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E797832">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11772900</wp:posOffset>
            </wp:positionH>
            <wp:positionV relativeFrom="topMargin">
              <wp:posOffset>11569700</wp:posOffset>
            </wp:positionV>
            <wp:extent cx="304800" cy="444500"/>
            <wp:effectExtent l="0" t="0" r="0" b="12700"/>
            <wp:wrapNone/>
            <wp:docPr id="100078" name="图片 100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8" name="图片 100078"/>
                    <pic:cNvPicPr>
                      <a:picLocks noChangeAspect="1"/>
                    </pic:cNvPicPr>
                  </pic:nvPicPr>
                  <pic:blipFill>
                    <a:blip r:embed="rId10"/>
                    <a:stretch>
                      <a:fillRect/>
                    </a:stretch>
                  </pic:blipFill>
                  <pic:spPr>
                    <a:xfrm>
                      <a:off x="0" y="0"/>
                      <a:ext cx="304800" cy="444500"/>
                    </a:xfrm>
                    <a:prstGeom prst="rect">
                      <a:avLst/>
                    </a:prstGeom>
                  </pic:spPr>
                </pic:pic>
              </a:graphicData>
            </a:graphic>
          </wp:anchor>
        </w:drawing>
      </w:r>
      <w:r>
        <w:rPr>
          <w:rFonts w:ascii="宋体" w:hAnsi="宋体" w:eastAsia="宋体" w:cs="宋体"/>
          <w:b/>
          <w:color w:val="auto"/>
          <w:sz w:val="32"/>
        </w:rPr>
        <w:t>物理试题</w:t>
      </w:r>
    </w:p>
    <w:p w14:paraId="26CC87DF">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w:t>
      </w:r>
    </w:p>
    <w:p w14:paraId="46530AD2">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下列数据最接近实际情况的是（　　）</w:t>
      </w:r>
    </w:p>
    <w:p w14:paraId="00A1C8F7">
      <w:pPr>
        <w:spacing w:line="360" w:lineRule="auto"/>
        <w:jc w:val="left"/>
        <w:textAlignment w:val="center"/>
        <w:rPr>
          <w:rFonts w:ascii="Times New Roman" w:hAnsi="Times New Roman" w:eastAsia="Times New Roman" w:cs="Times New Roman"/>
          <w:color w:val="auto"/>
        </w:rPr>
      </w:pPr>
      <w:r>
        <w:rPr>
          <w:rFonts w:hint="eastAsia"/>
        </w:rPr>
        <w:t xml:space="preserve">A. </w:t>
      </w:r>
      <w:r>
        <w:rPr>
          <w:rFonts w:ascii="宋体" w:hAnsi="宋体" w:eastAsia="宋体" w:cs="宋体"/>
          <w:color w:val="auto"/>
        </w:rPr>
        <w:t>一只圆珠笔的质量约为</w:t>
      </w:r>
      <w:r>
        <w:rPr>
          <w:rFonts w:ascii="Times New Roman" w:hAnsi="Times New Roman" w:eastAsia="Times New Roman" w:cs="Times New Roman"/>
          <w:color w:val="auto"/>
        </w:rPr>
        <w:t>500g</w:t>
      </w:r>
    </w:p>
    <w:p w14:paraId="607BE1D2">
      <w:pPr>
        <w:spacing w:line="360" w:lineRule="auto"/>
        <w:jc w:val="left"/>
        <w:textAlignment w:val="center"/>
        <w:rPr>
          <w:rFonts w:ascii="Times New Roman" w:hAnsi="Times New Roman" w:eastAsia="Times New Roman" w:cs="Times New Roman"/>
          <w:color w:val="auto"/>
        </w:rPr>
      </w:pPr>
      <w:r>
        <w:rPr>
          <w:rFonts w:hint="eastAsia"/>
        </w:rPr>
        <w:t xml:space="preserve">B. </w:t>
      </w:r>
      <w:r>
        <w:rPr>
          <w:rFonts w:ascii="宋体" w:hAnsi="宋体" w:eastAsia="宋体" w:cs="宋体"/>
          <w:color w:val="auto"/>
        </w:rPr>
        <w:t>教室中课桌的高度约为</w:t>
      </w:r>
      <w:r>
        <w:rPr>
          <w:rFonts w:ascii="Times New Roman" w:hAnsi="Times New Roman" w:eastAsia="Times New Roman" w:cs="Times New Roman"/>
          <w:color w:val="auto"/>
        </w:rPr>
        <w:t>75cm</w:t>
      </w:r>
    </w:p>
    <w:p w14:paraId="55F381E1">
      <w:pPr>
        <w:spacing w:line="360" w:lineRule="auto"/>
        <w:jc w:val="left"/>
        <w:textAlignment w:val="center"/>
        <w:rPr>
          <w:rFonts w:ascii="Times New Roman" w:hAnsi="Times New Roman" w:eastAsia="Times New Roman" w:cs="Times New Roman"/>
          <w:color w:val="auto"/>
        </w:rPr>
      </w:pPr>
      <w:r>
        <w:rPr>
          <w:rFonts w:hint="eastAsia"/>
        </w:rPr>
        <w:t xml:space="preserve">C. </w:t>
      </w:r>
      <w:r>
        <w:rPr>
          <w:rFonts w:ascii="宋体" w:hAnsi="宋体" w:eastAsia="宋体" w:cs="宋体"/>
          <w:color w:val="auto"/>
        </w:rPr>
        <w:t>中学生百米赛跑的成绩约为</w:t>
      </w:r>
      <w:r>
        <w:rPr>
          <w:rFonts w:ascii="Times New Roman" w:hAnsi="Times New Roman" w:eastAsia="Times New Roman" w:cs="Times New Roman"/>
          <w:color w:val="auto"/>
        </w:rPr>
        <w:t>5s</w:t>
      </w:r>
    </w:p>
    <w:p w14:paraId="0076C0F2">
      <w:pPr>
        <w:spacing w:line="360" w:lineRule="auto"/>
        <w:jc w:val="left"/>
        <w:textAlignment w:val="center"/>
        <w:rPr>
          <w:rFonts w:ascii="宋体" w:hAnsi="宋体" w:eastAsia="宋体" w:cs="宋体"/>
          <w:color w:val="000000"/>
        </w:rPr>
      </w:pPr>
      <w:r>
        <w:rPr>
          <w:rFonts w:hint="eastAsia"/>
        </w:rPr>
        <w:t xml:space="preserve">D. </w:t>
      </w:r>
      <w:r>
        <w:rPr>
          <w:rFonts w:ascii="宋体" w:hAnsi="宋体" w:eastAsia="宋体" w:cs="宋体"/>
          <w:color w:val="auto"/>
        </w:rPr>
        <w:t>河北省</w:t>
      </w:r>
      <w:r>
        <w:rPr>
          <w:rFonts w:ascii="Times New Roman" w:hAnsi="Times New Roman" w:eastAsia="Times New Roman" w:cs="Times New Roman"/>
          <w:color w:val="auto"/>
        </w:rPr>
        <w:t>12</w:t>
      </w:r>
      <w:r>
        <w:rPr>
          <w:rFonts w:ascii="宋体" w:hAnsi="宋体" w:eastAsia="宋体" w:cs="宋体"/>
          <w:color w:val="auto"/>
        </w:rPr>
        <w:t>月份的平均气温约为</w:t>
      </w:r>
      <w:r>
        <w:rPr>
          <w:rFonts w:ascii="Times New Roman" w:hAnsi="Times New Roman" w:eastAsia="Times New Roman" w:cs="Times New Roman"/>
          <w:color w:val="auto"/>
        </w:rPr>
        <w:t>25</w:t>
      </w:r>
      <w:r>
        <w:rPr>
          <w:rFonts w:ascii="宋体" w:hAnsi="宋体" w:eastAsia="宋体" w:cs="宋体"/>
          <w:color w:val="auto"/>
        </w:rPr>
        <w:t>℃</w:t>
      </w:r>
    </w:p>
    <w:p w14:paraId="329F98B3">
      <w:pPr>
        <w:spacing w:line="360" w:lineRule="auto"/>
        <w:textAlignment w:val="center"/>
        <w:rPr>
          <w:color w:val="000000"/>
        </w:rPr>
      </w:pPr>
      <w:r>
        <w:rPr>
          <w:color w:val="2E75B6"/>
        </w:rPr>
        <w:t>【答案】</w:t>
      </w:r>
      <w:r>
        <w:rPr>
          <w:color w:val="000000"/>
        </w:rPr>
        <w:t>B</w:t>
      </w:r>
    </w:p>
    <w:p w14:paraId="12658049">
      <w:pPr>
        <w:spacing w:line="360" w:lineRule="auto"/>
        <w:textAlignment w:val="center"/>
        <w:rPr>
          <w:color w:val="000000"/>
        </w:rPr>
      </w:pPr>
      <w:r>
        <w:rPr>
          <w:color w:val="2E75B6"/>
        </w:rPr>
        <w:t>【解析】</w:t>
      </w:r>
    </w:p>
    <w:p w14:paraId="5CBF07C5">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．一只圆珠笔的质量约为</w:t>
      </w:r>
      <w:r>
        <w:rPr>
          <w:rFonts w:ascii="Times New Roman" w:hAnsi="Times New Roman" w:eastAsia="Times New Roman" w:cs="Times New Roman"/>
          <w:color w:val="000000"/>
        </w:rPr>
        <w:t>10g</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不符合题意；</w:t>
      </w:r>
    </w:p>
    <w:p w14:paraId="498F135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．中学生的身高在</w:t>
      </w:r>
      <w:r>
        <w:rPr>
          <w:rFonts w:ascii="Times New Roman" w:hAnsi="Times New Roman" w:eastAsia="Times New Roman" w:cs="Times New Roman"/>
          <w:color w:val="000000"/>
        </w:rPr>
        <w:t>160cm</w:t>
      </w:r>
      <w:r>
        <w:rPr>
          <w:rFonts w:ascii="宋体" w:hAnsi="宋体" w:eastAsia="宋体" w:cs="宋体"/>
          <w:color w:val="000000"/>
        </w:rPr>
        <w:t>左右，课桌的高度接近中学生身高的一半，在</w:t>
      </w:r>
      <w:r>
        <w:rPr>
          <w:rFonts w:ascii="Times New Roman" w:hAnsi="Times New Roman" w:eastAsia="Times New Roman" w:cs="Times New Roman"/>
          <w:color w:val="000000"/>
        </w:rPr>
        <w:t>75cm</w:t>
      </w:r>
      <w:r>
        <w:rPr>
          <w:rFonts w:ascii="宋体" w:hAnsi="宋体" w:eastAsia="宋体" w:cs="宋体"/>
          <w:color w:val="000000"/>
        </w:rPr>
        <w:t>左右，故</w:t>
      </w:r>
      <w:r>
        <w:rPr>
          <w:rFonts w:ascii="Times New Roman" w:hAnsi="Times New Roman" w:eastAsia="Times New Roman" w:cs="Times New Roman"/>
          <w:color w:val="000000"/>
        </w:rPr>
        <w:t>B</w:t>
      </w:r>
      <w:r>
        <w:rPr>
          <w:rFonts w:ascii="宋体" w:hAnsi="宋体" w:eastAsia="宋体" w:cs="宋体"/>
          <w:color w:val="000000"/>
        </w:rPr>
        <w:t>符合题意；</w:t>
      </w:r>
    </w:p>
    <w:p w14:paraId="6F19D54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．男子百米世界纪录略小于</w:t>
      </w:r>
      <w:r>
        <w:rPr>
          <w:rFonts w:ascii="Times New Roman" w:hAnsi="Times New Roman" w:eastAsia="Times New Roman" w:cs="Times New Roman"/>
          <w:color w:val="000000"/>
        </w:rPr>
        <w:t>10s</w:t>
      </w:r>
      <w:r>
        <w:rPr>
          <w:rFonts w:ascii="宋体" w:hAnsi="宋体" w:eastAsia="宋体" w:cs="宋体"/>
          <w:color w:val="000000"/>
        </w:rPr>
        <w:t>，中学生百米成绩不可能小于</w:t>
      </w:r>
      <w:r>
        <w:rPr>
          <w:rFonts w:ascii="Times New Roman" w:hAnsi="Times New Roman" w:eastAsia="Times New Roman" w:cs="Times New Roman"/>
          <w:color w:val="000000"/>
        </w:rPr>
        <w:t>10s</w:t>
      </w:r>
      <w:r>
        <w:rPr>
          <w:rFonts w:ascii="宋体" w:hAnsi="宋体" w:eastAsia="宋体" w:cs="宋体"/>
          <w:color w:val="000000"/>
        </w:rPr>
        <w:t>，一般在</w:t>
      </w:r>
      <w:r>
        <w:rPr>
          <w:rFonts w:ascii="Times New Roman" w:hAnsi="Times New Roman" w:eastAsia="Times New Roman" w:cs="Times New Roman"/>
          <w:color w:val="000000"/>
        </w:rPr>
        <w:t>15s</w:t>
      </w:r>
      <w:r>
        <w:rPr>
          <w:rFonts w:ascii="宋体" w:hAnsi="宋体" w:eastAsia="宋体" w:cs="宋体"/>
          <w:color w:val="000000"/>
        </w:rPr>
        <w:t>左右，故</w:t>
      </w:r>
      <w:r>
        <w:rPr>
          <w:rFonts w:ascii="Times New Roman" w:hAnsi="Times New Roman" w:eastAsia="Times New Roman" w:cs="Times New Roman"/>
          <w:color w:val="000000"/>
        </w:rPr>
        <w:t>C</w:t>
      </w:r>
      <w:r>
        <w:rPr>
          <w:rFonts w:ascii="宋体" w:hAnsi="宋体" w:eastAsia="宋体" w:cs="宋体"/>
          <w:color w:val="000000"/>
        </w:rPr>
        <w:t>不符合题意；</w:t>
      </w:r>
    </w:p>
    <w:p w14:paraId="32C931A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．河北省</w:t>
      </w:r>
      <w:r>
        <w:rPr>
          <w:rFonts w:ascii="Times New Roman" w:hAnsi="Times New Roman" w:eastAsia="Times New Roman" w:cs="Times New Roman"/>
          <w:color w:val="000000"/>
        </w:rPr>
        <w:t>12</w:t>
      </w:r>
      <w:r>
        <w:rPr>
          <w:rFonts w:ascii="宋体" w:hAnsi="宋体" w:eastAsia="宋体" w:cs="宋体"/>
          <w:color w:val="000000"/>
        </w:rPr>
        <w:t>月份的平均气温约为</w:t>
      </w:r>
      <w:r>
        <w:rPr>
          <w:rFonts w:ascii="Times New Roman" w:hAnsi="Times New Roman" w:eastAsia="Times New Roman" w:cs="Times New Roman"/>
          <w:color w:val="000000"/>
        </w:rPr>
        <w:t>0</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不符合题意。</w:t>
      </w:r>
    </w:p>
    <w:p w14:paraId="5FB3E426">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BC2F0B6">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下列说法正确的是（　　）</w:t>
      </w:r>
    </w:p>
    <w:p w14:paraId="5995B57A">
      <w:pPr>
        <w:spacing w:line="360" w:lineRule="auto"/>
        <w:jc w:val="left"/>
        <w:textAlignment w:val="center"/>
        <w:rPr>
          <w:rFonts w:ascii="宋体" w:hAnsi="宋体" w:eastAsia="宋体" w:cs="宋体"/>
          <w:color w:val="000000"/>
        </w:rPr>
      </w:pPr>
      <w:r>
        <w:rPr>
          <w:rFonts w:ascii="宋体" w:hAnsi="宋体" w:eastAsia="宋体" w:cs="宋体"/>
          <w:color w:val="000000"/>
        </w:rPr>
        <w:t>A. “渊冰厚三尺，素雪覆千里。”“冰”的形成是凝华现象</w:t>
      </w:r>
    </w:p>
    <w:p w14:paraId="6EBDE2E5">
      <w:pPr>
        <w:spacing w:line="360" w:lineRule="auto"/>
        <w:jc w:val="left"/>
        <w:textAlignment w:val="center"/>
        <w:rPr>
          <w:rFonts w:ascii="宋体" w:hAnsi="宋体" w:eastAsia="宋体" w:cs="宋体"/>
          <w:color w:val="000000"/>
        </w:rPr>
      </w:pPr>
      <w:r>
        <w:rPr>
          <w:rFonts w:ascii="宋体" w:hAnsi="宋体" w:eastAsia="宋体" w:cs="宋体"/>
          <w:color w:val="000000"/>
        </w:rPr>
        <w:t>B. “雾里山疑失，雷鸣雨未休。”“雾”的形成是汽化现象</w:t>
      </w:r>
    </w:p>
    <w:p w14:paraId="21689689">
      <w:pPr>
        <w:spacing w:line="360" w:lineRule="auto"/>
        <w:jc w:val="left"/>
        <w:textAlignment w:val="center"/>
        <w:rPr>
          <w:rFonts w:ascii="宋体" w:hAnsi="宋体" w:eastAsia="宋体" w:cs="宋体"/>
          <w:color w:val="000000"/>
        </w:rPr>
      </w:pPr>
      <w:r>
        <w:rPr>
          <w:rFonts w:ascii="宋体" w:hAnsi="宋体" w:eastAsia="宋体" w:cs="宋体"/>
          <w:color w:val="000000"/>
        </w:rPr>
        <w:t>C. “可怜九月初三夜，露似珍珠月似弓。”“露”的形成是液化现象</w:t>
      </w:r>
    </w:p>
    <w:p w14:paraId="42BE9B0F">
      <w:pPr>
        <w:spacing w:line="360" w:lineRule="auto"/>
        <w:jc w:val="left"/>
        <w:textAlignment w:val="center"/>
        <w:rPr>
          <w:rFonts w:ascii="宋体" w:hAnsi="宋体" w:eastAsia="宋体" w:cs="宋体"/>
          <w:color w:val="000000"/>
        </w:rPr>
      </w:pPr>
      <w:r>
        <w:rPr>
          <w:rFonts w:ascii="宋体" w:hAnsi="宋体" w:eastAsia="宋体" w:cs="宋体"/>
          <w:color w:val="000000"/>
        </w:rPr>
        <w:t>D. “月落乌啼霜满天，江枫渔火对愁眠。”“霜”的形成是凝固现象</w:t>
      </w:r>
    </w:p>
    <w:p w14:paraId="252D0E9D">
      <w:pPr>
        <w:spacing w:line="360" w:lineRule="auto"/>
        <w:textAlignment w:val="center"/>
        <w:rPr>
          <w:color w:val="000000"/>
        </w:rPr>
      </w:pPr>
      <w:r>
        <w:rPr>
          <w:color w:val="2E75B6"/>
        </w:rPr>
        <w:t>【答案】</w:t>
      </w:r>
      <w:r>
        <w:rPr>
          <w:color w:val="000000"/>
        </w:rPr>
        <w:t>C</w:t>
      </w:r>
    </w:p>
    <w:p w14:paraId="614073A9">
      <w:pPr>
        <w:spacing w:line="360" w:lineRule="auto"/>
        <w:textAlignment w:val="center"/>
        <w:rPr>
          <w:color w:val="000000"/>
        </w:rPr>
      </w:pPr>
      <w:r>
        <w:rPr>
          <w:color w:val="2E75B6"/>
        </w:rPr>
        <w:t>【解析】</w:t>
      </w:r>
    </w:p>
    <w:p w14:paraId="0C071770">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．选项中提到的“冰”是由液态的水变化而来的，物质由液态变为固态的过程是凝固，而凝华是物质由气态直接变成固态的过程，故</w:t>
      </w:r>
      <w:r>
        <w:rPr>
          <w:rFonts w:ascii="Times New Roman" w:hAnsi="Times New Roman" w:eastAsia="Times New Roman" w:cs="Times New Roman"/>
          <w:color w:val="000000"/>
        </w:rPr>
        <w:t>A</w:t>
      </w:r>
      <w:r>
        <w:rPr>
          <w:rFonts w:ascii="宋体" w:hAnsi="宋体" w:eastAsia="宋体" w:cs="宋体"/>
          <w:color w:val="000000"/>
        </w:rPr>
        <w:t>错误；</w:t>
      </w:r>
    </w:p>
    <w:p w14:paraId="55ECB87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．选项中提到的“雾”是气态的水蒸气遇冷变成的液态小水滴，物质由气态变为液态的过程是液化，而汽化是物质由液态变为气态的过程，故</w:t>
      </w:r>
      <w:r>
        <w:rPr>
          <w:rFonts w:ascii="Times New Roman" w:hAnsi="Times New Roman" w:eastAsia="Times New Roman" w:cs="Times New Roman"/>
          <w:color w:val="000000"/>
        </w:rPr>
        <w:t>B</w:t>
      </w:r>
      <w:r>
        <w:rPr>
          <w:rFonts w:ascii="宋体" w:hAnsi="宋体" w:eastAsia="宋体" w:cs="宋体"/>
          <w:color w:val="000000"/>
        </w:rPr>
        <w:t>错误；</w:t>
      </w:r>
    </w:p>
    <w:p w14:paraId="1E829C0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．选项中提到的“露”是气态的水蒸气遇冷变成的液态小水滴，物质由气态变为液态的过程为液化，故</w:t>
      </w:r>
      <w:r>
        <w:rPr>
          <w:rFonts w:ascii="Times New Roman" w:hAnsi="Times New Roman" w:eastAsia="Times New Roman" w:cs="Times New Roman"/>
          <w:color w:val="000000"/>
        </w:rPr>
        <w:t>C</w:t>
      </w:r>
      <w:r>
        <w:rPr>
          <w:rFonts w:ascii="宋体" w:hAnsi="宋体" w:eastAsia="宋体" w:cs="宋体"/>
          <w:color w:val="000000"/>
        </w:rPr>
        <w:t>正确；</w:t>
      </w:r>
    </w:p>
    <w:p w14:paraId="28E5BA8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．选项中提到的“霜”是由气态水蒸气遇冷变成的固态小冰晶，物质由气态直接变为固态的过程是凝华，而凝固是指物质由液态变为固态的过程，故</w:t>
      </w:r>
      <w:r>
        <w:rPr>
          <w:rFonts w:ascii="Times New Roman" w:hAnsi="Times New Roman" w:eastAsia="Times New Roman" w:cs="Times New Roman"/>
          <w:color w:val="000000"/>
        </w:rPr>
        <w:t>D</w:t>
      </w:r>
      <w:r>
        <w:rPr>
          <w:rFonts w:ascii="宋体" w:hAnsi="宋体" w:eastAsia="宋体" w:cs="宋体"/>
          <w:color w:val="000000"/>
        </w:rPr>
        <w:t>错误。</w:t>
      </w:r>
    </w:p>
    <w:p w14:paraId="43ABC54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2BEF072">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图所示是小明家的一个插线板，他在使用中发现：插线板上的开关闭合时插孔能提供工作电压。图中电路的连接符合上述要求及安全用电原则的是（　　）</w:t>
      </w:r>
    </w:p>
    <w:p w14:paraId="13296960">
      <w:pPr>
        <w:spacing w:line="360" w:lineRule="auto"/>
        <w:jc w:val="left"/>
        <w:textAlignment w:val="center"/>
        <w:rPr>
          <w:color w:val="000000"/>
        </w:rPr>
      </w:pPr>
      <w:r>
        <w:rPr>
          <w:rFonts w:ascii="宋体" w:hAnsi="宋体" w:eastAsia="宋体" w:cs="宋体"/>
          <w:color w:val="000000"/>
        </w:rPr>
        <w:drawing>
          <wp:inline distT="0" distB="0" distL="114300" distR="114300">
            <wp:extent cx="1676400" cy="10001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676400" cy="1000125"/>
                    </a:xfrm>
                    <a:prstGeom prst="rect">
                      <a:avLst/>
                    </a:prstGeom>
                  </pic:spPr>
                </pic:pic>
              </a:graphicData>
            </a:graphic>
          </wp:inline>
        </w:drawing>
      </w:r>
      <w:r>
        <w:rPr>
          <w:rFonts w:ascii="宋体" w:hAnsi="宋体" w:eastAsia="宋体" w:cs="宋体"/>
          <w:color w:val="000000"/>
        </w:rPr>
        <w:br w:type="textWrapping"/>
      </w:r>
    </w:p>
    <w:p w14:paraId="488C42B1">
      <w:pPr>
        <w:tabs>
          <w:tab w:val="left" w:pos="4873"/>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447800" cy="118110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447800" cy="118110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438275" cy="11715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438275" cy="1171575"/>
                    </a:xfrm>
                    <a:prstGeom prst="rect">
                      <a:avLst/>
                    </a:prstGeom>
                  </pic:spPr>
                </pic:pic>
              </a:graphicData>
            </a:graphic>
          </wp:inline>
        </w:drawing>
      </w:r>
    </w:p>
    <w:p w14:paraId="29200240">
      <w:pPr>
        <w:tabs>
          <w:tab w:val="left" w:pos="4873"/>
        </w:tabs>
        <w:spacing w:line="360" w:lineRule="auto"/>
        <w:jc w:val="left"/>
        <w:textAlignment w:val="center"/>
        <w:rPr>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485900" cy="120967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485900" cy="12096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447800" cy="11811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447800" cy="1181100"/>
                    </a:xfrm>
                    <a:prstGeom prst="rect">
                      <a:avLst/>
                    </a:prstGeom>
                  </pic:spPr>
                </pic:pic>
              </a:graphicData>
            </a:graphic>
          </wp:inline>
        </w:drawing>
      </w:r>
    </w:p>
    <w:p w14:paraId="6878CAB7">
      <w:pPr>
        <w:spacing w:line="360" w:lineRule="auto"/>
        <w:textAlignment w:val="center"/>
        <w:rPr>
          <w:color w:val="000000"/>
        </w:rPr>
      </w:pPr>
      <w:r>
        <w:rPr>
          <w:color w:val="2E75B6"/>
        </w:rPr>
        <w:t>【答案】</w:t>
      </w:r>
      <w:r>
        <w:rPr>
          <w:color w:val="000000"/>
        </w:rPr>
        <w:t>B</w:t>
      </w:r>
    </w:p>
    <w:p w14:paraId="2E768B2F">
      <w:pPr>
        <w:spacing w:line="360" w:lineRule="auto"/>
        <w:textAlignment w:val="center"/>
        <w:rPr>
          <w:color w:val="000000"/>
        </w:rPr>
      </w:pPr>
      <w:r>
        <w:rPr>
          <w:color w:val="2E75B6"/>
        </w:rPr>
        <w:t>【解析】</w:t>
      </w:r>
    </w:p>
    <w:p w14:paraId="548596E6">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由题意可知，开关控制三孔插座，它们应该是串联关系。为了用电安全，开关应该在接在火线与插座之间；三孔插座遵循“左零右火上接地”的原则，即左孔接零线，右孔接开关与火线相连，上孔接地线，故</w:t>
      </w:r>
      <w:r>
        <w:rPr>
          <w:rFonts w:ascii="Times New Roman" w:hAnsi="Times New Roman" w:eastAsia="Times New Roman" w:cs="Times New Roman"/>
          <w:color w:val="000000"/>
        </w:rPr>
        <w:t>B</w:t>
      </w:r>
      <w:r>
        <w:rPr>
          <w:rFonts w:ascii="宋体" w:hAnsi="宋体" w:eastAsia="宋体" w:cs="宋体"/>
          <w:color w:val="000000"/>
        </w:rPr>
        <w:t>符合题意，故</w:t>
      </w:r>
      <w:r>
        <w:rPr>
          <w:rFonts w:ascii="Times New Roman" w:hAnsi="Times New Roman" w:eastAsia="Times New Roman" w:cs="Times New Roman"/>
          <w:color w:val="000000"/>
        </w:rPr>
        <w:t>ACD</w:t>
      </w:r>
      <w:r>
        <w:rPr>
          <w:rFonts w:ascii="宋体" w:hAnsi="宋体" w:eastAsia="宋体" w:cs="宋体"/>
          <w:color w:val="000000"/>
        </w:rPr>
        <w:t>错误，不符合题意。</w:t>
      </w:r>
    </w:p>
    <w:p w14:paraId="32E54BAB">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position w:val="-12"/>
        </w:rPr>
        <w:drawing>
          <wp:inline distT="0" distB="0" distL="114300" distR="114300">
            <wp:extent cx="127000" cy="76200"/>
            <wp:effectExtent l="0" t="0" r="0" b="0"/>
            <wp:docPr id="1678726509" name="图片 1678726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726509" name="图片 1678726509"/>
                    <pic:cNvPicPr>
                      <a:picLocks noChangeAspect="1"/>
                    </pic:cNvPicPr>
                  </pic:nvPicPr>
                  <pic:blipFill>
                    <a:blip r:embed="rId16"/>
                    <a:stretch>
                      <a:fillRect/>
                    </a:stretch>
                  </pic:blipFill>
                  <pic:spPr>
                    <a:xfrm>
                      <a:off x="0" y="0"/>
                      <a:ext cx="127000" cy="76200"/>
                    </a:xfrm>
                    <a:prstGeom prst="rect">
                      <a:avLst/>
                    </a:prstGeom>
                  </pic:spPr>
                </pic:pic>
              </a:graphicData>
            </a:graphic>
          </wp:inline>
        </w:drawing>
      </w:r>
    </w:p>
    <w:p w14:paraId="3A7F16AF">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在老旧小区改造中，工人利用滑轮组将重</w:t>
      </w:r>
      <w:r>
        <w:rPr>
          <w:rFonts w:ascii="Times New Roman" w:hAnsi="Times New Roman" w:eastAsia="Times New Roman" w:cs="Times New Roman"/>
          <w:color w:val="000000"/>
        </w:rPr>
        <w:t>380N</w:t>
      </w:r>
      <w:r>
        <w:rPr>
          <w:rFonts w:ascii="宋体" w:hAnsi="宋体" w:eastAsia="宋体" w:cs="宋体"/>
          <w:color w:val="000000"/>
        </w:rPr>
        <w:t>的建筑材料提升到楼顶，如图所示。已知工人对绳子的拉力为</w:t>
      </w:r>
      <w:r>
        <w:rPr>
          <w:rFonts w:ascii="Times New Roman" w:hAnsi="Times New Roman" w:eastAsia="Times New Roman" w:cs="Times New Roman"/>
          <w:color w:val="000000"/>
        </w:rPr>
        <w:t>200N</w:t>
      </w:r>
      <w:r>
        <w:rPr>
          <w:rFonts w:ascii="宋体" w:hAnsi="宋体" w:eastAsia="宋体" w:cs="宋体"/>
          <w:color w:val="000000"/>
        </w:rPr>
        <w:t>，建筑材料在</w:t>
      </w:r>
      <w:r>
        <w:rPr>
          <w:rFonts w:ascii="Times New Roman" w:hAnsi="Times New Roman" w:eastAsia="Times New Roman" w:cs="Times New Roman"/>
          <w:color w:val="000000"/>
        </w:rPr>
        <w:t>5s</w:t>
      </w:r>
      <w:r>
        <w:rPr>
          <w:rFonts w:ascii="宋体" w:hAnsi="宋体" w:eastAsia="宋体" w:cs="宋体"/>
          <w:color w:val="000000"/>
        </w:rPr>
        <w:t>内匀速上升</w:t>
      </w:r>
      <w:r>
        <w:rPr>
          <w:rFonts w:ascii="Times New Roman" w:hAnsi="Times New Roman" w:eastAsia="Times New Roman" w:cs="Times New Roman"/>
          <w:color w:val="000000"/>
        </w:rPr>
        <w:t>5m</w:t>
      </w:r>
      <w:r>
        <w:rPr>
          <w:rFonts w:ascii="宋体" w:hAnsi="宋体" w:eastAsia="宋体" w:cs="宋体"/>
          <w:color w:val="000000"/>
        </w:rPr>
        <w:t>，不计绳重及摩擦。此过程中，下列说法正确的是（　　）</w:t>
      </w:r>
    </w:p>
    <w:p w14:paraId="71287685">
      <w:pPr>
        <w:spacing w:line="360" w:lineRule="auto"/>
        <w:jc w:val="left"/>
        <w:textAlignment w:val="center"/>
        <w:rPr>
          <w:color w:val="000000"/>
        </w:rPr>
      </w:pPr>
      <w:r>
        <w:rPr>
          <w:rFonts w:ascii="宋体" w:hAnsi="宋体" w:eastAsia="宋体" w:cs="宋体"/>
          <w:color w:val="000000"/>
        </w:rPr>
        <w:drawing>
          <wp:inline distT="0" distB="0" distL="114300" distR="114300">
            <wp:extent cx="542925" cy="118110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42925" cy="1181100"/>
                    </a:xfrm>
                    <a:prstGeom prst="rect">
                      <a:avLst/>
                    </a:prstGeom>
                  </pic:spPr>
                </pic:pic>
              </a:graphicData>
            </a:graphic>
          </wp:inline>
        </w:drawing>
      </w:r>
    </w:p>
    <w:p w14:paraId="41D0DCE3">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动滑轮所受重力为</w:t>
      </w:r>
      <w:r>
        <w:rPr>
          <w:rFonts w:ascii="Times New Roman" w:hAnsi="Times New Roman" w:eastAsia="Times New Roman" w:cs="Times New Roman"/>
          <w:color w:val="000000"/>
        </w:rPr>
        <w:t>10N</w:t>
      </w:r>
      <w:r>
        <w:rPr>
          <w:rFonts w:ascii="宋体" w:hAnsi="宋体" w:eastAsia="宋体" w:cs="宋体"/>
          <w:color w:val="000000"/>
        </w:rPr>
        <w:tab/>
      </w:r>
      <w:r>
        <w:rPr>
          <w:rFonts w:ascii="宋体" w:hAnsi="宋体" w:eastAsia="宋体" w:cs="宋体"/>
          <w:color w:val="000000"/>
        </w:rPr>
        <w:t>B. 滑轮组所做的有用功为</w:t>
      </w:r>
      <w:r>
        <w:rPr>
          <w:rFonts w:ascii="Times New Roman" w:hAnsi="Times New Roman" w:eastAsia="Times New Roman" w:cs="Times New Roman"/>
          <w:color w:val="000000"/>
        </w:rPr>
        <w:t>2000J</w:t>
      </w:r>
    </w:p>
    <w:p w14:paraId="791D9FDD">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工人所用拉力的功率为</w:t>
      </w:r>
      <w:r>
        <w:rPr>
          <w:rFonts w:ascii="Times New Roman" w:hAnsi="Times New Roman" w:eastAsia="Times New Roman" w:cs="Times New Roman"/>
          <w:color w:val="000000"/>
        </w:rPr>
        <w:t>380W</w:t>
      </w:r>
      <w:r>
        <w:rPr>
          <w:rFonts w:ascii="宋体" w:hAnsi="宋体" w:eastAsia="宋体" w:cs="宋体"/>
          <w:color w:val="000000"/>
        </w:rPr>
        <w:tab/>
      </w:r>
      <w:r>
        <w:rPr>
          <w:rFonts w:ascii="宋体" w:hAnsi="宋体" w:eastAsia="宋体" w:cs="宋体"/>
          <w:color w:val="000000"/>
        </w:rPr>
        <w:t>D. 滑轮组的机械效率为</w:t>
      </w:r>
      <w:r>
        <w:rPr>
          <w:rFonts w:ascii="Times New Roman" w:hAnsi="Times New Roman" w:eastAsia="Times New Roman" w:cs="Times New Roman"/>
          <w:color w:val="000000"/>
        </w:rPr>
        <w:t>95%</w:t>
      </w:r>
    </w:p>
    <w:p w14:paraId="656B49AB">
      <w:pPr>
        <w:spacing w:line="360" w:lineRule="auto"/>
        <w:textAlignment w:val="center"/>
        <w:rPr>
          <w:color w:val="000000"/>
        </w:rPr>
      </w:pPr>
      <w:r>
        <w:rPr>
          <w:color w:val="2E75B6"/>
        </w:rPr>
        <w:t>【答案】</w:t>
      </w:r>
      <w:r>
        <w:rPr>
          <w:color w:val="000000"/>
        </w:rPr>
        <w:t>D</w:t>
      </w:r>
    </w:p>
    <w:p w14:paraId="4E1A4130">
      <w:pPr>
        <w:spacing w:line="360" w:lineRule="auto"/>
        <w:textAlignment w:val="center"/>
        <w:rPr>
          <w:color w:val="000000"/>
        </w:rPr>
      </w:pPr>
      <w:r>
        <w:rPr>
          <w:color w:val="2E75B6"/>
        </w:rPr>
        <w:t>【解析】</w:t>
      </w:r>
    </w:p>
    <w:p w14:paraId="14E3F77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B</w:t>
      </w:r>
      <w:r>
        <w:rPr>
          <w:rFonts w:ascii="宋体" w:hAnsi="宋体" w:eastAsia="宋体" w:cs="宋体"/>
          <w:color w:val="000000"/>
        </w:rPr>
        <w:t>．建筑材料上升的高度</w:t>
      </w:r>
      <w:r>
        <w:rPr>
          <w:rFonts w:ascii="Times New Roman" w:hAnsi="Times New Roman" w:eastAsia="Times New Roman" w:cs="Times New Roman"/>
          <w:i/>
          <w:color w:val="000000"/>
        </w:rPr>
        <w:t>h</w:t>
      </w:r>
      <w:r>
        <w:rPr>
          <w:rFonts w:ascii="Times New Roman" w:hAnsi="Times New Roman" w:eastAsia="Times New Roman" w:cs="Times New Roman"/>
          <w:color w:val="000000"/>
        </w:rPr>
        <w:t>=5m</w:t>
      </w:r>
      <w:r>
        <w:rPr>
          <w:rFonts w:ascii="宋体" w:hAnsi="宋体" w:eastAsia="宋体" w:cs="宋体"/>
          <w:color w:val="000000"/>
        </w:rPr>
        <w:t>，所以有用功为</w:t>
      </w:r>
    </w:p>
    <w:p w14:paraId="6A8CE76E">
      <w:pPr>
        <w:spacing w:line="360" w:lineRule="auto"/>
        <w:jc w:val="center"/>
        <w:textAlignment w:val="center"/>
        <w:rPr>
          <w:color w:val="000000"/>
        </w:rPr>
      </w:pPr>
      <w:r>
        <w:object>
          <v:shape id="_x0000_i1025" o:spt="75" alt="学科网(www.zxxk.com)--教育资源门户，提供试卷、教案、课件、论文、素材以及各类教学资源下载，还有大量而丰富的教学相关资讯！" type="#_x0000_t75" style="height:18.8pt;width:149.9pt;" o:ole="t" filled="f" o:preferrelative="t" stroked="f" coordsize="21600,21600">
            <v:path/>
            <v:fill on="f" focussize="0,0"/>
            <v:stroke on="f" joinstyle="miter"/>
            <v:imagedata r:id="rId19" o:title="eqIdcc6d182c842757cbbed4b89dbecbc79f"/>
            <o:lock v:ext="edit" aspectratio="t"/>
            <w10:wrap type="none"/>
            <w10:anchorlock/>
          </v:shape>
          <o:OLEObject Type="Embed" ProgID="Equation.DSMT4" ShapeID="_x0000_i1025" DrawAspect="Content" ObjectID="_1468075725" r:id="rId18">
            <o:LockedField>false</o:LockedField>
          </o:OLEObject>
        </w:object>
      </w:r>
    </w:p>
    <w:p w14:paraId="2346008A">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74D9A3D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．由图可知，绳子股数</w:t>
      </w:r>
      <w:r>
        <w:rPr>
          <w:rFonts w:ascii="Times New Roman" w:hAnsi="Times New Roman" w:eastAsia="Times New Roman" w:cs="Times New Roman"/>
          <w:i/>
          <w:color w:val="000000"/>
        </w:rPr>
        <w:t>n</w:t>
      </w:r>
      <w:r>
        <w:rPr>
          <w:rFonts w:ascii="Times New Roman" w:hAnsi="Times New Roman" w:eastAsia="Times New Roman" w:cs="Times New Roman"/>
          <w:color w:val="000000"/>
        </w:rPr>
        <w:t>=2</w:t>
      </w:r>
      <w:r>
        <w:rPr>
          <w:rFonts w:ascii="宋体" w:hAnsi="宋体" w:eastAsia="宋体" w:cs="宋体"/>
          <w:color w:val="000000"/>
        </w:rPr>
        <w:t>，绳端移动的距离为</w:t>
      </w:r>
    </w:p>
    <w:p w14:paraId="4646649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s</w:t>
      </w:r>
      <w:r>
        <w:rPr>
          <w:rFonts w:ascii="Times New Roman" w:hAnsi="Times New Roman" w:eastAsia="Times New Roman" w:cs="Times New Roman"/>
          <w:color w:val="000000"/>
        </w:rPr>
        <w:t>=2</w:t>
      </w:r>
      <w:r>
        <w:rPr>
          <w:rFonts w:ascii="Times New Roman" w:hAnsi="Times New Roman" w:eastAsia="Times New Roman" w:cs="Times New Roman"/>
          <w:i/>
          <w:color w:val="000000"/>
        </w:rPr>
        <w:t>h</w:t>
      </w:r>
      <w:r>
        <w:rPr>
          <w:rFonts w:ascii="Times New Roman" w:hAnsi="Times New Roman" w:eastAsia="Times New Roman" w:cs="Times New Roman"/>
          <w:color w:val="000000"/>
        </w:rPr>
        <w:t>=2×5m=10m</w:t>
      </w:r>
    </w:p>
    <w:p w14:paraId="1B69E2F2">
      <w:pPr>
        <w:spacing w:line="360" w:lineRule="auto"/>
        <w:jc w:val="left"/>
        <w:textAlignment w:val="center"/>
        <w:rPr>
          <w:rFonts w:ascii="宋体" w:hAnsi="宋体" w:eastAsia="宋体" w:cs="宋体"/>
          <w:color w:val="000000"/>
        </w:rPr>
      </w:pPr>
      <w:r>
        <w:rPr>
          <w:rFonts w:ascii="宋体" w:hAnsi="宋体" w:eastAsia="宋体" w:cs="宋体"/>
          <w:color w:val="000000"/>
        </w:rPr>
        <w:t>工人所用拉力的功为</w:t>
      </w:r>
    </w:p>
    <w:p w14:paraId="619BF09A">
      <w:pPr>
        <w:spacing w:line="360" w:lineRule="auto"/>
        <w:jc w:val="center"/>
        <w:textAlignment w:val="center"/>
        <w:rPr>
          <w:color w:val="000000"/>
        </w:rPr>
      </w:pPr>
      <w:r>
        <w:object>
          <v:shape id="_x0000_i1026" o:spt="75" alt="学科网(www.zxxk.com)--教育资源门户，提供试卷、教案、课件、论文、素材以及各类教学资源下载，还有大量而丰富的教学相关资讯！" type="#_x0000_t75" style="height:18.25pt;width:154.75pt;" o:ole="t" filled="f" o:preferrelative="t" stroked="f" coordsize="21600,21600">
            <v:path/>
            <v:fill on="f" focussize="0,0"/>
            <v:stroke on="f" joinstyle="miter"/>
            <v:imagedata r:id="rId21" o:title="eqId73dd5b90a2636cdec80580f0c373b234"/>
            <o:lock v:ext="edit" aspectratio="t"/>
            <w10:wrap type="none"/>
            <w10:anchorlock/>
          </v:shape>
          <o:OLEObject Type="Embed" ProgID="Equation.DSMT4" ShapeID="_x0000_i1026" DrawAspect="Content" ObjectID="_1468075726" r:id="rId20">
            <o:LockedField>false</o:LockedField>
          </o:OLEObject>
        </w:object>
      </w:r>
    </w:p>
    <w:p w14:paraId="1146F397">
      <w:pPr>
        <w:spacing w:line="360" w:lineRule="auto"/>
        <w:jc w:val="left"/>
        <w:textAlignment w:val="center"/>
        <w:rPr>
          <w:rFonts w:ascii="宋体" w:hAnsi="宋体" w:eastAsia="宋体" w:cs="宋体"/>
          <w:color w:val="000000"/>
        </w:rPr>
      </w:pPr>
      <w:r>
        <w:rPr>
          <w:rFonts w:ascii="宋体" w:hAnsi="宋体" w:eastAsia="宋体" w:cs="宋体"/>
          <w:color w:val="000000"/>
        </w:rPr>
        <w:t>拉力的功率为</w:t>
      </w:r>
    </w:p>
    <w:p w14:paraId="5419786A">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31.7pt;width:126.8pt;" o:ole="t" filled="f" o:preferrelative="t" stroked="f" coordsize="21600,21600">
            <v:path/>
            <v:fill on="f" focussize="0,0"/>
            <v:stroke on="f" joinstyle="miter"/>
            <v:imagedata r:id="rId23" o:title="eqId863e76486d8c7ebc8003d6cafd17368e"/>
            <o:lock v:ext="edit" aspectratio="t"/>
            <w10:wrap type="none"/>
            <w10:anchorlock/>
          </v:shape>
          <o:OLEObject Type="Embed" ProgID="Equation.DSMT4" ShapeID="_x0000_i1027" DrawAspect="Content" ObjectID="_1468075727" r:id="rId22">
            <o:LockedField>false</o:LockedField>
          </o:OLEObject>
        </w:object>
      </w:r>
    </w:p>
    <w:p w14:paraId="279A80CA">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错误；</w:t>
      </w:r>
    </w:p>
    <w:p w14:paraId="1E93DF1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．不计绳重及摩擦，所做的额外功为</w:t>
      </w:r>
    </w:p>
    <w:p w14:paraId="709030B8">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18.8pt;width:189.15pt;" o:ole="t" filled="f" o:preferrelative="t" stroked="f" coordsize="21600,21600">
            <v:path/>
            <v:fill on="f" focussize="0,0"/>
            <v:stroke on="f" joinstyle="miter"/>
            <v:imagedata r:id="rId25" o:title="eqId3be64201198d675022e07d2b5f5f8dc7"/>
            <o:lock v:ext="edit" aspectratio="t"/>
            <w10:wrap type="none"/>
            <w10:anchorlock/>
          </v:shape>
          <o:OLEObject Type="Embed" ProgID="Equation.DSMT4" ShapeID="_x0000_i1028" DrawAspect="Content" ObjectID="_1468075728" r:id="rId24">
            <o:LockedField>false</o:LockedField>
          </o:OLEObject>
        </w:object>
      </w:r>
    </w:p>
    <w:p w14:paraId="1289EC74">
      <w:pPr>
        <w:spacing w:line="360" w:lineRule="auto"/>
        <w:jc w:val="left"/>
        <w:textAlignment w:val="center"/>
        <w:rPr>
          <w:rFonts w:ascii="宋体" w:hAnsi="宋体" w:eastAsia="宋体" w:cs="宋体"/>
          <w:color w:val="000000"/>
        </w:rPr>
      </w:pPr>
      <w:r>
        <w:rPr>
          <w:rFonts w:ascii="宋体" w:hAnsi="宋体" w:eastAsia="宋体" w:cs="宋体"/>
          <w:color w:val="000000"/>
        </w:rPr>
        <w:t>动滑轮所受重力为</w:t>
      </w:r>
    </w:p>
    <w:p w14:paraId="659C4C6F">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31.7pt;width:118.75pt;" o:ole="t" filled="f" o:preferrelative="t" stroked="f" coordsize="21600,21600">
            <v:path/>
            <v:fill on="f" focussize="0,0"/>
            <v:stroke on="f" joinstyle="miter"/>
            <v:imagedata r:id="rId27" o:title="eqIdd7fd4f85d0a5daea91cfff44c55bed1a"/>
            <o:lock v:ext="edit" aspectratio="t"/>
            <w10:wrap type="none"/>
            <w10:anchorlock/>
          </v:shape>
          <o:OLEObject Type="Embed" ProgID="Equation.DSMT4" ShapeID="_x0000_i1029" DrawAspect="Content" ObjectID="_1468075729" r:id="rId26">
            <o:LockedField>false</o:LockedField>
          </o:OLEObject>
        </w:object>
      </w:r>
    </w:p>
    <w:p w14:paraId="1983D700">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6326D7B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．滑轮组的机械效率为</w:t>
      </w:r>
    </w:p>
    <w:p w14:paraId="4F6BA4F8">
      <w:pPr>
        <w:spacing w:line="360" w:lineRule="auto"/>
        <w:jc w:val="center"/>
        <w:textAlignment w:val="center"/>
        <w:rPr>
          <w:color w:val="000000"/>
        </w:rPr>
      </w:pPr>
      <w:r>
        <w:object>
          <v:shape id="_x0000_i1030" o:spt="75" alt="学科网(www.zxxk.com)--教育资源门户，提供试卷、教案、课件、论文、素材以及各类教学资源下载，还有大量而丰富的教学相关资讯！" type="#_x0000_t75" style="height:36pt;width:190.2pt;" o:ole="t" filled="f" o:preferrelative="t" stroked="f" coordsize="21600,21600">
            <v:path/>
            <v:fill on="f" focussize="0,0"/>
            <v:stroke on="f" joinstyle="miter"/>
            <v:imagedata r:id="rId29" o:title="eqId761e124b747239064882f5cab30f933f"/>
            <o:lock v:ext="edit" aspectratio="t"/>
            <w10:wrap type="none"/>
            <w10:anchorlock/>
          </v:shape>
          <o:OLEObject Type="Embed" ProgID="Equation.DSMT4" ShapeID="_x0000_i1030" DrawAspect="Content" ObjectID="_1468075730" r:id="rId28">
            <o:LockedField>false</o:LockedField>
          </o:OLEObject>
        </w:object>
      </w:r>
    </w:p>
    <w:p w14:paraId="2E8398AE">
      <w:pPr>
        <w:spacing w:line="360" w:lineRule="auto"/>
        <w:jc w:val="left"/>
        <w:textAlignment w:val="center"/>
        <w:rPr>
          <w:color w:val="000000"/>
        </w:rPr>
      </w:pPr>
      <w:r>
        <w:rPr>
          <w:color w:val="000000"/>
        </w:rPr>
        <w:t>故D正确。</w:t>
      </w:r>
    </w:p>
    <w:p w14:paraId="64915979">
      <w:pPr>
        <w:spacing w:line="360" w:lineRule="auto"/>
        <w:jc w:val="left"/>
        <w:textAlignment w:val="center"/>
        <w:rPr>
          <w:color w:val="000000"/>
        </w:rPr>
      </w:pPr>
      <w:r>
        <w:rPr>
          <w:color w:val="000000"/>
        </w:rPr>
        <w:t>故选D。</w:t>
      </w:r>
    </w:p>
    <w:p w14:paraId="0B24D20D">
      <w:pPr>
        <w:spacing w:line="360" w:lineRule="auto"/>
        <w:jc w:val="left"/>
        <w:textAlignment w:val="center"/>
        <w:rPr>
          <w:rFonts w:ascii="宋体" w:hAnsi="宋体" w:eastAsia="宋体" w:cs="宋体"/>
          <w:color w:val="000000"/>
        </w:rPr>
      </w:pPr>
      <w:r>
        <w:rPr>
          <w:color w:val="000000"/>
        </w:rPr>
        <w:t xml:space="preserve">5.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14</w:t>
      </w:r>
      <w:r>
        <w:rPr>
          <w:rFonts w:ascii="宋体" w:hAnsi="宋体" w:eastAsia="宋体" w:cs="宋体"/>
          <w:color w:val="000000"/>
        </w:rPr>
        <w:t>日，一架国产</w:t>
      </w:r>
      <w:r>
        <w:rPr>
          <w:rFonts w:ascii="Times New Roman" w:hAnsi="Times New Roman" w:eastAsia="Times New Roman" w:cs="Times New Roman"/>
          <w:i/>
          <w:color w:val="000000"/>
        </w:rPr>
        <w:t>C</w:t>
      </w:r>
      <w:r>
        <w:rPr>
          <w:rFonts w:ascii="Times New Roman" w:hAnsi="Times New Roman" w:eastAsia="Times New Roman" w:cs="Times New Roman"/>
          <w:color w:val="000000"/>
        </w:rPr>
        <w:t>919</w:t>
      </w:r>
      <w:r>
        <w:rPr>
          <w:rFonts w:ascii="宋体" w:hAnsi="宋体" w:eastAsia="宋体" w:cs="宋体"/>
          <w:color w:val="000000"/>
        </w:rPr>
        <w:t>大飞机（如图所示）从浦东机场起飞，经过</w:t>
      </w:r>
      <w:r>
        <w:rPr>
          <w:rFonts w:ascii="Times New Roman" w:hAnsi="Times New Roman" w:eastAsia="Times New Roman" w:cs="Times New Roman"/>
          <w:color w:val="000000"/>
        </w:rPr>
        <w:t>3</w:t>
      </w:r>
      <w:r>
        <w:rPr>
          <w:rFonts w:ascii="宋体" w:hAnsi="宋体" w:eastAsia="宋体" w:cs="宋体"/>
          <w:color w:val="000000"/>
        </w:rPr>
        <w:t>个多小时的飞行后安全降落，这标志着即将交付的首架</w:t>
      </w:r>
      <w:r>
        <w:rPr>
          <w:rFonts w:ascii="Times New Roman" w:hAnsi="Times New Roman" w:eastAsia="Times New Roman" w:cs="Times New Roman"/>
          <w:i/>
          <w:color w:val="000000"/>
        </w:rPr>
        <w:t>C</w:t>
      </w:r>
      <w:r>
        <w:rPr>
          <w:rFonts w:ascii="Times New Roman" w:hAnsi="Times New Roman" w:eastAsia="Times New Roman" w:cs="Times New Roman"/>
          <w:color w:val="000000"/>
        </w:rPr>
        <w:t>919</w:t>
      </w:r>
      <w:r>
        <w:rPr>
          <w:rFonts w:ascii="宋体" w:hAnsi="宋体" w:eastAsia="宋体" w:cs="宋体"/>
          <w:color w:val="000000"/>
        </w:rPr>
        <w:t>大飞机首飞试验成功。下列说法正确的是（　　）</w:t>
      </w:r>
    </w:p>
    <w:p w14:paraId="0A8A477E">
      <w:pPr>
        <w:spacing w:line="360" w:lineRule="auto"/>
        <w:jc w:val="left"/>
        <w:textAlignment w:val="center"/>
        <w:rPr>
          <w:color w:val="000000"/>
        </w:rPr>
      </w:pPr>
      <w:r>
        <w:rPr>
          <w:color w:val="000000"/>
        </w:rPr>
        <w:drawing>
          <wp:inline distT="0" distB="0" distL="114300" distR="114300">
            <wp:extent cx="1990725" cy="12954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990725" cy="1295400"/>
                    </a:xfrm>
                    <a:prstGeom prst="rect">
                      <a:avLst/>
                    </a:prstGeom>
                  </pic:spPr>
                </pic:pic>
              </a:graphicData>
            </a:graphic>
          </wp:inline>
        </w:drawing>
      </w:r>
    </w:p>
    <w:p w14:paraId="09FE30C5">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飞机在升空过程中，飞行员的重力势能逐渐增大</w:t>
      </w:r>
    </w:p>
    <w:p w14:paraId="69A56523">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飞机从起飞到安全降落的整个过程中，飞行员的动能一直保持不变</w:t>
      </w:r>
    </w:p>
    <w:p w14:paraId="272FD131">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飞机从起飞到安全降落的整个过程中，飞机的机械能一直保持不变</w:t>
      </w:r>
    </w:p>
    <w:p w14:paraId="0C457993">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飞机降落后，在水平道上滑行过程中，飞机的动能转化为重力势能</w:t>
      </w:r>
    </w:p>
    <w:p w14:paraId="504059F3">
      <w:pPr>
        <w:spacing w:line="360" w:lineRule="auto"/>
        <w:textAlignment w:val="center"/>
        <w:rPr>
          <w:color w:val="000000"/>
        </w:rPr>
      </w:pPr>
      <w:r>
        <w:rPr>
          <w:color w:val="2E75B6"/>
        </w:rPr>
        <w:t>【答案】</w:t>
      </w:r>
      <w:r>
        <w:rPr>
          <w:color w:val="000000"/>
        </w:rPr>
        <w:t>A</w:t>
      </w:r>
    </w:p>
    <w:p w14:paraId="3BB99B89">
      <w:pPr>
        <w:spacing w:line="360" w:lineRule="auto"/>
        <w:textAlignment w:val="center"/>
        <w:rPr>
          <w:color w:val="000000"/>
        </w:rPr>
      </w:pPr>
      <w:r>
        <w:rPr>
          <w:color w:val="2E75B6"/>
        </w:rPr>
        <w:t>【解析】</w:t>
      </w:r>
    </w:p>
    <w:p w14:paraId="7ADED4B5">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．飞机在升空过程中，高度增大，质量不变，所以飞行员的重力势能逐渐增大，故</w:t>
      </w:r>
      <w:r>
        <w:rPr>
          <w:rFonts w:ascii="Times New Roman" w:hAnsi="Times New Roman" w:eastAsia="Times New Roman" w:cs="Times New Roman"/>
          <w:color w:val="000000"/>
        </w:rPr>
        <w:t>A</w:t>
      </w:r>
      <w:r>
        <w:rPr>
          <w:rFonts w:ascii="宋体" w:hAnsi="宋体" w:eastAsia="宋体" w:cs="宋体"/>
          <w:color w:val="000000"/>
        </w:rPr>
        <w:t>正确；</w:t>
      </w:r>
    </w:p>
    <w:p w14:paraId="7FBA7BF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．飞机从起飞到安全降落的整个过程中，速度是变化的，质量不变，所以飞行员的动能会发生变化，故</w:t>
      </w:r>
      <w:r>
        <w:rPr>
          <w:rFonts w:ascii="Times New Roman" w:hAnsi="Times New Roman" w:eastAsia="Times New Roman" w:cs="Times New Roman"/>
          <w:color w:val="000000"/>
        </w:rPr>
        <w:t>B</w:t>
      </w:r>
      <w:r>
        <w:rPr>
          <w:rFonts w:ascii="宋体" w:hAnsi="宋体" w:eastAsia="宋体" w:cs="宋体"/>
          <w:color w:val="000000"/>
        </w:rPr>
        <w:t>错误；</w:t>
      </w:r>
    </w:p>
    <w:p w14:paraId="1A5844C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．飞机从起飞到安全降落的整个过程中，质量不变，高度、速度会发生变化，重力势能、动能会发生变化，所以飞机的机械能也会发生变化，故</w:t>
      </w:r>
      <w:r>
        <w:rPr>
          <w:rFonts w:ascii="Times New Roman" w:hAnsi="Times New Roman" w:eastAsia="Times New Roman" w:cs="Times New Roman"/>
          <w:color w:val="000000"/>
        </w:rPr>
        <w:t>C</w:t>
      </w:r>
      <w:r>
        <w:rPr>
          <w:rFonts w:ascii="宋体" w:hAnsi="宋体" w:eastAsia="宋体" w:cs="宋体"/>
          <w:color w:val="000000"/>
        </w:rPr>
        <w:t>错误；</w:t>
      </w:r>
    </w:p>
    <w:p w14:paraId="6D0CE70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．飞机降落后，在水平道上滑行过程中，飞机的高度不变重力势能不变，所以飞机的动能没有转化为重力势能，故</w:t>
      </w:r>
      <w:r>
        <w:rPr>
          <w:rFonts w:ascii="Times New Roman" w:hAnsi="Times New Roman" w:eastAsia="Times New Roman" w:cs="Times New Roman"/>
          <w:color w:val="000000"/>
        </w:rPr>
        <w:t>D</w:t>
      </w:r>
      <w:r>
        <w:rPr>
          <w:rFonts w:ascii="宋体" w:hAnsi="宋体" w:eastAsia="宋体" w:cs="宋体"/>
          <w:color w:val="000000"/>
        </w:rPr>
        <w:t>错误。</w:t>
      </w:r>
    </w:p>
    <w:p w14:paraId="21ED7BC9">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60EAE113">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下图所示的四幅图中，不能利用流体压强与流速的关系解释的是（　　）</w:t>
      </w:r>
    </w:p>
    <w:p w14:paraId="17B51738">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609600" cy="95250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609600" cy="952500"/>
                    </a:xfrm>
                    <a:prstGeom prst="rect">
                      <a:avLst/>
                    </a:prstGeom>
                  </pic:spPr>
                </pic:pic>
              </a:graphicData>
            </a:graphic>
          </wp:inline>
        </w:drawing>
      </w:r>
      <w:r>
        <w:rPr>
          <w:rFonts w:ascii="宋体" w:hAnsi="宋体" w:eastAsia="宋体" w:cs="宋体"/>
          <w:color w:val="000000"/>
        </w:rPr>
        <w:t xml:space="preserve"> 用吸管将饮料吸到嘴里</w:t>
      </w:r>
    </w:p>
    <w:p w14:paraId="0403B820">
      <w:pPr>
        <w:spacing w:line="360" w:lineRule="auto"/>
        <w:jc w:val="left"/>
        <w:textAlignment w:val="center"/>
        <w:rPr>
          <w:rFonts w:ascii="宋体" w:hAnsi="宋体" w:eastAsia="宋体" w:cs="宋体"/>
          <w:color w:val="000000"/>
        </w:rPr>
      </w:pPr>
      <w:r>
        <w:rPr>
          <w:rFonts w:ascii="宋体" w:hAnsi="宋体" w:eastAsia="宋体" w:cs="宋体"/>
          <w:color w:val="000000"/>
        </w:rPr>
        <w:t>B</w:t>
      </w:r>
      <w:r>
        <w:rPr>
          <w:rFonts w:ascii="宋体" w:hAnsi="宋体" w:eastAsia="宋体" w:cs="宋体"/>
          <w:color w:val="000000"/>
          <w:position w:val="-22"/>
        </w:rPr>
        <w:drawing>
          <wp:inline distT="0" distB="0" distL="114300" distR="114300">
            <wp:extent cx="31750" cy="88900"/>
            <wp:effectExtent l="0" t="0" r="0" b="0"/>
            <wp:docPr id="1678726505" name="图片 1678726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726505" name="图片 1678726505"/>
                    <pic:cNvPicPr>
                      <a:picLocks noChangeAspect="1"/>
                    </pic:cNvPicPr>
                  </pic:nvPicPr>
                  <pic:blipFill>
                    <a:blip r:embed="rId32"/>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w:t>
      </w:r>
      <w:r>
        <w:rPr>
          <w:rFonts w:ascii="宋体" w:hAnsi="宋体" w:eastAsia="宋体" w:cs="宋体"/>
          <w:color w:val="000000"/>
        </w:rPr>
        <w:drawing>
          <wp:inline distT="0" distB="0" distL="114300" distR="114300">
            <wp:extent cx="752475" cy="7810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752475" cy="781050"/>
                    </a:xfrm>
                    <a:prstGeom prst="rect">
                      <a:avLst/>
                    </a:prstGeom>
                  </pic:spPr>
                </pic:pic>
              </a:graphicData>
            </a:graphic>
          </wp:inline>
        </w:drawing>
      </w:r>
      <w:r>
        <w:rPr>
          <w:rFonts w:ascii="宋体" w:hAnsi="宋体" w:eastAsia="宋体" w:cs="宋体"/>
          <w:color w:val="000000"/>
        </w:rPr>
        <w:t xml:space="preserve"> 热气球腾空而起</w:t>
      </w:r>
    </w:p>
    <w:p w14:paraId="7B32C1F4">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962025" cy="64770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962025" cy="647700"/>
                    </a:xfrm>
                    <a:prstGeom prst="rect">
                      <a:avLst/>
                    </a:prstGeom>
                  </pic:spPr>
                </pic:pic>
              </a:graphicData>
            </a:graphic>
          </wp:inline>
        </w:drawing>
      </w:r>
      <w:r>
        <w:rPr>
          <w:rFonts w:ascii="宋体" w:hAnsi="宋体" w:eastAsia="宋体" w:cs="宋体"/>
          <w:color w:val="000000"/>
        </w:rPr>
        <w:t xml:space="preserve"> 向烧瓶浇冷水，停止沸腾的水又沸腾了</w:t>
      </w:r>
    </w:p>
    <w:p w14:paraId="7D903B93">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D. </w:t>
      </w:r>
      <w:r>
        <w:rPr>
          <w:rFonts w:ascii="宋体" w:hAnsi="宋体" w:eastAsia="宋体" w:cs="宋体"/>
          <w:color w:val="000000"/>
        </w:rPr>
        <w:drawing>
          <wp:inline distT="0" distB="0" distL="114300" distR="114300">
            <wp:extent cx="819150" cy="9334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819150" cy="933450"/>
                    </a:xfrm>
                    <a:prstGeom prst="rect">
                      <a:avLst/>
                    </a:prstGeom>
                  </pic:spPr>
                </pic:pic>
              </a:graphicData>
            </a:graphic>
          </wp:inline>
        </w:drawing>
      </w:r>
      <w:r>
        <w:rPr>
          <w:rFonts w:ascii="宋体" w:hAnsi="宋体" w:eastAsia="宋体" w:cs="宋体"/>
          <w:color w:val="000000"/>
        </w:rPr>
        <w:t xml:space="preserve"> 往</w:t>
      </w:r>
      <w:r>
        <w:rPr>
          <w:rFonts w:ascii="Times New Roman" w:hAnsi="Times New Roman" w:eastAsia="Times New Roman" w:cs="Times New Roman"/>
          <w:i/>
          <w:color w:val="000000"/>
        </w:rPr>
        <w:t>b</w:t>
      </w:r>
      <w:r>
        <w:rPr>
          <w:rFonts w:ascii="宋体" w:hAnsi="宋体" w:eastAsia="宋体" w:cs="宋体"/>
          <w:color w:val="000000"/>
        </w:rPr>
        <w:t>管中吹气，</w:t>
      </w:r>
      <w:r>
        <w:rPr>
          <w:rFonts w:ascii="Times New Roman" w:hAnsi="Times New Roman" w:eastAsia="Times New Roman" w:cs="Times New Roman"/>
          <w:i/>
          <w:color w:val="000000"/>
        </w:rPr>
        <w:t>a</w:t>
      </w:r>
      <w:r>
        <w:rPr>
          <w:rFonts w:ascii="宋体" w:hAnsi="宋体" w:eastAsia="宋体" w:cs="宋体"/>
          <w:color w:val="000000"/>
        </w:rPr>
        <w:t>管中的水面上升</w:t>
      </w:r>
    </w:p>
    <w:p w14:paraId="6CFDCB0D">
      <w:pPr>
        <w:spacing w:line="360" w:lineRule="auto"/>
        <w:textAlignment w:val="center"/>
        <w:rPr>
          <w:color w:val="000000"/>
        </w:rPr>
      </w:pPr>
      <w:r>
        <w:rPr>
          <w:color w:val="2E75B6"/>
        </w:rPr>
        <w:t>【答案】</w:t>
      </w:r>
      <w:r>
        <w:rPr>
          <w:color w:val="000000"/>
        </w:rPr>
        <w:t>ABC</w:t>
      </w:r>
    </w:p>
    <w:p w14:paraId="4DEB5E84">
      <w:pPr>
        <w:spacing w:line="360" w:lineRule="auto"/>
        <w:textAlignment w:val="center"/>
        <w:rPr>
          <w:color w:val="000000"/>
        </w:rPr>
      </w:pPr>
      <w:r>
        <w:rPr>
          <w:color w:val="2E75B6"/>
        </w:rPr>
        <w:t>【解析】</w:t>
      </w:r>
    </w:p>
    <w:p w14:paraId="580D21F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．用吸管吸饮料是利用了大气压的作用，不能揭示流体压强与流速的关系，故</w:t>
      </w:r>
      <w:r>
        <w:rPr>
          <w:rFonts w:ascii="Times New Roman" w:hAnsi="Times New Roman" w:eastAsia="Times New Roman" w:cs="Times New Roman"/>
          <w:color w:val="000000"/>
        </w:rPr>
        <w:t>A</w:t>
      </w:r>
      <w:r>
        <w:rPr>
          <w:rFonts w:ascii="宋体" w:hAnsi="宋体" w:eastAsia="宋体" w:cs="宋体"/>
          <w:color w:val="000000"/>
        </w:rPr>
        <w:t>符合题意；</w:t>
      </w:r>
    </w:p>
    <w:p w14:paraId="5F2D982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．热气球升空，是因为热空气的密度比空气的密度小，热气球受到的浮力大于重力，利用的是空气的浮力，不能揭示流体压强与流速的关系，故</w:t>
      </w:r>
      <w:r>
        <w:rPr>
          <w:rFonts w:ascii="Times New Roman" w:hAnsi="Times New Roman" w:eastAsia="Times New Roman" w:cs="Times New Roman"/>
          <w:color w:val="000000"/>
        </w:rPr>
        <w:t>B</w:t>
      </w:r>
      <w:r>
        <w:rPr>
          <w:rFonts w:ascii="宋体" w:hAnsi="宋体" w:eastAsia="宋体" w:cs="宋体"/>
          <w:color w:val="000000"/>
        </w:rPr>
        <w:t>符合题意；</w:t>
      </w:r>
    </w:p>
    <w:p w14:paraId="7CE360A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．向烧瓶浇冷水后，瓶内水面上的空气温度降低，气压减小，导致水的沸点降低，而水的实际温度仍很高，高于此时水的沸点，所以水会重新沸腾，不能揭示流体压强与流速的关系，故</w:t>
      </w:r>
      <w:r>
        <w:rPr>
          <w:rFonts w:ascii="Times New Roman" w:hAnsi="Times New Roman" w:eastAsia="Times New Roman" w:cs="Times New Roman"/>
          <w:color w:val="000000"/>
        </w:rPr>
        <w:t>C</w:t>
      </w:r>
      <w:r>
        <w:rPr>
          <w:rFonts w:ascii="宋体" w:hAnsi="宋体" w:eastAsia="宋体" w:cs="宋体"/>
          <w:color w:val="000000"/>
        </w:rPr>
        <w:t>符合题意；</w:t>
      </w:r>
    </w:p>
    <w:p w14:paraId="3C0E029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．往</w:t>
      </w:r>
      <w:r>
        <w:rPr>
          <w:rFonts w:ascii="Times New Roman" w:hAnsi="Times New Roman" w:eastAsia="Times New Roman" w:cs="Times New Roman"/>
          <w:color w:val="000000"/>
        </w:rPr>
        <w:t>b</w:t>
      </w:r>
      <w:r>
        <w:rPr>
          <w:rFonts w:ascii="宋体" w:hAnsi="宋体" w:eastAsia="宋体" w:cs="宋体"/>
          <w:color w:val="000000"/>
        </w:rPr>
        <w:t>管中吹气，吸管</w:t>
      </w:r>
      <w:r>
        <w:rPr>
          <w:rFonts w:ascii="Times New Roman" w:hAnsi="Times New Roman" w:eastAsia="Times New Roman" w:cs="Times New Roman"/>
          <w:color w:val="000000"/>
        </w:rPr>
        <w:t>a</w:t>
      </w:r>
      <w:r>
        <w:rPr>
          <w:rFonts w:ascii="宋体" w:hAnsi="宋体" w:eastAsia="宋体" w:cs="宋体"/>
          <w:color w:val="000000"/>
        </w:rPr>
        <w:t>上方的流速增大，压强减小，</w:t>
      </w:r>
      <w:r>
        <w:rPr>
          <w:rFonts w:ascii="Times New Roman" w:hAnsi="Times New Roman" w:eastAsia="Times New Roman" w:cs="Times New Roman"/>
          <w:color w:val="000000"/>
        </w:rPr>
        <w:t>a</w:t>
      </w:r>
      <w:r>
        <w:rPr>
          <w:rFonts w:ascii="宋体" w:hAnsi="宋体" w:eastAsia="宋体" w:cs="宋体"/>
          <w:color w:val="000000"/>
        </w:rPr>
        <w:t>管中液体受到向上的压强大于向下的压强，在这个管内外产生压强差的作用下，液面上升，能揭示流体压强与流速的关系，故</w:t>
      </w:r>
      <w:r>
        <w:rPr>
          <w:rFonts w:ascii="Times New Roman" w:hAnsi="Times New Roman" w:eastAsia="Times New Roman" w:cs="Times New Roman"/>
          <w:color w:val="000000"/>
        </w:rPr>
        <w:t>D</w:t>
      </w:r>
      <w:r>
        <w:rPr>
          <w:rFonts w:ascii="宋体" w:hAnsi="宋体" w:eastAsia="宋体" w:cs="宋体"/>
          <w:color w:val="000000"/>
        </w:rPr>
        <w:t>不符合题意。</w:t>
      </w:r>
    </w:p>
    <w:p w14:paraId="223043B4">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ABC</w:t>
      </w:r>
      <w:r>
        <w:rPr>
          <w:rFonts w:ascii="宋体" w:hAnsi="宋体" w:eastAsia="宋体" w:cs="宋体"/>
          <w:color w:val="000000"/>
        </w:rPr>
        <w:t>。</w:t>
      </w:r>
    </w:p>
    <w:p w14:paraId="5987D763">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小明利用如图所示的装置探究凸透镜成像的规律。将蜡烛放在凸透镜左侧适当位置，调整光屏到凸透镜的距离，使烛焰在光屏上成清晰的像，分别测出物距</w:t>
      </w:r>
      <w:r>
        <w:rPr>
          <w:rFonts w:ascii="Times New Roman" w:hAnsi="Times New Roman" w:eastAsia="Times New Roman" w:cs="Times New Roman"/>
          <w:i/>
          <w:color w:val="000000"/>
        </w:rPr>
        <w:t>u</w:t>
      </w:r>
      <w:r>
        <w:rPr>
          <w:rFonts w:ascii="宋体" w:hAnsi="宋体" w:eastAsia="宋体" w:cs="宋体"/>
          <w:color w:val="000000"/>
        </w:rPr>
        <w:t>和像距</w:t>
      </w:r>
      <w:r>
        <w:rPr>
          <w:rFonts w:ascii="Times New Roman" w:hAnsi="Times New Roman" w:eastAsia="Times New Roman" w:cs="Times New Roman"/>
          <w:i/>
          <w:color w:val="000000"/>
        </w:rPr>
        <w:t>v</w:t>
      </w:r>
      <w:r>
        <w:rPr>
          <w:rFonts w:ascii="宋体" w:hAnsi="宋体" w:eastAsia="宋体" w:cs="宋体"/>
          <w:color w:val="000000"/>
        </w:rPr>
        <w:t>，实验数据如下表。下列说法正确的是（　　）</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88"/>
        <w:gridCol w:w="1107"/>
        <w:gridCol w:w="1107"/>
        <w:gridCol w:w="1107"/>
        <w:gridCol w:w="1108"/>
        <w:gridCol w:w="1108"/>
      </w:tblGrid>
      <w:tr w14:paraId="289B40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931889">
            <w:pPr>
              <w:spacing w:line="360" w:lineRule="auto"/>
              <w:jc w:val="center"/>
              <w:textAlignment w:val="center"/>
              <w:rPr>
                <w:rFonts w:ascii="宋体" w:hAnsi="宋体" w:eastAsia="宋体" w:cs="宋体"/>
                <w:color w:val="000000"/>
              </w:rPr>
            </w:pPr>
            <w:r>
              <w:rPr>
                <w:rFonts w:ascii="宋体" w:hAnsi="宋体" w:eastAsia="宋体" w:cs="宋体"/>
                <w:color w:val="000000"/>
              </w:rPr>
              <w:t>实验次数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C7A86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87260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10B52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A63C5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0CBC1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r>
      <w:tr w14:paraId="3BD299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2855B1">
            <w:pPr>
              <w:spacing w:line="360" w:lineRule="auto"/>
              <w:jc w:val="center"/>
              <w:textAlignment w:val="center"/>
              <w:rPr>
                <w:rFonts w:ascii="Times New Roman" w:hAnsi="Times New Roman" w:eastAsia="Times New Roman" w:cs="Times New Roman"/>
                <w:color w:val="000000"/>
              </w:rPr>
            </w:pPr>
            <w:r>
              <w:rPr>
                <w:rFonts w:ascii="宋体" w:hAnsi="宋体" w:eastAsia="宋体" w:cs="宋体"/>
                <w:color w:val="000000"/>
              </w:rPr>
              <w:t>物距</w:t>
            </w:r>
            <w:r>
              <w:rPr>
                <w:rFonts w:ascii="Times New Roman" w:hAnsi="Times New Roman" w:eastAsia="Times New Roman" w:cs="Times New Roman"/>
                <w:i/>
                <w:color w:val="000000"/>
              </w:rPr>
              <w:t>u</w:t>
            </w:r>
            <w:r>
              <w:rPr>
                <w:rFonts w:ascii="Times New Roman" w:hAnsi="Times New Roman" w:eastAsia="Times New Roman" w:cs="Times New Roman"/>
                <w:color w:val="000000"/>
              </w:rPr>
              <w:t>/cm</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DE03B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577B6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44692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FA6E0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D6611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12</w:t>
            </w:r>
          </w:p>
        </w:tc>
      </w:tr>
      <w:tr w14:paraId="32314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D17CF5">
            <w:pPr>
              <w:spacing w:line="360" w:lineRule="auto"/>
              <w:jc w:val="center"/>
              <w:textAlignment w:val="center"/>
              <w:rPr>
                <w:rFonts w:ascii="Times New Roman" w:hAnsi="Times New Roman" w:eastAsia="Times New Roman" w:cs="Times New Roman"/>
                <w:color w:val="000000"/>
              </w:rPr>
            </w:pPr>
            <w:r>
              <w:rPr>
                <w:rFonts w:ascii="宋体" w:hAnsi="宋体" w:eastAsia="宋体" w:cs="宋体"/>
                <w:color w:val="000000"/>
              </w:rPr>
              <w:t>像距</w:t>
            </w:r>
            <w:r>
              <w:rPr>
                <w:rFonts w:ascii="Times New Roman" w:hAnsi="Times New Roman" w:eastAsia="Times New Roman" w:cs="Times New Roman"/>
                <w:i/>
                <w:color w:val="000000"/>
              </w:rPr>
              <w:t>v</w:t>
            </w:r>
            <w:r>
              <w:rPr>
                <w:rFonts w:ascii="Times New Roman" w:hAnsi="Times New Roman" w:eastAsia="Times New Roman" w:cs="Times New Roman"/>
                <w:color w:val="000000"/>
              </w:rPr>
              <w:t>/cm</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81AF1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6E3D8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D33B4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1624F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1E8D23">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60</w:t>
            </w:r>
          </w:p>
        </w:tc>
      </w:tr>
    </w:tbl>
    <w:p w14:paraId="2EA3FA0E">
      <w:pPr>
        <w:spacing w:line="360" w:lineRule="auto"/>
        <w:jc w:val="left"/>
        <w:textAlignment w:val="center"/>
        <w:rPr>
          <w:color w:val="000000"/>
        </w:rPr>
      </w:pPr>
      <w:r>
        <w:rPr>
          <w:rFonts w:ascii="宋体" w:hAnsi="宋体" w:eastAsia="宋体" w:cs="宋体"/>
          <w:color w:val="000000"/>
        </w:rPr>
        <w:drawing>
          <wp:inline distT="0" distB="0" distL="114300" distR="114300">
            <wp:extent cx="2438400" cy="866775"/>
            <wp:effectExtent l="0" t="0" r="0"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2438400" cy="866775"/>
                    </a:xfrm>
                    <a:prstGeom prst="rect">
                      <a:avLst/>
                    </a:prstGeom>
                  </pic:spPr>
                </pic:pic>
              </a:graphicData>
            </a:graphic>
          </wp:inline>
        </w:drawing>
      </w:r>
    </w:p>
    <w:p w14:paraId="1C611712">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该凸透镜的焦距为</w:t>
      </w:r>
      <w:r>
        <w:rPr>
          <w:rFonts w:ascii="Times New Roman" w:hAnsi="Times New Roman" w:eastAsia="Times New Roman" w:cs="Times New Roman"/>
          <w:color w:val="000000"/>
        </w:rPr>
        <w:t>20cm</w:t>
      </w:r>
    </w:p>
    <w:p w14:paraId="2A527102">
      <w:pPr>
        <w:spacing w:line="360" w:lineRule="auto"/>
        <w:jc w:val="left"/>
        <w:textAlignment w:val="center"/>
        <w:rPr>
          <w:rFonts w:ascii="宋体" w:hAnsi="宋体" w:eastAsia="宋体" w:cs="宋体"/>
          <w:color w:val="000000"/>
        </w:rPr>
      </w:pPr>
      <w:r>
        <w:rPr>
          <w:rFonts w:ascii="宋体" w:hAnsi="宋体" w:eastAsia="宋体" w:cs="宋体"/>
          <w:color w:val="000000"/>
        </w:rPr>
        <w:t>B. 从第</w:t>
      </w:r>
      <w:r>
        <w:rPr>
          <w:rFonts w:ascii="Times New Roman" w:hAnsi="Times New Roman" w:eastAsia="Times New Roman" w:cs="Times New Roman"/>
          <w:color w:val="000000"/>
        </w:rPr>
        <w:t>1</w:t>
      </w:r>
      <w:r>
        <w:rPr>
          <w:rFonts w:ascii="宋体" w:hAnsi="宋体" w:eastAsia="宋体" w:cs="宋体"/>
          <w:color w:val="000000"/>
        </w:rPr>
        <w:t>次实验到第</w:t>
      </w:r>
      <w:r>
        <w:rPr>
          <w:rFonts w:ascii="Times New Roman" w:hAnsi="Times New Roman" w:eastAsia="Times New Roman" w:cs="Times New Roman"/>
          <w:color w:val="000000"/>
        </w:rPr>
        <w:t>5</w:t>
      </w:r>
      <w:r>
        <w:rPr>
          <w:rFonts w:ascii="宋体" w:hAnsi="宋体" w:eastAsia="宋体" w:cs="宋体"/>
          <w:color w:val="000000"/>
        </w:rPr>
        <w:t>次实验，成在光屏上的像越来越大</w:t>
      </w:r>
    </w:p>
    <w:p w14:paraId="400D240E">
      <w:pPr>
        <w:spacing w:line="360" w:lineRule="auto"/>
        <w:jc w:val="left"/>
        <w:textAlignment w:val="center"/>
        <w:rPr>
          <w:rFonts w:ascii="宋体" w:hAnsi="宋体" w:eastAsia="宋体" w:cs="宋体"/>
          <w:color w:val="000000"/>
        </w:rPr>
      </w:pPr>
      <w:r>
        <w:rPr>
          <w:rFonts w:ascii="宋体" w:hAnsi="宋体" w:eastAsia="宋体" w:cs="宋体"/>
          <w:color w:val="000000"/>
        </w:rPr>
        <w:t>C. 当</w:t>
      </w:r>
      <w:r>
        <w:rPr>
          <w:rFonts w:ascii="Times New Roman" w:hAnsi="Times New Roman" w:eastAsia="Times New Roman" w:cs="Times New Roman"/>
          <w:i/>
          <w:color w:val="000000"/>
        </w:rPr>
        <w:t>u</w:t>
      </w:r>
      <w:r>
        <w:rPr>
          <w:rFonts w:ascii="Times New Roman" w:hAnsi="Times New Roman" w:eastAsia="Times New Roman" w:cs="Times New Roman"/>
          <w:color w:val="000000"/>
        </w:rPr>
        <w:t>=45cm</w:t>
      </w:r>
      <w:r>
        <w:rPr>
          <w:rFonts w:ascii="宋体" w:hAnsi="宋体" w:eastAsia="宋体" w:cs="宋体"/>
          <w:color w:val="000000"/>
        </w:rPr>
        <w:t>时，移动光屏，可在光屏上成倒立、缩小的清晰实像</w:t>
      </w:r>
    </w:p>
    <w:p w14:paraId="001FB256">
      <w:pPr>
        <w:spacing w:line="360" w:lineRule="auto"/>
        <w:jc w:val="left"/>
        <w:textAlignment w:val="center"/>
        <w:rPr>
          <w:rFonts w:ascii="宋体" w:hAnsi="宋体" w:eastAsia="宋体" w:cs="宋体"/>
          <w:color w:val="000000"/>
        </w:rPr>
      </w:pPr>
      <w:r>
        <w:rPr>
          <w:rFonts w:ascii="宋体" w:hAnsi="宋体" w:eastAsia="宋体" w:cs="宋体"/>
          <w:color w:val="000000"/>
        </w:rPr>
        <w:t>D. 第</w:t>
      </w:r>
      <w:r>
        <w:rPr>
          <w:rFonts w:ascii="Times New Roman" w:hAnsi="Times New Roman" w:eastAsia="Times New Roman" w:cs="Times New Roman"/>
          <w:color w:val="000000"/>
        </w:rPr>
        <w:t>5</w:t>
      </w:r>
      <w:r>
        <w:rPr>
          <w:rFonts w:ascii="宋体" w:hAnsi="宋体" w:eastAsia="宋体" w:cs="宋体"/>
          <w:color w:val="000000"/>
        </w:rPr>
        <w:t>次实验后，在贴近凸透镜左侧放一眼镜片，向右移动光屏，能在光屏上成清晰的像，则眼镜片对光起会聚作用</w:t>
      </w:r>
    </w:p>
    <w:p w14:paraId="2FC0E855">
      <w:pPr>
        <w:spacing w:line="360" w:lineRule="auto"/>
        <w:textAlignment w:val="center"/>
        <w:rPr>
          <w:color w:val="000000"/>
        </w:rPr>
      </w:pPr>
      <w:r>
        <w:rPr>
          <w:color w:val="2E75B6"/>
        </w:rPr>
        <w:t>【答案】</w:t>
      </w:r>
      <w:r>
        <w:rPr>
          <w:color w:val="000000"/>
        </w:rPr>
        <w:t>BC</w:t>
      </w:r>
    </w:p>
    <w:p w14:paraId="76EA2AE9">
      <w:pPr>
        <w:spacing w:line="360" w:lineRule="auto"/>
        <w:textAlignment w:val="center"/>
        <w:rPr>
          <w:color w:val="000000"/>
        </w:rPr>
      </w:pPr>
      <w:r>
        <w:rPr>
          <w:color w:val="2E75B6"/>
        </w:rPr>
        <w:t>【解析】</w:t>
      </w:r>
    </w:p>
    <w:p w14:paraId="1698CC5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．由第</w:t>
      </w:r>
      <w:r>
        <w:rPr>
          <w:rFonts w:ascii="Times New Roman" w:hAnsi="Times New Roman" w:eastAsia="Times New Roman" w:cs="Times New Roman"/>
          <w:color w:val="000000"/>
        </w:rPr>
        <w:t>3</w:t>
      </w:r>
      <w:r>
        <w:rPr>
          <w:rFonts w:ascii="宋体" w:hAnsi="宋体" w:eastAsia="宋体" w:cs="宋体"/>
          <w:color w:val="000000"/>
        </w:rPr>
        <w:t>次实验数据可知，</w:t>
      </w: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v</w:t>
      </w:r>
      <w:r>
        <w:rPr>
          <w:rFonts w:ascii="Times New Roman" w:hAnsi="Times New Roman" w:eastAsia="Times New Roman" w:cs="Times New Roman"/>
          <w:color w:val="000000"/>
        </w:rPr>
        <w:t>=2</w:t>
      </w:r>
      <w:r>
        <w:rPr>
          <w:rFonts w:ascii="Times New Roman" w:hAnsi="Times New Roman" w:eastAsia="Times New Roman" w:cs="Times New Roman"/>
          <w:i/>
          <w:color w:val="000000"/>
        </w:rPr>
        <w:t>f</w:t>
      </w:r>
      <w:r>
        <w:rPr>
          <w:rFonts w:ascii="Times New Roman" w:hAnsi="Times New Roman" w:eastAsia="Times New Roman" w:cs="Times New Roman"/>
          <w:color w:val="000000"/>
        </w:rPr>
        <w:t>=20cm</w:t>
      </w:r>
      <w:r>
        <w:rPr>
          <w:rFonts w:ascii="宋体" w:hAnsi="宋体" w:eastAsia="宋体" w:cs="宋体"/>
          <w:color w:val="000000"/>
        </w:rPr>
        <w:t>时，成等大的像，所以焦距为</w:t>
      </w:r>
      <w:r>
        <w:rPr>
          <w:rFonts w:ascii="Times New Roman" w:hAnsi="Times New Roman" w:eastAsia="Times New Roman" w:cs="Times New Roman"/>
          <w:color w:val="000000"/>
        </w:rPr>
        <w:t>10cm</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0D4DFC4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．从第</w:t>
      </w:r>
      <w:r>
        <w:rPr>
          <w:rFonts w:ascii="Times New Roman" w:hAnsi="Times New Roman" w:eastAsia="Times New Roman" w:cs="Times New Roman"/>
          <w:color w:val="000000"/>
        </w:rPr>
        <w:t>1</w:t>
      </w:r>
      <w:r>
        <w:rPr>
          <w:rFonts w:ascii="宋体" w:hAnsi="宋体" w:eastAsia="宋体" w:cs="宋体"/>
          <w:color w:val="000000"/>
        </w:rPr>
        <w:t>次实验到第</w:t>
      </w:r>
      <w:r>
        <w:rPr>
          <w:rFonts w:ascii="Times New Roman" w:hAnsi="Times New Roman" w:eastAsia="Times New Roman" w:cs="Times New Roman"/>
          <w:color w:val="000000"/>
        </w:rPr>
        <w:t>5</w:t>
      </w:r>
      <w:r>
        <w:rPr>
          <w:rFonts w:ascii="宋体" w:hAnsi="宋体" w:eastAsia="宋体" w:cs="宋体"/>
          <w:color w:val="000000"/>
        </w:rPr>
        <w:t>次实验，物距都大于</w:t>
      </w:r>
      <w:r>
        <w:rPr>
          <w:rFonts w:ascii="Times New Roman" w:hAnsi="Times New Roman" w:eastAsia="Times New Roman" w:cs="Times New Roman"/>
          <w:color w:val="000000"/>
        </w:rPr>
        <w:t>1</w:t>
      </w:r>
      <w:r>
        <w:rPr>
          <w:rFonts w:ascii="宋体" w:hAnsi="宋体" w:eastAsia="宋体" w:cs="宋体"/>
          <w:color w:val="000000"/>
        </w:rPr>
        <w:t>倍焦距，成实像，且物距减小，根据凸透镜的成像规律“成实像时，物近像远像变大”可知，光屏上的像越来越大，故</w:t>
      </w:r>
      <w:r>
        <w:rPr>
          <w:rFonts w:ascii="Times New Roman" w:hAnsi="Times New Roman" w:eastAsia="Times New Roman" w:cs="Times New Roman"/>
          <w:color w:val="000000"/>
        </w:rPr>
        <w:t>B</w:t>
      </w:r>
      <w:r>
        <w:rPr>
          <w:rFonts w:ascii="宋体" w:hAnsi="宋体" w:eastAsia="宋体" w:cs="宋体"/>
          <w:color w:val="000000"/>
        </w:rPr>
        <w:t>正确；</w:t>
      </w:r>
    </w:p>
    <w:p w14:paraId="07325E4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．当</w:t>
      </w:r>
      <w:r>
        <w:rPr>
          <w:rFonts w:ascii="Times New Roman" w:hAnsi="Times New Roman" w:eastAsia="Times New Roman" w:cs="Times New Roman"/>
          <w:i/>
          <w:color w:val="000000"/>
        </w:rPr>
        <w:t>u</w:t>
      </w:r>
      <w:r>
        <w:rPr>
          <w:rFonts w:ascii="Times New Roman" w:hAnsi="Times New Roman" w:eastAsia="Times New Roman" w:cs="Times New Roman"/>
          <w:color w:val="000000"/>
        </w:rPr>
        <w:t>=45cm</w:t>
      </w:r>
      <w:r>
        <w:rPr>
          <w:rFonts w:ascii="宋体" w:hAnsi="宋体" w:eastAsia="宋体" w:cs="宋体"/>
          <w:color w:val="000000"/>
        </w:rPr>
        <w:t>时，大于</w:t>
      </w:r>
      <w:r>
        <w:rPr>
          <w:rFonts w:ascii="Times New Roman" w:hAnsi="Times New Roman" w:eastAsia="Times New Roman" w:cs="Times New Roman"/>
          <w:color w:val="000000"/>
        </w:rPr>
        <w:t>20cm</w:t>
      </w:r>
      <w:r>
        <w:rPr>
          <w:rFonts w:ascii="宋体" w:hAnsi="宋体" w:eastAsia="宋体" w:cs="宋体"/>
          <w:color w:val="000000"/>
        </w:rPr>
        <w:t>，即大于</w:t>
      </w:r>
      <w:r>
        <w:rPr>
          <w:rFonts w:ascii="Times New Roman" w:hAnsi="Times New Roman" w:eastAsia="Times New Roman" w:cs="Times New Roman"/>
          <w:color w:val="000000"/>
        </w:rPr>
        <w:t>2</w:t>
      </w:r>
      <w:r>
        <w:rPr>
          <w:rFonts w:ascii="Times New Roman" w:hAnsi="Times New Roman" w:eastAsia="Times New Roman" w:cs="Times New Roman"/>
          <w:i/>
          <w:color w:val="000000"/>
        </w:rPr>
        <w:t>f</w:t>
      </w:r>
      <w:r>
        <w:rPr>
          <w:rFonts w:ascii="宋体" w:hAnsi="宋体" w:eastAsia="宋体" w:cs="宋体"/>
          <w:color w:val="000000"/>
        </w:rPr>
        <w:t>，所以移动光屏，可在光屏上成倒立、缩小的清晰实像，故</w:t>
      </w:r>
      <w:r>
        <w:rPr>
          <w:rFonts w:ascii="Times New Roman" w:hAnsi="Times New Roman" w:eastAsia="Times New Roman" w:cs="Times New Roman"/>
          <w:color w:val="000000"/>
        </w:rPr>
        <w:t>C</w:t>
      </w:r>
      <w:r>
        <w:rPr>
          <w:rFonts w:ascii="宋体" w:hAnsi="宋体" w:eastAsia="宋体" w:cs="宋体"/>
          <w:color w:val="000000"/>
        </w:rPr>
        <w:t>正确；</w:t>
      </w:r>
    </w:p>
    <w:p w14:paraId="1A0E9D3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．第</w:t>
      </w:r>
      <w:r>
        <w:rPr>
          <w:rFonts w:ascii="Times New Roman" w:hAnsi="Times New Roman" w:eastAsia="Times New Roman" w:cs="Times New Roman"/>
          <w:color w:val="000000"/>
        </w:rPr>
        <w:t>5</w:t>
      </w:r>
      <w:r>
        <w:rPr>
          <w:rFonts w:ascii="宋体" w:hAnsi="宋体" w:eastAsia="宋体" w:cs="宋体"/>
          <w:color w:val="000000"/>
        </w:rPr>
        <w:t>次实验后，在贴近凸透镜左侧放一眼镜片，向右移动光屏，能在光屏上成清晰的像，说明放上眼镜片后，像距变大，说明眼镜片对光有发散作用，故</w:t>
      </w:r>
      <w:r>
        <w:rPr>
          <w:rFonts w:ascii="Times New Roman" w:hAnsi="Times New Roman" w:eastAsia="Times New Roman" w:cs="Times New Roman"/>
          <w:color w:val="000000"/>
        </w:rPr>
        <w:t>D</w:t>
      </w:r>
      <w:r>
        <w:rPr>
          <w:rFonts w:ascii="宋体" w:hAnsi="宋体" w:eastAsia="宋体" w:cs="宋体"/>
          <w:color w:val="000000"/>
        </w:rPr>
        <w:t>错误。</w:t>
      </w:r>
    </w:p>
    <w:p w14:paraId="3E20DE0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BC</w:t>
      </w:r>
      <w:r>
        <w:rPr>
          <w:rFonts w:ascii="宋体" w:hAnsi="宋体" w:eastAsia="宋体" w:cs="宋体"/>
          <w:color w:val="000000"/>
        </w:rPr>
        <w:t>。</w:t>
      </w:r>
    </w:p>
    <w:p w14:paraId="5ACB6C7C">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图所示</w:t>
      </w:r>
      <w:r>
        <w:rPr>
          <w:rFonts w:ascii="宋体" w:hAnsi="宋体" w:eastAsia="宋体" w:cs="宋体"/>
          <w:color w:val="000000"/>
          <w:position w:val="0"/>
        </w:rPr>
        <w:drawing>
          <wp:inline distT="0" distB="0" distL="114300" distR="114300">
            <wp:extent cx="133350" cy="177800"/>
            <wp:effectExtent l="0" t="0" r="0" b="13335"/>
            <wp:docPr id="1678726507" name="图片 1678726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726507" name="图片 1678726507"/>
                    <pic:cNvPicPr>
                      <a:picLocks noChangeAspect="1"/>
                    </pic:cNvPicPr>
                  </pic:nvPicPr>
                  <pic:blipFill>
                    <a:blip r:embed="rId3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电路中，电源电压不变，小灯泡</w:t>
      </w:r>
      <w:r>
        <w:rPr>
          <w:rFonts w:ascii="Times New Roman" w:hAnsi="Times New Roman" w:eastAsia="Times New Roman" w:cs="Times New Roman"/>
          <w:color w:val="000000"/>
        </w:rPr>
        <w:t>L</w:t>
      </w:r>
      <w:r>
        <w:rPr>
          <w:rFonts w:ascii="宋体" w:hAnsi="宋体" w:eastAsia="宋体" w:cs="宋体"/>
          <w:color w:val="000000"/>
        </w:rPr>
        <w:t>上标有“</w:t>
      </w:r>
      <w:r>
        <w:rPr>
          <w:rFonts w:ascii="Times New Roman" w:hAnsi="Times New Roman" w:eastAsia="Times New Roman" w:cs="Times New Roman"/>
          <w:color w:val="000000"/>
        </w:rPr>
        <w:t>12V  12W</w:t>
      </w:r>
      <w:r>
        <w:rPr>
          <w:rFonts w:ascii="宋体" w:hAnsi="宋体" w:eastAsia="宋体" w:cs="宋体"/>
          <w:color w:val="000000"/>
        </w:rPr>
        <w:t>”字样，滑动变阻器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的最大阻值为</w:t>
      </w:r>
      <w:r>
        <w:rPr>
          <w:rFonts w:ascii="Times New Roman" w:hAnsi="Times New Roman" w:eastAsia="Times New Roman" w:cs="Times New Roman"/>
          <w:color w:val="000000"/>
        </w:rPr>
        <w:t>20Ω</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为电流表、电压表其中之一，且不相同。只闭合开关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置于左端，电流表示数为</w:t>
      </w:r>
      <w:r>
        <w:rPr>
          <w:rFonts w:ascii="Times New Roman" w:hAnsi="Times New Roman" w:eastAsia="Times New Roman" w:cs="Times New Roman"/>
          <w:color w:val="000000"/>
        </w:rPr>
        <w:t>1A</w:t>
      </w:r>
      <w:r>
        <w:rPr>
          <w:rFonts w:ascii="宋体" w:hAnsi="宋体" w:eastAsia="宋体" w:cs="宋体"/>
          <w:color w:val="000000"/>
        </w:rPr>
        <w:t>；再闭合开关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，移动滑片</w:t>
      </w:r>
      <w:r>
        <w:rPr>
          <w:rFonts w:ascii="Times New Roman" w:hAnsi="Times New Roman" w:eastAsia="Times New Roman" w:cs="Times New Roman"/>
          <w:color w:val="000000"/>
        </w:rPr>
        <w:t>P</w:t>
      </w:r>
      <w:r>
        <w:rPr>
          <w:rFonts w:ascii="宋体" w:hAnsi="宋体" w:eastAsia="宋体" w:cs="宋体"/>
          <w:color w:val="000000"/>
        </w:rPr>
        <w:t>，电流表示数始终为</w:t>
      </w:r>
      <w:r>
        <w:rPr>
          <w:rFonts w:ascii="Times New Roman" w:hAnsi="Times New Roman" w:eastAsia="Times New Roman" w:cs="Times New Roman"/>
          <w:color w:val="000000"/>
        </w:rPr>
        <w:t>1A</w:t>
      </w:r>
      <w:r>
        <w:rPr>
          <w:rFonts w:ascii="宋体" w:hAnsi="宋体" w:eastAsia="宋体" w:cs="宋体"/>
          <w:color w:val="000000"/>
        </w:rPr>
        <w:t>。已知灯泡电阻随温度升高而增大。下列说法正确的是（　　）</w:t>
      </w:r>
    </w:p>
    <w:p w14:paraId="743DC673">
      <w:pPr>
        <w:spacing w:line="360" w:lineRule="auto"/>
        <w:jc w:val="left"/>
        <w:textAlignment w:val="center"/>
        <w:rPr>
          <w:color w:val="000000"/>
        </w:rPr>
      </w:pPr>
      <w:r>
        <w:rPr>
          <w:rFonts w:ascii="宋体" w:hAnsi="宋体" w:eastAsia="宋体" w:cs="宋体"/>
          <w:color w:val="000000"/>
        </w:rPr>
        <w:drawing>
          <wp:inline distT="0" distB="0" distL="114300" distR="114300">
            <wp:extent cx="1866900" cy="15525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866900" cy="1552575"/>
                    </a:xfrm>
                    <a:prstGeom prst="rect">
                      <a:avLst/>
                    </a:prstGeom>
                  </pic:spPr>
                </pic:pic>
              </a:graphicData>
            </a:graphic>
          </wp:inline>
        </w:drawing>
      </w:r>
    </w:p>
    <w:p w14:paraId="748D851C">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Times New Roman" w:hAnsi="Times New Roman" w:eastAsia="Times New Roman" w:cs="Times New Roman"/>
          <w:color w:val="000000"/>
        </w:rPr>
        <w:t>a</w:t>
      </w:r>
      <w:r>
        <w:rPr>
          <w:rFonts w:ascii="宋体" w:hAnsi="宋体" w:eastAsia="宋体" w:cs="宋体"/>
          <w:color w:val="000000"/>
        </w:rPr>
        <w:t>为电压表</w:t>
      </w:r>
    </w:p>
    <w:p w14:paraId="2383351A">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B. 电源电压为</w:t>
      </w:r>
      <w:r>
        <w:rPr>
          <w:rFonts w:ascii="Times New Roman" w:hAnsi="Times New Roman" w:eastAsia="Times New Roman" w:cs="Times New Roman"/>
          <w:color w:val="000000"/>
        </w:rPr>
        <w:t>12V</w:t>
      </w:r>
    </w:p>
    <w:p w14:paraId="6EB2175E">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只闭台开关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，若电流表示数为</w:t>
      </w:r>
      <w:r>
        <w:rPr>
          <w:rFonts w:ascii="Times New Roman" w:hAnsi="Times New Roman" w:eastAsia="Times New Roman" w:cs="Times New Roman"/>
          <w:color w:val="000000"/>
        </w:rPr>
        <w:t>0.5A</w:t>
      </w:r>
      <w:r>
        <w:rPr>
          <w:rFonts w:ascii="宋体" w:hAnsi="宋体" w:eastAsia="宋体" w:cs="宋体"/>
          <w:color w:val="000000"/>
        </w:rPr>
        <w:t>，则滑动变阻器接入电路的阻值为</w:t>
      </w:r>
      <w:r>
        <w:rPr>
          <w:rFonts w:ascii="Times New Roman" w:hAnsi="Times New Roman" w:eastAsia="Times New Roman" w:cs="Times New Roman"/>
          <w:color w:val="000000"/>
        </w:rPr>
        <w:t>12Ω</w:t>
      </w:r>
    </w:p>
    <w:p w14:paraId="3B6107D6">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D. 将</w:t>
      </w:r>
      <w:r>
        <w:rPr>
          <w:rFonts w:ascii="Times New Roman" w:hAnsi="Times New Roman" w:eastAsia="Times New Roman" w:cs="Times New Roman"/>
          <w:color w:val="000000"/>
        </w:rPr>
        <w:t>a</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互换，开关均闭台，移动滑片</w:t>
      </w:r>
      <w:r>
        <w:rPr>
          <w:rFonts w:ascii="Times New Roman" w:hAnsi="Times New Roman" w:eastAsia="Times New Roman" w:cs="Times New Roman"/>
          <w:color w:val="000000"/>
        </w:rPr>
        <w:t>P</w:t>
      </w:r>
      <w:r>
        <w:rPr>
          <w:rFonts w:ascii="宋体" w:hAnsi="宋体" w:eastAsia="宋体" w:cs="宋体"/>
          <w:color w:val="000000"/>
        </w:rPr>
        <w:t>，滑动变阻器功率的最小值为</w:t>
      </w:r>
      <w:r>
        <w:rPr>
          <w:rFonts w:ascii="Times New Roman" w:hAnsi="Times New Roman" w:eastAsia="Times New Roman" w:cs="Times New Roman"/>
          <w:color w:val="000000"/>
        </w:rPr>
        <w:t>7.2W</w:t>
      </w:r>
    </w:p>
    <w:p w14:paraId="6D3A8C4D">
      <w:pPr>
        <w:spacing w:line="360" w:lineRule="auto"/>
        <w:textAlignment w:val="center"/>
        <w:rPr>
          <w:color w:val="000000"/>
        </w:rPr>
      </w:pPr>
      <w:r>
        <w:rPr>
          <w:color w:val="2E75B6"/>
        </w:rPr>
        <w:t>【答案】</w:t>
      </w:r>
      <w:r>
        <w:rPr>
          <w:color w:val="000000"/>
        </w:rPr>
        <w:t>ABD</w:t>
      </w:r>
    </w:p>
    <w:p w14:paraId="5A6E6263">
      <w:pPr>
        <w:spacing w:line="360" w:lineRule="auto"/>
        <w:textAlignment w:val="center"/>
        <w:rPr>
          <w:color w:val="000000"/>
        </w:rPr>
      </w:pPr>
      <w:r>
        <w:rPr>
          <w:color w:val="2E75B6"/>
        </w:rPr>
        <w:t>【解析】</w:t>
      </w:r>
    </w:p>
    <w:p w14:paraId="6C551850">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置于左端，电路为灯泡</w:t>
      </w:r>
      <w:r>
        <w:rPr>
          <w:rFonts w:ascii="Times New Roman" w:hAnsi="Times New Roman" w:eastAsia="Times New Roman" w:cs="Times New Roman"/>
          <w:color w:val="000000"/>
        </w:rPr>
        <w:t>L</w:t>
      </w:r>
      <w:r>
        <w:rPr>
          <w:rFonts w:ascii="宋体" w:hAnsi="宋体" w:eastAsia="宋体" w:cs="宋体"/>
          <w:color w:val="000000"/>
        </w:rPr>
        <w:t>的简单电路；开关都闭合，移动滑片</w:t>
      </w:r>
      <w:r>
        <w:rPr>
          <w:rFonts w:ascii="Times New Roman" w:hAnsi="Times New Roman" w:eastAsia="Times New Roman" w:cs="Times New Roman"/>
          <w:color w:val="000000"/>
        </w:rPr>
        <w:t>P</w:t>
      </w:r>
      <w:r>
        <w:rPr>
          <w:rFonts w:ascii="宋体" w:hAnsi="宋体" w:eastAsia="宋体" w:cs="宋体"/>
          <w:color w:val="000000"/>
        </w:rPr>
        <w:t>，电流表示数始终为</w:t>
      </w:r>
      <w:r>
        <w:rPr>
          <w:rFonts w:ascii="Times New Roman" w:hAnsi="Times New Roman" w:eastAsia="Times New Roman" w:cs="Times New Roman"/>
          <w:color w:val="000000"/>
        </w:rPr>
        <w:t>1A</w:t>
      </w:r>
      <w:r>
        <w:rPr>
          <w:rFonts w:ascii="宋体" w:hAnsi="宋体" w:eastAsia="宋体" w:cs="宋体"/>
          <w:color w:val="000000"/>
        </w:rPr>
        <w:t>，说明</w:t>
      </w:r>
      <w:r>
        <w:rPr>
          <w:rFonts w:ascii="Times New Roman" w:hAnsi="Times New Roman" w:eastAsia="Times New Roman" w:cs="Times New Roman"/>
          <w:color w:val="000000"/>
        </w:rPr>
        <w:t>b</w:t>
      </w:r>
      <w:r>
        <w:rPr>
          <w:rFonts w:ascii="宋体" w:hAnsi="宋体" w:eastAsia="宋体" w:cs="宋体"/>
          <w:color w:val="000000"/>
        </w:rPr>
        <w:t>为电流表，把滑动变阻器短路了，导致滑动变阻器失去调节作用，则</w:t>
      </w:r>
      <w:r>
        <w:rPr>
          <w:rFonts w:ascii="Times New Roman" w:hAnsi="Times New Roman" w:eastAsia="Times New Roman" w:cs="Times New Roman"/>
          <w:color w:val="000000"/>
        </w:rPr>
        <w:t>a</w:t>
      </w:r>
      <w:r>
        <w:rPr>
          <w:rFonts w:ascii="宋体" w:hAnsi="宋体" w:eastAsia="宋体" w:cs="宋体"/>
          <w:color w:val="000000"/>
        </w:rPr>
        <w:t>为电压表，故</w:t>
      </w:r>
      <w:r>
        <w:rPr>
          <w:rFonts w:ascii="Times New Roman" w:hAnsi="Times New Roman" w:eastAsia="Times New Roman" w:cs="Times New Roman"/>
          <w:color w:val="000000"/>
        </w:rPr>
        <w:t>A</w:t>
      </w:r>
      <w:r>
        <w:rPr>
          <w:rFonts w:ascii="宋体" w:hAnsi="宋体" w:eastAsia="宋体" w:cs="宋体"/>
          <w:color w:val="000000"/>
        </w:rPr>
        <w:t>正确；</w:t>
      </w:r>
    </w:p>
    <w:p w14:paraId="60AE613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．灯泡额定电流为</w:t>
      </w:r>
    </w:p>
    <w:p w14:paraId="4EB66EBE">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36pt;width:109pt;" o:ole="t" filled="f" o:preferrelative="t" stroked="f" coordsize="21600,21600">
            <v:path/>
            <v:fill on="f" focussize="0,0"/>
            <v:stroke on="f" joinstyle="miter"/>
            <v:imagedata r:id="rId40" o:title="eqIddc78c141d054770bdf5f4210ea453601"/>
            <o:lock v:ext="edit" aspectratio="t"/>
            <w10:wrap type="none"/>
            <w10:anchorlock/>
          </v:shape>
          <o:OLEObject Type="Embed" ProgID="Equation.DSMT4" ShapeID="_x0000_i1031" DrawAspect="Content" ObjectID="_1468075731" r:id="rId39">
            <o:LockedField>false</o:LockedField>
          </o:OLEObject>
        </w:object>
      </w:r>
    </w:p>
    <w:p w14:paraId="78BDD9DC">
      <w:pPr>
        <w:spacing w:line="360" w:lineRule="auto"/>
        <w:jc w:val="left"/>
        <w:textAlignment w:val="center"/>
        <w:rPr>
          <w:rFonts w:ascii="宋体" w:hAnsi="宋体" w:eastAsia="宋体" w:cs="宋体"/>
          <w:color w:val="000000"/>
        </w:rPr>
      </w:pPr>
      <w:r>
        <w:rPr>
          <w:rFonts w:ascii="宋体" w:hAnsi="宋体" w:eastAsia="宋体" w:cs="宋体"/>
          <w:color w:val="000000"/>
        </w:rPr>
        <w:t>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置于左端，则电路中只接灯泡，而电流表示数为</w:t>
      </w:r>
      <w:r>
        <w:rPr>
          <w:rFonts w:ascii="Times New Roman" w:hAnsi="Times New Roman" w:eastAsia="Times New Roman" w:cs="Times New Roman"/>
          <w:color w:val="000000"/>
        </w:rPr>
        <w:t>1A</w:t>
      </w:r>
      <w:r>
        <w:rPr>
          <w:rFonts w:ascii="宋体" w:hAnsi="宋体" w:eastAsia="宋体" w:cs="宋体"/>
          <w:color w:val="000000"/>
        </w:rPr>
        <w:t>，则灯泡电压为电源电压，即</w:t>
      </w:r>
      <w:r>
        <w:rPr>
          <w:rFonts w:ascii="Times New Roman" w:hAnsi="Times New Roman" w:eastAsia="Times New Roman" w:cs="Times New Roman"/>
          <w:color w:val="000000"/>
        </w:rPr>
        <w:t>12V</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正确；</w:t>
      </w:r>
    </w:p>
    <w:p w14:paraId="627F997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．只闭合开关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，若电流表示数为</w:t>
      </w:r>
      <w:r>
        <w:rPr>
          <w:rFonts w:ascii="Times New Roman" w:hAnsi="Times New Roman" w:eastAsia="Times New Roman" w:cs="Times New Roman"/>
          <w:color w:val="000000"/>
        </w:rPr>
        <w:t>0.5A</w:t>
      </w:r>
      <w:r>
        <w:rPr>
          <w:rFonts w:ascii="宋体" w:hAnsi="宋体" w:eastAsia="宋体" w:cs="宋体"/>
          <w:color w:val="000000"/>
        </w:rPr>
        <w:t>，则灯泡温度不为额定电流时的温度，电阻也不为额定电流时的电阻，为未知。则无法计算滑动变阻器接入电路的阻值，故</w:t>
      </w:r>
      <w:r>
        <w:rPr>
          <w:rFonts w:ascii="Times New Roman" w:hAnsi="Times New Roman" w:eastAsia="Times New Roman" w:cs="Times New Roman"/>
          <w:color w:val="000000"/>
        </w:rPr>
        <w:t>C</w:t>
      </w:r>
      <w:r>
        <w:rPr>
          <w:rFonts w:ascii="宋体" w:hAnsi="宋体" w:eastAsia="宋体" w:cs="宋体"/>
          <w:color w:val="000000"/>
        </w:rPr>
        <w:t>错误；</w:t>
      </w:r>
    </w:p>
    <w:p w14:paraId="0101ED0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．将</w:t>
      </w:r>
      <w:r>
        <w:rPr>
          <w:rFonts w:ascii="Times New Roman" w:hAnsi="Times New Roman" w:eastAsia="Times New Roman" w:cs="Times New Roman"/>
          <w:color w:val="000000"/>
        </w:rPr>
        <w:t>a</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互换，开关均闭台，则电路为滑动变阻器和灯泡并联，互不影响，根据公式</w:t>
      </w:r>
    </w:p>
    <w:p w14:paraId="1109CE7F">
      <w:pPr>
        <w:spacing w:line="360" w:lineRule="auto"/>
        <w:jc w:val="center"/>
        <w:textAlignment w:val="center"/>
        <w:rPr>
          <w:color w:val="000000"/>
        </w:rPr>
      </w:pPr>
      <w:r>
        <w:object>
          <v:shape id="_x0000_i1032"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42" o:title="eqIdbae383e4223ac84a529ef976ebd5f1ba"/>
            <o:lock v:ext="edit" aspectratio="t"/>
            <w10:wrap type="none"/>
            <w10:anchorlock/>
          </v:shape>
          <o:OLEObject Type="Embed" ProgID="Equation.DSMT4" ShapeID="_x0000_i1032" DrawAspect="Content" ObjectID="_1468075732" r:id="rId41">
            <o:LockedField>false</o:LockedField>
          </o:OLEObject>
        </w:object>
      </w:r>
    </w:p>
    <w:p w14:paraId="6564F2ED">
      <w:pPr>
        <w:spacing w:line="360" w:lineRule="auto"/>
        <w:jc w:val="left"/>
        <w:textAlignment w:val="center"/>
        <w:rPr>
          <w:rFonts w:ascii="宋体" w:hAnsi="宋体" w:eastAsia="宋体" w:cs="宋体"/>
          <w:color w:val="000000"/>
        </w:rPr>
      </w:pPr>
      <w:r>
        <w:rPr>
          <w:rFonts w:ascii="宋体" w:hAnsi="宋体" w:eastAsia="宋体" w:cs="宋体"/>
          <w:color w:val="000000"/>
        </w:rPr>
        <w:t>可知，移动滑片</w:t>
      </w:r>
      <w:r>
        <w:rPr>
          <w:rFonts w:ascii="Times New Roman" w:hAnsi="Times New Roman" w:eastAsia="Times New Roman" w:cs="Times New Roman"/>
          <w:color w:val="000000"/>
        </w:rPr>
        <w:t>P</w:t>
      </w:r>
      <w:r>
        <w:rPr>
          <w:rFonts w:ascii="宋体" w:hAnsi="宋体" w:eastAsia="宋体" w:cs="宋体"/>
          <w:color w:val="000000"/>
        </w:rPr>
        <w:t>，滑动变阻器接入电路的阻值最大时，功率最小。为</w:t>
      </w:r>
    </w:p>
    <w:p w14:paraId="386A2B03">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33.5pt;width:136pt;" o:ole="t" filled="f" o:preferrelative="t" stroked="f" coordsize="21600,21600">
            <v:path/>
            <v:fill on="f" focussize="0,0"/>
            <v:stroke on="f" joinstyle="miter"/>
            <v:imagedata r:id="rId44" o:title="eqId1444083de84db5585a9725f8c0592321"/>
            <o:lock v:ext="edit" aspectratio="t"/>
            <w10:wrap type="none"/>
            <w10:anchorlock/>
          </v:shape>
          <o:OLEObject Type="Embed" ProgID="Equation.DSMT4" ShapeID="_x0000_i1033" DrawAspect="Content" ObjectID="_1468075733" r:id="rId43">
            <o:LockedField>false</o:LockedField>
          </o:OLEObject>
        </w:object>
      </w:r>
    </w:p>
    <w:p w14:paraId="53C21884">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7860561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ABD</w:t>
      </w:r>
      <w:r>
        <w:rPr>
          <w:rFonts w:ascii="宋体" w:hAnsi="宋体" w:eastAsia="宋体" w:cs="宋体"/>
          <w:color w:val="000000"/>
        </w:rPr>
        <w:t>。</w:t>
      </w:r>
    </w:p>
    <w:p w14:paraId="531C0EC0">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二、填空及简答题</w:t>
      </w:r>
    </w:p>
    <w:p w14:paraId="33EF7559">
      <w:pPr>
        <w:spacing w:line="360" w:lineRule="auto"/>
        <w:jc w:val="left"/>
        <w:textAlignment w:val="center"/>
        <w:rPr>
          <w:rFonts w:ascii="宋体" w:hAnsi="宋体" w:eastAsia="宋体" w:cs="宋体"/>
          <w:color w:val="000000"/>
        </w:rPr>
      </w:pPr>
      <w:r>
        <w:rPr>
          <w:color w:val="000000"/>
        </w:rPr>
        <w:t xml:space="preserve">9.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4</w:t>
      </w:r>
      <w:r>
        <w:rPr>
          <w:rFonts w:ascii="宋体" w:hAnsi="宋体" w:eastAsia="宋体" w:cs="宋体"/>
          <w:color w:val="000000"/>
        </w:rPr>
        <w:t>日，来自河北省阜平县大山深处的</w:t>
      </w:r>
      <w:r>
        <w:rPr>
          <w:rFonts w:ascii="Times New Roman" w:hAnsi="Times New Roman" w:eastAsia="Times New Roman" w:cs="Times New Roman"/>
          <w:color w:val="000000"/>
        </w:rPr>
        <w:t>44</w:t>
      </w:r>
      <w:r>
        <w:rPr>
          <w:rFonts w:ascii="宋体" w:hAnsi="宋体" w:eastAsia="宋体" w:cs="宋体"/>
          <w:color w:val="000000"/>
        </w:rPr>
        <w:t>名孩子，在北京冬奥会开幕式上用希腊语唱起《奥林匹克颂》，如图所示，他们的歌声走出了大山，走到了世界面前，孩子们的天籁之音是由他们的声带___________产生的，我们能够从伴奏中分辨出不同乐器发出的声音，是由于它们发出声音的___________不同，世界各地的部分电视用户是利用卫星接收和发射的___________信号来收看现场画面的。</w:t>
      </w:r>
    </w:p>
    <w:p w14:paraId="0EB5644D">
      <w:pPr>
        <w:spacing w:line="360" w:lineRule="auto"/>
        <w:jc w:val="left"/>
        <w:textAlignment w:val="center"/>
        <w:rPr>
          <w:color w:val="000000"/>
        </w:rPr>
      </w:pPr>
      <w:r>
        <w:rPr>
          <w:rFonts w:ascii="宋体" w:hAnsi="宋体" w:eastAsia="宋体" w:cs="宋体"/>
          <w:color w:val="000000"/>
        </w:rPr>
        <w:drawing>
          <wp:inline distT="0" distB="0" distL="114300" distR="114300">
            <wp:extent cx="1400175" cy="885825"/>
            <wp:effectExtent l="0" t="0" r="9525"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1400175" cy="885825"/>
                    </a:xfrm>
                    <a:prstGeom prst="rect">
                      <a:avLst/>
                    </a:prstGeom>
                  </pic:spPr>
                </pic:pic>
              </a:graphicData>
            </a:graphic>
          </wp:inline>
        </w:drawing>
      </w:r>
    </w:p>
    <w:p w14:paraId="51DD2081">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振动</w:t>
      </w:r>
      <w:r>
        <w:rPr>
          <w:color w:val="000000"/>
        </w:rPr>
        <w:t xml:space="preserve">    ②. </w:t>
      </w:r>
      <w:r>
        <w:rPr>
          <w:rFonts w:ascii="宋体" w:hAnsi="宋体" w:eastAsia="宋体" w:cs="宋体"/>
          <w:color w:val="000000"/>
        </w:rPr>
        <w:t>音色</w:t>
      </w:r>
      <w:r>
        <w:rPr>
          <w:color w:val="000000"/>
        </w:rPr>
        <w:t xml:space="preserve">    ③. </w:t>
      </w:r>
      <w:r>
        <w:rPr>
          <w:rFonts w:ascii="宋体" w:hAnsi="宋体" w:eastAsia="宋体" w:cs="宋体"/>
          <w:color w:val="000000"/>
        </w:rPr>
        <w:t>电磁波</w:t>
      </w:r>
    </w:p>
    <w:p w14:paraId="4EC75542">
      <w:pPr>
        <w:spacing w:line="360" w:lineRule="auto"/>
        <w:textAlignment w:val="center"/>
        <w:rPr>
          <w:color w:val="000000"/>
        </w:rPr>
      </w:pPr>
      <w:r>
        <w:rPr>
          <w:color w:val="2E75B6"/>
        </w:rPr>
        <w:t>【解析】</w:t>
      </w:r>
    </w:p>
    <w:p w14:paraId="4C5B51B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声音是由物体振动产生的，孩子们的天籁之音是由他们的声带振动产生的。</w:t>
      </w:r>
    </w:p>
    <w:p w14:paraId="6285721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音色是由发声体的材料、结构等决定的一个特性，我们能够从伴奏中分辨出不同乐器发出的声音，是由于它们发出声音的音色不同。</w:t>
      </w:r>
    </w:p>
    <w:p w14:paraId="1004E8E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卫星接收和发送信号要靠电磁波传递，世界各地的部分电视用户是利用卫星接收和发射的电磁波信号来收看现场画面的。</w:t>
      </w:r>
    </w:p>
    <w:p w14:paraId="52DA2D37">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在劳动课上，小明利用钳子反复弯折铁丝，弯折处铁丝的温度升高，这是通过___________的方式改变铁丝内能的，如图所示，在剪断铁丝的过程中，钳子是一个___________（选填“省力”或“费力”）杠杆。</w:t>
      </w:r>
    </w:p>
    <w:p w14:paraId="2D775E54">
      <w:pPr>
        <w:spacing w:line="360" w:lineRule="auto"/>
        <w:jc w:val="left"/>
        <w:textAlignment w:val="center"/>
        <w:rPr>
          <w:color w:val="000000"/>
        </w:rPr>
      </w:pPr>
      <w:r>
        <w:rPr>
          <w:rFonts w:ascii="宋体" w:hAnsi="宋体" w:eastAsia="宋体" w:cs="宋体"/>
          <w:color w:val="000000"/>
        </w:rPr>
        <w:drawing>
          <wp:inline distT="0" distB="0" distL="114300" distR="114300">
            <wp:extent cx="1143000" cy="11430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1143000" cy="1143000"/>
                    </a:xfrm>
                    <a:prstGeom prst="rect">
                      <a:avLst/>
                    </a:prstGeom>
                  </pic:spPr>
                </pic:pic>
              </a:graphicData>
            </a:graphic>
          </wp:inline>
        </w:drawing>
      </w:r>
    </w:p>
    <w:p w14:paraId="382E2106">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做功</w:t>
      </w:r>
      <w:r>
        <w:rPr>
          <w:color w:val="000000"/>
        </w:rPr>
        <w:t xml:space="preserve">    ②. </w:t>
      </w:r>
      <w:r>
        <w:rPr>
          <w:rFonts w:ascii="宋体" w:hAnsi="宋体" w:eastAsia="宋体" w:cs="宋体"/>
          <w:color w:val="000000"/>
        </w:rPr>
        <w:t>省力</w:t>
      </w:r>
    </w:p>
    <w:p w14:paraId="78862E5F">
      <w:pPr>
        <w:spacing w:line="360" w:lineRule="auto"/>
        <w:textAlignment w:val="center"/>
        <w:rPr>
          <w:color w:val="000000"/>
        </w:rPr>
      </w:pPr>
      <w:r>
        <w:rPr>
          <w:color w:val="2E75B6"/>
        </w:rPr>
        <w:t>【解析】</w:t>
      </w:r>
    </w:p>
    <w:p w14:paraId="5A180D4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弯折铁丝时，人对铁丝做功，机械能转化为内能，物体内能增大，温度升高，分子热运动更加剧烈，这是通过做功的方式改变铁丝的内能。</w:t>
      </w:r>
    </w:p>
    <w:p w14:paraId="2DD1765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在剪断铁丝的过程中，钳子的动力臂大于阻力臂，根据杠杆平衡条件，动力小于阻力，所以钳子是一个省力杠杆。</w:t>
      </w:r>
    </w:p>
    <w:p w14:paraId="1D70CFFA">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雨过天晴，地面上会出现建筑物的影子，影子是由于___________形成的。通过地面上一层薄薄的积水还可以看到建筑物的像，如图所示，像的大小与建筑物的大小___________。一些建筑物外部采用了玻璃幕墙作为装饰，强光照射到玻璃幕墙时会发生___________反射，造成“光污染”。</w:t>
      </w:r>
    </w:p>
    <w:p w14:paraId="298FFE7C">
      <w:pPr>
        <w:spacing w:line="360" w:lineRule="auto"/>
        <w:jc w:val="left"/>
        <w:textAlignment w:val="center"/>
        <w:rPr>
          <w:color w:val="000000"/>
        </w:rPr>
      </w:pPr>
      <w:r>
        <w:rPr>
          <w:rFonts w:ascii="宋体" w:hAnsi="宋体" w:eastAsia="宋体" w:cs="宋体"/>
          <w:color w:val="000000"/>
        </w:rPr>
        <w:drawing>
          <wp:inline distT="0" distB="0" distL="114300" distR="114300">
            <wp:extent cx="1409700" cy="923925"/>
            <wp:effectExtent l="0" t="0" r="0"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1409700" cy="923925"/>
                    </a:xfrm>
                    <a:prstGeom prst="rect">
                      <a:avLst/>
                    </a:prstGeom>
                  </pic:spPr>
                </pic:pic>
              </a:graphicData>
            </a:graphic>
          </wp:inline>
        </w:drawing>
      </w:r>
    </w:p>
    <w:p w14:paraId="403DBDBB">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光在同种均匀介质中沿直线传播</w:t>
      </w:r>
      <w:r>
        <w:rPr>
          <w:color w:val="000000"/>
        </w:rPr>
        <w:t xml:space="preserve">    ②. </w:t>
      </w:r>
      <w:r>
        <w:rPr>
          <w:rFonts w:ascii="宋体" w:hAnsi="宋体" w:eastAsia="宋体" w:cs="宋体"/>
          <w:color w:val="000000"/>
        </w:rPr>
        <w:t>相等</w:t>
      </w:r>
      <w:r>
        <w:rPr>
          <w:color w:val="000000"/>
        </w:rPr>
        <w:t xml:space="preserve">    ③. </w:t>
      </w:r>
      <w:r>
        <w:rPr>
          <w:rFonts w:ascii="宋体" w:hAnsi="宋体" w:eastAsia="宋体" w:cs="宋体"/>
          <w:color w:val="000000"/>
        </w:rPr>
        <w:t>镜面</w:t>
      </w:r>
    </w:p>
    <w:p w14:paraId="1585F76B">
      <w:pPr>
        <w:spacing w:line="360" w:lineRule="auto"/>
        <w:textAlignment w:val="center"/>
        <w:rPr>
          <w:color w:val="000000"/>
        </w:rPr>
      </w:pPr>
      <w:r>
        <w:rPr>
          <w:color w:val="2E75B6"/>
        </w:rPr>
        <w:t>【解析】</w:t>
      </w:r>
    </w:p>
    <w:p w14:paraId="5B9AADC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影子是由于光传播过程中遇到不透明障碍物，在光达不到的区域形成的阴影，是光的直线传播形成的。</w:t>
      </w:r>
    </w:p>
    <w:p w14:paraId="2B93478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地面上一层薄薄的积水可以看成平面镜，还可以看到建筑物的像，实际上是通过平面镜（水面）成的像，由平面镜成像特点可知，平面镜成的像与建筑物的大小始终相等。</w:t>
      </w:r>
    </w:p>
    <w:p w14:paraId="66432A5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一些建筑物外部采用了玻璃幕墙作为装饰，当强烈的太阳光照射到这些光滑的表面时，就会发生镜面反射，反射光线非常集中，炫目的光干扰人们的正常生活，造成光污染。</w:t>
      </w:r>
    </w:p>
    <w:p w14:paraId="5557060B">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如图所示，甲、乙两列高铁列车相向行驶，以甲车为参照物，乙车是___________的，行驶的列车不提供动力后还能继续向前运动，原因是___________，目前我国正在打造比飞机还快的“超级高铁”，若“超级高铁”以</w:t>
      </w:r>
      <w:r>
        <w:rPr>
          <w:rFonts w:ascii="Times New Roman" w:hAnsi="Times New Roman" w:eastAsia="Times New Roman" w:cs="Times New Roman"/>
          <w:color w:val="000000"/>
        </w:rPr>
        <w:t>4000km/h</w:t>
      </w:r>
      <w:r>
        <w:rPr>
          <w:rFonts w:ascii="宋体" w:hAnsi="宋体" w:eastAsia="宋体" w:cs="宋体"/>
          <w:color w:val="000000"/>
        </w:rPr>
        <w:t>的速度沿地球赤道绕一圈所用时间约为___________</w:t>
      </w:r>
      <w:r>
        <w:rPr>
          <w:rFonts w:ascii="Times New Roman" w:hAnsi="Times New Roman" w:eastAsia="Times New Roman" w:cs="Times New Roman"/>
          <w:color w:val="000000"/>
        </w:rPr>
        <w:t>h</w:t>
      </w:r>
      <w:r>
        <w:rPr>
          <w:rFonts w:ascii="宋体" w:hAnsi="宋体" w:eastAsia="宋体" w:cs="宋体"/>
          <w:color w:val="000000"/>
        </w:rPr>
        <w:t>。（已知地球赤道周长约为</w:t>
      </w:r>
      <w:r>
        <w:rPr>
          <w:rFonts w:ascii="Times New Roman" w:hAnsi="Times New Roman" w:eastAsia="Times New Roman" w:cs="Times New Roman"/>
          <w:color w:val="000000"/>
        </w:rPr>
        <w:t>40000km</w:t>
      </w:r>
      <w:r>
        <w:rPr>
          <w:rFonts w:ascii="宋体" w:hAnsi="宋体" w:eastAsia="宋体" w:cs="宋体"/>
          <w:color w:val="000000"/>
        </w:rPr>
        <w:t>）</w:t>
      </w:r>
    </w:p>
    <w:p w14:paraId="6A464F5C">
      <w:pPr>
        <w:spacing w:line="360" w:lineRule="auto"/>
        <w:jc w:val="left"/>
        <w:textAlignment w:val="center"/>
        <w:rPr>
          <w:color w:val="000000"/>
        </w:rPr>
      </w:pPr>
      <w:r>
        <w:rPr>
          <w:rFonts w:ascii="宋体" w:hAnsi="宋体" w:eastAsia="宋体" w:cs="宋体"/>
          <w:color w:val="000000"/>
        </w:rPr>
        <w:drawing>
          <wp:inline distT="0" distB="0" distL="114300" distR="114300">
            <wp:extent cx="2200275" cy="10287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2200275" cy="1028700"/>
                    </a:xfrm>
                    <a:prstGeom prst="rect">
                      <a:avLst/>
                    </a:prstGeom>
                  </pic:spPr>
                </pic:pic>
              </a:graphicData>
            </a:graphic>
          </wp:inline>
        </w:drawing>
      </w:r>
      <w:r>
        <w:rPr>
          <w:rFonts w:ascii="宋体" w:hAnsi="宋体" w:eastAsia="宋体" w:cs="宋体"/>
          <w:color w:val="000000"/>
        </w:rPr>
        <w:br w:type="textWrapping"/>
      </w:r>
    </w:p>
    <w:p w14:paraId="26982AD5">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运动</w:t>
      </w:r>
      <w:r>
        <w:rPr>
          <w:color w:val="000000"/>
        </w:rPr>
        <w:t xml:space="preserve">    ②. </w:t>
      </w:r>
      <w:r>
        <w:rPr>
          <w:rFonts w:ascii="宋体" w:hAnsi="宋体" w:eastAsia="宋体" w:cs="宋体"/>
          <w:color w:val="000000"/>
        </w:rPr>
        <w:t>列车具有惯性</w:t>
      </w:r>
      <w:r>
        <w:rPr>
          <w:color w:val="000000"/>
        </w:rPr>
        <w:t xml:space="preserve">    ③. </w:t>
      </w:r>
      <w:r>
        <w:rPr>
          <w:rFonts w:ascii="Times New Roman" w:hAnsi="Times New Roman" w:eastAsia="Times New Roman" w:cs="Times New Roman"/>
          <w:color w:val="000000"/>
        </w:rPr>
        <w:t>10</w:t>
      </w:r>
    </w:p>
    <w:p w14:paraId="11FD36D0">
      <w:pPr>
        <w:spacing w:line="360" w:lineRule="auto"/>
        <w:textAlignment w:val="center"/>
        <w:rPr>
          <w:color w:val="000000"/>
        </w:rPr>
      </w:pPr>
      <w:r>
        <w:rPr>
          <w:color w:val="2E75B6"/>
        </w:rPr>
        <w:t>【解析】</w:t>
      </w:r>
    </w:p>
    <w:p w14:paraId="5E550AB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甲、乙两列高铁列车相向行驶，以甲车为参照物，两车的位置发生了变化，故乙车是运动的。</w:t>
      </w:r>
    </w:p>
    <w:p w14:paraId="7060CA7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行驶的列车不提供动力后还能继续向前运动，是因为行驶的列车不提供动力后，列车由于惯性依然保持向前的运动状态，所以行驶的列车不提供动力后还能向前运动一段距离。</w:t>
      </w:r>
    </w:p>
    <w:p w14:paraId="3720B39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已知地球赤道周长</w:t>
      </w:r>
      <w:r>
        <w:rPr>
          <w:rFonts w:ascii="Times New Roman" w:hAnsi="Times New Roman" w:eastAsia="Times New Roman" w:cs="Times New Roman"/>
          <w:i/>
          <w:color w:val="000000"/>
        </w:rPr>
        <w:t>s</w:t>
      </w:r>
      <w:r>
        <w:rPr>
          <w:rFonts w:ascii="Times New Roman" w:hAnsi="Times New Roman" w:eastAsia="Times New Roman" w:cs="Times New Roman"/>
          <w:color w:val="000000"/>
        </w:rPr>
        <w:t>=40000km</w:t>
      </w:r>
      <w:r>
        <w:rPr>
          <w:rFonts w:ascii="宋体" w:hAnsi="宋体" w:eastAsia="宋体" w:cs="宋体"/>
          <w:color w:val="000000"/>
        </w:rPr>
        <w:t>，“超级高铁”的速度</w:t>
      </w:r>
      <w:r>
        <w:rPr>
          <w:rFonts w:ascii="Times New Roman" w:hAnsi="Times New Roman" w:eastAsia="Times New Roman" w:cs="Times New Roman"/>
          <w:i/>
          <w:color w:val="000000"/>
        </w:rPr>
        <w:t>v</w:t>
      </w:r>
      <w:r>
        <w:rPr>
          <w:rFonts w:ascii="Times New Roman" w:hAnsi="Times New Roman" w:eastAsia="Times New Roman" w:cs="Times New Roman"/>
          <w:color w:val="000000"/>
        </w:rPr>
        <w:t>=4000km/h</w:t>
      </w:r>
      <w:r>
        <w:rPr>
          <w:rFonts w:ascii="宋体" w:hAnsi="宋体" w:eastAsia="宋体" w:cs="宋体"/>
          <w:color w:val="000000"/>
        </w:rPr>
        <w:t>，则沿地球赤道绕一圈所用时间约为</w:t>
      </w:r>
    </w:p>
    <w:p w14:paraId="207710B7">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31pt;width:114pt;" o:ole="t" filled="f" o:preferrelative="t" stroked="f" coordsize="21600,21600">
            <v:path/>
            <v:fill on="f" focussize="0,0"/>
            <v:stroke on="f" joinstyle="miter"/>
            <v:imagedata r:id="rId50" o:title="eqId0642706065e762e05be93de46f6fa5de"/>
            <o:lock v:ext="edit" aspectratio="t"/>
            <w10:wrap type="none"/>
            <w10:anchorlock/>
          </v:shape>
          <o:OLEObject Type="Embed" ProgID="Equation.DSMT4" ShapeID="_x0000_i1034" DrawAspect="Content" ObjectID="_1468075734" r:id="rId49">
            <o:LockedField>false</o:LockedField>
          </o:OLEObject>
        </w:object>
      </w:r>
    </w:p>
    <w:p w14:paraId="04CAC62F">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三、实验探究题</w:t>
      </w:r>
    </w:p>
    <w:p w14:paraId="06723A8B">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图是小明做“探究什么情况下磁可以生电”的实验装置。</w:t>
      </w:r>
    </w:p>
    <w:p w14:paraId="6D3F12EE">
      <w:pPr>
        <w:spacing w:line="360" w:lineRule="auto"/>
        <w:jc w:val="left"/>
        <w:textAlignment w:val="center"/>
        <w:rPr>
          <w:color w:val="000000"/>
        </w:rPr>
      </w:pPr>
      <w:r>
        <w:rPr>
          <w:color w:val="000000"/>
        </w:rPr>
        <w:drawing>
          <wp:inline distT="0" distB="0" distL="114300" distR="114300">
            <wp:extent cx="1552575" cy="1095375"/>
            <wp:effectExtent l="0" t="0" r="9525"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1552575" cy="1095375"/>
                    </a:xfrm>
                    <a:prstGeom prst="rect">
                      <a:avLst/>
                    </a:prstGeom>
                  </pic:spPr>
                </pic:pic>
              </a:graphicData>
            </a:graphic>
          </wp:inline>
        </w:drawing>
      </w:r>
    </w:p>
    <w:p w14:paraId="2769491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）实验时，小明通过观察</w:t>
      </w:r>
      <w:r>
        <w:rPr>
          <w:color w:val="000000"/>
        </w:rPr>
        <w:t>___________</w:t>
      </w:r>
      <w:r>
        <w:rPr>
          <w:rFonts w:ascii="宋体" w:hAnsi="宋体" w:eastAsia="宋体" w:cs="宋体"/>
          <w:color w:val="000000"/>
        </w:rPr>
        <w:t>来判断电路中是否产生感应电流；</w:t>
      </w:r>
    </w:p>
    <w:p w14:paraId="6012699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）小明进行了如图所示的</w:t>
      </w:r>
      <w:r>
        <w:rPr>
          <w:rFonts w:ascii="Times New Roman" w:hAnsi="Times New Roman" w:eastAsia="Times New Roman" w:cs="Times New Roman"/>
          <w:color w:val="000000"/>
        </w:rPr>
        <w:t>5</w:t>
      </w:r>
      <w:r>
        <w:rPr>
          <w:rFonts w:ascii="宋体" w:hAnsi="宋体" w:eastAsia="宋体" w:cs="宋体"/>
          <w:color w:val="000000"/>
        </w:rPr>
        <w:t>次操作，其中能产生感应电流的是</w:t>
      </w:r>
      <w:r>
        <w:rPr>
          <w:color w:val="000000"/>
        </w:rPr>
        <w:t>___________</w:t>
      </w:r>
      <w:r>
        <w:rPr>
          <w:rFonts w:ascii="宋体" w:hAnsi="宋体" w:eastAsia="宋体" w:cs="宋体"/>
          <w:color w:val="000000"/>
        </w:rPr>
        <w:t>（选填所有符合要求的操作序号）；</w:t>
      </w:r>
    </w:p>
    <w:p w14:paraId="340C1519">
      <w:pPr>
        <w:spacing w:line="360" w:lineRule="auto"/>
        <w:jc w:val="left"/>
        <w:textAlignment w:val="center"/>
        <w:rPr>
          <w:color w:val="000000"/>
        </w:rPr>
      </w:pPr>
      <w:r>
        <w:rPr>
          <w:color w:val="000000"/>
        </w:rPr>
        <w:drawing>
          <wp:inline distT="0" distB="0" distL="114300" distR="114300">
            <wp:extent cx="5238750" cy="1106805"/>
            <wp:effectExtent l="0" t="0" r="0" b="1714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5238750" cy="1106880"/>
                    </a:xfrm>
                    <a:prstGeom prst="rect">
                      <a:avLst/>
                    </a:prstGeom>
                  </pic:spPr>
                </pic:pic>
              </a:graphicData>
            </a:graphic>
          </wp:inline>
        </w:drawing>
      </w:r>
    </w:p>
    <w:p w14:paraId="0D37B5C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）完成实验后，小明认为实验现象不太明显，请你提出一条改进措施：</w:t>
      </w:r>
      <w:r>
        <w:rPr>
          <w:color w:val="000000"/>
        </w:rPr>
        <w:t>___________</w:t>
      </w:r>
      <w:r>
        <w:rPr>
          <w:rFonts w:ascii="宋体" w:hAnsi="宋体" w:eastAsia="宋体" w:cs="宋体"/>
          <w:color w:val="000000"/>
        </w:rPr>
        <w:t>；</w:t>
      </w:r>
    </w:p>
    <w:p w14:paraId="67FD44F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）利用“磁生电”工作的装置有</w:t>
      </w:r>
      <w:r>
        <w:rPr>
          <w:color w:val="000000"/>
        </w:rPr>
        <w:t>___________</w:t>
      </w:r>
      <w:r>
        <w:rPr>
          <w:rFonts w:ascii="宋体" w:hAnsi="宋体" w:eastAsia="宋体" w:cs="宋体"/>
          <w:color w:val="000000"/>
        </w:rPr>
        <w:t>（选填“电铃”“扬声器”“动圈式话筒”或“电磁起重机”）。</w:t>
      </w:r>
    </w:p>
    <w:p w14:paraId="4F7D2E0E">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灵敏电流计的指针是否偏转</w:t>
      </w:r>
      <w:r>
        <w:rPr>
          <w:color w:val="000000"/>
        </w:rPr>
        <w:t xml:space="preserve">    ②. </w:t>
      </w:r>
      <w:r>
        <w:rPr>
          <w:rFonts w:ascii="宋体" w:hAnsi="宋体" w:eastAsia="宋体" w:cs="宋体"/>
          <w:color w:val="000000"/>
        </w:rPr>
        <w:t>①③④</w:t>
      </w:r>
      <w:r>
        <w:rPr>
          <w:color w:val="000000"/>
        </w:rPr>
        <w:t xml:space="preserve">    ③. </w:t>
      </w:r>
      <w:r>
        <w:rPr>
          <w:rFonts w:ascii="宋体" w:hAnsi="宋体" w:eastAsia="宋体" w:cs="宋体"/>
          <w:color w:val="000000"/>
        </w:rPr>
        <w:t>将导体</w:t>
      </w:r>
      <w:r>
        <w:rPr>
          <w:rFonts w:ascii="Times New Roman" w:hAnsi="Times New Roman" w:eastAsia="Times New Roman" w:cs="Times New Roman"/>
          <w:i/>
          <w:color w:val="000000"/>
        </w:rPr>
        <w:t>AB</w:t>
      </w:r>
      <w:r>
        <w:rPr>
          <w:rFonts w:ascii="宋体" w:hAnsi="宋体" w:eastAsia="宋体" w:cs="宋体"/>
          <w:color w:val="000000"/>
        </w:rPr>
        <w:t>换成多匝线圈</w:t>
      </w:r>
      <w:r>
        <w:rPr>
          <w:color w:val="000000"/>
        </w:rPr>
        <w:t xml:space="preserve">    ④. </w:t>
      </w:r>
      <w:r>
        <w:rPr>
          <w:rFonts w:ascii="宋体" w:hAnsi="宋体" w:eastAsia="宋体" w:cs="宋体"/>
          <w:color w:val="000000"/>
        </w:rPr>
        <w:t>动圈式话筒</w:t>
      </w:r>
    </w:p>
    <w:p w14:paraId="5EDE6392">
      <w:pPr>
        <w:spacing w:line="360" w:lineRule="auto"/>
        <w:textAlignment w:val="center"/>
        <w:rPr>
          <w:color w:val="000000"/>
        </w:rPr>
      </w:pPr>
      <w:r>
        <w:rPr>
          <w:color w:val="2E75B6"/>
        </w:rPr>
        <w:t>【解析】</w:t>
      </w:r>
    </w:p>
    <w:p w14:paraId="3C2464ED">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感应电流的有无是通过灵敏电流计的指针是否偏转来体现的，若灵敏电流表的指针发生偏转，就说明产生了感应电流。</w:t>
      </w:r>
    </w:p>
    <w:p w14:paraId="123391F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闭合电路的一部分导体在磁场中做切割磁感线运动时，电路中会产生感应电流，①导体棒</w:t>
      </w:r>
      <w:r>
        <w:rPr>
          <w:rFonts w:ascii="Times New Roman" w:hAnsi="Times New Roman" w:eastAsia="Times New Roman" w:cs="Times New Roman"/>
          <w:i/>
          <w:color w:val="000000"/>
        </w:rPr>
        <w:t>AB</w:t>
      </w:r>
      <w:r>
        <w:rPr>
          <w:rFonts w:ascii="宋体" w:hAnsi="宋体" w:eastAsia="宋体" w:cs="宋体"/>
          <w:color w:val="000000"/>
        </w:rPr>
        <w:t>水平向右运动，导体棒AB做切割磁感线运动，产生感应电流；③导体棒</w:t>
      </w:r>
      <w:r>
        <w:rPr>
          <w:rFonts w:ascii="Times New Roman" w:hAnsi="Times New Roman" w:eastAsia="Times New Roman" w:cs="Times New Roman"/>
          <w:i/>
          <w:color w:val="000000"/>
        </w:rPr>
        <w:t>AB</w:t>
      </w:r>
      <w:r>
        <w:rPr>
          <w:rFonts w:ascii="宋体" w:hAnsi="宋体" w:eastAsia="宋体" w:cs="宋体"/>
          <w:color w:val="000000"/>
        </w:rPr>
        <w:t>斜向上运动，导体棒</w:t>
      </w:r>
      <w:r>
        <w:rPr>
          <w:rFonts w:ascii="Times New Roman" w:hAnsi="Times New Roman" w:eastAsia="Times New Roman" w:cs="Times New Roman"/>
          <w:i/>
          <w:color w:val="000000"/>
        </w:rPr>
        <w:t>AB</w:t>
      </w:r>
      <w:r>
        <w:rPr>
          <w:rFonts w:ascii="宋体" w:hAnsi="宋体" w:eastAsia="宋体" w:cs="宋体"/>
          <w:color w:val="000000"/>
        </w:rPr>
        <w:t>做切割磁感线运动，产生感应电流；④磁体水平向左运动，导体棒</w:t>
      </w:r>
      <w:r>
        <w:rPr>
          <w:rFonts w:ascii="Times New Roman" w:hAnsi="Times New Roman" w:eastAsia="Times New Roman" w:cs="Times New Roman"/>
          <w:i/>
          <w:color w:val="000000"/>
        </w:rPr>
        <w:t>AB</w:t>
      </w:r>
      <w:r>
        <w:rPr>
          <w:rFonts w:ascii="宋体" w:hAnsi="宋体" w:eastAsia="宋体" w:cs="宋体"/>
          <w:color w:val="000000"/>
        </w:rPr>
        <w:t>切割磁感线，产生感应电流。②导体棒</w:t>
      </w:r>
      <w:r>
        <w:rPr>
          <w:rFonts w:ascii="Times New Roman" w:hAnsi="Times New Roman" w:eastAsia="Times New Roman" w:cs="Times New Roman"/>
          <w:i/>
          <w:color w:val="000000"/>
        </w:rPr>
        <w:t>AB</w:t>
      </w:r>
      <w:r>
        <w:rPr>
          <w:rFonts w:ascii="宋体" w:hAnsi="宋体" w:eastAsia="宋体" w:cs="宋体"/>
          <w:color w:val="000000"/>
        </w:rPr>
        <w:t>竖直运动，没有切割磁感线运动，不产生感应电流；⑤磁体竖直向上运动，磁感线没有被导体切割，不产生感应电流。所以①③④可以产生感应电流。</w:t>
      </w:r>
    </w:p>
    <w:p w14:paraId="1666765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电流的大小应与切割磁感线的速度、磁场强度、线圈匝数有关；将导体</w:t>
      </w:r>
      <w:r>
        <w:rPr>
          <w:rFonts w:ascii="Times New Roman" w:hAnsi="Times New Roman" w:eastAsia="Times New Roman" w:cs="Times New Roman"/>
          <w:i/>
          <w:color w:val="000000"/>
        </w:rPr>
        <w:t>AB</w:t>
      </w:r>
      <w:r>
        <w:rPr>
          <w:rFonts w:ascii="宋体" w:hAnsi="宋体" w:eastAsia="宋体" w:cs="宋体"/>
          <w:color w:val="000000"/>
        </w:rPr>
        <w:t>换成多匝线圈（或换磁性更强的磁体，增大导体</w:t>
      </w:r>
      <w:r>
        <w:rPr>
          <w:rFonts w:ascii="Times New Roman" w:hAnsi="Times New Roman" w:eastAsia="Times New Roman" w:cs="Times New Roman"/>
          <w:i/>
          <w:color w:val="000000"/>
        </w:rPr>
        <w:t>AB</w:t>
      </w:r>
      <w:r>
        <w:rPr>
          <w:rFonts w:ascii="宋体" w:hAnsi="宋体" w:eastAsia="宋体" w:cs="宋体"/>
          <w:color w:val="000000"/>
        </w:rPr>
        <w:t>切割磁感线的运动速度）。</w:t>
      </w:r>
    </w:p>
    <w:p w14:paraId="04C3464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扬声器是把电信号转化为声信号，利用通电导体在磁场中受力原理；电铃、电磁起重机的主要部件是电磁铁，利用电流的磁效应；动圈式话筒是把声信号转变成电信号的，声信号的振动带动线圈在磁场中振动，产生电流，是电磁感应原理。</w:t>
      </w:r>
    </w:p>
    <w:p w14:paraId="0A52F39C">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小明在做“研究影响摩擦力大小的因素”实验时，利用一套器材依次完成图所示的实验，其中甲、乙图中长木板正面朝上，丙图中长木板反面朝上，长木板的反面比正面粗糙。</w:t>
      </w:r>
    </w:p>
    <w:p w14:paraId="65394198">
      <w:pPr>
        <w:spacing w:line="360" w:lineRule="auto"/>
        <w:jc w:val="left"/>
        <w:textAlignment w:val="center"/>
        <w:rPr>
          <w:color w:val="000000"/>
        </w:rPr>
      </w:pPr>
      <w:r>
        <w:rPr>
          <w:rFonts w:ascii="宋体" w:hAnsi="宋体" w:eastAsia="宋体" w:cs="宋体"/>
          <w:color w:val="000000"/>
        </w:rPr>
        <w:drawing>
          <wp:inline distT="0" distB="0" distL="114300" distR="114300">
            <wp:extent cx="4533900" cy="733425"/>
            <wp:effectExtent l="0" t="0" r="0"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4533900" cy="733425"/>
                    </a:xfrm>
                    <a:prstGeom prst="rect">
                      <a:avLst/>
                    </a:prstGeom>
                  </pic:spPr>
                </pic:pic>
              </a:graphicData>
            </a:graphic>
          </wp:inline>
        </w:drawing>
      </w:r>
    </w:p>
    <w:p w14:paraId="00E1874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）小明提出如下猜想：</w:t>
      </w:r>
      <w:r>
        <w:rPr>
          <w:rFonts w:ascii="Times New Roman" w:hAnsi="Times New Roman" w:eastAsia="Times New Roman" w:cs="Times New Roman"/>
          <w:color w:val="000000"/>
        </w:rPr>
        <w:t>①</w:t>
      </w:r>
      <w:r>
        <w:rPr>
          <w:rFonts w:ascii="宋体" w:hAnsi="宋体" w:eastAsia="宋体" w:cs="宋体"/>
          <w:color w:val="000000"/>
        </w:rPr>
        <w:t>滑动摩擦力的大小与接触面所受的压力有关：</w:t>
      </w:r>
      <w:r>
        <w:rPr>
          <w:rFonts w:ascii="Times New Roman" w:hAnsi="Times New Roman" w:eastAsia="Times New Roman" w:cs="Times New Roman"/>
          <w:color w:val="000000"/>
        </w:rPr>
        <w:t>②</w:t>
      </w:r>
      <w:r>
        <w:rPr>
          <w:rFonts w:ascii="宋体" w:hAnsi="宋体" w:eastAsia="宋体" w:cs="宋体"/>
          <w:color w:val="000000"/>
        </w:rPr>
        <w:t>滑动摩擦力的大小与接触面的粗糙程度有关。如果小明要验证猜想</w:t>
      </w:r>
      <w:r>
        <w:rPr>
          <w:rFonts w:ascii="Times New Roman" w:hAnsi="Times New Roman" w:eastAsia="Times New Roman" w:cs="Times New Roman"/>
          <w:color w:val="000000"/>
        </w:rPr>
        <w:t>①</w:t>
      </w:r>
      <w:r>
        <w:rPr>
          <w:rFonts w:ascii="宋体" w:hAnsi="宋体" w:eastAsia="宋体" w:cs="宋体"/>
          <w:color w:val="000000"/>
        </w:rPr>
        <w:t>，他应该选择___________两图所示的实验来操作；如果小明要验证猜想</w:t>
      </w:r>
      <w:r>
        <w:rPr>
          <w:rFonts w:ascii="Times New Roman" w:hAnsi="Times New Roman" w:eastAsia="Times New Roman" w:cs="Times New Roman"/>
          <w:color w:val="000000"/>
        </w:rPr>
        <w:t>②</w:t>
      </w:r>
      <w:r>
        <w:rPr>
          <w:rFonts w:ascii="宋体" w:hAnsi="宋体" w:eastAsia="宋体" w:cs="宋体"/>
          <w:color w:val="000000"/>
        </w:rPr>
        <w:t>，他应该选择___________两图所示的实验来操作；</w:t>
      </w:r>
    </w:p>
    <w:p w14:paraId="443C924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）实验中，小明用弹簧测力计水平拉动木块，使它沿水平长木板做匀速直线运动，此时弹簧测力计对木块的拉力与木块受到的滑动摩擦力大小相等，这是利用了___________的知识；</w:t>
      </w:r>
    </w:p>
    <w:p w14:paraId="7B55A84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）小明分别对猜想</w:t>
      </w:r>
      <w:r>
        <w:rPr>
          <w:rFonts w:ascii="Times New Roman" w:hAnsi="Times New Roman" w:eastAsia="Times New Roman" w:cs="Times New Roman"/>
          <w:color w:val="000000"/>
        </w:rPr>
        <w:t>①②</w:t>
      </w:r>
      <w:r>
        <w:rPr>
          <w:rFonts w:ascii="宋体" w:hAnsi="宋体" w:eastAsia="宋体" w:cs="宋体"/>
          <w:color w:val="000000"/>
        </w:rPr>
        <w:t>进行了实验验证。在图甲、丙实验中弹簧测力计的示数分别为</w:t>
      </w:r>
      <w:r>
        <w:rPr>
          <w:rFonts w:ascii="Times New Roman" w:hAnsi="Times New Roman" w:eastAsia="Times New Roman" w:cs="Times New Roman"/>
          <w:color w:val="000000"/>
        </w:rPr>
        <w:t>0.8N</w:t>
      </w:r>
      <w:r>
        <w:rPr>
          <w:rFonts w:ascii="宋体" w:hAnsi="宋体" w:eastAsia="宋体" w:cs="宋体"/>
          <w:color w:val="000000"/>
        </w:rPr>
        <w:t>、</w:t>
      </w:r>
      <w:r>
        <w:rPr>
          <w:rFonts w:ascii="Times New Roman" w:hAnsi="Times New Roman" w:eastAsia="Times New Roman" w:cs="Times New Roman"/>
          <w:color w:val="000000"/>
        </w:rPr>
        <w:t>1.2N</w:t>
      </w:r>
      <w:r>
        <w:rPr>
          <w:rFonts w:ascii="宋体" w:hAnsi="宋体" w:eastAsia="宋体" w:cs="宋体"/>
          <w:color w:val="000000"/>
        </w:rPr>
        <w:t>，在图乙实验中，弹簧测力计的示数如图所示，示数为___________</w:t>
      </w:r>
      <w:r>
        <w:rPr>
          <w:rFonts w:ascii="Times New Roman" w:hAnsi="Times New Roman" w:eastAsia="Times New Roman" w:cs="Times New Roman"/>
          <w:color w:val="000000"/>
        </w:rPr>
        <w:t>N</w:t>
      </w:r>
      <w:r>
        <w:rPr>
          <w:rFonts w:ascii="宋体" w:hAnsi="宋体" w:eastAsia="宋体" w:cs="宋体"/>
          <w:color w:val="000000"/>
        </w:rPr>
        <w:t>。小明多次实验后得出结论：接触面所受的压力越大，滑动摩擦力越大；接触面越粗糙，滑动摩擦力越大；</w:t>
      </w:r>
    </w:p>
    <w:p w14:paraId="1877F241">
      <w:pPr>
        <w:spacing w:line="360" w:lineRule="auto"/>
        <w:jc w:val="left"/>
        <w:textAlignment w:val="center"/>
        <w:rPr>
          <w:color w:val="000000"/>
        </w:rPr>
      </w:pPr>
      <w:r>
        <w:rPr>
          <w:rFonts w:ascii="宋体" w:hAnsi="宋体" w:eastAsia="宋体" w:cs="宋体"/>
          <w:color w:val="000000"/>
        </w:rPr>
        <w:drawing>
          <wp:inline distT="0" distB="0" distL="114300" distR="114300">
            <wp:extent cx="1476375" cy="141922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1476375" cy="1419225"/>
                    </a:xfrm>
                    <a:prstGeom prst="rect">
                      <a:avLst/>
                    </a:prstGeom>
                  </pic:spPr>
                </pic:pic>
              </a:graphicData>
            </a:graphic>
          </wp:inline>
        </w:drawing>
      </w:r>
    </w:p>
    <w:p w14:paraId="3FBE430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）许多情况下摩擦是有用的，人们常常设法增大它。请写出一个通过增加接触面的粗糙程度来增大摩擦的实例：___________；</w:t>
      </w:r>
    </w:p>
    <w:p w14:paraId="01C0BC5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实验后，小明和同学们对实验中存在的问题进行了交流，改进了实验方案，设计了如图所示的实验装置：将弹簧测力计固定不动，木块挂在弹簧测力计的挂钩上：不拉木块，改为拉动长木板，使长木板与木块相对运动。再次验证了猜想</w:t>
      </w:r>
      <w:r>
        <w:rPr>
          <w:rFonts w:ascii="Times New Roman" w:hAnsi="Times New Roman" w:eastAsia="Times New Roman" w:cs="Times New Roman"/>
          <w:color w:val="000000"/>
        </w:rPr>
        <w:t>①②</w:t>
      </w:r>
      <w:r>
        <w:rPr>
          <w:rFonts w:ascii="宋体" w:hAnsi="宋体" w:eastAsia="宋体" w:cs="宋体"/>
          <w:color w:val="000000"/>
        </w:rPr>
        <w:t>得出相同结论。针对实验改进，同学们提出了以下观点，其中不正确的是___________（选填序号）。</w:t>
      </w:r>
    </w:p>
    <w:p w14:paraId="7CE2F38A">
      <w:pPr>
        <w:spacing w:line="360" w:lineRule="auto"/>
        <w:jc w:val="left"/>
        <w:textAlignment w:val="center"/>
        <w:rPr>
          <w:color w:val="000000"/>
        </w:rPr>
      </w:pPr>
      <w:r>
        <w:rPr>
          <w:rFonts w:ascii="宋体" w:hAnsi="宋体" w:eastAsia="宋体" w:cs="宋体"/>
          <w:color w:val="000000"/>
        </w:rPr>
        <w:drawing>
          <wp:inline distT="0" distB="0" distL="114300" distR="114300">
            <wp:extent cx="1276350" cy="628650"/>
            <wp:effectExtent l="0" t="0" r="0"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1276350" cy="628650"/>
                    </a:xfrm>
                    <a:prstGeom prst="rect">
                      <a:avLst/>
                    </a:prstGeom>
                  </pic:spPr>
                </pic:pic>
              </a:graphicData>
            </a:graphic>
          </wp:inline>
        </w:drawing>
      </w:r>
    </w:p>
    <w:p w14:paraId="1510767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改进后，拉动长木板时不必保持匀速运动，更易于操作</w:t>
      </w:r>
    </w:p>
    <w:p w14:paraId="59B5A29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改进后，弹簧测力计示数较稳定，容易读出正确的数值</w:t>
      </w:r>
    </w:p>
    <w:p w14:paraId="285DE7B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改进后，木块稳定时受到的滑动摩擦力小于弹簧测力计对木块的拉力</w:t>
      </w:r>
    </w:p>
    <w:p w14:paraId="5EE12BF5">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甲、乙</w:t>
      </w:r>
      <w:r>
        <w:rPr>
          <w:color w:val="000000"/>
        </w:rPr>
        <w:t xml:space="preserve">    ②. </w:t>
      </w:r>
      <w:r>
        <w:rPr>
          <w:rFonts w:ascii="宋体" w:hAnsi="宋体" w:eastAsia="宋体" w:cs="宋体"/>
          <w:color w:val="000000"/>
        </w:rPr>
        <w:t>乙、丙</w:t>
      </w:r>
      <w:r>
        <w:rPr>
          <w:color w:val="000000"/>
        </w:rPr>
        <w:t xml:space="preserve">    ③. </w:t>
      </w:r>
      <w:r>
        <w:rPr>
          <w:rFonts w:ascii="宋体" w:hAnsi="宋体" w:eastAsia="宋体" w:cs="宋体"/>
          <w:color w:val="000000"/>
        </w:rPr>
        <w:t>二力平衡</w:t>
      </w:r>
      <w:r>
        <w:rPr>
          <w:color w:val="000000"/>
        </w:rPr>
        <w:t xml:space="preserve">    ④. </w:t>
      </w:r>
      <w:r>
        <w:rPr>
          <w:rFonts w:ascii="Times New Roman" w:hAnsi="Times New Roman" w:eastAsia="Times New Roman" w:cs="Times New Roman"/>
          <w:color w:val="000000"/>
        </w:rPr>
        <w:t>1.0</w:t>
      </w:r>
      <w:r>
        <w:rPr>
          <w:color w:val="000000"/>
        </w:rPr>
        <w:t xml:space="preserve">    ⑤. </w:t>
      </w:r>
      <w:r>
        <w:rPr>
          <w:rFonts w:ascii="宋体" w:hAnsi="宋体" w:eastAsia="宋体" w:cs="宋体"/>
          <w:color w:val="000000"/>
        </w:rPr>
        <w:t>自行车轮胎上制有凹凸的花纹（答案不唯一）</w:t>
      </w:r>
      <w:r>
        <w:rPr>
          <w:color w:val="000000"/>
        </w:rPr>
        <w:t xml:space="preserve">    ⑥. </w:t>
      </w:r>
      <w:r>
        <w:rPr>
          <w:rFonts w:ascii="Times New Roman" w:hAnsi="Times New Roman" w:eastAsia="Times New Roman" w:cs="Times New Roman"/>
          <w:color w:val="000000"/>
        </w:rPr>
        <w:t>C</w:t>
      </w:r>
    </w:p>
    <w:p w14:paraId="11737E18">
      <w:pPr>
        <w:spacing w:line="360" w:lineRule="auto"/>
        <w:textAlignment w:val="center"/>
        <w:rPr>
          <w:color w:val="000000"/>
        </w:rPr>
      </w:pPr>
      <w:r>
        <w:rPr>
          <w:color w:val="2E75B6"/>
        </w:rPr>
        <w:t>【解析】</w:t>
      </w:r>
    </w:p>
    <w:p w14:paraId="343D4A53">
      <w:pPr>
        <w:spacing w:line="360" w:lineRule="auto"/>
        <w:jc w:val="left"/>
        <w:textAlignment w:val="center"/>
        <w:rPr>
          <w:rFonts w:ascii="Times New Roman" w:hAnsi="Times New Roman" w:eastAsia="Times New Roman" w:cs="Times New Roman"/>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小明要验证猜想</w:t>
      </w:r>
      <w:r>
        <w:rPr>
          <w:rFonts w:ascii="Times New Roman" w:hAnsi="Times New Roman" w:eastAsia="Times New Roman" w:cs="Times New Roman"/>
          <w:color w:val="000000"/>
        </w:rPr>
        <w:t>①</w:t>
      </w:r>
      <w:r>
        <w:rPr>
          <w:rFonts w:ascii="宋体" w:hAnsi="宋体" w:eastAsia="宋体" w:cs="宋体"/>
          <w:color w:val="000000"/>
        </w:rPr>
        <w:t>，需控制接触面的粗糙程度相同，改变压力的大小，由图可知，甲、乙两图接触面粗糙程度相同，压力大小不同，所以他应该选择甲、乙两图所示的实验来操作</w:t>
      </w:r>
      <w:r>
        <w:rPr>
          <w:rFonts w:ascii="Times New Roman" w:hAnsi="Times New Roman" w:eastAsia="Times New Roman" w:cs="Times New Roman"/>
          <w:color w:val="000000"/>
        </w:rPr>
        <w:t>.</w:t>
      </w:r>
    </w:p>
    <w:p w14:paraId="3AF6726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如果小明要验证猜想</w:t>
      </w:r>
      <w:r>
        <w:rPr>
          <w:rFonts w:ascii="Times New Roman" w:hAnsi="Times New Roman" w:eastAsia="Times New Roman" w:cs="Times New Roman"/>
          <w:color w:val="000000"/>
        </w:rPr>
        <w:t>②</w:t>
      </w:r>
      <w:r>
        <w:rPr>
          <w:rFonts w:ascii="宋体" w:hAnsi="宋体" w:eastAsia="宋体" w:cs="宋体"/>
          <w:color w:val="000000"/>
        </w:rPr>
        <w:t>，需控制压力的大小相同，改变接触面的粗糙程度，由图可知，乙、丙两图压力大小相同，接触面粗糙程度不同，所以他应该选择乙、丙两图所示的实验来操作。</w:t>
      </w:r>
    </w:p>
    <w:p w14:paraId="7B79643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实验中，小明用弹簧测力计水平拉动木块，使它沿水平长木板做匀速直线运动，此时木块在水平方向上受到拉力和摩擦力两个力的作用，由于木块做匀速直线运动，所以木块受到拉力和滑动摩擦力是一对平衡力，根据二力平衡的知识可知，拉力与滑动摩擦力二力大小相等。</w:t>
      </w:r>
    </w:p>
    <w:p w14:paraId="2DF6E84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由图可知，弹簧测力计的分度值为</w:t>
      </w:r>
      <w:r>
        <w:rPr>
          <w:rFonts w:ascii="Times New Roman" w:hAnsi="Times New Roman" w:eastAsia="Times New Roman" w:cs="Times New Roman"/>
          <w:color w:val="000000"/>
        </w:rPr>
        <w:t>0.1N</w:t>
      </w:r>
      <w:r>
        <w:rPr>
          <w:rFonts w:ascii="宋体" w:hAnsi="宋体" w:eastAsia="宋体" w:cs="宋体"/>
          <w:color w:val="000000"/>
        </w:rPr>
        <w:t>，所以测力计示数为</w:t>
      </w:r>
      <w:r>
        <w:rPr>
          <w:rFonts w:ascii="Times New Roman" w:hAnsi="Times New Roman" w:eastAsia="Times New Roman" w:cs="Times New Roman"/>
          <w:color w:val="000000"/>
        </w:rPr>
        <w:t>1.0N</w:t>
      </w:r>
      <w:r>
        <w:rPr>
          <w:rFonts w:ascii="宋体" w:hAnsi="宋体" w:eastAsia="宋体" w:cs="宋体"/>
          <w:color w:val="000000"/>
        </w:rPr>
        <w:t>。</w:t>
      </w:r>
    </w:p>
    <w:p w14:paraId="630082D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通过增加接触面的粗糙程度来增大摩擦的实例很多，如：自行车轮胎上制有凹凸的花纹、塑料瓶盖刻竖条纹、结冰路面撒些煤渣等。</w:t>
      </w:r>
    </w:p>
    <w:p w14:paraId="16958D7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[6]A</w:t>
      </w:r>
      <w:r>
        <w:rPr>
          <w:rFonts w:ascii="宋体" w:hAnsi="宋体" w:eastAsia="宋体" w:cs="宋体"/>
          <w:color w:val="000000"/>
        </w:rPr>
        <w:t>．因为压力不变，接触面粗糙程度不变，滑动摩擦力不变，滑动摩擦力的大小与速度无关，实验时不需要做匀速直线运动，更易于操作，故</w:t>
      </w:r>
      <w:r>
        <w:rPr>
          <w:rFonts w:ascii="Times New Roman" w:hAnsi="Times New Roman" w:eastAsia="Times New Roman" w:cs="Times New Roman"/>
          <w:color w:val="000000"/>
        </w:rPr>
        <w:t>A</w:t>
      </w:r>
      <w:r>
        <w:rPr>
          <w:rFonts w:ascii="宋体" w:hAnsi="宋体" w:eastAsia="宋体" w:cs="宋体"/>
          <w:color w:val="000000"/>
        </w:rPr>
        <w:t>正确，不符合题意；</w:t>
      </w:r>
    </w:p>
    <w:p w14:paraId="5B77AAA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．改进后，测力计静止，弹簧测力计示数较稳定，容易读出正确的数值，方便读数，故</w:t>
      </w:r>
      <w:r>
        <w:rPr>
          <w:rFonts w:ascii="Times New Roman" w:hAnsi="Times New Roman" w:eastAsia="Times New Roman" w:cs="Times New Roman"/>
          <w:color w:val="000000"/>
        </w:rPr>
        <w:t>B</w:t>
      </w:r>
      <w:r>
        <w:rPr>
          <w:rFonts w:ascii="宋体" w:hAnsi="宋体" w:eastAsia="宋体" w:cs="宋体"/>
          <w:color w:val="000000"/>
        </w:rPr>
        <w:t>正确，不符合题意；</w:t>
      </w:r>
    </w:p>
    <w:p w14:paraId="3BA4B18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．图中固定弹簧测力计，拉动木板做相对运动，拉动木板时，木块受到向左的摩擦力，由于木块相对地面静止，则摩擦力与弹簧测力计的拉力是一对平衡力，弹簧测力计的示数等于木板对木块的摩擦力，故</w:t>
      </w:r>
      <w:r>
        <w:rPr>
          <w:rFonts w:ascii="Times New Roman" w:hAnsi="Times New Roman" w:eastAsia="Times New Roman" w:cs="Times New Roman"/>
          <w:color w:val="000000"/>
        </w:rPr>
        <w:t>C</w:t>
      </w:r>
      <w:r>
        <w:rPr>
          <w:rFonts w:ascii="宋体" w:hAnsi="宋体" w:eastAsia="宋体" w:cs="宋体"/>
          <w:color w:val="000000"/>
        </w:rPr>
        <w:t>不正确，符合题意。</w:t>
      </w:r>
    </w:p>
    <w:p w14:paraId="373E0B1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position w:val="-12"/>
        </w:rPr>
        <w:drawing>
          <wp:inline distT="0" distB="0" distL="114300" distR="114300">
            <wp:extent cx="127000" cy="76200"/>
            <wp:effectExtent l="0" t="0" r="0" b="0"/>
            <wp:docPr id="1678726506" name="图片 1678726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726506" name="图片 1678726506"/>
                    <pic:cNvPicPr>
                      <a:picLocks noChangeAspect="1"/>
                    </pic:cNvPicPr>
                  </pic:nvPicPr>
                  <pic:blipFill>
                    <a:blip r:embed="rId16"/>
                    <a:stretch>
                      <a:fillRect/>
                    </a:stretch>
                  </pic:blipFill>
                  <pic:spPr>
                    <a:xfrm>
                      <a:off x="0" y="0"/>
                      <a:ext cx="127000" cy="76200"/>
                    </a:xfrm>
                    <a:prstGeom prst="rect">
                      <a:avLst/>
                    </a:prstGeom>
                  </pic:spPr>
                </pic:pic>
              </a:graphicData>
            </a:graphic>
          </wp:inline>
        </w:drawing>
      </w:r>
    </w:p>
    <w:p w14:paraId="39CA7B87">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在“探究通过导体的电流与电压和电阻的关系”实验中，小明利用可调电压电源（可调为</w:t>
      </w:r>
      <w:r>
        <w:rPr>
          <w:rFonts w:ascii="Times New Roman" w:hAnsi="Times New Roman" w:eastAsia="Times New Roman" w:cs="Times New Roman"/>
          <w:color w:val="000000"/>
        </w:rPr>
        <w:t>1.5V</w:t>
      </w:r>
      <w:r>
        <w:rPr>
          <w:rFonts w:ascii="宋体" w:hAnsi="宋体" w:eastAsia="宋体" w:cs="宋体"/>
          <w:color w:val="000000"/>
        </w:rPr>
        <w:t>、</w:t>
      </w:r>
      <w:r>
        <w:rPr>
          <w:rFonts w:ascii="Times New Roman" w:hAnsi="Times New Roman" w:eastAsia="Times New Roman" w:cs="Times New Roman"/>
          <w:color w:val="000000"/>
        </w:rPr>
        <w:t>3.0V</w:t>
      </w:r>
      <w:r>
        <w:rPr>
          <w:rFonts w:ascii="宋体" w:hAnsi="宋体" w:eastAsia="宋体" w:cs="宋体"/>
          <w:color w:val="000000"/>
        </w:rPr>
        <w:t>、</w:t>
      </w:r>
      <w:r>
        <w:rPr>
          <w:rFonts w:ascii="Times New Roman" w:hAnsi="Times New Roman" w:eastAsia="Times New Roman" w:cs="Times New Roman"/>
          <w:color w:val="000000"/>
        </w:rPr>
        <w:t>4.5V</w:t>
      </w:r>
      <w:r>
        <w:rPr>
          <w:rFonts w:ascii="宋体" w:hAnsi="宋体" w:eastAsia="宋体" w:cs="宋体"/>
          <w:color w:val="000000"/>
        </w:rPr>
        <w:t>、</w:t>
      </w:r>
      <w:r>
        <w:rPr>
          <w:rFonts w:ascii="Times New Roman" w:hAnsi="Times New Roman" w:eastAsia="Times New Roman" w:cs="Times New Roman"/>
          <w:color w:val="000000"/>
        </w:rPr>
        <w:t>6.0V</w:t>
      </w:r>
      <w:r>
        <w:rPr>
          <w:rFonts w:ascii="宋体" w:hAnsi="宋体" w:eastAsia="宋体" w:cs="宋体"/>
          <w:color w:val="000000"/>
        </w:rPr>
        <w:t>之一）、</w:t>
      </w:r>
      <w:r>
        <w:rPr>
          <w:rFonts w:ascii="Times New Roman" w:hAnsi="Times New Roman" w:eastAsia="Times New Roman" w:cs="Times New Roman"/>
          <w:color w:val="000000"/>
        </w:rPr>
        <w:t>5</w:t>
      </w:r>
      <w:r>
        <w:rPr>
          <w:rFonts w:ascii="宋体" w:hAnsi="宋体" w:eastAsia="宋体" w:cs="宋体"/>
          <w:color w:val="000000"/>
        </w:rPr>
        <w:t>个定值电阻（阻值分别为</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15Ω</w: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w:t>
      </w:r>
      <w:r>
        <w:rPr>
          <w:rFonts w:ascii="Times New Roman" w:hAnsi="Times New Roman" w:eastAsia="Times New Roman" w:cs="Times New Roman"/>
          <w:color w:val="000000"/>
        </w:rPr>
        <w:t>30Ω</w:t>
      </w:r>
      <w:r>
        <w:rPr>
          <w:rFonts w:ascii="宋体" w:hAnsi="宋体" w:eastAsia="宋体" w:cs="宋体"/>
          <w:color w:val="000000"/>
        </w:rPr>
        <w:t>）、滑动变阻器（</w:t>
      </w:r>
      <w:r>
        <w:rPr>
          <w:rFonts w:ascii="Times New Roman" w:hAnsi="Times New Roman" w:eastAsia="Times New Roman" w:cs="Times New Roman"/>
          <w:color w:val="000000"/>
        </w:rPr>
        <w:t>10Ω1A</w:t>
      </w:r>
      <w:r>
        <w:rPr>
          <w:rFonts w:ascii="宋体" w:hAnsi="宋体" w:eastAsia="宋体" w:cs="宋体"/>
          <w:color w:val="000000"/>
        </w:rPr>
        <w:t>）、电压表和电流表做了如下实验：</w:t>
      </w:r>
    </w:p>
    <w:p w14:paraId="23FC7971">
      <w:pPr>
        <w:spacing w:line="360" w:lineRule="auto"/>
        <w:jc w:val="left"/>
        <w:textAlignment w:val="center"/>
        <w:rPr>
          <w:color w:val="000000"/>
        </w:rPr>
      </w:pPr>
      <w:r>
        <w:rPr>
          <w:rFonts w:ascii="宋体" w:hAnsi="宋体" w:eastAsia="宋体" w:cs="宋体"/>
          <w:color w:val="000000"/>
        </w:rPr>
        <w:drawing>
          <wp:inline distT="0" distB="0" distL="114300" distR="114300">
            <wp:extent cx="4286250" cy="21050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4286250" cy="2105025"/>
                    </a:xfrm>
                    <a:prstGeom prst="rect">
                      <a:avLst/>
                    </a:prstGeom>
                  </pic:spPr>
                </pic:pic>
              </a:graphicData>
            </a:graphic>
          </wp:inline>
        </w:drawing>
      </w:r>
      <w:r>
        <w:rPr>
          <w:rFonts w:ascii="宋体" w:hAnsi="宋体" w:eastAsia="宋体" w:cs="宋体"/>
          <w:color w:val="000000"/>
        </w:rPr>
        <w:br w:type="textWrapping"/>
      </w:r>
    </w:p>
    <w:p w14:paraId="54E9FF5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）他根据图甲所示电路图连接成了图乙所示的实物电路，其中只有一根导线连接错误，请在这根导线上打“</w:t>
      </w:r>
      <w:r>
        <w:rPr>
          <w:rFonts w:ascii="Times New Roman" w:hAnsi="Times New Roman" w:eastAsia="Times New Roman" w:cs="Times New Roman"/>
          <w:color w:val="000000"/>
        </w:rPr>
        <w:t>×</w:t>
      </w:r>
      <w:r>
        <w:rPr>
          <w:rFonts w:ascii="宋体" w:hAnsi="宋体" w:eastAsia="宋体" w:cs="宋体"/>
          <w:color w:val="000000"/>
        </w:rPr>
        <w:t>”，并用笔重新画一根正确连接的导线；（连线不要交叉）___________</w:t>
      </w:r>
    </w:p>
    <w:p w14:paraId="6853CCA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）改正图乙电路后，闭合开关前，滑动变阻器的滑片应置于___________端；</w:t>
      </w:r>
    </w:p>
    <w:p w14:paraId="1677652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）实验时小明设计了如下表格，通过表格可以看出，他的实验目的是探究通过导体的电流与___________的关系；</w:t>
      </w:r>
    </w:p>
    <w:tbl>
      <w:tblPr>
        <w:tblStyle w:val="4"/>
        <w:tblW w:w="58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06"/>
        <w:gridCol w:w="853"/>
        <w:gridCol w:w="853"/>
        <w:gridCol w:w="853"/>
        <w:gridCol w:w="853"/>
        <w:gridCol w:w="987"/>
      </w:tblGrid>
      <w:tr w14:paraId="61AF8C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83F6F1">
            <w:pPr>
              <w:spacing w:line="360" w:lineRule="auto"/>
              <w:jc w:val="left"/>
              <w:textAlignment w:val="center"/>
              <w:rPr>
                <w:rFonts w:ascii="宋体" w:hAnsi="宋体" w:eastAsia="宋体" w:cs="宋体"/>
                <w:color w:val="000000"/>
              </w:rPr>
            </w:pPr>
            <w:r>
              <w:rPr>
                <w:rFonts w:ascii="宋体" w:hAnsi="宋体" w:eastAsia="宋体" w:cs="宋体"/>
                <w:color w:val="000000"/>
              </w:rPr>
              <w:t>实验次数</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0C175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ED8FC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A5432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D8C8E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D79ED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r>
      <w:tr w14:paraId="267F54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A5FF8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rPr>
              <w:t>/Ω</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12C8B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7D483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CAA48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F07AC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C920D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r>
      <w:tr w14:paraId="525D2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D4E17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E72C05">
            <w:pPr>
              <w:spacing w:line="360" w:lineRule="auto"/>
              <w:jc w:val="left"/>
              <w:textAlignment w:val="center"/>
              <w:rPr>
                <w:color w:val="000000"/>
              </w:rPr>
            </w:pP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46626D">
            <w:pPr>
              <w:spacing w:line="360" w:lineRule="auto"/>
              <w:jc w:val="left"/>
              <w:textAlignment w:val="center"/>
              <w:rPr>
                <w:color w:val="000000"/>
              </w:rPr>
            </w:pP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C5C5CC">
            <w:pPr>
              <w:spacing w:line="360" w:lineRule="auto"/>
              <w:jc w:val="left"/>
              <w:textAlignment w:val="center"/>
              <w:rPr>
                <w:color w:val="000000"/>
              </w:rPr>
            </w:pP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0DAE02">
            <w:pPr>
              <w:spacing w:line="360" w:lineRule="auto"/>
              <w:jc w:val="left"/>
              <w:textAlignment w:val="center"/>
              <w:rPr>
                <w:color w:val="000000"/>
              </w:rPr>
            </w:pP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2B51C0">
            <w:pPr>
              <w:spacing w:line="360" w:lineRule="auto"/>
              <w:jc w:val="left"/>
              <w:textAlignment w:val="center"/>
              <w:rPr>
                <w:color w:val="000000"/>
              </w:rPr>
            </w:pPr>
          </w:p>
        </w:tc>
      </w:tr>
    </w:tbl>
    <w:p w14:paraId="5CCB750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）小明将电源电压调为</w:t>
      </w:r>
      <w:r>
        <w:rPr>
          <w:rFonts w:ascii="Times New Roman" w:hAnsi="Times New Roman" w:eastAsia="Times New Roman" w:cs="Times New Roman"/>
          <w:color w:val="000000"/>
        </w:rPr>
        <w:t>3V</w:t>
      </w:r>
      <w:r>
        <w:rPr>
          <w:rFonts w:ascii="宋体" w:hAnsi="宋体" w:eastAsia="宋体" w:cs="宋体"/>
          <w:color w:val="000000"/>
        </w:rPr>
        <w:t>时，按（</w:t>
      </w:r>
      <w:r>
        <w:rPr>
          <w:rFonts w:ascii="Times New Roman" w:hAnsi="Times New Roman" w:eastAsia="Times New Roman" w:cs="Times New Roman"/>
          <w:color w:val="000000"/>
        </w:rPr>
        <w:t>3</w:t>
      </w:r>
      <w:r>
        <w:rPr>
          <w:rFonts w:ascii="宋体" w:hAnsi="宋体" w:eastAsia="宋体" w:cs="宋体"/>
          <w:color w:val="000000"/>
        </w:rPr>
        <w:t>）设计的方案进行实验；</w:t>
      </w:r>
    </w:p>
    <w:p w14:paraId="0217E81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①</w:t>
      </w:r>
      <w:r>
        <w:rPr>
          <w:rFonts w:ascii="宋体" w:hAnsi="宋体" w:eastAsia="宋体" w:cs="宋体"/>
          <w:color w:val="000000"/>
        </w:rPr>
        <w:t>图是第</w:t>
      </w:r>
      <w:r>
        <w:rPr>
          <w:rFonts w:ascii="Times New Roman" w:hAnsi="Times New Roman" w:eastAsia="Times New Roman" w:cs="Times New Roman"/>
          <w:color w:val="000000"/>
        </w:rPr>
        <w:t>2</w:t>
      </w:r>
      <w:r>
        <w:rPr>
          <w:rFonts w:ascii="宋体" w:hAnsi="宋体" w:eastAsia="宋体" w:cs="宋体"/>
          <w:color w:val="000000"/>
        </w:rPr>
        <w:t>次实验时电流表的示数，示数为___________</w:t>
      </w:r>
      <w:r>
        <w:rPr>
          <w:rFonts w:ascii="Times New Roman" w:hAnsi="Times New Roman" w:eastAsia="Times New Roman" w:cs="Times New Roman"/>
          <w:color w:val="000000"/>
        </w:rPr>
        <w:t>A</w:t>
      </w:r>
      <w:r>
        <w:rPr>
          <w:rFonts w:ascii="宋体" w:hAnsi="宋体" w:eastAsia="宋体" w:cs="宋体"/>
          <w:color w:val="000000"/>
        </w:rPr>
        <w:t>；</w:t>
      </w:r>
    </w:p>
    <w:p w14:paraId="20618B9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②</w:t>
      </w:r>
      <w:r>
        <w:rPr>
          <w:rFonts w:ascii="宋体" w:hAnsi="宋体" w:eastAsia="宋体" w:cs="宋体"/>
          <w:color w:val="000000"/>
        </w:rPr>
        <w:t>当其中某个定值电阻接入电路时，无法满足实验条件，这个定值电阻的阻值为___________</w:t>
      </w:r>
      <w:r>
        <w:rPr>
          <w:rFonts w:ascii="Times New Roman" w:hAnsi="Times New Roman" w:eastAsia="Times New Roman" w:cs="Times New Roman"/>
          <w:color w:val="000000"/>
        </w:rPr>
        <w:t>Ω</w:t>
      </w:r>
      <w:r>
        <w:rPr>
          <w:rFonts w:ascii="宋体" w:hAnsi="宋体" w:eastAsia="宋体" w:cs="宋体"/>
          <w:color w:val="000000"/>
        </w:rPr>
        <w:t>；</w:t>
      </w:r>
    </w:p>
    <w:p w14:paraId="4EB5472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）小明根据实验数据描绘出了如图所示的图像，可以得出结论：___________；</w:t>
      </w:r>
    </w:p>
    <w:p w14:paraId="18CE5D2B">
      <w:pPr>
        <w:spacing w:line="360" w:lineRule="auto"/>
        <w:jc w:val="left"/>
        <w:textAlignment w:val="center"/>
        <w:rPr>
          <w:color w:val="000000"/>
        </w:rPr>
      </w:pPr>
      <w:r>
        <w:rPr>
          <w:rFonts w:ascii="宋体" w:hAnsi="宋体" w:eastAsia="宋体" w:cs="宋体"/>
          <w:color w:val="000000"/>
        </w:rPr>
        <w:drawing>
          <wp:inline distT="0" distB="0" distL="114300" distR="114300">
            <wp:extent cx="2657475" cy="1209675"/>
            <wp:effectExtent l="0" t="0" r="9525" b="9525"/>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57"/>
                    <a:stretch>
                      <a:fillRect/>
                    </a:stretch>
                  </pic:blipFill>
                  <pic:spPr>
                    <a:xfrm>
                      <a:off x="0" y="0"/>
                      <a:ext cx="2657475" cy="1209675"/>
                    </a:xfrm>
                    <a:prstGeom prst="rect">
                      <a:avLst/>
                    </a:prstGeom>
                  </pic:spPr>
                </pic:pic>
              </a:graphicData>
            </a:graphic>
          </wp:inline>
        </w:drawing>
      </w:r>
      <w:r>
        <w:rPr>
          <w:rFonts w:ascii="宋体" w:hAnsi="宋体" w:eastAsia="宋体" w:cs="宋体"/>
          <w:color w:val="000000"/>
        </w:rPr>
        <w:br w:type="textWrapping"/>
      </w:r>
    </w:p>
    <w:p w14:paraId="77D107F0">
      <w:pPr>
        <w:spacing w:line="360" w:lineRule="auto"/>
        <w:jc w:val="left"/>
        <w:textAlignment w:val="center"/>
        <w:rPr>
          <w:rFonts w:ascii="宋体" w:hAnsi="宋体" w:eastAsia="宋体" w:cs="宋体"/>
          <w:color w:val="000000"/>
        </w:rPr>
      </w:pPr>
      <w:r>
        <w:rPr>
          <w:rFonts w:ascii="宋体" w:hAnsi="宋体" w:eastAsia="宋体" w:cs="宋体"/>
          <w:color w:val="000000"/>
        </w:rPr>
        <w:t>【拓展】小红利用现有器材又做了下面的实验：</w:t>
      </w:r>
    </w:p>
    <w:p w14:paraId="2B301F1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①</w:t>
      </w:r>
      <w:r>
        <w:rPr>
          <w:rFonts w:ascii="宋体" w:hAnsi="宋体" w:eastAsia="宋体" w:cs="宋体"/>
          <w:color w:val="000000"/>
        </w:rPr>
        <w:t>按图甲连接电路，将电源电压调到某个值，在电路安全条件下闭合开关，移动滑片直到电压表示数为</w:t>
      </w:r>
      <w:r>
        <w:rPr>
          <w:rFonts w:ascii="Times New Roman" w:hAnsi="Times New Roman" w:eastAsia="Times New Roman" w:cs="Times New Roman"/>
          <w:color w:val="000000"/>
        </w:rPr>
        <w:t>2.5V</w:t>
      </w:r>
      <w:r>
        <w:rPr>
          <w:rFonts w:ascii="宋体" w:hAnsi="宋体" w:eastAsia="宋体" w:cs="宋体"/>
          <w:color w:val="000000"/>
        </w:rPr>
        <w:t>；</w:t>
      </w:r>
    </w:p>
    <w:p w14:paraId="3666383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②</w:t>
      </w:r>
      <w:r>
        <w:rPr>
          <w:rFonts w:ascii="宋体" w:hAnsi="宋体" w:eastAsia="宋体" w:cs="宋体"/>
          <w:color w:val="000000"/>
        </w:rPr>
        <w:t>保持滑片不动，换接入另一个定值电阻，调节电源电压，在电路安全条件下闭合开关，发现电压表示数恰好为</w:t>
      </w:r>
      <w:r>
        <w:rPr>
          <w:rFonts w:ascii="Times New Roman" w:hAnsi="Times New Roman" w:eastAsia="Times New Roman" w:cs="Times New Roman"/>
          <w:color w:val="000000"/>
        </w:rPr>
        <w:t>2.5V</w:t>
      </w:r>
      <w:r>
        <w:rPr>
          <w:rFonts w:ascii="宋体" w:hAnsi="宋体" w:eastAsia="宋体" w:cs="宋体"/>
          <w:color w:val="000000"/>
        </w:rPr>
        <w:t>；</w:t>
      </w:r>
    </w:p>
    <w:p w14:paraId="7529BB1D">
      <w:pPr>
        <w:spacing w:line="360" w:lineRule="auto"/>
        <w:jc w:val="left"/>
        <w:textAlignment w:val="center"/>
        <w:rPr>
          <w:rFonts w:ascii="宋体" w:hAnsi="宋体" w:eastAsia="宋体" w:cs="宋体"/>
          <w:color w:val="000000"/>
        </w:rPr>
      </w:pPr>
      <w:r>
        <w:rPr>
          <w:rFonts w:ascii="宋体" w:hAnsi="宋体" w:eastAsia="宋体" w:cs="宋体"/>
          <w:color w:val="000000"/>
        </w:rPr>
        <w:t>通过以上实验现象可以推断：此时滑动变阻器接入电路的阻值为___________</w:t>
      </w:r>
      <w:r>
        <w:rPr>
          <w:rFonts w:ascii="Times New Roman" w:hAnsi="Times New Roman" w:eastAsia="Times New Roman" w:cs="Times New Roman"/>
          <w:color w:val="000000"/>
        </w:rPr>
        <w:t>Ω</w:t>
      </w:r>
      <w:r>
        <w:rPr>
          <w:rFonts w:ascii="宋体" w:hAnsi="宋体" w:eastAsia="宋体" w:cs="宋体"/>
          <w:color w:val="000000"/>
        </w:rPr>
        <w:t>。</w:t>
      </w:r>
    </w:p>
    <w:p w14:paraId="20686C04">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color w:val="000000"/>
        </w:rPr>
        <w:drawing>
          <wp:inline distT="0" distB="0" distL="114300" distR="114300">
            <wp:extent cx="2447925" cy="18669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2447925" cy="1866900"/>
                    </a:xfrm>
                    <a:prstGeom prst="rect">
                      <a:avLst/>
                    </a:prstGeom>
                  </pic:spPr>
                </pic:pic>
              </a:graphicData>
            </a:graphic>
          </wp:inline>
        </w:drawing>
      </w:r>
      <w:r>
        <w:rPr>
          <w:color w:val="000000"/>
        </w:rPr>
        <w:t xml:space="preserve">    ②. </w:t>
      </w:r>
      <w:r>
        <w:rPr>
          <w:rFonts w:ascii="宋体" w:hAnsi="宋体" w:eastAsia="宋体" w:cs="宋体"/>
          <w:color w:val="000000"/>
        </w:rPr>
        <w:t>最左端</w:t>
      </w:r>
      <w:r>
        <w:rPr>
          <w:color w:val="000000"/>
        </w:rPr>
        <w:t xml:space="preserve">    ③. </w:t>
      </w:r>
      <w:r>
        <w:rPr>
          <w:rFonts w:ascii="宋体" w:hAnsi="宋体" w:eastAsia="宋体" w:cs="宋体"/>
          <w:color w:val="000000"/>
        </w:rPr>
        <w:t>电阻</w:t>
      </w:r>
      <w:r>
        <w:rPr>
          <w:color w:val="000000"/>
        </w:rPr>
        <w:t xml:space="preserve">    ④. </w:t>
      </w:r>
      <w:r>
        <w:rPr>
          <w:rFonts w:ascii="Times New Roman" w:hAnsi="Times New Roman" w:eastAsia="Times New Roman" w:cs="Times New Roman"/>
          <w:color w:val="000000"/>
        </w:rPr>
        <w:t>0.2</w:t>
      </w:r>
      <w:r>
        <w:rPr>
          <w:color w:val="000000"/>
        </w:rPr>
        <w:t xml:space="preserve">    ⑤. </w:t>
      </w:r>
      <w:r>
        <w:rPr>
          <w:rFonts w:ascii="Times New Roman" w:hAnsi="Times New Roman" w:eastAsia="Times New Roman" w:cs="Times New Roman"/>
          <w:color w:val="000000"/>
        </w:rPr>
        <w:t>30</w:t>
      </w:r>
      <w:r>
        <w:rPr>
          <w:color w:val="000000"/>
        </w:rPr>
        <w:t xml:space="preserve">    ⑥. </w:t>
      </w:r>
      <w:r>
        <w:rPr>
          <w:rFonts w:ascii="宋体" w:hAnsi="宋体" w:eastAsia="宋体" w:cs="宋体"/>
          <w:color w:val="000000"/>
        </w:rPr>
        <w:t>当导体两端电压不变时，通过导体的电流与导体的电阻成反比</w:t>
      </w:r>
      <w:r>
        <w:rPr>
          <w:color w:val="000000"/>
        </w:rPr>
        <w:t xml:space="preserve">    ⑦. </w:t>
      </w:r>
      <w:r>
        <w:rPr>
          <w:rFonts w:ascii="Times New Roman" w:hAnsi="Times New Roman" w:eastAsia="Times New Roman" w:cs="Times New Roman"/>
          <w:color w:val="000000"/>
        </w:rPr>
        <w:t>4Ω</w:t>
      </w:r>
    </w:p>
    <w:p w14:paraId="6A2051B2">
      <w:pPr>
        <w:spacing w:line="360" w:lineRule="auto"/>
        <w:textAlignment w:val="center"/>
        <w:rPr>
          <w:color w:val="000000"/>
        </w:rPr>
      </w:pPr>
      <w:r>
        <w:rPr>
          <w:color w:val="2E75B6"/>
        </w:rPr>
        <w:t>【解析】</w:t>
      </w:r>
    </w:p>
    <w:p w14:paraId="2E1481D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由图甲可知，电阻处发生了短路，同时将电压表短路，由变阻器到电阻的导线连接错误，应将变阻器的左端连接到电压表的负接线柱，如图所示：</w:t>
      </w:r>
    </w:p>
    <w:p w14:paraId="0E5745C9">
      <w:pPr>
        <w:spacing w:line="360" w:lineRule="auto"/>
        <w:jc w:val="left"/>
        <w:textAlignment w:val="center"/>
        <w:rPr>
          <w:color w:val="000000"/>
        </w:rPr>
      </w:pPr>
      <w:r>
        <w:rPr>
          <w:color w:val="000000"/>
        </w:rPr>
        <w:drawing>
          <wp:inline distT="0" distB="0" distL="114300" distR="114300">
            <wp:extent cx="2314575" cy="1771650"/>
            <wp:effectExtent l="0" t="0" r="0" b="0"/>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2314575" cy="1771650"/>
                    </a:xfrm>
                    <a:prstGeom prst="rect">
                      <a:avLst/>
                    </a:prstGeom>
                  </pic:spPr>
                </pic:pic>
              </a:graphicData>
            </a:graphic>
          </wp:inline>
        </w:drawing>
      </w:r>
      <w:r>
        <w:rPr>
          <w:color w:val="000000"/>
        </w:rPr>
        <w:br w:type="textWrapping"/>
      </w:r>
    </w:p>
    <w:p w14:paraId="0A83022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闭合开关前，滑动变阻器应处于最大阻值处，由电路图可知，当滑片移到最左端时，变阻器阻值最大，故滑动变阻器的滑片应置于最左端。</w:t>
      </w:r>
    </w:p>
    <w:p w14:paraId="53E2B1D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由表格中数据可知，实验时改变导体的电阻，测量电路中通过电流的大小，故小明是探究电流与电阻的关系。</w:t>
      </w:r>
    </w:p>
    <w:p w14:paraId="58983D1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由图乙可知，电流表所选量程为</w:t>
      </w:r>
      <w:r>
        <w:rPr>
          <w:rFonts w:ascii="Times New Roman" w:hAnsi="Times New Roman" w:eastAsia="Times New Roman" w:cs="Times New Roman"/>
          <w:color w:val="000000"/>
        </w:rPr>
        <w:t>0~0.6A</w:t>
      </w:r>
      <w:r>
        <w:rPr>
          <w:rFonts w:ascii="宋体" w:hAnsi="宋体" w:eastAsia="宋体" w:cs="宋体"/>
          <w:color w:val="000000"/>
        </w:rPr>
        <w:t>，分度值为</w:t>
      </w:r>
      <w:r>
        <w:rPr>
          <w:rFonts w:ascii="Times New Roman" w:hAnsi="Times New Roman" w:eastAsia="Times New Roman" w:cs="Times New Roman"/>
          <w:color w:val="000000"/>
        </w:rPr>
        <w:t>0.02A</w:t>
      </w:r>
      <w:r>
        <w:rPr>
          <w:rFonts w:ascii="宋体" w:hAnsi="宋体" w:eastAsia="宋体" w:cs="宋体"/>
          <w:color w:val="000000"/>
        </w:rPr>
        <w:t>，则电流表的示数为</w:t>
      </w:r>
      <w:r>
        <w:rPr>
          <w:rFonts w:ascii="Times New Roman" w:hAnsi="Times New Roman" w:eastAsia="Times New Roman" w:cs="Times New Roman"/>
          <w:color w:val="000000"/>
        </w:rPr>
        <w:t>0.2A</w:t>
      </w:r>
      <w:r>
        <w:rPr>
          <w:rFonts w:ascii="宋体" w:hAnsi="宋体" w:eastAsia="宋体" w:cs="宋体"/>
          <w:color w:val="000000"/>
        </w:rPr>
        <w:t>。</w:t>
      </w:r>
    </w:p>
    <w:p w14:paraId="057D6FE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[5]</w:t>
      </w:r>
      <w:r>
        <w:rPr>
          <w:rFonts w:ascii="宋体" w:hAnsi="宋体" w:eastAsia="宋体" w:cs="宋体"/>
          <w:color w:val="000000"/>
        </w:rPr>
        <w:t>由</w:t>
      </w:r>
      <w:r>
        <w:rPr>
          <w:rFonts w:ascii="Times New Roman" w:hAnsi="Times New Roman" w:eastAsia="Times New Roman" w:cs="Times New Roman"/>
          <w:color w:val="000000"/>
        </w:rPr>
        <w:t>①</w:t>
      </w:r>
      <w:r>
        <w:rPr>
          <w:rFonts w:ascii="宋体" w:hAnsi="宋体" w:eastAsia="宋体" w:cs="宋体"/>
          <w:color w:val="000000"/>
        </w:rPr>
        <w:t>可知，开关闭合，定值电阻与变阻器串联，电路中电流为</w:t>
      </w:r>
      <w:r>
        <w:rPr>
          <w:rFonts w:ascii="Times New Roman" w:hAnsi="Times New Roman" w:eastAsia="Times New Roman" w:cs="Times New Roman"/>
          <w:color w:val="000000"/>
        </w:rPr>
        <w:t>0.2A</w:t>
      </w:r>
      <w:r>
        <w:rPr>
          <w:rFonts w:ascii="宋体" w:hAnsi="宋体" w:eastAsia="宋体" w:cs="宋体"/>
          <w:color w:val="000000"/>
        </w:rPr>
        <w:t>，此时定值电阻两端的电压为</w:t>
      </w:r>
    </w:p>
    <w:p w14:paraId="03CB3DDA">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18pt;width:129pt;" o:ole="t" filled="f" o:preferrelative="t" stroked="f" coordsize="21600,21600">
            <v:path/>
            <v:fill on="f" focussize="0,0"/>
            <v:stroke on="f" joinstyle="miter"/>
            <v:imagedata r:id="rId60" o:title="eqIdaf0457c6c7387285033d1e1bbabe690a"/>
            <o:lock v:ext="edit" aspectratio="t"/>
            <w10:wrap type="none"/>
            <w10:anchorlock/>
          </v:shape>
          <o:OLEObject Type="Embed" ProgID="Equation.DSMT4" ShapeID="_x0000_i1035" DrawAspect="Content" ObjectID="_1468075735" r:id="rId59">
            <o:LockedField>false</o:LockedField>
          </o:OLEObject>
        </w:object>
      </w:r>
    </w:p>
    <w:p w14:paraId="2B6170BE">
      <w:pPr>
        <w:spacing w:line="360" w:lineRule="auto"/>
        <w:jc w:val="left"/>
        <w:textAlignment w:val="center"/>
        <w:rPr>
          <w:rFonts w:ascii="宋体" w:hAnsi="宋体" w:eastAsia="宋体" w:cs="宋体"/>
          <w:color w:val="000000"/>
        </w:rPr>
      </w:pPr>
      <w:r>
        <w:rPr>
          <w:rFonts w:ascii="宋体" w:hAnsi="宋体" w:eastAsia="宋体" w:cs="宋体"/>
          <w:color w:val="000000"/>
        </w:rPr>
        <w:t>若选用</w:t>
      </w:r>
      <w:r>
        <w:rPr>
          <w:rFonts w:ascii="Times New Roman" w:hAnsi="Times New Roman" w:eastAsia="Times New Roman" w:cs="Times New Roman"/>
          <w:color w:val="000000"/>
        </w:rPr>
        <w:t>30Ω</w:t>
      </w:r>
      <w:r>
        <w:rPr>
          <w:rFonts w:ascii="宋体" w:hAnsi="宋体" w:eastAsia="宋体" w:cs="宋体"/>
          <w:color w:val="000000"/>
        </w:rPr>
        <w:t>的电阻，则变阻器两端的电压为</w:t>
      </w:r>
    </w:p>
    <w:p w14:paraId="4BC270AB">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62" o:title="eqIde567c727009615b416d7adcac35d3d8b"/>
            <o:lock v:ext="edit" aspectratio="t"/>
            <w10:wrap type="none"/>
            <w10:anchorlock/>
          </v:shape>
          <o:OLEObject Type="Embed" ProgID="Equation.DSMT4" ShapeID="_x0000_i1036" DrawAspect="Content" ObjectID="_1468075736" r:id="rId61">
            <o:LockedField>false</o:LockedField>
          </o:OLEObject>
        </w:object>
      </w:r>
    </w:p>
    <w:p w14:paraId="68F0B94A">
      <w:pPr>
        <w:spacing w:line="360" w:lineRule="auto"/>
        <w:jc w:val="left"/>
        <w:textAlignment w:val="center"/>
        <w:rPr>
          <w:rFonts w:ascii="宋体" w:hAnsi="宋体" w:eastAsia="宋体" w:cs="宋体"/>
          <w:color w:val="000000"/>
        </w:rPr>
      </w:pPr>
      <w:r>
        <w:rPr>
          <w:rFonts w:ascii="宋体" w:hAnsi="宋体" w:eastAsia="宋体" w:cs="宋体"/>
          <w:color w:val="000000"/>
        </w:rPr>
        <w:t>此时电路中的电流为</w:t>
      </w:r>
    </w:p>
    <w:p w14:paraId="4EF4D07E">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30.7pt;width:105.8pt;" o:ole="t" filled="f" o:preferrelative="t" stroked="f" coordsize="21600,21600">
            <v:path/>
            <v:fill on="f" focussize="0,0"/>
            <v:stroke on="f" joinstyle="miter"/>
            <v:imagedata r:id="rId64" o:title="eqId0819e4da7aea56c5093d6f6d6bf5533f"/>
            <o:lock v:ext="edit" aspectratio="t"/>
            <w10:wrap type="none"/>
            <w10:anchorlock/>
          </v:shape>
          <o:OLEObject Type="Embed" ProgID="Equation.DSMT4" ShapeID="_x0000_i1037" DrawAspect="Content" ObjectID="_1468075737" r:id="rId63">
            <o:LockedField>false</o:LockedField>
          </o:OLEObject>
        </w:object>
      </w:r>
    </w:p>
    <w:p w14:paraId="350F9E6B">
      <w:pPr>
        <w:spacing w:line="360" w:lineRule="auto"/>
        <w:jc w:val="left"/>
        <w:textAlignment w:val="center"/>
        <w:rPr>
          <w:rFonts w:ascii="宋体" w:hAnsi="宋体" w:eastAsia="宋体" w:cs="宋体"/>
          <w:color w:val="000000"/>
        </w:rPr>
      </w:pPr>
      <w:r>
        <w:rPr>
          <w:rFonts w:ascii="宋体" w:hAnsi="宋体" w:eastAsia="宋体" w:cs="宋体"/>
          <w:color w:val="000000"/>
        </w:rPr>
        <w:t>则滑动变阻器的阻值为</w:t>
      </w:r>
    </w:p>
    <w:p w14:paraId="372C1A18">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46.95pt;width:120.85pt;" o:ole="t" filled="f" o:preferrelative="t" stroked="f" coordsize="21600,21600">
            <v:path/>
            <v:fill on="f" focussize="0,0"/>
            <v:stroke on="f" joinstyle="miter"/>
            <v:imagedata r:id="rId66" o:title="eqId12f4c1338461ea5860897f7bb5e5d701"/>
            <o:lock v:ext="edit" aspectratio="t"/>
            <w10:wrap type="none"/>
            <w10:anchorlock/>
          </v:shape>
          <o:OLEObject Type="Embed" ProgID="Equation.DSMT4" ShapeID="_x0000_i1038" DrawAspect="Content" ObjectID="_1468075738" r:id="rId65">
            <o:LockedField>false</o:LockedField>
          </o:OLEObject>
        </w:object>
      </w:r>
    </w:p>
    <w:p w14:paraId="798B1AB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15Ω</w:t>
      </w:r>
      <w:r>
        <w:rPr>
          <w:rFonts w:ascii="宋体" w:hAnsi="宋体" w:eastAsia="宋体" w:cs="宋体"/>
          <w:color w:val="000000"/>
        </w:rPr>
        <w:t>大于滑动变阻器的最大阻值</w:t>
      </w:r>
      <w:r>
        <w:rPr>
          <w:rFonts w:ascii="Times New Roman" w:hAnsi="Times New Roman" w:eastAsia="Times New Roman" w:cs="Times New Roman"/>
          <w:color w:val="000000"/>
        </w:rPr>
        <w:t>10Ω</w:t>
      </w:r>
      <w:r>
        <w:rPr>
          <w:rFonts w:ascii="宋体" w:hAnsi="宋体" w:eastAsia="宋体" w:cs="宋体"/>
          <w:color w:val="000000"/>
        </w:rPr>
        <w:t>，所以无法满足实验条件，故这个定值电阻的阻值为</w:t>
      </w:r>
      <w:r>
        <w:rPr>
          <w:rFonts w:ascii="Times New Roman" w:hAnsi="Times New Roman" w:eastAsia="Times New Roman" w:cs="Times New Roman"/>
          <w:color w:val="000000"/>
        </w:rPr>
        <w:t>30Ω</w:t>
      </w:r>
      <w:r>
        <w:rPr>
          <w:rFonts w:ascii="宋体" w:hAnsi="宋体" w:eastAsia="宋体" w:cs="宋体"/>
          <w:color w:val="000000"/>
        </w:rPr>
        <w:t>。</w:t>
      </w:r>
    </w:p>
    <w:p w14:paraId="2EF31D3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由图可知，电流与电阻的倒数的关系为一条过原点的直线，则电流与电阻的倒数成正比，所以电流与电阻成反比，故可得出结论：当导体两端电压不变时，通过导体的电流与导体的电阻成反比。</w:t>
      </w:r>
    </w:p>
    <w:p w14:paraId="62F2406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[7]</w:t>
      </w:r>
      <w:r>
        <w:rPr>
          <w:rFonts w:ascii="宋体" w:hAnsi="宋体" w:eastAsia="宋体" w:cs="宋体"/>
          <w:color w:val="000000"/>
        </w:rPr>
        <w:t>设当电源电压调为</w:t>
      </w:r>
      <w:r>
        <w:rPr>
          <w:rFonts w:ascii="Times New Roman" w:hAnsi="Times New Roman" w:eastAsia="Times New Roman" w:cs="Times New Roman"/>
          <w:i/>
          <w:color w:val="000000"/>
        </w:rPr>
        <w:t>U</w:t>
      </w:r>
      <w:r>
        <w:rPr>
          <w:rFonts w:ascii="宋体" w:hAnsi="宋体" w:eastAsia="宋体" w:cs="宋体"/>
          <w:color w:val="000000"/>
          <w:vertAlign w:val="subscript"/>
        </w:rPr>
        <w:t>前</w:t>
      </w:r>
      <w:r>
        <w:rPr>
          <w:rFonts w:ascii="宋体" w:hAnsi="宋体" w:eastAsia="宋体" w:cs="宋体"/>
          <w:color w:val="000000"/>
        </w:rPr>
        <w:t>时，定值电阻阻值为</w:t>
      </w:r>
      <w:r>
        <w:rPr>
          <w:rFonts w:ascii="Times New Roman" w:hAnsi="Times New Roman" w:eastAsia="Times New Roman" w:cs="Times New Roman"/>
          <w:i/>
          <w:color w:val="000000"/>
        </w:rPr>
        <w:t>R</w:t>
      </w:r>
      <w:r>
        <w:rPr>
          <w:rFonts w:ascii="宋体" w:hAnsi="宋体" w:eastAsia="宋体" w:cs="宋体"/>
          <w:color w:val="000000"/>
          <w:vertAlign w:val="subscript"/>
        </w:rPr>
        <w:t>前</w:t>
      </w:r>
      <w:r>
        <w:rPr>
          <w:rFonts w:ascii="宋体" w:hAnsi="宋体" w:eastAsia="宋体" w:cs="宋体"/>
          <w:color w:val="000000"/>
        </w:rPr>
        <w:t>，更换后的定值电阻阻值为</w:t>
      </w:r>
      <w:r>
        <w:rPr>
          <w:rFonts w:ascii="Times New Roman" w:hAnsi="Times New Roman" w:eastAsia="Times New Roman" w:cs="Times New Roman"/>
          <w:i/>
          <w:color w:val="000000"/>
        </w:rPr>
        <w:t>R</w:t>
      </w:r>
      <w:r>
        <w:rPr>
          <w:rFonts w:ascii="宋体" w:hAnsi="宋体" w:eastAsia="宋体" w:cs="宋体"/>
          <w:color w:val="000000"/>
          <w:vertAlign w:val="subscript"/>
        </w:rPr>
        <w:t>后</w:t>
      </w:r>
      <w:r>
        <w:rPr>
          <w:rFonts w:ascii="宋体" w:hAnsi="宋体" w:eastAsia="宋体" w:cs="宋体"/>
          <w:color w:val="000000"/>
        </w:rPr>
        <w:t>，电源电压为</w:t>
      </w:r>
      <w:r>
        <w:rPr>
          <w:rFonts w:ascii="Times New Roman" w:hAnsi="Times New Roman" w:eastAsia="Times New Roman" w:cs="Times New Roman"/>
          <w:i/>
          <w:color w:val="000000"/>
        </w:rPr>
        <w:t>U</w:t>
      </w:r>
      <w:r>
        <w:rPr>
          <w:rFonts w:ascii="宋体" w:hAnsi="宋体" w:eastAsia="宋体" w:cs="宋体"/>
          <w:color w:val="000000"/>
          <w:vertAlign w:val="subscript"/>
        </w:rPr>
        <w:t>后</w:t>
      </w:r>
      <w:r>
        <w:rPr>
          <w:rFonts w:ascii="宋体" w:hAnsi="宋体" w:eastAsia="宋体" w:cs="宋体"/>
          <w:color w:val="000000"/>
        </w:rPr>
        <w:t>，当电压表调到</w:t>
      </w:r>
      <w:r>
        <w:rPr>
          <w:rFonts w:ascii="Times New Roman" w:hAnsi="Times New Roman" w:eastAsia="Times New Roman" w:cs="Times New Roman"/>
          <w:color w:val="000000"/>
        </w:rPr>
        <w:t>2.5V</w:t>
      </w:r>
      <w:r>
        <w:rPr>
          <w:rFonts w:ascii="宋体" w:hAnsi="宋体" w:eastAsia="宋体" w:cs="宋体"/>
          <w:color w:val="000000"/>
        </w:rPr>
        <w:t>，即定值电阻两端电压为</w:t>
      </w:r>
      <w:r>
        <w:rPr>
          <w:rFonts w:ascii="Times New Roman" w:hAnsi="Times New Roman" w:eastAsia="Times New Roman" w:cs="Times New Roman"/>
          <w:color w:val="000000"/>
        </w:rPr>
        <w:t>2.5V</w:t>
      </w:r>
      <w:r>
        <w:rPr>
          <w:rFonts w:ascii="宋体" w:hAnsi="宋体" w:eastAsia="宋体" w:cs="宋体"/>
          <w:color w:val="000000"/>
        </w:rPr>
        <w:t>，则滑动变阻器两端电压为</w:t>
      </w:r>
      <w:r>
        <w:object>
          <v:shape id="_x0000_i1039" o:spt="75" alt="学科网(www.zxxk.com)--教育资源门户，提供试卷、教案、课件、论文、素材以及各类教学资源下载，还有大量而丰富的教学相关资讯！" type="#_x0000_t75" style="height:18.8pt;width:48.2pt;" o:ole="t" filled="f" o:preferrelative="t" stroked="f" coordsize="21600,21600">
            <v:path/>
            <v:fill on="f" focussize="0,0"/>
            <v:stroke on="f" joinstyle="miter"/>
            <v:imagedata r:id="rId68" o:title="eqIde84c49b36de42de8f13f083dfdce94f5"/>
            <o:lock v:ext="edit" aspectratio="t"/>
            <w10:wrap type="none"/>
            <w10:anchorlock/>
          </v:shape>
          <o:OLEObject Type="Embed" ProgID="Equation.DSMT4" ShapeID="_x0000_i1039" DrawAspect="Content" ObjectID="_1468075739" r:id="rId67">
            <o:LockedField>false</o:LockedField>
          </o:OLEObject>
        </w:object>
      </w:r>
      <w:r>
        <w:rPr>
          <w:rFonts w:ascii="宋体" w:hAnsi="宋体" w:eastAsia="宋体" w:cs="宋体"/>
          <w:color w:val="000000"/>
        </w:rPr>
        <w:t>（或</w:t>
      </w:r>
      <w:r>
        <w:object>
          <v:shape id="_x0000_i1040" o:spt="75" alt="学科网(www.zxxk.com)--教育资源门户，提供试卷、教案、课件、论文、素材以及各类教学资源下载，还有大量而丰富的教学相关资讯！" type="#_x0000_t75" style="height:18.15pt;width:48.2pt;" o:ole="t" filled="f" o:preferrelative="t" stroked="f" coordsize="21600,21600">
            <v:path/>
            <v:fill on="f" focussize="0,0"/>
            <v:stroke on="f" joinstyle="miter"/>
            <v:imagedata r:id="rId70" o:title="eqId7d8a76cbfe4bb989425a39a593063102"/>
            <o:lock v:ext="edit" aspectratio="t"/>
            <w10:wrap type="none"/>
            <w10:anchorlock/>
          </v:shape>
          <o:OLEObject Type="Embed" ProgID="Equation.DSMT4" ShapeID="_x0000_i1040" DrawAspect="Content" ObjectID="_1468075740" r:id="rId69">
            <o:LockedField>false</o:LockedField>
          </o:OLEObject>
        </w:object>
      </w:r>
      <w:r>
        <w:rPr>
          <w:rFonts w:ascii="宋体" w:hAnsi="宋体" w:eastAsia="宋体" w:cs="宋体"/>
          <w:color w:val="000000"/>
        </w:rPr>
        <w:t>），保持滑片不动，则滑动变阻器阻值不变，根据</w:t>
      </w:r>
    </w:p>
    <w:p w14:paraId="652C48B4">
      <w:pPr>
        <w:spacing w:line="360" w:lineRule="auto"/>
        <w:jc w:val="center"/>
        <w:textAlignment w:val="center"/>
        <w:rPr>
          <w:color w:val="000000"/>
        </w:rPr>
      </w:pPr>
      <w:r>
        <w:object>
          <v:shape id="_x0000_i1041"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72" o:title="eqIdfb5bb9540f400d8f2e057e8510e19f09"/>
            <o:lock v:ext="edit" aspectratio="t"/>
            <w10:wrap type="none"/>
            <w10:anchorlock/>
          </v:shape>
          <o:OLEObject Type="Embed" ProgID="Equation.DSMT4" ShapeID="_x0000_i1041" DrawAspect="Content" ObjectID="_1468075741" r:id="rId71">
            <o:LockedField>false</o:LockedField>
          </o:OLEObject>
        </w:object>
      </w:r>
    </w:p>
    <w:p w14:paraId="33757C1E">
      <w:pPr>
        <w:spacing w:line="360" w:lineRule="auto"/>
        <w:jc w:val="left"/>
        <w:textAlignment w:val="center"/>
        <w:rPr>
          <w:rFonts w:ascii="宋体" w:hAnsi="宋体" w:eastAsia="宋体" w:cs="宋体"/>
          <w:color w:val="000000"/>
        </w:rPr>
      </w:pPr>
      <w:r>
        <w:rPr>
          <w:rFonts w:ascii="宋体" w:hAnsi="宋体" w:eastAsia="宋体" w:cs="宋体"/>
          <w:color w:val="000000"/>
        </w:rPr>
        <w:t>则可得出</w:t>
      </w:r>
    </w:p>
    <w:p w14:paraId="51F41ECB">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50.7pt;width:107.05pt;" o:ole="t" filled="f" o:preferrelative="t" stroked="f" coordsize="21600,21600">
            <v:path/>
            <v:fill on="f" focussize="0,0"/>
            <v:stroke on="f" joinstyle="miter"/>
            <v:imagedata r:id="rId74" o:title="eqId5a66780cc73b8e3a3074b28bef131855"/>
            <o:lock v:ext="edit" aspectratio="t"/>
            <w10:wrap type="none"/>
            <w10:anchorlock/>
          </v:shape>
          <o:OLEObject Type="Embed" ProgID="Equation.DSMT4" ShapeID="_x0000_i1042" DrawAspect="Content" ObjectID="_1468075742" r:id="rId73">
            <o:LockedField>false</o:LockedField>
          </o:OLEObject>
        </w:object>
      </w:r>
    </w:p>
    <w:p w14:paraId="2C223002">
      <w:pPr>
        <w:spacing w:line="360" w:lineRule="auto"/>
        <w:jc w:val="left"/>
        <w:textAlignment w:val="center"/>
        <w:rPr>
          <w:rFonts w:ascii="宋体" w:hAnsi="宋体" w:eastAsia="宋体" w:cs="宋体"/>
          <w:color w:val="000000"/>
        </w:rPr>
      </w:pPr>
      <w:r>
        <w:rPr>
          <w:rFonts w:ascii="宋体" w:hAnsi="宋体" w:eastAsia="宋体" w:cs="宋体"/>
          <w:color w:val="000000"/>
        </w:rPr>
        <w:t>化简后得定值电阻前后的比值为</w:t>
      </w:r>
    </w:p>
    <w:p w14:paraId="0C5756B1">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36.3pt;width:78.25pt;" o:ole="t" filled="f" o:preferrelative="t" stroked="f" coordsize="21600,21600">
            <v:path/>
            <v:fill on="f" focussize="0,0"/>
            <v:stroke on="f" joinstyle="miter"/>
            <v:imagedata r:id="rId76" o:title="eqIdd5858e9f2cb82f4f20d1954fefa9ad6a"/>
            <o:lock v:ext="edit" aspectratio="t"/>
            <w10:wrap type="none"/>
            <w10:anchorlock/>
          </v:shape>
          <o:OLEObject Type="Embed" ProgID="Equation.DSMT4" ShapeID="_x0000_i1043" DrawAspect="Content" ObjectID="_1468075743" r:id="rId75">
            <o:LockedField>false</o:LockedField>
          </o:OLEObject>
        </w:object>
      </w:r>
    </w:p>
    <w:p w14:paraId="6C3B94AA">
      <w:pPr>
        <w:spacing w:line="360" w:lineRule="auto"/>
        <w:jc w:val="left"/>
        <w:textAlignment w:val="center"/>
        <w:rPr>
          <w:rFonts w:ascii="宋体" w:hAnsi="宋体" w:eastAsia="宋体" w:cs="宋体"/>
          <w:color w:val="000000"/>
        </w:rPr>
      </w:pPr>
      <w:r>
        <w:rPr>
          <w:rFonts w:ascii="宋体" w:hAnsi="宋体" w:eastAsia="宋体" w:cs="宋体"/>
          <w:color w:val="000000"/>
        </w:rPr>
        <w:t>电源可调为</w:t>
      </w:r>
      <w:r>
        <w:rPr>
          <w:rFonts w:ascii="Times New Roman" w:hAnsi="Times New Roman" w:eastAsia="Times New Roman" w:cs="Times New Roman"/>
          <w:color w:val="000000"/>
        </w:rPr>
        <w:t>1.5V</w:t>
      </w:r>
      <w:r>
        <w:rPr>
          <w:rFonts w:ascii="宋体" w:hAnsi="宋体" w:eastAsia="宋体" w:cs="宋体"/>
          <w:color w:val="000000"/>
        </w:rPr>
        <w:t>、</w:t>
      </w:r>
      <w:r>
        <w:rPr>
          <w:rFonts w:ascii="Times New Roman" w:hAnsi="Times New Roman" w:eastAsia="Times New Roman" w:cs="Times New Roman"/>
          <w:color w:val="000000"/>
        </w:rPr>
        <w:t>3.0V</w:t>
      </w:r>
      <w:r>
        <w:rPr>
          <w:rFonts w:ascii="宋体" w:hAnsi="宋体" w:eastAsia="宋体" w:cs="宋体"/>
          <w:color w:val="000000"/>
        </w:rPr>
        <w:t>、</w:t>
      </w:r>
      <w:r>
        <w:rPr>
          <w:rFonts w:ascii="Times New Roman" w:hAnsi="Times New Roman" w:eastAsia="Times New Roman" w:cs="Times New Roman"/>
          <w:color w:val="000000"/>
        </w:rPr>
        <w:t>4.5V</w:t>
      </w:r>
      <w:r>
        <w:rPr>
          <w:rFonts w:ascii="宋体" w:hAnsi="宋体" w:eastAsia="宋体" w:cs="宋体"/>
          <w:color w:val="000000"/>
        </w:rPr>
        <w:t>、</w:t>
      </w:r>
      <w:r>
        <w:rPr>
          <w:rFonts w:ascii="Times New Roman" w:hAnsi="Times New Roman" w:eastAsia="Times New Roman" w:cs="Times New Roman"/>
          <w:color w:val="000000"/>
        </w:rPr>
        <w:t>6.0V</w:t>
      </w:r>
      <w:r>
        <w:rPr>
          <w:rFonts w:ascii="宋体" w:hAnsi="宋体" w:eastAsia="宋体" w:cs="宋体"/>
          <w:color w:val="000000"/>
        </w:rPr>
        <w:t>，其中</w:t>
      </w:r>
      <w:r>
        <w:rPr>
          <w:rFonts w:ascii="Times New Roman" w:hAnsi="Times New Roman" w:eastAsia="Times New Roman" w:cs="Times New Roman"/>
          <w:color w:val="000000"/>
        </w:rPr>
        <w:t>1.5V</w:t>
      </w:r>
      <w:r>
        <w:rPr>
          <w:rFonts w:ascii="宋体" w:hAnsi="宋体" w:eastAsia="宋体" w:cs="宋体"/>
          <w:color w:val="000000"/>
        </w:rPr>
        <w:t>小于</w:t>
      </w:r>
      <w:r>
        <w:rPr>
          <w:rFonts w:ascii="Times New Roman" w:hAnsi="Times New Roman" w:eastAsia="Times New Roman" w:cs="Times New Roman"/>
          <w:color w:val="000000"/>
        </w:rPr>
        <w:t>2.5V</w:t>
      </w:r>
      <w:r>
        <w:rPr>
          <w:rFonts w:ascii="宋体" w:hAnsi="宋体" w:eastAsia="宋体" w:cs="宋体"/>
          <w:color w:val="000000"/>
        </w:rPr>
        <w:t>，舍去。</w:t>
      </w:r>
    </w:p>
    <w:p w14:paraId="4BF95787">
      <w:pPr>
        <w:spacing w:line="360" w:lineRule="auto"/>
        <w:jc w:val="left"/>
        <w:textAlignment w:val="center"/>
        <w:rPr>
          <w:rFonts w:ascii="宋体" w:hAnsi="宋体" w:eastAsia="宋体" w:cs="宋体"/>
          <w:color w:val="000000"/>
        </w:rPr>
      </w:pPr>
      <w:r>
        <w:rPr>
          <w:rFonts w:ascii="宋体" w:hAnsi="宋体" w:eastAsia="宋体" w:cs="宋体"/>
          <w:color w:val="000000"/>
        </w:rPr>
        <w:t>①当</w:t>
      </w:r>
      <w:r>
        <w:rPr>
          <w:rFonts w:ascii="Times New Roman" w:hAnsi="Times New Roman" w:eastAsia="Times New Roman" w:cs="Times New Roman"/>
          <w:i/>
          <w:color w:val="000000"/>
        </w:rPr>
        <w:t>U</w:t>
      </w:r>
      <w:r>
        <w:rPr>
          <w:rFonts w:ascii="宋体" w:hAnsi="宋体" w:eastAsia="宋体" w:cs="宋体"/>
          <w:color w:val="000000"/>
          <w:vertAlign w:val="subscript"/>
        </w:rPr>
        <w:t>前</w:t>
      </w:r>
      <w:r>
        <w:rPr>
          <w:rFonts w:ascii="Times New Roman" w:hAnsi="Times New Roman" w:eastAsia="Times New Roman" w:cs="Times New Roman"/>
          <w:color w:val="000000"/>
        </w:rPr>
        <w:t>=3V</w:t>
      </w:r>
      <w:r>
        <w:rPr>
          <w:rFonts w:ascii="宋体" w:hAnsi="宋体" w:eastAsia="宋体" w:cs="宋体"/>
          <w:color w:val="000000"/>
        </w:rPr>
        <w:t>、</w:t>
      </w:r>
      <w:r>
        <w:rPr>
          <w:rFonts w:ascii="Times New Roman" w:hAnsi="Times New Roman" w:eastAsia="Times New Roman" w:cs="Times New Roman"/>
          <w:i/>
          <w:color w:val="000000"/>
        </w:rPr>
        <w:t>U</w:t>
      </w:r>
      <w:r>
        <w:rPr>
          <w:rFonts w:ascii="宋体" w:hAnsi="宋体" w:eastAsia="宋体" w:cs="宋体"/>
          <w:color w:val="000000"/>
          <w:vertAlign w:val="subscript"/>
        </w:rPr>
        <w:t>后</w:t>
      </w:r>
      <w:r>
        <w:rPr>
          <w:rFonts w:ascii="Times New Roman" w:hAnsi="Times New Roman" w:eastAsia="Times New Roman" w:cs="Times New Roman"/>
          <w:color w:val="000000"/>
        </w:rPr>
        <w:t>=4.5V</w:t>
      </w:r>
      <w:r>
        <w:rPr>
          <w:rFonts w:ascii="宋体" w:hAnsi="宋体" w:eastAsia="宋体" w:cs="宋体"/>
          <w:color w:val="000000"/>
        </w:rPr>
        <w:t>时，则定值电阻前后的比值为</w:t>
      </w:r>
    </w:p>
    <w:p w14:paraId="204900C6">
      <w:pPr>
        <w:spacing w:line="360" w:lineRule="auto"/>
        <w:jc w:val="center"/>
        <w:textAlignment w:val="center"/>
        <w:rPr>
          <w:color w:val="000000"/>
        </w:rPr>
      </w:pPr>
      <w:r>
        <w:object>
          <v:shape id="_x0000_i1044" o:spt="75" alt="学科网(www.zxxk.com)--教育资源门户，提供试卷、教案、课件、论文、素材以及各类教学资源下载，还有大量而丰富的教学相关资讯！" type="#_x0000_t75" style="height:36.3pt;width:197.85pt;" o:ole="t" filled="f" o:preferrelative="t" stroked="f" coordsize="21600,21600">
            <v:path/>
            <v:fill on="f" focussize="0,0"/>
            <v:stroke on="f" joinstyle="miter"/>
            <v:imagedata r:id="rId78" o:title="eqId2c412992173eaef2295da8dbf867c256"/>
            <o:lock v:ext="edit" aspectratio="t"/>
            <w10:wrap type="none"/>
            <w10:anchorlock/>
          </v:shape>
          <o:OLEObject Type="Embed" ProgID="Equation.DSMT4" ShapeID="_x0000_i1044" DrawAspect="Content" ObjectID="_1468075744" r:id="rId77">
            <o:LockedField>false</o:LockedField>
          </o:OLEObject>
        </w:object>
      </w:r>
    </w:p>
    <w:p w14:paraId="4FD7B28B">
      <w:pPr>
        <w:spacing w:line="360" w:lineRule="auto"/>
        <w:jc w:val="left"/>
        <w:textAlignment w:val="center"/>
        <w:rPr>
          <w:rFonts w:ascii="宋体" w:hAnsi="宋体" w:eastAsia="宋体" w:cs="宋体"/>
          <w:color w:val="000000"/>
        </w:rPr>
      </w:pPr>
      <w:r>
        <w:rPr>
          <w:rFonts w:ascii="宋体" w:hAnsi="宋体" w:eastAsia="宋体" w:cs="宋体"/>
          <w:color w:val="000000"/>
        </w:rPr>
        <w:t>定值电阻阻值分别为</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15Ω</w: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w:t>
      </w:r>
      <w:r>
        <w:rPr>
          <w:rFonts w:ascii="Times New Roman" w:hAnsi="Times New Roman" w:eastAsia="Times New Roman" w:cs="Times New Roman"/>
          <w:color w:val="000000"/>
        </w:rPr>
        <w:t>30Ω</w:t>
      </w:r>
      <w:r>
        <w:rPr>
          <w:rFonts w:ascii="宋体" w:hAnsi="宋体" w:eastAsia="宋体" w:cs="宋体"/>
          <w:color w:val="000000"/>
        </w:rPr>
        <w:t>，通过观察可知，</w:t>
      </w:r>
      <w:r>
        <w:rPr>
          <w:rFonts w:ascii="Times New Roman" w:hAnsi="Times New Roman" w:eastAsia="Times New Roman" w:cs="Times New Roman"/>
          <w:i/>
          <w:color w:val="000000"/>
        </w:rPr>
        <w:t>R</w:t>
      </w:r>
      <w:r>
        <w:rPr>
          <w:rFonts w:ascii="宋体" w:hAnsi="宋体" w:eastAsia="宋体" w:cs="宋体"/>
          <w:color w:val="000000"/>
          <w:vertAlign w:val="subscript"/>
        </w:rPr>
        <w:t>前</w:t>
      </w:r>
      <w:r>
        <w:rPr>
          <w:rFonts w:ascii="Times New Roman" w:hAnsi="Times New Roman" w:eastAsia="Times New Roman" w:cs="Times New Roman"/>
          <w:color w:val="000000"/>
        </w:rPr>
        <w:t>=20Ω</w:t>
      </w:r>
      <w:r>
        <w:rPr>
          <w:rFonts w:ascii="宋体" w:hAnsi="宋体" w:eastAsia="宋体" w:cs="宋体"/>
          <w:color w:val="000000"/>
        </w:rPr>
        <w:t>、</w:t>
      </w:r>
      <w:r>
        <w:rPr>
          <w:rFonts w:ascii="Times New Roman" w:hAnsi="Times New Roman" w:eastAsia="Times New Roman" w:cs="Times New Roman"/>
          <w:i/>
          <w:color w:val="000000"/>
        </w:rPr>
        <w:t>R</w:t>
      </w:r>
      <w:r>
        <w:rPr>
          <w:rFonts w:ascii="宋体" w:hAnsi="宋体" w:eastAsia="宋体" w:cs="宋体"/>
          <w:color w:val="000000"/>
          <w:vertAlign w:val="subscript"/>
        </w:rPr>
        <w:t>后</w:t>
      </w:r>
      <w:r>
        <w:rPr>
          <w:rFonts w:ascii="Times New Roman" w:hAnsi="Times New Roman" w:eastAsia="Times New Roman" w:cs="Times New Roman"/>
          <w:color w:val="000000"/>
        </w:rPr>
        <w:t>=5Ω</w:t>
      </w:r>
      <w:r>
        <w:rPr>
          <w:rFonts w:ascii="宋体" w:hAnsi="宋体" w:eastAsia="宋体" w:cs="宋体"/>
          <w:color w:val="000000"/>
        </w:rPr>
        <w:t>符合要求，当定值电阻为</w:t>
      </w:r>
      <w:r>
        <w:rPr>
          <w:rFonts w:ascii="Times New Roman" w:hAnsi="Times New Roman" w:eastAsia="Times New Roman" w:cs="Times New Roman"/>
          <w:i/>
          <w:color w:val="000000"/>
        </w:rPr>
        <w:t>R</w:t>
      </w:r>
      <w:r>
        <w:rPr>
          <w:rFonts w:ascii="宋体" w:hAnsi="宋体" w:eastAsia="宋体" w:cs="宋体"/>
          <w:color w:val="000000"/>
          <w:vertAlign w:val="subscript"/>
        </w:rPr>
        <w:t>前</w:t>
      </w:r>
      <w:r>
        <w:rPr>
          <w:rFonts w:ascii="Times New Roman" w:hAnsi="Times New Roman" w:eastAsia="Times New Roman" w:cs="Times New Roman"/>
          <w:color w:val="000000"/>
        </w:rPr>
        <w:t>=20Ω</w:t>
      </w:r>
      <w:r>
        <w:rPr>
          <w:rFonts w:ascii="宋体" w:hAnsi="宋体" w:eastAsia="宋体" w:cs="宋体"/>
          <w:color w:val="000000"/>
        </w:rPr>
        <w:t>时，电路中电流为</w:t>
      </w:r>
    </w:p>
    <w:p w14:paraId="765E698C">
      <w:pPr>
        <w:spacing w:line="360" w:lineRule="auto"/>
        <w:jc w:val="center"/>
        <w:textAlignment w:val="center"/>
        <w:rPr>
          <w:color w:val="000000"/>
        </w:rPr>
      </w:pPr>
      <w:r>
        <w:object>
          <v:shape id="_x0000_i1045" o:spt="75" alt="学科网(www.zxxk.com)--教育资源门户，提供试卷、教案、课件、论文、素材以及各类教学资源下载，还有大量而丰富的教学相关资讯！" type="#_x0000_t75" style="height:35.05pt;width:112.05pt;" o:ole="t" filled="f" o:preferrelative="t" stroked="f" coordsize="21600,21600">
            <v:path/>
            <v:fill on="f" focussize="0,0"/>
            <v:stroke on="f" joinstyle="miter"/>
            <v:imagedata r:id="rId80" o:title="eqId28b8b9811b56643f3b8ab3a4f10de651"/>
            <o:lock v:ext="edit" aspectratio="t"/>
            <w10:wrap type="none"/>
            <w10:anchorlock/>
          </v:shape>
          <o:OLEObject Type="Embed" ProgID="Equation.DSMT4" ShapeID="_x0000_i1045" DrawAspect="Content" ObjectID="_1468075745" r:id="rId79">
            <o:LockedField>false</o:LockedField>
          </o:OLEObject>
        </w:object>
      </w:r>
    </w:p>
    <w:p w14:paraId="4C176BED">
      <w:pPr>
        <w:spacing w:line="360" w:lineRule="auto"/>
        <w:jc w:val="left"/>
        <w:textAlignment w:val="center"/>
        <w:rPr>
          <w:rFonts w:ascii="宋体" w:hAnsi="宋体" w:eastAsia="宋体" w:cs="宋体"/>
          <w:color w:val="000000"/>
        </w:rPr>
      </w:pPr>
      <w:r>
        <w:rPr>
          <w:rFonts w:ascii="宋体" w:hAnsi="宋体" w:eastAsia="宋体" w:cs="宋体"/>
          <w:color w:val="000000"/>
        </w:rPr>
        <w:t>滑动变阻器的阻值为</w:t>
      </w:r>
    </w:p>
    <w:p w14:paraId="71AF6936">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46.95pt;width:229.15pt;" o:ole="t" filled="f" o:preferrelative="t" stroked="f" coordsize="21600,21600">
            <v:path/>
            <v:fill on="f" focussize="0,0"/>
            <v:stroke on="f" joinstyle="miter"/>
            <v:imagedata r:id="rId82" o:title="eqId30738cf19ff2def20506ab0f8bbcc7dc"/>
            <o:lock v:ext="edit" aspectratio="t"/>
            <w10:wrap type="none"/>
            <w10:anchorlock/>
          </v:shape>
          <o:OLEObject Type="Embed" ProgID="Equation.DSMT4" ShapeID="_x0000_i1046" DrawAspect="Content" ObjectID="_1468075746" r:id="rId81">
            <o:LockedField>false</o:LockedField>
          </o:OLEObject>
        </w:object>
      </w:r>
    </w:p>
    <w:p w14:paraId="4C0A1718">
      <w:pPr>
        <w:spacing w:line="360" w:lineRule="auto"/>
        <w:jc w:val="left"/>
        <w:textAlignment w:val="center"/>
        <w:rPr>
          <w:rFonts w:ascii="宋体" w:hAnsi="宋体" w:eastAsia="宋体" w:cs="宋体"/>
          <w:color w:val="000000"/>
        </w:rPr>
      </w:pPr>
      <w:r>
        <w:rPr>
          <w:rFonts w:ascii="宋体" w:hAnsi="宋体" w:eastAsia="宋体" w:cs="宋体"/>
          <w:color w:val="000000"/>
        </w:rPr>
        <w:t>②当</w:t>
      </w:r>
      <w:r>
        <w:rPr>
          <w:rFonts w:ascii="Times New Roman" w:hAnsi="Times New Roman" w:eastAsia="Times New Roman" w:cs="Times New Roman"/>
          <w:i/>
          <w:color w:val="000000"/>
        </w:rPr>
        <w:t>U</w:t>
      </w:r>
      <w:r>
        <w:rPr>
          <w:rFonts w:ascii="宋体" w:hAnsi="宋体" w:eastAsia="宋体" w:cs="宋体"/>
          <w:color w:val="000000"/>
          <w:vertAlign w:val="subscript"/>
        </w:rPr>
        <w:t>前</w:t>
      </w:r>
      <w:r>
        <w:rPr>
          <w:rFonts w:ascii="Times New Roman" w:hAnsi="Times New Roman" w:eastAsia="Times New Roman" w:cs="Times New Roman"/>
          <w:color w:val="000000"/>
        </w:rPr>
        <w:t>=3V</w:t>
      </w:r>
      <w:r>
        <w:rPr>
          <w:rFonts w:ascii="宋体" w:hAnsi="宋体" w:eastAsia="宋体" w:cs="宋体"/>
          <w:color w:val="000000"/>
        </w:rPr>
        <w:t>、</w:t>
      </w:r>
      <w:r>
        <w:rPr>
          <w:rFonts w:ascii="Times New Roman" w:hAnsi="Times New Roman" w:eastAsia="Times New Roman" w:cs="Times New Roman"/>
          <w:i/>
          <w:color w:val="000000"/>
        </w:rPr>
        <w:t>U</w:t>
      </w:r>
      <w:r>
        <w:rPr>
          <w:rFonts w:ascii="宋体" w:hAnsi="宋体" w:eastAsia="宋体" w:cs="宋体"/>
          <w:color w:val="000000"/>
          <w:vertAlign w:val="subscript"/>
        </w:rPr>
        <w:t>后</w:t>
      </w:r>
      <w:r>
        <w:rPr>
          <w:rFonts w:ascii="Times New Roman" w:hAnsi="Times New Roman" w:eastAsia="Times New Roman" w:cs="Times New Roman"/>
          <w:color w:val="000000"/>
        </w:rPr>
        <w:t>=6V</w:t>
      </w:r>
      <w:r>
        <w:rPr>
          <w:rFonts w:ascii="宋体" w:hAnsi="宋体" w:eastAsia="宋体" w:cs="宋体"/>
          <w:color w:val="000000"/>
        </w:rPr>
        <w:t>时，则定值电阻前后的比值为</w:t>
      </w:r>
    </w:p>
    <w:p w14:paraId="178B39F8">
      <w:pPr>
        <w:spacing w:line="360" w:lineRule="auto"/>
        <w:jc w:val="center"/>
        <w:textAlignment w:val="center"/>
        <w:rPr>
          <w:color w:val="000000"/>
        </w:rPr>
      </w:pPr>
      <w:r>
        <w:object>
          <v:shape id="_x0000_i1047" o:spt="75" alt="学科网(www.zxxk.com)--教育资源门户，提供试卷、教案、课件、论文、素材以及各类教学资源下载，还有大量而丰富的教学相关资讯！" type="#_x0000_t75" style="height:36.3pt;width:189.1pt;" o:ole="t" filled="f" o:preferrelative="t" stroked="f" coordsize="21600,21600">
            <v:path/>
            <v:fill on="f" focussize="0,0"/>
            <v:stroke on="f" joinstyle="miter"/>
            <v:imagedata r:id="rId84" o:title="eqId92b52bd93c1b3c255d4c9f8ae402b17f"/>
            <o:lock v:ext="edit" aspectratio="t"/>
            <w10:wrap type="none"/>
            <w10:anchorlock/>
          </v:shape>
          <o:OLEObject Type="Embed" ProgID="Equation.DSMT4" ShapeID="_x0000_i1047" DrawAspect="Content" ObjectID="_1468075747" r:id="rId83">
            <o:LockedField>false</o:LockedField>
          </o:OLEObject>
        </w:object>
      </w:r>
    </w:p>
    <w:p w14:paraId="3096803A">
      <w:pPr>
        <w:spacing w:line="360" w:lineRule="auto"/>
        <w:jc w:val="left"/>
        <w:textAlignment w:val="center"/>
        <w:rPr>
          <w:rFonts w:ascii="宋体" w:hAnsi="宋体" w:eastAsia="宋体" w:cs="宋体"/>
          <w:color w:val="000000"/>
        </w:rPr>
      </w:pPr>
      <w:r>
        <w:rPr>
          <w:rFonts w:ascii="宋体" w:hAnsi="宋体" w:eastAsia="宋体" w:cs="宋体"/>
          <w:color w:val="000000"/>
        </w:rPr>
        <w:t>定值电阻阻值分别为</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15Ω</w: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w:t>
      </w:r>
      <w:r>
        <w:rPr>
          <w:rFonts w:ascii="Times New Roman" w:hAnsi="Times New Roman" w:eastAsia="Times New Roman" w:cs="Times New Roman"/>
          <w:color w:val="000000"/>
        </w:rPr>
        <w:t>30Ω</w:t>
      </w:r>
      <w:r>
        <w:rPr>
          <w:rFonts w:ascii="宋体" w:hAnsi="宋体" w:eastAsia="宋体" w:cs="宋体"/>
          <w:color w:val="000000"/>
        </w:rPr>
        <w:t>，此时没有满足比值的定值电阻，故舍去。</w:t>
      </w:r>
    </w:p>
    <w:p w14:paraId="6E14DC8D">
      <w:pPr>
        <w:spacing w:line="360" w:lineRule="auto"/>
        <w:jc w:val="left"/>
        <w:textAlignment w:val="center"/>
        <w:rPr>
          <w:rFonts w:ascii="宋体" w:hAnsi="宋体" w:eastAsia="宋体" w:cs="宋体"/>
          <w:color w:val="000000"/>
        </w:rPr>
      </w:pPr>
      <w:r>
        <w:rPr>
          <w:rFonts w:ascii="宋体" w:hAnsi="宋体" w:eastAsia="宋体" w:cs="宋体"/>
          <w:color w:val="000000"/>
        </w:rPr>
        <w:t>③当</w:t>
      </w:r>
      <w:r>
        <w:rPr>
          <w:rFonts w:ascii="Times New Roman" w:hAnsi="Times New Roman" w:eastAsia="Times New Roman" w:cs="Times New Roman"/>
          <w:i/>
          <w:color w:val="000000"/>
        </w:rPr>
        <w:t>U</w:t>
      </w:r>
      <w:r>
        <w:rPr>
          <w:rFonts w:ascii="宋体" w:hAnsi="宋体" w:eastAsia="宋体" w:cs="宋体"/>
          <w:color w:val="000000"/>
          <w:vertAlign w:val="subscript"/>
        </w:rPr>
        <w:t>前</w:t>
      </w:r>
      <w:r>
        <w:rPr>
          <w:rFonts w:ascii="Times New Roman" w:hAnsi="Times New Roman" w:eastAsia="Times New Roman" w:cs="Times New Roman"/>
          <w:color w:val="000000"/>
        </w:rPr>
        <w:t>=4.5V</w:t>
      </w:r>
      <w:r>
        <w:rPr>
          <w:rFonts w:ascii="宋体" w:hAnsi="宋体" w:eastAsia="宋体" w:cs="宋体"/>
          <w:color w:val="000000"/>
        </w:rPr>
        <w:t>、</w:t>
      </w:r>
      <w:r>
        <w:rPr>
          <w:rFonts w:ascii="Times New Roman" w:hAnsi="Times New Roman" w:eastAsia="Times New Roman" w:cs="Times New Roman"/>
          <w:i/>
          <w:color w:val="000000"/>
        </w:rPr>
        <w:t>U</w:t>
      </w:r>
      <w:r>
        <w:rPr>
          <w:rFonts w:ascii="宋体" w:hAnsi="宋体" w:eastAsia="宋体" w:cs="宋体"/>
          <w:color w:val="000000"/>
          <w:vertAlign w:val="subscript"/>
        </w:rPr>
        <w:t>后</w:t>
      </w:r>
      <w:r>
        <w:rPr>
          <w:rFonts w:ascii="Times New Roman" w:hAnsi="Times New Roman" w:eastAsia="Times New Roman" w:cs="Times New Roman"/>
          <w:color w:val="000000"/>
        </w:rPr>
        <w:t>=6V</w:t>
      </w:r>
      <w:r>
        <w:rPr>
          <w:rFonts w:ascii="宋体" w:hAnsi="宋体" w:eastAsia="宋体" w:cs="宋体"/>
          <w:color w:val="000000"/>
        </w:rPr>
        <w:t>时，则定值电阻前后的比值为</w:t>
      </w:r>
    </w:p>
    <w:p w14:paraId="1CA8565A">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36.3pt;width:197.2pt;" o:ole="t" filled="f" o:preferrelative="t" stroked="f" coordsize="21600,21600">
            <v:path/>
            <v:fill on="f" focussize="0,0"/>
            <v:stroke on="f" joinstyle="miter"/>
            <v:imagedata r:id="rId86" o:title="eqIdab3c47cde8c64ca6d380b560e52a69fa"/>
            <o:lock v:ext="edit" aspectratio="t"/>
            <w10:wrap type="none"/>
            <w10:anchorlock/>
          </v:shape>
          <o:OLEObject Type="Embed" ProgID="Equation.DSMT4" ShapeID="_x0000_i1048" DrawAspect="Content" ObjectID="_1468075748" r:id="rId85">
            <o:LockedField>false</o:LockedField>
          </o:OLEObject>
        </w:object>
      </w:r>
    </w:p>
    <w:p w14:paraId="3C83491D">
      <w:pPr>
        <w:spacing w:line="360" w:lineRule="auto"/>
        <w:jc w:val="left"/>
        <w:textAlignment w:val="center"/>
        <w:rPr>
          <w:rFonts w:ascii="宋体" w:hAnsi="宋体" w:eastAsia="宋体" w:cs="宋体"/>
          <w:color w:val="000000"/>
        </w:rPr>
      </w:pPr>
      <w:r>
        <w:rPr>
          <w:rFonts w:ascii="宋体" w:hAnsi="宋体" w:eastAsia="宋体" w:cs="宋体"/>
          <w:color w:val="000000"/>
        </w:rPr>
        <w:t>定值电阻阻值分别为</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15Ω</w: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w:t>
      </w:r>
      <w:r>
        <w:rPr>
          <w:rFonts w:ascii="Times New Roman" w:hAnsi="Times New Roman" w:eastAsia="Times New Roman" w:cs="Times New Roman"/>
          <w:color w:val="000000"/>
        </w:rPr>
        <w:t>30Ω</w:t>
      </w:r>
      <w:r>
        <w:rPr>
          <w:rFonts w:ascii="宋体" w:hAnsi="宋体" w:eastAsia="宋体" w:cs="宋体"/>
          <w:color w:val="000000"/>
        </w:rPr>
        <w:t>，此时没有满足比值的定值电阻，故舍去。</w:t>
      </w:r>
    </w:p>
    <w:p w14:paraId="7B09D42E">
      <w:pPr>
        <w:spacing w:line="360" w:lineRule="auto"/>
        <w:jc w:val="left"/>
        <w:textAlignment w:val="center"/>
        <w:rPr>
          <w:rFonts w:ascii="宋体" w:hAnsi="宋体" w:eastAsia="宋体" w:cs="宋体"/>
          <w:color w:val="000000"/>
        </w:rPr>
      </w:pPr>
      <w:r>
        <w:rPr>
          <w:rFonts w:ascii="宋体" w:hAnsi="宋体" w:eastAsia="宋体" w:cs="宋体"/>
          <w:color w:val="000000"/>
        </w:rPr>
        <w:t>综上所述，此时滑动变阻器接入电路</w:t>
      </w:r>
      <w:r>
        <w:rPr>
          <w:rFonts w:ascii="宋体" w:hAnsi="宋体" w:eastAsia="宋体" w:cs="宋体"/>
          <w:color w:val="000000"/>
          <w:position w:val="0"/>
        </w:rPr>
        <w:drawing>
          <wp:inline distT="0" distB="0" distL="114300" distR="114300">
            <wp:extent cx="133350" cy="177800"/>
            <wp:effectExtent l="0" t="0" r="0" b="13335"/>
            <wp:docPr id="1678726508" name="图片 1678726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726508" name="图片 1678726508"/>
                    <pic:cNvPicPr>
                      <a:picLocks noChangeAspect="1"/>
                    </pic:cNvPicPr>
                  </pic:nvPicPr>
                  <pic:blipFill>
                    <a:blip r:embed="rId3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阻值为</w:t>
      </w:r>
      <w:r>
        <w:rPr>
          <w:rFonts w:ascii="Times New Roman" w:hAnsi="Times New Roman" w:eastAsia="Times New Roman" w:cs="Times New Roman"/>
          <w:color w:val="000000"/>
        </w:rPr>
        <w:t>4Ω</w:t>
      </w:r>
      <w:r>
        <w:rPr>
          <w:rFonts w:ascii="宋体" w:hAnsi="宋体" w:eastAsia="宋体" w:cs="宋体"/>
          <w:color w:val="000000"/>
        </w:rPr>
        <w:t>。</w:t>
      </w:r>
    </w:p>
    <w:p w14:paraId="2652D17B">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质地均匀的长方体放在水平地面上，密度为</w:t>
      </w:r>
      <w:r>
        <w:rPr>
          <w:rFonts w:ascii="Times New Roman" w:hAnsi="Times New Roman" w:eastAsia="Times New Roman" w:cs="Times New Roman"/>
          <w:color w:val="000000"/>
        </w:rPr>
        <w:t>1.5×10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，边长如图甲所示。另有一高为</w:t>
      </w:r>
      <w:r>
        <w:rPr>
          <w:rFonts w:ascii="Times New Roman" w:hAnsi="Times New Roman" w:eastAsia="Times New Roman" w:cs="Times New Roman"/>
          <w:color w:val="000000"/>
        </w:rPr>
        <w:t>0.35m</w:t>
      </w:r>
      <w:r>
        <w:rPr>
          <w:rFonts w:ascii="宋体" w:hAnsi="宋体" w:eastAsia="宋体" w:cs="宋体"/>
          <w:color w:val="000000"/>
        </w:rPr>
        <w:t>、底面积为</w:t>
      </w:r>
      <w:r>
        <w:rPr>
          <w:rFonts w:ascii="Times New Roman" w:hAnsi="Times New Roman" w:eastAsia="Times New Roman" w:cs="Times New Roman"/>
          <w:color w:val="000000"/>
        </w:rPr>
        <w:t>2×10</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2</w:t>
      </w:r>
      <w:r>
        <w:rPr>
          <w:rFonts w:ascii="宋体" w:hAnsi="宋体" w:eastAsia="宋体" w:cs="宋体"/>
          <w:color w:val="000000"/>
        </w:rPr>
        <w:t>的薄壁圆筒形容器放在水平地面上，容器内盛有</w:t>
      </w:r>
      <w:r>
        <w:rPr>
          <w:rFonts w:ascii="Times New Roman" w:hAnsi="Times New Roman" w:eastAsia="Times New Roman" w:cs="Times New Roman"/>
          <w:color w:val="000000"/>
        </w:rPr>
        <w:t>0.3m</w:t>
      </w:r>
      <w:r>
        <w:rPr>
          <w:rFonts w:ascii="宋体" w:hAnsi="宋体" w:eastAsia="宋体" w:cs="宋体"/>
          <w:color w:val="000000"/>
        </w:rPr>
        <w:t>深的某种液体，如图乙所示。将长方体由平放变为竖放，长方体对水平地面的压强变化量与液体对容器底部的压强恰好相等。（</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1023523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）求长方体的质量；</w:t>
      </w:r>
    </w:p>
    <w:p w14:paraId="023B12D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）在图甲中作出长方体所受重力的示意图（“</w:t>
      </w:r>
      <w:r>
        <w:rPr>
          <w:rFonts w:ascii="Times New Roman" w:hAnsi="Times New Roman" w:eastAsia="Times New Roman" w:cs="Times New Roman"/>
          <w:i/>
          <w:color w:val="000000"/>
        </w:rPr>
        <w:t>O</w:t>
      </w:r>
      <w:r>
        <w:rPr>
          <w:rFonts w:ascii="宋体" w:hAnsi="宋体" w:eastAsia="宋体" w:cs="宋体"/>
          <w:color w:val="000000"/>
        </w:rPr>
        <w:t>”点为长方体的重心）；</w:t>
      </w:r>
    </w:p>
    <w:p w14:paraId="7FEE385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）求液体的密度；</w:t>
      </w:r>
    </w:p>
    <w:p w14:paraId="1617113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）在竖放的长方体上水平截取一部分，并将截取部分放入容器中，能使液体对容器底部的压强最大且截取部分的质量最小，求截取部分所受的浮力。</w:t>
      </w:r>
    </w:p>
    <w:p w14:paraId="7CDBF3C1">
      <w:pPr>
        <w:spacing w:line="360" w:lineRule="auto"/>
        <w:jc w:val="left"/>
        <w:textAlignment w:val="center"/>
        <w:rPr>
          <w:color w:val="000000"/>
        </w:rPr>
      </w:pPr>
      <w:r>
        <w:rPr>
          <w:rFonts w:ascii="宋体" w:hAnsi="宋体" w:eastAsia="宋体" w:cs="宋体"/>
          <w:color w:val="000000"/>
        </w:rPr>
        <w:drawing>
          <wp:inline distT="0" distB="0" distL="114300" distR="114300">
            <wp:extent cx="1933575" cy="121920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87"/>
                    <a:stretch>
                      <a:fillRect/>
                    </a:stretch>
                  </pic:blipFill>
                  <pic:spPr>
                    <a:xfrm>
                      <a:off x="0" y="0"/>
                      <a:ext cx="1933575" cy="1219200"/>
                    </a:xfrm>
                    <a:prstGeom prst="rect">
                      <a:avLst/>
                    </a:prstGeom>
                  </pic:spPr>
                </pic:pic>
              </a:graphicData>
            </a:graphic>
          </wp:inline>
        </w:drawing>
      </w:r>
    </w:p>
    <w:p w14:paraId="7097A4C7">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4.5kg</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）见解析；（</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10N</w:t>
      </w:r>
    </w:p>
    <w:p w14:paraId="09B51C48">
      <w:pPr>
        <w:spacing w:line="360" w:lineRule="auto"/>
        <w:textAlignment w:val="center"/>
        <w:rPr>
          <w:color w:val="000000"/>
        </w:rPr>
      </w:pPr>
      <w:r>
        <w:rPr>
          <w:color w:val="2E75B6"/>
        </w:rPr>
        <w:t>【解析】</w:t>
      </w:r>
    </w:p>
    <w:p w14:paraId="0DBF4E0C">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）长方体的密度为</w:t>
      </w:r>
      <w:r>
        <w:rPr>
          <w:rFonts w:ascii="Times New Roman" w:hAnsi="Times New Roman" w:eastAsia="Times New Roman" w:cs="Times New Roman"/>
          <w:color w:val="000000"/>
        </w:rPr>
        <w:t>1.5×10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，由甲图可知，长方体的体积为</w:t>
      </w:r>
    </w:p>
    <w:p w14:paraId="6275559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V</w:t>
      </w:r>
      <w:r>
        <w:rPr>
          <w:rFonts w:ascii="Times New Roman" w:hAnsi="Times New Roman" w:eastAsia="Times New Roman" w:cs="Times New Roman"/>
          <w:color w:val="000000"/>
        </w:rPr>
        <w:t>=0.1m×0.1m×0.3m=3×10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p>
    <w:p w14:paraId="340267DB">
      <w:pPr>
        <w:spacing w:line="360" w:lineRule="auto"/>
        <w:jc w:val="left"/>
        <w:textAlignment w:val="center"/>
        <w:rPr>
          <w:rFonts w:ascii="宋体" w:hAnsi="宋体" w:eastAsia="宋体" w:cs="宋体"/>
          <w:color w:val="000000"/>
        </w:rPr>
      </w:pPr>
      <w:r>
        <w:rPr>
          <w:rFonts w:ascii="宋体" w:hAnsi="宋体" w:eastAsia="宋体" w:cs="宋体"/>
          <w:color w:val="000000"/>
        </w:rPr>
        <w:t>根据</w:t>
      </w:r>
      <w:r>
        <w:object>
          <v:shape id="_x0000_i1049" o:spt="75" alt="学科网(www.zxxk.com)--教育资源门户，提供试卷、教案、课件、论文、素材以及各类教学资源下载，还有大量而丰富的教学相关资讯！" type="#_x0000_t75" style="height:31.05pt;width:34.1pt;" o:ole="t" filled="f" o:preferrelative="t" stroked="f" coordsize="21600,21600">
            <v:path/>
            <v:fill on="f" focussize="0,0"/>
            <v:stroke on="f" joinstyle="miter"/>
            <v:imagedata r:id="rId89" o:title="eqIda3e8b5e08812f92622f79e7b17a5a78d"/>
            <o:lock v:ext="edit" aspectratio="t"/>
            <w10:wrap type="none"/>
            <w10:anchorlock/>
          </v:shape>
          <o:OLEObject Type="Embed" ProgID="Equation.DSMT4" ShapeID="_x0000_i1049" DrawAspect="Content" ObjectID="_1468075749" r:id="rId88">
            <o:LockedField>false</o:LockedField>
          </o:OLEObject>
        </w:object>
      </w:r>
      <w:r>
        <w:rPr>
          <w:rFonts w:ascii="宋体" w:hAnsi="宋体" w:eastAsia="宋体" w:cs="宋体"/>
          <w:color w:val="000000"/>
        </w:rPr>
        <w:t>可得，长方体的质量为</w:t>
      </w:r>
    </w:p>
    <w:p w14:paraId="16B50B4A">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rPr>
        <w:t>=</w:t>
      </w:r>
      <w:r>
        <w:rPr>
          <w:rFonts w:ascii="Times New Roman" w:hAnsi="Times New Roman" w:eastAsia="Times New Roman" w:cs="Times New Roman"/>
          <w:i/>
          <w:color w:val="000000"/>
        </w:rPr>
        <w:t>ρV</w:t>
      </w:r>
      <w:r>
        <w:rPr>
          <w:rFonts w:ascii="Times New Roman" w:hAnsi="Times New Roman" w:eastAsia="Times New Roman" w:cs="Times New Roman"/>
          <w:color w:val="000000"/>
        </w:rPr>
        <w:t>=1.5×10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×3×10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=4.5kg</w:t>
      </w:r>
    </w:p>
    <w:p w14:paraId="2E1801E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）长方体受到的重力为</w:t>
      </w:r>
    </w:p>
    <w:p w14:paraId="454E9C3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mg</w:t>
      </w:r>
      <w:r>
        <w:rPr>
          <w:rFonts w:ascii="Times New Roman" w:hAnsi="Times New Roman" w:eastAsia="Times New Roman" w:cs="Times New Roman"/>
          <w:color w:val="000000"/>
        </w:rPr>
        <w:t>=4.5kg×10N/kg=45N</w:t>
      </w:r>
    </w:p>
    <w:p w14:paraId="7B5B2A8D">
      <w:pPr>
        <w:spacing w:line="360" w:lineRule="auto"/>
        <w:jc w:val="left"/>
        <w:textAlignment w:val="center"/>
        <w:rPr>
          <w:rFonts w:ascii="宋体" w:hAnsi="宋体" w:eastAsia="宋体" w:cs="宋体"/>
          <w:color w:val="000000"/>
        </w:rPr>
      </w:pPr>
      <w:r>
        <w:rPr>
          <w:rFonts w:ascii="宋体" w:hAnsi="宋体" w:eastAsia="宋体" w:cs="宋体"/>
          <w:color w:val="000000"/>
        </w:rPr>
        <w:t>重力的方向是竖直向下的，作用点为</w:t>
      </w:r>
      <w:r>
        <w:rPr>
          <w:rFonts w:ascii="Times New Roman" w:hAnsi="Times New Roman" w:eastAsia="Times New Roman" w:cs="Times New Roman"/>
          <w:i/>
          <w:color w:val="000000"/>
        </w:rPr>
        <w:t>O</w:t>
      </w:r>
      <w:r>
        <w:rPr>
          <w:rFonts w:ascii="宋体" w:hAnsi="宋体" w:eastAsia="宋体" w:cs="宋体"/>
          <w:color w:val="000000"/>
        </w:rPr>
        <w:t>点，故过</w:t>
      </w:r>
      <w:r>
        <w:rPr>
          <w:rFonts w:ascii="Times New Roman" w:hAnsi="Times New Roman" w:eastAsia="Times New Roman" w:cs="Times New Roman"/>
          <w:i/>
          <w:color w:val="000000"/>
        </w:rPr>
        <w:t>O</w:t>
      </w:r>
      <w:r>
        <w:rPr>
          <w:rFonts w:ascii="宋体" w:hAnsi="宋体" w:eastAsia="宋体" w:cs="宋体"/>
          <w:color w:val="000000"/>
        </w:rPr>
        <w:t>点竖直画线段，在线段的末端标箭头，并标出重力的大小为</w:t>
      </w:r>
      <w:r>
        <w:rPr>
          <w:rFonts w:ascii="Times New Roman" w:hAnsi="Times New Roman" w:eastAsia="Times New Roman" w:cs="Times New Roman"/>
          <w:color w:val="000000"/>
        </w:rPr>
        <w:t>45N</w:t>
      </w:r>
      <w:r>
        <w:rPr>
          <w:rFonts w:ascii="宋体" w:hAnsi="宋体" w:eastAsia="宋体" w:cs="宋体"/>
          <w:color w:val="000000"/>
        </w:rPr>
        <w:t>，作图如下：</w:t>
      </w:r>
    </w:p>
    <w:p w14:paraId="3AA0E62C">
      <w:pPr>
        <w:spacing w:line="360" w:lineRule="auto"/>
        <w:jc w:val="left"/>
        <w:textAlignment w:val="center"/>
        <w:rPr>
          <w:color w:val="000000"/>
        </w:rPr>
      </w:pPr>
      <w:r>
        <w:rPr>
          <w:color w:val="000000"/>
        </w:rPr>
        <w:drawing>
          <wp:inline distT="0" distB="0" distL="114300" distR="114300">
            <wp:extent cx="952500" cy="762000"/>
            <wp:effectExtent l="0" t="0" r="0" b="0"/>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90"/>
                    <a:stretch>
                      <a:fillRect/>
                    </a:stretch>
                  </pic:blipFill>
                  <pic:spPr>
                    <a:xfrm>
                      <a:off x="0" y="0"/>
                      <a:ext cx="952500" cy="762000"/>
                    </a:xfrm>
                    <a:prstGeom prst="rect">
                      <a:avLst/>
                    </a:prstGeom>
                  </pic:spPr>
                </pic:pic>
              </a:graphicData>
            </a:graphic>
          </wp:inline>
        </w:drawing>
      </w:r>
    </w:p>
    <w:p w14:paraId="5FA2347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）长方体对水平地面的压力等于长方体的重力，将长方体由平放变为竖放，长方体对水平地面的压强变化量为</w:t>
      </w:r>
    </w:p>
    <w:p w14:paraId="5C56E582">
      <w:pPr>
        <w:spacing w:line="360" w:lineRule="auto"/>
        <w:jc w:val="center"/>
        <w:textAlignment w:val="center"/>
        <w:rPr>
          <w:color w:val="000000"/>
        </w:rPr>
      </w:pPr>
      <w:r>
        <w:object>
          <v:shape id="_x0000_i1050" o:spt="75" alt="学科网(www.zxxk.com)--教育资源门户，提供试卷、教案、课件、论文、素材以及各类教学资源下载，还有大量而丰富的教学相关资讯！" type="#_x0000_t75" style="height:34.95pt;width:315pt;" o:ole="t" filled="f" o:preferrelative="t" stroked="f" coordsize="21600,21600">
            <v:path/>
            <v:fill on="f" focussize="0,0"/>
            <v:stroke on="f" joinstyle="miter"/>
            <v:imagedata r:id="rId92" o:title="eqId385f0310f749d0bdd5a4a5f5c130137d"/>
            <o:lock v:ext="edit" aspectratio="t"/>
            <w10:wrap type="none"/>
            <w10:anchorlock/>
          </v:shape>
          <o:OLEObject Type="Embed" ProgID="Equation.DSMT4" ShapeID="_x0000_i1050" DrawAspect="Content" ObjectID="_1468075750" r:id="rId91">
            <o:LockedField>false</o:LockedField>
          </o:OLEObject>
        </w:object>
      </w:r>
    </w:p>
    <w:p w14:paraId="4290BEA7">
      <w:pPr>
        <w:spacing w:line="360" w:lineRule="auto"/>
        <w:jc w:val="left"/>
        <w:textAlignment w:val="center"/>
        <w:rPr>
          <w:rFonts w:ascii="宋体" w:hAnsi="宋体" w:eastAsia="宋体" w:cs="宋体"/>
          <w:color w:val="000000"/>
        </w:rPr>
      </w:pPr>
      <w:r>
        <w:rPr>
          <w:rFonts w:ascii="宋体" w:hAnsi="宋体" w:eastAsia="宋体" w:cs="宋体"/>
          <w:color w:val="000000"/>
        </w:rPr>
        <w:t>由题意可知，液体对容器底部的压强为</w:t>
      </w:r>
    </w:p>
    <w:p w14:paraId="7246EBA8">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16.1pt;width:85.95pt;" o:ole="t" filled="f" o:preferrelative="t" stroked="f" coordsize="21600,21600">
            <v:path/>
            <v:fill on="f" focussize="0,0"/>
            <v:stroke on="f" joinstyle="miter"/>
            <v:imagedata r:id="rId94" o:title="eqIda15b22657e98a33d63bff690e7846989"/>
            <o:lock v:ext="edit" aspectratio="t"/>
            <w10:wrap type="none"/>
            <w10:anchorlock/>
          </v:shape>
          <o:OLEObject Type="Embed" ProgID="Equation.DSMT4" ShapeID="_x0000_i1051" DrawAspect="Content" ObjectID="_1468075751" r:id="rId93">
            <o:LockedField>false</o:LockedField>
          </o:OLEObject>
        </w:object>
      </w:r>
    </w:p>
    <w:p w14:paraId="3F011446">
      <w:pPr>
        <w:spacing w:line="360" w:lineRule="auto"/>
        <w:jc w:val="left"/>
        <w:textAlignment w:val="center"/>
        <w:rPr>
          <w:rFonts w:ascii="宋体" w:hAnsi="宋体" w:eastAsia="宋体" w:cs="宋体"/>
          <w:color w:val="000000"/>
        </w:rPr>
      </w:pPr>
      <w:r>
        <w:rPr>
          <w:rFonts w:ascii="宋体" w:hAnsi="宋体" w:eastAsia="宋体" w:cs="宋体"/>
          <w:color w:val="000000"/>
        </w:rPr>
        <w:t>液体的密度为</w:t>
      </w:r>
    </w:p>
    <w:p w14:paraId="50844FE7">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32.8pt;width:218.15pt;" o:ole="t" filled="f" o:preferrelative="t" stroked="f" coordsize="21600,21600">
            <v:path/>
            <v:fill on="f" focussize="0,0"/>
            <v:stroke on="f" joinstyle="miter"/>
            <v:imagedata r:id="rId96" o:title="eqId0d4277b0748e145c40ccb50b5f44994f"/>
            <o:lock v:ext="edit" aspectratio="t"/>
            <w10:wrap type="none"/>
            <w10:anchorlock/>
          </v:shape>
          <o:OLEObject Type="Embed" ProgID="Equation.DSMT4" ShapeID="_x0000_i1052" DrawAspect="Content" ObjectID="_1468075752" r:id="rId95">
            <o:LockedField>false</o:LockedField>
          </o:OLEObject>
        </w:object>
      </w:r>
    </w:p>
    <w:p w14:paraId="3A15E7A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当容器中液体装满且不溢出时，液体对容器底的压强最大且截取的部分质量最小，如果液体溢出，液体对容器的压强最大，但不满足截取的部分质量最小。所以当液体装满容器时，增加的体积等于截取的长方体的体积，所以有</w:t>
      </w:r>
    </w:p>
    <w:p w14:paraId="7D02F61A">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V</w:t>
      </w:r>
      <w:r>
        <w:rPr>
          <w:rFonts w:ascii="宋体" w:hAnsi="宋体" w:eastAsia="宋体" w:cs="宋体"/>
          <w:color w:val="000000"/>
          <w:vertAlign w:val="subscript"/>
        </w:rPr>
        <w:t>截</w:t>
      </w:r>
      <w:r>
        <w:rPr>
          <w:rFonts w:ascii="Times New Roman" w:hAnsi="Times New Roman" w:eastAsia="Times New Roman" w:cs="Times New Roman"/>
          <w:color w:val="000000"/>
        </w:rPr>
        <w:t>=</w:t>
      </w:r>
      <w:r>
        <w:rPr>
          <w:rFonts w:ascii="Times New Roman" w:hAnsi="Times New Roman" w:eastAsia="Times New Roman" w:cs="Times New Roman"/>
          <w:i/>
          <w:color w:val="000000"/>
        </w:rPr>
        <w:t>S</w:t>
      </w:r>
      <w:r>
        <w:rPr>
          <w:rFonts w:ascii="宋体" w:hAnsi="宋体" w:eastAsia="宋体" w:cs="宋体"/>
          <w:color w:val="000000"/>
        </w:rPr>
        <w:t>（</w:t>
      </w:r>
      <w:r>
        <w:rPr>
          <w:rFonts w:ascii="Times New Roman" w:hAnsi="Times New Roman" w:eastAsia="Times New Roman" w:cs="Times New Roman"/>
          <w:i/>
          <w:color w:val="000000"/>
        </w:rPr>
        <w:t>h</w:t>
      </w:r>
      <w:r>
        <w:rPr>
          <w:rFonts w:ascii="宋体" w:hAnsi="宋体" w:eastAsia="宋体" w:cs="宋体"/>
          <w:color w:val="000000"/>
          <w:vertAlign w:val="subscript"/>
        </w:rPr>
        <w:t>容</w:t>
      </w:r>
      <w:r>
        <w:rPr>
          <w:rFonts w:ascii="Times New Roman" w:hAnsi="Times New Roman" w:eastAsia="Times New Roman" w:cs="Times New Roman"/>
          <w:color w:val="000000"/>
        </w:rPr>
        <w:t>-</w:t>
      </w:r>
      <w:r>
        <w:rPr>
          <w:rFonts w:ascii="Times New Roman" w:hAnsi="Times New Roman" w:eastAsia="Times New Roman" w:cs="Times New Roman"/>
          <w:i/>
          <w:color w:val="000000"/>
        </w:rPr>
        <w:t>h</w:t>
      </w:r>
      <w:r>
        <w:rPr>
          <w:rFonts w:ascii="宋体" w:hAnsi="宋体" w:eastAsia="宋体" w:cs="宋体"/>
          <w:color w:val="000000"/>
        </w:rPr>
        <w:t>）</w:t>
      </w:r>
      <w:r>
        <w:rPr>
          <w:rFonts w:ascii="Times New Roman" w:hAnsi="Times New Roman" w:eastAsia="Times New Roman" w:cs="Times New Roman"/>
          <w:color w:val="000000"/>
        </w:rPr>
        <w:t>=2×10</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2</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0.35m-0.3m</w:t>
      </w:r>
      <w:r>
        <w:rPr>
          <w:rFonts w:ascii="宋体" w:hAnsi="宋体" w:eastAsia="宋体" w:cs="宋体"/>
          <w:color w:val="000000"/>
        </w:rPr>
        <w:t>）</w:t>
      </w:r>
      <w:r>
        <w:rPr>
          <w:rFonts w:ascii="Times New Roman" w:hAnsi="Times New Roman" w:eastAsia="Times New Roman" w:cs="Times New Roman"/>
          <w:color w:val="000000"/>
        </w:rPr>
        <w:t>=1×10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p>
    <w:p w14:paraId="249078F7">
      <w:pPr>
        <w:spacing w:line="360" w:lineRule="auto"/>
        <w:jc w:val="left"/>
        <w:textAlignment w:val="center"/>
        <w:rPr>
          <w:rFonts w:ascii="宋体" w:hAnsi="宋体" w:eastAsia="宋体" w:cs="宋体"/>
          <w:color w:val="000000"/>
        </w:rPr>
      </w:pPr>
      <w:r>
        <w:rPr>
          <w:rFonts w:ascii="宋体" w:hAnsi="宋体" w:eastAsia="宋体" w:cs="宋体"/>
          <w:color w:val="000000"/>
        </w:rPr>
        <w:t>由于长方体的密度大于液体密度，所以截取的放入水中后沉底，所以截取的部分排开液体的体积为</w:t>
      </w:r>
    </w:p>
    <w:p w14:paraId="21C43972">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V</w:t>
      </w:r>
      <w:r>
        <w:rPr>
          <w:rFonts w:ascii="宋体" w:hAnsi="宋体" w:eastAsia="宋体" w:cs="宋体"/>
          <w:color w:val="000000"/>
          <w:vertAlign w:val="subscript"/>
        </w:rPr>
        <w:t>排</w:t>
      </w:r>
      <w:r>
        <w:rPr>
          <w:rFonts w:ascii="Times New Roman" w:hAnsi="Times New Roman" w:eastAsia="Times New Roman" w:cs="Times New Roman"/>
          <w:color w:val="000000"/>
        </w:rPr>
        <w:t>=</w:t>
      </w:r>
      <w:r>
        <w:rPr>
          <w:rFonts w:ascii="Times New Roman" w:hAnsi="Times New Roman" w:eastAsia="Times New Roman" w:cs="Times New Roman"/>
          <w:i/>
          <w:color w:val="000000"/>
        </w:rPr>
        <w:t>V</w:t>
      </w:r>
      <w:r>
        <w:rPr>
          <w:rFonts w:ascii="宋体" w:hAnsi="宋体" w:eastAsia="宋体" w:cs="宋体"/>
          <w:color w:val="000000"/>
          <w:vertAlign w:val="subscript"/>
        </w:rPr>
        <w:t>截</w:t>
      </w:r>
      <w:r>
        <w:rPr>
          <w:rFonts w:ascii="Times New Roman" w:hAnsi="Times New Roman" w:eastAsia="Times New Roman" w:cs="Times New Roman"/>
          <w:color w:val="000000"/>
        </w:rPr>
        <w:t>=1×10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p>
    <w:p w14:paraId="72288527">
      <w:pPr>
        <w:spacing w:line="360" w:lineRule="auto"/>
        <w:jc w:val="left"/>
        <w:textAlignment w:val="center"/>
        <w:rPr>
          <w:rFonts w:ascii="宋体" w:hAnsi="宋体" w:eastAsia="宋体" w:cs="宋体"/>
          <w:color w:val="000000"/>
        </w:rPr>
      </w:pPr>
      <w:r>
        <w:rPr>
          <w:rFonts w:ascii="宋体" w:hAnsi="宋体" w:eastAsia="宋体" w:cs="宋体"/>
          <w:color w:val="000000"/>
        </w:rPr>
        <w:t>所以截取的部分所受的浮力为</w:t>
      </w:r>
    </w:p>
    <w:p w14:paraId="46AD36C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液</w:t>
      </w:r>
      <w:r>
        <w:rPr>
          <w:rFonts w:ascii="Times New Roman" w:hAnsi="Times New Roman" w:eastAsia="Times New Roman" w:cs="Times New Roman"/>
          <w:i/>
          <w:color w:val="000000"/>
        </w:rPr>
        <w:t>gV</w:t>
      </w:r>
      <w:r>
        <w:rPr>
          <w:color w:val="000000"/>
          <w:vertAlign w:val="subscript"/>
        </w:rPr>
        <w:t>排</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×10N/kg×1×10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=10N</w:t>
      </w:r>
    </w:p>
    <w:p w14:paraId="2E187F36">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）长方体的质量为</w:t>
      </w:r>
      <w:r>
        <w:rPr>
          <w:rFonts w:ascii="Times New Roman" w:hAnsi="Times New Roman" w:eastAsia="Times New Roman" w:cs="Times New Roman"/>
          <w:color w:val="000000"/>
        </w:rPr>
        <w:t>4.5kg</w:t>
      </w:r>
      <w:r>
        <w:rPr>
          <w:rFonts w:ascii="宋体" w:hAnsi="宋体" w:eastAsia="宋体" w:cs="宋体"/>
          <w:color w:val="000000"/>
        </w:rPr>
        <w:t>；</w:t>
      </w:r>
    </w:p>
    <w:p w14:paraId="4DB1C83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）见解析；</w:t>
      </w:r>
    </w:p>
    <w:p w14:paraId="6DFFDE49">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）液体的密度为</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vertAlign w:val="subscript"/>
        </w:rPr>
        <w:t>；</w:t>
      </w:r>
    </w:p>
    <w:p w14:paraId="37892FF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）在截取部分所受的浮力为</w:t>
      </w:r>
      <w:r>
        <w:rPr>
          <w:rFonts w:ascii="Times New Roman" w:hAnsi="Times New Roman" w:eastAsia="Times New Roman" w:cs="Times New Roman"/>
          <w:color w:val="000000"/>
        </w:rPr>
        <w:t>10N</w:t>
      </w:r>
      <w:r>
        <w:rPr>
          <w:rFonts w:ascii="宋体" w:hAnsi="宋体" w:eastAsia="宋体" w:cs="宋体"/>
          <w:color w:val="000000"/>
        </w:rPr>
        <w:t>。</w:t>
      </w:r>
    </w:p>
    <w:p w14:paraId="0C4B87C2">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如图所示，电源电压为</w:t>
      </w:r>
      <w:r>
        <w:rPr>
          <w:rFonts w:ascii="Times New Roman" w:hAnsi="Times New Roman" w:eastAsia="Times New Roman" w:cs="Times New Roman"/>
          <w:color w:val="000000"/>
        </w:rPr>
        <w:t>18V</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为定值电阻，</w:t>
      </w:r>
      <w:r>
        <w:rPr>
          <w:rFonts w:ascii="Times New Roman" w:hAnsi="Times New Roman" w:eastAsia="Times New Roman" w:cs="Times New Roman"/>
          <w:i/>
          <w:color w:val="000000"/>
        </w:rPr>
        <w:t>R</w:t>
      </w:r>
      <w:r>
        <w:rPr>
          <w:rFonts w:ascii="宋体" w:hAnsi="宋体" w:eastAsia="宋体" w:cs="宋体"/>
          <w:color w:val="000000"/>
        </w:rPr>
        <w:t>为滑动变阻器，电流表量程为“</w:t>
      </w:r>
      <w:r>
        <w:rPr>
          <w:rFonts w:ascii="Times New Roman" w:hAnsi="Times New Roman" w:eastAsia="Times New Roman" w:cs="Times New Roman"/>
          <w:color w:val="000000"/>
        </w:rPr>
        <w:t>0~0.6A</w:t>
      </w:r>
      <w:r>
        <w:rPr>
          <w:rFonts w:ascii="宋体" w:hAnsi="宋体" w:eastAsia="宋体" w:cs="宋体"/>
          <w:color w:val="000000"/>
        </w:rPr>
        <w:t>”，电压表量程为“</w:t>
      </w:r>
      <w:r>
        <w:rPr>
          <w:rFonts w:ascii="Times New Roman" w:hAnsi="Times New Roman" w:eastAsia="Times New Roman" w:cs="Times New Roman"/>
          <w:color w:val="000000"/>
        </w:rPr>
        <w:t>0~15V</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，移动滑片，当滑片移至滑动变阻器中点时，电流表的示数为</w:t>
      </w:r>
      <w:r>
        <w:rPr>
          <w:rFonts w:ascii="Times New Roman" w:hAnsi="Times New Roman" w:eastAsia="Times New Roman" w:cs="Times New Roman"/>
          <w:color w:val="000000"/>
        </w:rPr>
        <w:t>0.36A</w:t>
      </w:r>
      <w:r>
        <w:rPr>
          <w:rFonts w:ascii="宋体" w:hAnsi="宋体" w:eastAsia="宋体" w:cs="宋体"/>
          <w:color w:val="000000"/>
        </w:rPr>
        <w:t>，电压表的示数为</w:t>
      </w:r>
      <w:r>
        <w:rPr>
          <w:rFonts w:ascii="Times New Roman" w:hAnsi="Times New Roman" w:eastAsia="Times New Roman" w:cs="Times New Roman"/>
          <w:color w:val="000000"/>
        </w:rPr>
        <w:t>3.6V</w:t>
      </w:r>
      <w:r>
        <w:rPr>
          <w:rFonts w:ascii="宋体" w:hAnsi="宋体" w:eastAsia="宋体" w:cs="宋体"/>
          <w:color w:val="000000"/>
        </w:rPr>
        <w:t>。</w:t>
      </w:r>
    </w:p>
    <w:p w14:paraId="16DB98C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）求</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的阻值；</w:t>
      </w:r>
    </w:p>
    <w:p w14:paraId="680C605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）求滑动变阻器的最大阻值；</w:t>
      </w:r>
    </w:p>
    <w:p w14:paraId="0B84191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）在保证电路安全的情况下，电路消耗的最大功率为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；将电压表改接在</w:t>
      </w:r>
      <w:r>
        <w:rPr>
          <w:rFonts w:ascii="Times New Roman" w:hAnsi="Times New Roman" w:eastAsia="Times New Roman" w:cs="Times New Roman"/>
          <w:i/>
          <w:color w:val="000000"/>
        </w:rPr>
        <w:t>R</w:t>
      </w:r>
      <w:r>
        <w:rPr>
          <w:rFonts w:ascii="宋体" w:hAnsi="宋体" w:eastAsia="宋体" w:cs="宋体"/>
          <w:color w:val="000000"/>
        </w:rPr>
        <w:t>两端，电路消耗的最小功率为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宋体" w:hAnsi="宋体" w:eastAsia="宋体" w:cs="宋体"/>
          <w:color w:val="000000"/>
        </w:rPr>
        <w:t>。求</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018AEEED">
      <w:pPr>
        <w:spacing w:line="360" w:lineRule="auto"/>
        <w:jc w:val="left"/>
        <w:textAlignment w:val="center"/>
        <w:rPr>
          <w:color w:val="000000"/>
        </w:rPr>
      </w:pPr>
      <w:r>
        <w:rPr>
          <w:rFonts w:ascii="宋体" w:hAnsi="宋体" w:eastAsia="宋体" w:cs="宋体"/>
          <w:color w:val="000000"/>
        </w:rPr>
        <w:drawing>
          <wp:inline distT="0" distB="0" distL="114300" distR="114300">
            <wp:extent cx="1123950" cy="8763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97"/>
                    <a:stretch>
                      <a:fillRect/>
                    </a:stretch>
                  </pic:blipFill>
                  <pic:spPr>
                    <a:xfrm>
                      <a:off x="0" y="0"/>
                      <a:ext cx="1123950" cy="876300"/>
                    </a:xfrm>
                    <a:prstGeom prst="rect">
                      <a:avLst/>
                    </a:prstGeom>
                  </pic:spPr>
                </pic:pic>
              </a:graphicData>
            </a:graphic>
          </wp:inline>
        </w:drawing>
      </w:r>
    </w:p>
    <w:p w14:paraId="29D9D352">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80Ω</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w:t>
      </w:r>
    </w:p>
    <w:p w14:paraId="0073A685">
      <w:pPr>
        <w:spacing w:line="360" w:lineRule="auto"/>
        <w:textAlignment w:val="center"/>
        <w:rPr>
          <w:color w:val="000000"/>
        </w:rPr>
      </w:pPr>
      <w:r>
        <w:rPr>
          <w:color w:val="2E75B6"/>
        </w:rPr>
        <w:t>【解析】</w:t>
      </w:r>
    </w:p>
    <w:p w14:paraId="50D4404D">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解：由电路图可知，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与</w:t>
      </w:r>
      <w:r>
        <w:rPr>
          <w:rFonts w:ascii="Times New Roman" w:hAnsi="Times New Roman" w:eastAsia="Times New Roman" w:cs="Times New Roman"/>
          <w:i/>
          <w:color w:val="000000"/>
        </w:rPr>
        <w:t>R</w:t>
      </w:r>
      <w:r>
        <w:rPr>
          <w:rFonts w:ascii="宋体" w:hAnsi="宋体" w:eastAsia="宋体" w:cs="宋体"/>
          <w:color w:val="000000"/>
        </w:rPr>
        <w:t>串联，电压表测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两端的电压，电流表测电路中的电流。</w:t>
      </w:r>
    </w:p>
    <w:p w14:paraId="3C5052C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，移动滑片至中点时，电流表的示数为</w:t>
      </w:r>
      <w:r>
        <w:rPr>
          <w:rFonts w:ascii="Times New Roman" w:hAnsi="Times New Roman" w:eastAsia="Times New Roman" w:cs="Times New Roman"/>
          <w:color w:val="000000"/>
        </w:rPr>
        <w:t>0.36A</w:t>
      </w:r>
      <w:r>
        <w:rPr>
          <w:rFonts w:ascii="宋体" w:hAnsi="宋体" w:eastAsia="宋体" w:cs="宋体"/>
          <w:color w:val="000000"/>
        </w:rPr>
        <w:t>，电压表的示数为</w:t>
      </w:r>
      <w:r>
        <w:rPr>
          <w:rFonts w:ascii="Times New Roman" w:hAnsi="Times New Roman" w:eastAsia="Times New Roman" w:cs="Times New Roman"/>
          <w:color w:val="000000"/>
        </w:rPr>
        <w:t>3.6V</w:t>
      </w:r>
      <w:r>
        <w:rPr>
          <w:rFonts w:ascii="宋体" w:hAnsi="宋体" w:eastAsia="宋体" w:cs="宋体"/>
          <w:color w:val="000000"/>
        </w:rPr>
        <w:t>，所以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的阻值为</w:t>
      </w:r>
    </w:p>
    <w:p w14:paraId="0781570E">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31pt;width:119pt;" o:ole="t" filled="f" o:preferrelative="t" stroked="f" coordsize="21600,21600">
            <v:path/>
            <v:fill on="f" focussize="0,0"/>
            <v:stroke on="f" joinstyle="miter"/>
            <v:imagedata r:id="rId99" o:title="eqIdc97633c7e1a0cefb83321e5f5f6c5f2f"/>
            <o:lock v:ext="edit" aspectratio="t"/>
            <w10:wrap type="none"/>
            <w10:anchorlock/>
          </v:shape>
          <o:OLEObject Type="Embed" ProgID="Equation.DSMT4" ShapeID="_x0000_i1053" DrawAspect="Content" ObjectID="_1468075753" r:id="rId98">
            <o:LockedField>false</o:LockedField>
          </o:OLEObject>
        </w:object>
      </w:r>
    </w:p>
    <w:p w14:paraId="10BF197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）当电压表示数为</w:t>
      </w:r>
      <w:r>
        <w:rPr>
          <w:rFonts w:ascii="Times New Roman" w:hAnsi="Times New Roman" w:eastAsia="Times New Roman" w:cs="Times New Roman"/>
          <w:color w:val="000000"/>
        </w:rPr>
        <w:t>3.6V</w:t>
      </w:r>
      <w:r>
        <w:rPr>
          <w:rFonts w:ascii="宋体" w:hAnsi="宋体" w:eastAsia="宋体" w:cs="宋体"/>
          <w:color w:val="000000"/>
        </w:rPr>
        <w:t>时，滑动变阻器</w:t>
      </w:r>
      <w:r>
        <w:rPr>
          <w:rFonts w:ascii="Times New Roman" w:hAnsi="Times New Roman" w:eastAsia="Times New Roman" w:cs="Times New Roman"/>
          <w:i/>
          <w:color w:val="000000"/>
        </w:rPr>
        <w:t>R</w:t>
      </w:r>
      <w:r>
        <w:rPr>
          <w:rFonts w:ascii="宋体" w:hAnsi="宋体" w:eastAsia="宋体" w:cs="宋体"/>
          <w:color w:val="000000"/>
        </w:rPr>
        <w:t>两端的电压为</w:t>
      </w:r>
    </w:p>
    <w:p w14:paraId="0CEE6C2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Times New Roman" w:hAnsi="Times New Roman" w:eastAsia="Times New Roman" w:cs="Times New Roman"/>
          <w:i/>
          <w:color w:val="000000"/>
          <w:vertAlign w:val="subscript"/>
        </w:rPr>
        <w:t>R</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=18V-3.6V=14.4V</w:t>
      </w:r>
    </w:p>
    <w:p w14:paraId="66CDEA0F">
      <w:pPr>
        <w:spacing w:line="360" w:lineRule="auto"/>
        <w:jc w:val="left"/>
        <w:textAlignment w:val="center"/>
        <w:rPr>
          <w:rFonts w:ascii="宋体" w:hAnsi="宋体" w:eastAsia="宋体" w:cs="宋体"/>
          <w:color w:val="000000"/>
        </w:rPr>
      </w:pPr>
      <w:r>
        <w:rPr>
          <w:rFonts w:ascii="宋体" w:hAnsi="宋体" w:eastAsia="宋体" w:cs="宋体"/>
          <w:color w:val="000000"/>
        </w:rPr>
        <w:t>此时滑动变阻器接入电路的阻值为</w:t>
      </w:r>
    </w:p>
    <w:p w14:paraId="77E7AE86">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31pt;width:117pt;" o:ole="t" filled="f" o:preferrelative="t" stroked="f" coordsize="21600,21600">
            <v:path/>
            <v:fill on="f" focussize="0,0"/>
            <v:stroke on="f" joinstyle="miter"/>
            <v:imagedata r:id="rId101" o:title="eqIdc5af8d9370f2d75e3a922bf38388d6e4"/>
            <o:lock v:ext="edit" aspectratio="t"/>
            <w10:wrap type="none"/>
            <w10:anchorlock/>
          </v:shape>
          <o:OLEObject Type="Embed" ProgID="Equation.DSMT4" ShapeID="_x0000_i1054" DrawAspect="Content" ObjectID="_1468075754" r:id="rId100">
            <o:LockedField>false</o:LockedField>
          </o:OLEObject>
        </w:object>
      </w:r>
    </w:p>
    <w:p w14:paraId="4B3A0130">
      <w:pPr>
        <w:spacing w:line="360" w:lineRule="auto"/>
        <w:jc w:val="left"/>
        <w:textAlignment w:val="center"/>
        <w:rPr>
          <w:rFonts w:ascii="宋体" w:hAnsi="宋体" w:eastAsia="宋体" w:cs="宋体"/>
          <w:color w:val="000000"/>
        </w:rPr>
      </w:pPr>
      <w:r>
        <w:rPr>
          <w:rFonts w:ascii="宋体" w:hAnsi="宋体" w:eastAsia="宋体" w:cs="宋体"/>
          <w:color w:val="000000"/>
        </w:rPr>
        <w:t>由于电压表示数为</w:t>
      </w:r>
      <w:r>
        <w:rPr>
          <w:rFonts w:ascii="Times New Roman" w:hAnsi="Times New Roman" w:eastAsia="Times New Roman" w:cs="Times New Roman"/>
          <w:color w:val="000000"/>
        </w:rPr>
        <w:t>3.6V</w:t>
      </w:r>
      <w:r>
        <w:rPr>
          <w:rFonts w:ascii="宋体" w:hAnsi="宋体" w:eastAsia="宋体" w:cs="宋体"/>
          <w:color w:val="000000"/>
        </w:rPr>
        <w:t>时，滑片移至滑动变阻器中点，接入电阻为总电阻的一半，所以滑动变阻器的最大阻值为</w:t>
      </w:r>
    </w:p>
    <w:p w14:paraId="5655FF82">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R</w:t>
      </w:r>
      <w:r>
        <w:rPr>
          <w:rFonts w:ascii="宋体" w:hAnsi="宋体" w:eastAsia="宋体" w:cs="宋体"/>
          <w:color w:val="000000"/>
          <w:vertAlign w:val="subscript"/>
        </w:rPr>
        <w:t>总</w:t>
      </w:r>
      <w:r>
        <w:rPr>
          <w:rFonts w:ascii="Times New Roman" w:hAnsi="Times New Roman" w:eastAsia="Times New Roman" w:cs="Times New Roman"/>
          <w:color w:val="000000"/>
        </w:rPr>
        <w:t>=2</w:t>
      </w:r>
      <w:r>
        <w:rPr>
          <w:rFonts w:ascii="Times New Roman" w:hAnsi="Times New Roman" w:eastAsia="Times New Roman" w:cs="Times New Roman"/>
          <w:i/>
          <w:color w:val="000000"/>
        </w:rPr>
        <w:t>R</w:t>
      </w:r>
      <w:r>
        <w:rPr>
          <w:rFonts w:ascii="Times New Roman" w:hAnsi="Times New Roman" w:eastAsia="Times New Roman" w:cs="Times New Roman"/>
          <w:color w:val="000000"/>
        </w:rPr>
        <w:t>=2×40Ω=80Ω</w:t>
      </w:r>
    </w:p>
    <w:p w14:paraId="06001FC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）由于电流表量程为“</w:t>
      </w:r>
      <w:r>
        <w:rPr>
          <w:rFonts w:ascii="Times New Roman" w:hAnsi="Times New Roman" w:eastAsia="Times New Roman" w:cs="Times New Roman"/>
          <w:color w:val="000000"/>
        </w:rPr>
        <w:t>0~0.6A</w:t>
      </w:r>
      <w:r>
        <w:rPr>
          <w:rFonts w:ascii="宋体" w:hAnsi="宋体" w:eastAsia="宋体" w:cs="宋体"/>
          <w:color w:val="000000"/>
        </w:rPr>
        <w:t>”，所以电路中的最大电流为</w:t>
      </w:r>
      <w:r>
        <w:rPr>
          <w:rFonts w:ascii="Times New Roman" w:hAnsi="Times New Roman" w:eastAsia="Times New Roman" w:cs="Times New Roman"/>
          <w:color w:val="000000"/>
        </w:rPr>
        <w:t>0.6A</w:t>
      </w:r>
      <w:r>
        <w:rPr>
          <w:rFonts w:ascii="宋体" w:hAnsi="宋体" w:eastAsia="宋体" w:cs="宋体"/>
          <w:color w:val="000000"/>
        </w:rPr>
        <w:t>，此时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两端的电压</w:t>
      </w:r>
    </w:p>
    <w:p w14:paraId="1FEAB5C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0</w:t>
      </w:r>
      <w:r>
        <w:rPr>
          <w:rFonts w:ascii="宋体" w:hAnsi="宋体" w:eastAsia="宋体" w:cs="宋体"/>
          <w:color w:val="000000"/>
          <w:vertAlign w:val="subscript"/>
        </w:rPr>
        <w:t>大</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宋体" w:hAnsi="宋体" w:eastAsia="宋体" w:cs="宋体"/>
          <w:color w:val="000000"/>
          <w:vertAlign w:val="subscript"/>
        </w:rPr>
        <w:t>大</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=0.6A×10Ω=6V&lt;15V</w:t>
      </w:r>
    </w:p>
    <w:p w14:paraId="52570F9A">
      <w:pPr>
        <w:spacing w:line="360" w:lineRule="auto"/>
        <w:jc w:val="left"/>
        <w:textAlignment w:val="center"/>
        <w:rPr>
          <w:rFonts w:ascii="宋体" w:hAnsi="宋体" w:eastAsia="宋体" w:cs="宋体"/>
          <w:color w:val="000000"/>
        </w:rPr>
      </w:pPr>
      <w:r>
        <w:rPr>
          <w:rFonts w:ascii="宋体" w:hAnsi="宋体" w:eastAsia="宋体" w:cs="宋体"/>
          <w:color w:val="000000"/>
        </w:rPr>
        <w:t>所以电压表安全。此时电路消耗的最大功率为</w:t>
      </w:r>
    </w:p>
    <w:p w14:paraId="5F957C6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vertAlign w:val="subscript"/>
        </w:rPr>
        <w:t>大</w:t>
      </w:r>
      <w:r>
        <w:rPr>
          <w:rFonts w:ascii="Times New Roman" w:hAnsi="Times New Roman" w:eastAsia="Times New Roman" w:cs="Times New Roman"/>
          <w:color w:val="000000"/>
        </w:rPr>
        <w:t>=18V×0.6A=10.8W</w:t>
      </w:r>
    </w:p>
    <w:p w14:paraId="3E65024E">
      <w:pPr>
        <w:spacing w:line="360" w:lineRule="auto"/>
        <w:jc w:val="left"/>
        <w:textAlignment w:val="center"/>
        <w:rPr>
          <w:rFonts w:ascii="宋体" w:hAnsi="宋体" w:eastAsia="宋体" w:cs="宋体"/>
          <w:color w:val="000000"/>
        </w:rPr>
      </w:pPr>
      <w:r>
        <w:rPr>
          <w:rFonts w:ascii="宋体" w:hAnsi="宋体" w:eastAsia="宋体" w:cs="宋体"/>
          <w:color w:val="000000"/>
        </w:rPr>
        <w:t>将电压表改接在</w:t>
      </w:r>
      <w:r>
        <w:rPr>
          <w:rFonts w:ascii="Times New Roman" w:hAnsi="Times New Roman" w:eastAsia="Times New Roman" w:cs="Times New Roman"/>
          <w:i/>
          <w:color w:val="000000"/>
        </w:rPr>
        <w:t>R</w:t>
      </w:r>
      <w:r>
        <w:rPr>
          <w:rFonts w:ascii="宋体" w:hAnsi="宋体" w:eastAsia="宋体" w:cs="宋体"/>
          <w:color w:val="000000"/>
        </w:rPr>
        <w:t>两端，若滑动变阻器全部接入电路，根据正比分压可知，则滑动变阻器两端的电压为</w:t>
      </w:r>
    </w:p>
    <w:p w14:paraId="15BC4823">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31pt;width:142pt;" o:ole="t" filled="f" o:preferrelative="t" stroked="f" coordsize="21600,21600">
            <v:path/>
            <v:fill on="f" focussize="0,0"/>
            <v:stroke on="f" joinstyle="miter"/>
            <v:imagedata r:id="rId103" o:title="eqIda269ed1231542062d2026f12b432ead4"/>
            <o:lock v:ext="edit" aspectratio="t"/>
            <w10:wrap type="none"/>
            <w10:anchorlock/>
          </v:shape>
          <o:OLEObject Type="Embed" ProgID="Equation.DSMT4" ShapeID="_x0000_i1055" DrawAspect="Content" ObjectID="_1468075755" r:id="rId102">
            <o:LockedField>false</o:LockedField>
          </o:OLEObject>
        </w:object>
      </w:r>
    </w:p>
    <w:p w14:paraId="66BD9550">
      <w:pPr>
        <w:spacing w:line="360" w:lineRule="auto"/>
        <w:jc w:val="left"/>
        <w:textAlignment w:val="center"/>
        <w:rPr>
          <w:rFonts w:ascii="宋体" w:hAnsi="宋体" w:eastAsia="宋体" w:cs="宋体"/>
          <w:color w:val="000000"/>
        </w:rPr>
      </w:pPr>
      <w:r>
        <w:rPr>
          <w:rFonts w:ascii="宋体" w:hAnsi="宋体" w:eastAsia="宋体" w:cs="宋体"/>
          <w:color w:val="000000"/>
        </w:rPr>
        <w:t>所以滑动变阻器不能全部接入电路。当电压表达到</w:t>
      </w:r>
      <w:r>
        <w:rPr>
          <w:rFonts w:ascii="Times New Roman" w:hAnsi="Times New Roman" w:eastAsia="Times New Roman" w:cs="Times New Roman"/>
          <w:color w:val="000000"/>
        </w:rPr>
        <w:t>15V</w:t>
      </w:r>
      <w:r>
        <w:rPr>
          <w:rFonts w:ascii="宋体" w:hAnsi="宋体" w:eastAsia="宋体" w:cs="宋体"/>
          <w:color w:val="000000"/>
        </w:rPr>
        <w:t>时，滑动变阻器接入电阻最大，电路中的电流最小，最小电流为</w:t>
      </w:r>
    </w:p>
    <w:p w14:paraId="79F2A0ED">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34pt;width:140pt;" o:ole="t" filled="f" o:preferrelative="t" stroked="f" coordsize="21600,21600">
            <v:path/>
            <v:fill on="f" focussize="0,0"/>
            <v:stroke on="f" joinstyle="miter"/>
            <v:imagedata r:id="rId105" o:title="eqId4d7c119e569a6ae1d383db897664cd9d"/>
            <o:lock v:ext="edit" aspectratio="t"/>
            <w10:wrap type="none"/>
            <w10:anchorlock/>
          </v:shape>
          <o:OLEObject Type="Embed" ProgID="Equation.DSMT4" ShapeID="_x0000_i1056" DrawAspect="Content" ObjectID="_1468075756" r:id="rId104">
            <o:LockedField>false</o:LockedField>
          </o:OLEObject>
        </w:object>
      </w:r>
    </w:p>
    <w:p w14:paraId="7C37A799">
      <w:pPr>
        <w:spacing w:line="360" w:lineRule="auto"/>
        <w:jc w:val="left"/>
        <w:textAlignment w:val="center"/>
        <w:rPr>
          <w:rFonts w:ascii="宋体" w:hAnsi="宋体" w:eastAsia="宋体" w:cs="宋体"/>
          <w:color w:val="000000"/>
        </w:rPr>
      </w:pPr>
      <w:r>
        <w:rPr>
          <w:rFonts w:ascii="宋体" w:hAnsi="宋体" w:eastAsia="宋体" w:cs="宋体"/>
          <w:color w:val="000000"/>
        </w:rPr>
        <w:t>此时电路消耗的最小功率为</w:t>
      </w:r>
    </w:p>
    <w:p w14:paraId="264ECF9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vertAlign w:val="subscript"/>
        </w:rPr>
        <w:t>小</w:t>
      </w:r>
      <w:r>
        <w:rPr>
          <w:rFonts w:ascii="Times New Roman" w:hAnsi="Times New Roman" w:eastAsia="Times New Roman" w:cs="Times New Roman"/>
          <w:color w:val="000000"/>
        </w:rPr>
        <w:t>=18V×0.3A=5.4W</w:t>
      </w:r>
    </w:p>
    <w:p w14:paraId="66E5FE55">
      <w:pPr>
        <w:spacing w:line="360" w:lineRule="auto"/>
        <w:jc w:val="left"/>
        <w:textAlignment w:val="center"/>
        <w:rPr>
          <w:rFonts w:ascii="宋体" w:hAnsi="宋体" w:eastAsia="宋体" w:cs="宋体"/>
          <w:color w:val="000000"/>
        </w:rPr>
      </w:pPr>
      <w:r>
        <w:rPr>
          <w:rFonts w:ascii="宋体" w:hAnsi="宋体" w:eastAsia="宋体" w:cs="宋体"/>
          <w:color w:val="000000"/>
        </w:rPr>
        <w:t>所以</w:t>
      </w:r>
    </w:p>
    <w:p w14:paraId="48F388A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=10.8W</w:t>
      </w:r>
      <w:r>
        <w:rPr>
          <w:rFonts w:ascii="宋体" w:hAnsi="宋体" w:eastAsia="宋体" w:cs="宋体"/>
          <w:color w:val="000000"/>
        </w:rPr>
        <w:t>∶</w:t>
      </w:r>
      <w:r>
        <w:rPr>
          <w:rFonts w:ascii="Times New Roman" w:hAnsi="Times New Roman" w:eastAsia="Times New Roman" w:cs="Times New Roman"/>
          <w:color w:val="000000"/>
        </w:rPr>
        <w:t>5.4W=2</w:t>
      </w:r>
      <w:r>
        <w:rPr>
          <w:rFonts w:ascii="宋体" w:hAnsi="宋体" w:eastAsia="宋体" w:cs="宋体"/>
          <w:color w:val="000000"/>
        </w:rPr>
        <w:t>∶</w:t>
      </w:r>
      <w:r>
        <w:rPr>
          <w:rFonts w:ascii="Times New Roman" w:hAnsi="Times New Roman" w:eastAsia="Times New Roman" w:cs="Times New Roman"/>
          <w:color w:val="000000"/>
        </w:rPr>
        <w:t>1</w:t>
      </w:r>
    </w:p>
    <w:p w14:paraId="20EAD009">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）求</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的阻值为</w:t>
      </w:r>
      <w:r>
        <w:rPr>
          <w:rFonts w:ascii="Times New Roman" w:hAnsi="Times New Roman" w:eastAsia="Times New Roman" w:cs="Times New Roman"/>
          <w:color w:val="000000"/>
        </w:rPr>
        <w:t>10Ω</w:t>
      </w:r>
      <w:r>
        <w:rPr>
          <w:rFonts w:ascii="宋体" w:hAnsi="宋体" w:eastAsia="宋体" w:cs="宋体"/>
          <w:color w:val="000000"/>
        </w:rPr>
        <w:t>；</w:t>
      </w:r>
    </w:p>
    <w:p w14:paraId="079FF7A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）求滑动变阻器的最大阻值为</w:t>
      </w:r>
      <w:r>
        <w:rPr>
          <w:rFonts w:ascii="Times New Roman" w:hAnsi="Times New Roman" w:eastAsia="Times New Roman" w:cs="Times New Roman"/>
          <w:color w:val="000000"/>
        </w:rPr>
        <w:t>80Ω</w:t>
      </w:r>
      <w:r>
        <w:rPr>
          <w:rFonts w:ascii="宋体" w:hAnsi="宋体" w:eastAsia="宋体" w:cs="宋体"/>
          <w:color w:val="000000"/>
        </w:rPr>
        <w:t>；</w:t>
      </w:r>
    </w:p>
    <w:p w14:paraId="6D78CD88">
      <w:pPr>
        <w:spacing w:line="360" w:lineRule="auto"/>
        <w:jc w:val="left"/>
        <w:textAlignment w:val="center"/>
        <w:rPr>
          <w:rFonts w:ascii="宋体" w:hAnsi="宋体" w:eastAsia="宋体" w:cs="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p>
    <w:p w14:paraId="50D091DB">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0AD755">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7FD86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D646E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F2B2E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0DD1A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D3192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6C02036"/>
    <w:rsid w:val="1C2A4601"/>
    <w:rsid w:val="38274566"/>
    <w:rsid w:val="47954886"/>
    <w:rsid w:val="72D266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61.wmf"/><Relationship Id="rId98" Type="http://schemas.openxmlformats.org/officeDocument/2006/relationships/oleObject" Target="embeddings/oleObject29.bin"/><Relationship Id="rId97" Type="http://schemas.openxmlformats.org/officeDocument/2006/relationships/image" Target="media/image60.png"/><Relationship Id="rId96" Type="http://schemas.openxmlformats.org/officeDocument/2006/relationships/image" Target="media/image59.wmf"/><Relationship Id="rId95" Type="http://schemas.openxmlformats.org/officeDocument/2006/relationships/oleObject" Target="embeddings/oleObject28.bin"/><Relationship Id="rId94" Type="http://schemas.openxmlformats.org/officeDocument/2006/relationships/image" Target="media/image58.wmf"/><Relationship Id="rId93" Type="http://schemas.openxmlformats.org/officeDocument/2006/relationships/oleObject" Target="embeddings/oleObject27.bin"/><Relationship Id="rId92" Type="http://schemas.openxmlformats.org/officeDocument/2006/relationships/image" Target="media/image57.wmf"/><Relationship Id="rId91" Type="http://schemas.openxmlformats.org/officeDocument/2006/relationships/oleObject" Target="embeddings/oleObject26.bin"/><Relationship Id="rId90" Type="http://schemas.openxmlformats.org/officeDocument/2006/relationships/image" Target="media/image56.png"/><Relationship Id="rId9" Type="http://schemas.openxmlformats.org/officeDocument/2006/relationships/theme" Target="theme/theme1.xml"/><Relationship Id="rId89" Type="http://schemas.openxmlformats.org/officeDocument/2006/relationships/image" Target="media/image55.wmf"/><Relationship Id="rId88" Type="http://schemas.openxmlformats.org/officeDocument/2006/relationships/oleObject" Target="embeddings/oleObject25.bin"/><Relationship Id="rId87" Type="http://schemas.openxmlformats.org/officeDocument/2006/relationships/image" Target="media/image54.png"/><Relationship Id="rId86" Type="http://schemas.openxmlformats.org/officeDocument/2006/relationships/image" Target="media/image53.wmf"/><Relationship Id="rId85" Type="http://schemas.openxmlformats.org/officeDocument/2006/relationships/oleObject" Target="embeddings/oleObject24.bin"/><Relationship Id="rId84" Type="http://schemas.openxmlformats.org/officeDocument/2006/relationships/image" Target="media/image52.wmf"/><Relationship Id="rId83" Type="http://schemas.openxmlformats.org/officeDocument/2006/relationships/oleObject" Target="embeddings/oleObject23.bin"/><Relationship Id="rId82" Type="http://schemas.openxmlformats.org/officeDocument/2006/relationships/image" Target="media/image51.wmf"/><Relationship Id="rId81" Type="http://schemas.openxmlformats.org/officeDocument/2006/relationships/oleObject" Target="embeddings/oleObject22.bin"/><Relationship Id="rId80" Type="http://schemas.openxmlformats.org/officeDocument/2006/relationships/image" Target="media/image50.wmf"/><Relationship Id="rId8" Type="http://schemas.openxmlformats.org/officeDocument/2006/relationships/footer" Target="footer3.xml"/><Relationship Id="rId79" Type="http://schemas.openxmlformats.org/officeDocument/2006/relationships/oleObject" Target="embeddings/oleObject21.bin"/><Relationship Id="rId78" Type="http://schemas.openxmlformats.org/officeDocument/2006/relationships/image" Target="media/image49.wmf"/><Relationship Id="rId77" Type="http://schemas.openxmlformats.org/officeDocument/2006/relationships/oleObject" Target="embeddings/oleObject20.bin"/><Relationship Id="rId76" Type="http://schemas.openxmlformats.org/officeDocument/2006/relationships/image" Target="media/image48.wmf"/><Relationship Id="rId75" Type="http://schemas.openxmlformats.org/officeDocument/2006/relationships/oleObject" Target="embeddings/oleObject19.bin"/><Relationship Id="rId74" Type="http://schemas.openxmlformats.org/officeDocument/2006/relationships/image" Target="media/image47.wmf"/><Relationship Id="rId73" Type="http://schemas.openxmlformats.org/officeDocument/2006/relationships/oleObject" Target="embeddings/oleObject18.bin"/><Relationship Id="rId72" Type="http://schemas.openxmlformats.org/officeDocument/2006/relationships/image" Target="media/image46.wmf"/><Relationship Id="rId71" Type="http://schemas.openxmlformats.org/officeDocument/2006/relationships/oleObject" Target="embeddings/oleObject17.bin"/><Relationship Id="rId70" Type="http://schemas.openxmlformats.org/officeDocument/2006/relationships/image" Target="media/image45.wmf"/><Relationship Id="rId7" Type="http://schemas.openxmlformats.org/officeDocument/2006/relationships/footer" Target="footer2.xml"/><Relationship Id="rId69" Type="http://schemas.openxmlformats.org/officeDocument/2006/relationships/oleObject" Target="embeddings/oleObject16.bin"/><Relationship Id="rId68" Type="http://schemas.openxmlformats.org/officeDocument/2006/relationships/image" Target="media/image44.wmf"/><Relationship Id="rId67" Type="http://schemas.openxmlformats.org/officeDocument/2006/relationships/oleObject" Target="embeddings/oleObject15.bin"/><Relationship Id="rId66" Type="http://schemas.openxmlformats.org/officeDocument/2006/relationships/image" Target="media/image43.wmf"/><Relationship Id="rId65" Type="http://schemas.openxmlformats.org/officeDocument/2006/relationships/oleObject" Target="embeddings/oleObject14.bin"/><Relationship Id="rId64" Type="http://schemas.openxmlformats.org/officeDocument/2006/relationships/image" Target="media/image42.wmf"/><Relationship Id="rId63" Type="http://schemas.openxmlformats.org/officeDocument/2006/relationships/oleObject" Target="embeddings/oleObject13.bin"/><Relationship Id="rId62" Type="http://schemas.openxmlformats.org/officeDocument/2006/relationships/image" Target="media/image41.wmf"/><Relationship Id="rId61" Type="http://schemas.openxmlformats.org/officeDocument/2006/relationships/oleObject" Target="embeddings/oleObject12.bin"/><Relationship Id="rId60" Type="http://schemas.openxmlformats.org/officeDocument/2006/relationships/image" Target="media/image40.wmf"/><Relationship Id="rId6" Type="http://schemas.openxmlformats.org/officeDocument/2006/relationships/footer" Target="footer1.xml"/><Relationship Id="rId59" Type="http://schemas.openxmlformats.org/officeDocument/2006/relationships/oleObject" Target="embeddings/oleObject11.bin"/><Relationship Id="rId58" Type="http://schemas.openxmlformats.org/officeDocument/2006/relationships/image" Target="media/image39.png"/><Relationship Id="rId57" Type="http://schemas.openxmlformats.org/officeDocument/2006/relationships/image" Target="media/image38.png"/><Relationship Id="rId56" Type="http://schemas.openxmlformats.org/officeDocument/2006/relationships/image" Target="media/image37.png"/><Relationship Id="rId55" Type="http://schemas.openxmlformats.org/officeDocument/2006/relationships/image" Target="media/image36.png"/><Relationship Id="rId54" Type="http://schemas.openxmlformats.org/officeDocument/2006/relationships/image" Target="media/image35.png"/><Relationship Id="rId53" Type="http://schemas.openxmlformats.org/officeDocument/2006/relationships/image" Target="media/image34.png"/><Relationship Id="rId52" Type="http://schemas.openxmlformats.org/officeDocument/2006/relationships/image" Target="media/image33.png"/><Relationship Id="rId51" Type="http://schemas.openxmlformats.org/officeDocument/2006/relationships/image" Target="media/image32.png"/><Relationship Id="rId50" Type="http://schemas.openxmlformats.org/officeDocument/2006/relationships/image" Target="media/image31.wmf"/><Relationship Id="rId5" Type="http://schemas.openxmlformats.org/officeDocument/2006/relationships/header" Target="header3.xml"/><Relationship Id="rId49" Type="http://schemas.openxmlformats.org/officeDocument/2006/relationships/oleObject" Target="embeddings/oleObject10.bin"/><Relationship Id="rId48" Type="http://schemas.openxmlformats.org/officeDocument/2006/relationships/image" Target="media/image30.png"/><Relationship Id="rId47" Type="http://schemas.openxmlformats.org/officeDocument/2006/relationships/image" Target="media/image29.png"/><Relationship Id="rId46" Type="http://schemas.openxmlformats.org/officeDocument/2006/relationships/image" Target="media/image28.png"/><Relationship Id="rId45" Type="http://schemas.openxmlformats.org/officeDocument/2006/relationships/image" Target="media/image27.png"/><Relationship Id="rId44" Type="http://schemas.openxmlformats.org/officeDocument/2006/relationships/image" Target="media/image26.wmf"/><Relationship Id="rId43" Type="http://schemas.openxmlformats.org/officeDocument/2006/relationships/oleObject" Target="embeddings/oleObject9.bin"/><Relationship Id="rId42" Type="http://schemas.openxmlformats.org/officeDocument/2006/relationships/image" Target="media/image25.wmf"/><Relationship Id="rId41" Type="http://schemas.openxmlformats.org/officeDocument/2006/relationships/oleObject" Target="embeddings/oleObject8.bin"/><Relationship Id="rId40" Type="http://schemas.openxmlformats.org/officeDocument/2006/relationships/image" Target="media/image24.wmf"/><Relationship Id="rId4" Type="http://schemas.openxmlformats.org/officeDocument/2006/relationships/header" Target="header2.xml"/><Relationship Id="rId39" Type="http://schemas.openxmlformats.org/officeDocument/2006/relationships/oleObject" Target="embeddings/oleObject7.bin"/><Relationship Id="rId38" Type="http://schemas.openxmlformats.org/officeDocument/2006/relationships/image" Target="media/image23.png"/><Relationship Id="rId37" Type="http://schemas.openxmlformats.org/officeDocument/2006/relationships/image" Target="media/image22.wmf"/><Relationship Id="rId36" Type="http://schemas.openxmlformats.org/officeDocument/2006/relationships/image" Target="media/image21.png"/><Relationship Id="rId35" Type="http://schemas.openxmlformats.org/officeDocument/2006/relationships/image" Target="media/image20.png"/><Relationship Id="rId34" Type="http://schemas.openxmlformats.org/officeDocument/2006/relationships/image" Target="media/image19.png"/><Relationship Id="rId33" Type="http://schemas.openxmlformats.org/officeDocument/2006/relationships/image" Target="media/image18.png"/><Relationship Id="rId32" Type="http://schemas.openxmlformats.org/officeDocument/2006/relationships/image" Target="media/image17.wmf"/><Relationship Id="rId31" Type="http://schemas.openxmlformats.org/officeDocument/2006/relationships/image" Target="media/image16.png"/><Relationship Id="rId30" Type="http://schemas.openxmlformats.org/officeDocument/2006/relationships/image" Target="media/image15.png"/><Relationship Id="rId3" Type="http://schemas.openxmlformats.org/officeDocument/2006/relationships/header" Target="header1.xml"/><Relationship Id="rId29" Type="http://schemas.openxmlformats.org/officeDocument/2006/relationships/image" Target="media/image14.wmf"/><Relationship Id="rId28" Type="http://schemas.openxmlformats.org/officeDocument/2006/relationships/oleObject" Target="embeddings/oleObject6.bin"/><Relationship Id="rId27" Type="http://schemas.openxmlformats.org/officeDocument/2006/relationships/image" Target="media/image13.wmf"/><Relationship Id="rId26" Type="http://schemas.openxmlformats.org/officeDocument/2006/relationships/oleObject" Target="embeddings/oleObject5.bin"/><Relationship Id="rId25" Type="http://schemas.openxmlformats.org/officeDocument/2006/relationships/image" Target="media/image12.wmf"/><Relationship Id="rId24" Type="http://schemas.openxmlformats.org/officeDocument/2006/relationships/oleObject" Target="embeddings/oleObject4.bin"/><Relationship Id="rId23" Type="http://schemas.openxmlformats.org/officeDocument/2006/relationships/image" Target="media/image11.wmf"/><Relationship Id="rId22" Type="http://schemas.openxmlformats.org/officeDocument/2006/relationships/oleObject" Target="embeddings/oleObject3.bin"/><Relationship Id="rId21" Type="http://schemas.openxmlformats.org/officeDocument/2006/relationships/image" Target="media/image10.wmf"/><Relationship Id="rId20" Type="http://schemas.openxmlformats.org/officeDocument/2006/relationships/oleObject" Target="embeddings/oleObject2.bin"/><Relationship Id="rId2" Type="http://schemas.openxmlformats.org/officeDocument/2006/relationships/settings" Target="settings.xml"/><Relationship Id="rId19" Type="http://schemas.openxmlformats.org/officeDocument/2006/relationships/image" Target="media/image9.wmf"/><Relationship Id="rId18" Type="http://schemas.openxmlformats.org/officeDocument/2006/relationships/oleObject" Target="embeddings/oleObject1.bin"/><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7" Type="http://schemas.openxmlformats.org/officeDocument/2006/relationships/fontTable" Target="fontTable.xml"/><Relationship Id="rId106" Type="http://schemas.openxmlformats.org/officeDocument/2006/relationships/customXml" Target="../customXml/item1.xml"/><Relationship Id="rId105" Type="http://schemas.openxmlformats.org/officeDocument/2006/relationships/image" Target="media/image64.wmf"/><Relationship Id="rId104" Type="http://schemas.openxmlformats.org/officeDocument/2006/relationships/oleObject" Target="embeddings/oleObject32.bin"/><Relationship Id="rId103" Type="http://schemas.openxmlformats.org/officeDocument/2006/relationships/image" Target="media/image63.wmf"/><Relationship Id="rId102" Type="http://schemas.openxmlformats.org/officeDocument/2006/relationships/oleObject" Target="embeddings/oleObject31.bin"/><Relationship Id="rId101" Type="http://schemas.openxmlformats.org/officeDocument/2006/relationships/image" Target="media/image62.wmf"/><Relationship Id="rId100" Type="http://schemas.openxmlformats.org/officeDocument/2006/relationships/oleObject" Target="embeddings/oleObject30.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19</Pages>
  <Words>8784</Words>
  <Characters>9937</Characters>
  <Lines>0</Lines>
  <Paragraphs>0</Paragraphs>
  <TotalTime>0</TotalTime>
  <ScaleCrop>false</ScaleCrop>
  <LinksUpToDate>false</LinksUpToDate>
  <CharactersWithSpaces>10152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2022-06-27T18:21:00Z</dcterms:created>
  <dc:creator>学科网试题生产平台</dc:creator>
  <dc:description>3006741083684864</dc:description>
  <cp:lastModifiedBy>上帝掷骰子吗</cp:lastModifiedBy>
  <dcterms:modified xsi:type="dcterms:W3CDTF">2024-07-19T16:51:42Z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AEDD0374E91E4918A9F7638A10990639</vt:lpwstr>
  </property>
</Properties>
</file>