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C2170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11201400</wp:posOffset>
            </wp:positionV>
            <wp:extent cx="330200" cy="254000"/>
            <wp:effectExtent l="0" t="0" r="12700" b="12700"/>
            <wp:wrapNone/>
            <wp:docPr id="100160" name="图片 10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0" name="图片 1001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黑龙江龙东地区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年初中毕业学业统一考试</w:t>
      </w:r>
    </w:p>
    <w:p w14:paraId="45DE977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510591E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2E08EE4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分钟，全卷共六道大题，总分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2B136EE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" o:title="eqId3960d67499df76159982657fe3a1cbc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取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4" o:title="eqIdbde875b1dffc0c9a2bf84cb6487d740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1B34B9F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分。每小题只有一个正确选项）</w:t>
      </w:r>
    </w:p>
    <w:p w14:paraId="49CEFD4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以下数据最接近实际的是（　　）</w:t>
      </w:r>
    </w:p>
    <w:p w14:paraId="5C3CF48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答题所用学生课桌高度约为</w:t>
      </w:r>
      <w:r>
        <w:rPr>
          <w:rFonts w:ascii="Times New Roman" w:hAnsi="Times New Roman" w:eastAsia="Times New Roman" w:cs="Times New Roman"/>
          <w:color w:val="auto"/>
        </w:rPr>
        <w:t>2m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普通中学生的质量约为</w:t>
      </w:r>
      <w:r>
        <w:rPr>
          <w:rFonts w:ascii="Times New Roman" w:hAnsi="Times New Roman" w:eastAsia="Times New Roman" w:cs="Times New Roman"/>
          <w:color w:val="auto"/>
        </w:rPr>
        <w:t>50kg</w:t>
      </w:r>
    </w:p>
    <w:p w14:paraId="400AFA0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学生步行进入考场的速度约为</w:t>
      </w:r>
      <w:r>
        <w:rPr>
          <w:rFonts w:ascii="Times New Roman" w:hAnsi="Times New Roman" w:eastAsia="Times New Roman" w:cs="Times New Roman"/>
          <w:color w:val="auto"/>
        </w:rPr>
        <w:t>5m/s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目前考场环境温度约为</w:t>
      </w:r>
      <w:r>
        <w:rPr>
          <w:rFonts w:ascii="Times New Roman" w:hAnsi="Times New Roman" w:eastAsia="Times New Roman" w:cs="Times New Roman"/>
          <w:color w:val="auto"/>
        </w:rPr>
        <w:t>37</w:t>
      </w:r>
      <w:r>
        <w:rPr>
          <w:rFonts w:ascii="宋体" w:hAnsi="宋体" w:eastAsia="宋体" w:cs="宋体"/>
          <w:color w:val="auto"/>
        </w:rPr>
        <w:t>℃</w:t>
      </w:r>
    </w:p>
    <w:p w14:paraId="1DFC43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EFE2F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9BC03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．答题所用学生课桌高度约为学生身高的一半，</w:t>
      </w:r>
      <w:r>
        <w:rPr>
          <w:rFonts w:ascii="Times New Roman" w:hAnsi="Times New Roman" w:eastAsia="Times New Roman" w:cs="Times New Roman"/>
          <w:color w:val="000000"/>
        </w:rPr>
        <w:t>0.8m</w:t>
      </w:r>
      <w:r>
        <w:rPr>
          <w:rFonts w:ascii="宋体" w:hAnsi="宋体" w:eastAsia="宋体" w:cs="宋体"/>
          <w:color w:val="000000"/>
        </w:rPr>
        <w:t>左右，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说法不接近实际；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779CC0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．普通中学生的质量约为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说法接近实际；</w:t>
      </w:r>
    </w:p>
    <w:p w14:paraId="0A91EB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．学生步行进入考场的速度约为</w:t>
      </w:r>
      <w:r>
        <w:rPr>
          <w:rFonts w:ascii="Times New Roman" w:hAnsi="Times New Roman" w:eastAsia="Times New Roman" w:cs="Times New Roman"/>
          <w:color w:val="000000"/>
        </w:rPr>
        <w:t>1.1m/s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说法不接近实际；</w:t>
      </w:r>
    </w:p>
    <w:p w14:paraId="03F0D5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．人最舒适的温度约为</w:t>
      </w:r>
      <w:r>
        <w:rPr>
          <w:rFonts w:ascii="Times New Roman" w:hAnsi="Times New Roman" w:eastAsia="Times New Roman" w:cs="Times New Roman"/>
          <w:color w:val="000000"/>
        </w:rPr>
        <w:t>23℃</w:t>
      </w:r>
      <w:r>
        <w:rPr>
          <w:rFonts w:ascii="宋体" w:hAnsi="宋体" w:eastAsia="宋体" w:cs="宋体"/>
          <w:color w:val="000000"/>
        </w:rPr>
        <w:t>，目前考场环境温度约为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说法不接近实际。</w:t>
      </w:r>
    </w:p>
    <w:p w14:paraId="35EEF9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D46C0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下列关于天宫课堂上声现象知识的描述，说法正确的是（　　）</w:t>
      </w:r>
    </w:p>
    <w:p w14:paraId="087E40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王亚平老师讲课时声带在振动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声音以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6" o:title="eqId29b2f4a844885e98efc88519b1869ea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的速度从天宫传到我们耳朵</w:t>
      </w:r>
    </w:p>
    <w:p w14:paraId="16B8DCC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听老师解说实验是利用声能传递能量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老师讲课时发出的声音在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8" o:title="eqIdd59922fee37241fde49e4ac70677b24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</w:t>
      </w:r>
    </w:p>
    <w:p w14:paraId="521B00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F4C89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7369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．王亚平老师讲课的声音是声带振动产生的，故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6C7C2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．天宫处于太空中，真空不能传声，故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F3625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．听老师解说实验是利用声能传递信息，故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F5742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．老师讲课时发出的声音在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8pt;width:11pt;" o:ole="t" filled="f" o:preferrelative="t" stroked="f" coordsize="21600,21600">
            <v:path/>
            <v:fill on="f" focussize="0,0"/>
            <v:stroke on="f" joinstyle="miter"/>
            <v:imagedata r:id="rId20" o:title="eqId481b17dd4d5c68caedac72161c7777c6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60dB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17ABA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37CC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如图所示的物态变化过程中，发生凝华现象的是（　　）</w:t>
      </w:r>
    </w:p>
    <w:p w14:paraId="273CE52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781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初春，冰雪消融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47725" cy="10001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盛夏，骄阳散雾</w:t>
      </w:r>
    </w:p>
    <w:p w14:paraId="5B9FE66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1085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深秋，铁网挂霜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19175" cy="7620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寒冬，冻衣变干</w:t>
      </w:r>
    </w:p>
    <w:p w14:paraId="2FF5F5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77953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9EF6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．冰雪消融是冰由固态变成液态的水，属于熔化，故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393257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．骄阳散雾是小水珠吸热后重新变成水蒸气，属于汽化，故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0A262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．铁网挂霜是空气中水蒸气遇冷后直接变成小冰晶形成的，属于凝华，故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155D2D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．冻衣变干是固态的冰吸热后直接变成了水蒸气，属于升华，故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7C8B6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F3573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如图所示的光现象中，能用光的直线传播解释的是（　　）</w:t>
      </w:r>
    </w:p>
    <w:p w14:paraId="3D03E8E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714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小孔成像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95350" cy="6762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水中倒影</w:t>
      </w:r>
    </w:p>
    <w:p w14:paraId="38984EB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638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04875" cy="5619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雨后彩红</w:t>
      </w:r>
    </w:p>
    <w:p w14:paraId="10CCA4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011AA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606D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．小孔成像是光在同种均匀介质中沿直线传播形成的倒立实像，故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91718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．水中倒影是平面镜成像，属于光的反射，故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E42EF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．海市蜃楼是地球上物体反射的光经大气折射而形成的虚像，故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F1746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．雨后彩虹是太阳光经水珠折射形成的七种色光的混合物，故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82DD8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6214B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下图所示的场景那个，与惯性现象无关的是（　　）</w:t>
      </w:r>
    </w:p>
    <w:p w14:paraId="0EAE75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704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小球落入凹槽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42950" cy="7715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固定锤头</w:t>
      </w:r>
    </w:p>
    <w:p w14:paraId="0EF28A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95350" cy="12096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安全气囊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8477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瀑布倾泻</w:t>
      </w:r>
    </w:p>
    <w:p w14:paraId="114CAE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5FF4E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2E17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．纸板受力飞出，小球由于惯性保持在原位置。由于重力的作用落入凹槽，故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93C67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．锤柄向下运动由于受力而停止运动，锤头由于惯性保持原来运动状态继续向下运动，所以锤头与锤柄套紧，固定锤头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4A9EE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．当车突然受力而停止运动，人由于惯性保持原来的向前运动状态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为了防止人与前方向盘或前挡风玻璃撞击，是人受伤，故配安全气囊，故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2366B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．瀑布由于受重力作用，且重力方向向下，所以瀑布倾泻，无惯性无关，故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43932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252A9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巅峰使命，珠峰科考。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日，在珠峰海拔</w:t>
      </w:r>
      <w:r>
        <w:rPr>
          <w:rFonts w:ascii="Times New Roman" w:hAnsi="Times New Roman" w:eastAsia="Times New Roman" w:cs="Times New Roman"/>
          <w:color w:val="000000"/>
        </w:rPr>
        <w:t>8830</w:t>
      </w:r>
      <w:r>
        <w:rPr>
          <w:rFonts w:ascii="宋体" w:hAnsi="宋体" w:eastAsia="宋体" w:cs="宋体"/>
          <w:color w:val="000000"/>
        </w:rPr>
        <w:t>米处，我国科考队员成功架设全球海拔最高的自动气象观测站，并成功传回实时数据。有些设备仪器是易碎品，全程由科考队员背上去。下面有关描述正确的是（　　）</w:t>
      </w:r>
    </w:p>
    <w:p w14:paraId="66A589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在背负设备仪器登峰过程中，大气压增大，仪器的质量不变</w:t>
      </w:r>
    </w:p>
    <w:p w14:paraId="4C835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在背负设备仪器登峰过程中，大气压减小，仪器的质量不变</w:t>
      </w:r>
    </w:p>
    <w:p w14:paraId="6BA431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在背负设备仪器登峰过程中，大气压增大，仪器的质量变大</w:t>
      </w:r>
    </w:p>
    <w:p w14:paraId="4F34FD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在背负设备仪器登峰过程中，大气压减小，仪器的质量变大</w:t>
      </w:r>
    </w:p>
    <w:p w14:paraId="6C961F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43ADC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AE84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由题意可知，在背负设备仪器登峰过程中，高度变高，根据大气压与高度的关系可知，大气压将变小，而质量属于物质本身所具有的属性，不随位置的改变而改变。故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正确。</w:t>
      </w:r>
    </w:p>
    <w:p w14:paraId="6664B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D77D0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下图所示的情景中，为了增大压强的是（　　）</w:t>
      </w:r>
    </w:p>
    <w:p w14:paraId="56325A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90650" cy="13620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火车轨道铺枕木</w:t>
      </w:r>
    </w:p>
    <w:p w14:paraId="76AFE1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10001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斧头的刃很薄</w:t>
      </w:r>
    </w:p>
    <w:p w14:paraId="178BED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9429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多轴平板货车</w:t>
      </w:r>
    </w:p>
    <w:p w14:paraId="45A428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9525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推土机安装履带</w:t>
      </w:r>
    </w:p>
    <w:p w14:paraId="6C4439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E69F1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3F61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．火车轨道铺枕木，是在压力一定下，通过增大受力面积，从而减小压强，故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D7BA8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．斧头的刃很薄，是在压力一定下，通过减小受力面积，从而增大压强，故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7993E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．多轴平板火车，是在压力一定下，通过增大受力面积，从而减小压强，故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88A93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．推土机安装履带，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746847240" name="图片 746847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47240" name="图片 74684724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在压力一定下，通过增大受力面积，从而减小压强，故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F0C43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18F85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下列关于内能知识的描述正确的是（　　）</w:t>
      </w:r>
    </w:p>
    <w:p w14:paraId="5886DA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物体温度越高内能越大，所以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的冰没有内能</w:t>
      </w:r>
    </w:p>
    <w:p w14:paraId="63BA1C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温度越高的物体含有的热量越多，所以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的冰没有热量</w:t>
      </w:r>
    </w:p>
    <w:p w14:paraId="173D2D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摩擦生热是通过做功的方式改变了物体的内能</w:t>
      </w:r>
    </w:p>
    <w:p w14:paraId="5A8E17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物体吸收热量，内能增加，温度一定升高</w:t>
      </w:r>
    </w:p>
    <w:p w14:paraId="4B4C15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D2D19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0EA2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．一切物体，无论温度高低，都具有内能，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的冰有内能，故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7AEC8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．热量是过程量，不能说含有多少热量，故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64F8F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．摩擦生热，机械能转化为内能，是通过做功的方式改变物体的内能，故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E3194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．物体吸收热量，内能增加，但温度不一定升高，例如晶体熔化时，吸热内能增加，但温度不变，故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F61B2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B7F9A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刘宇同学善于思考、积极探究。一次电学实验课上，在完成老师要求的探究任务后，他把自己文具盒里的部分物品分别接入如图所示电路，其中能使小灯泡发光的是（　　）</w:t>
      </w:r>
    </w:p>
    <w:p w14:paraId="129B20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23975" cy="1019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7EF80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塑料尺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中性笔芯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橡皮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铅笔芯</w:t>
      </w:r>
    </w:p>
    <w:p w14:paraId="10FAB7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F35D5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5978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ABCD</w:t>
      </w:r>
      <w:r>
        <w:rPr>
          <w:rFonts w:ascii="宋体" w:hAnsi="宋体" w:eastAsia="宋体" w:cs="宋体"/>
          <w:color w:val="000000"/>
        </w:rPr>
        <w:t>．要使小灯泡发光，电路必须形成通路，必须将导体接入电路才有电流通过。塑料尺、中性笔芯和橡皮都属于绝缘体，只有铅笔芯属于导体，故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15149A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44CD8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如图所示，图甲是某款电子秤的外观图，图乙是它的原理图，表盘是由电压表改装而成的，下列判断正确的是（　　）</w:t>
      </w:r>
    </w:p>
    <w:p w14:paraId="65208E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95650" cy="14954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098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物体质量越大，电子秤示数越大，电路中电流不变</w:t>
      </w:r>
    </w:p>
    <w:p w14:paraId="0E092A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物体质量越大，电子秤示数越小，电路中电流不变</w:t>
      </w:r>
    </w:p>
    <w:p w14:paraId="17318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物体质量越大，电子秤示数越大，电路中电流越大</w:t>
      </w:r>
    </w:p>
    <w:p w14:paraId="78AD1A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物体质量越大，电子秤示数越小，电路中电流越大</w:t>
      </w:r>
    </w:p>
    <w:p w14:paraId="4A3EAE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1E9C0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A4EF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分析电路图可知电路为电阻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串联，滑动变阻器的滑片通过电子秤的弹簧接入一个电压表，当滑动变阻器滑片上下移动过程中，没有改变电路中的电阻值，故电路中的电流不变，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说法错误，当物体质量越大时，电子秤的弹簧被拉伸的越长，滑动变阻器滑片向下移动越多，在电流不变的情况下，电压表并联电阻值越大，电压表示数就越大，即电子秤示数越大，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错误。</w:t>
      </w:r>
    </w:p>
    <w:p w14:paraId="6722DF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D9199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请你仔细观察并分析电路图，下列说法正确的是（　　）</w:t>
      </w:r>
    </w:p>
    <w:p w14:paraId="411768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57375" cy="11906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F95E7E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两灯串联，两电压表示数相同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两灯并联，两电压表示数不同</w:t>
      </w:r>
    </w:p>
    <w:p w14:paraId="41FCE4E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两灯串联，两电压表示数不同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两灯并联，两电压表示数相同</w:t>
      </w:r>
    </w:p>
    <w:p w14:paraId="7C8D42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D7ABF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CF80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由电路图可知，电流从电源正极流出，依次流过开关、灯泡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后流回电源负极，即两灯串联，电压表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测电源电压，电压表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两端的电压，由串联电路电压规律可知，电压表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示数大于电压表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正确。</w:t>
      </w:r>
    </w:p>
    <w:p w14:paraId="1A945E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FBA2A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下列四幅图中，能说明洗衣机工作原理的是（　　）</w:t>
      </w:r>
    </w:p>
    <w:p w14:paraId="3ECFD5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0382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1811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19F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09750" cy="94297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9429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C45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4FB01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2ADC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洗衣机是靠电动机带动工作的，电动机的工作原理是通电导体在磁场中受力的作用而转动。</w:t>
      </w:r>
    </w:p>
    <w:p w14:paraId="79EAE3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．图中导体做切割磁感线的运动时，感应电表发生偏转，表明电路中有电流产生，属于电磁感应现象，故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DAFB3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．图中当有电流通过导线时，小磁针发生偏转，表明通电导体周围存在磁场，是电流的磁效应，故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4832C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．图中表示的是通电导体在磁场中受力的作用，与洗衣机的工作原理相同，故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AED7B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．图中表示的是电铃的工作原理是电流磁效应，故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A1C37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DC167A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分。每小题有两个正确选项，选项不全但正确得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分，有错误选项不得分）</w:t>
      </w:r>
    </w:p>
    <w:p w14:paraId="0B0EB3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过度使用电子产品导致我国青少年近视率逐年上升，严重危害身心健康。下图中能反映出近视成因及矫正方案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46847237" name="图片 746847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47237" name="图片 74684723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26C6EF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60960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5238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174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60960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5810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E8A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02521B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B54B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．近视眼是因为晶状体太厚，折光能力太强，成像在视网膜前方，而看不清远处物体，故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6BD90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．近视眼应佩戴对光有发散作用的凹透镜矫正，故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FB3E8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483D23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如图所示，用滑轮组提升重</w:t>
      </w:r>
      <w:r>
        <w:rPr>
          <w:rFonts w:ascii="Times New Roman" w:hAnsi="Times New Roman" w:eastAsia="Times New Roman" w:cs="Times New Roman"/>
          <w:color w:val="000000"/>
        </w:rPr>
        <w:t>540N</w:t>
      </w:r>
      <w:r>
        <w:rPr>
          <w:rFonts w:ascii="宋体" w:hAnsi="宋体" w:eastAsia="宋体" w:cs="宋体"/>
          <w:color w:val="000000"/>
        </w:rPr>
        <w:t>的物体，使它在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内匀速上升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，所用的拉力为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，则在提升重物的过程中（不计绳重和摩擦），下列说法正确的是（　　）</w:t>
      </w:r>
    </w:p>
    <w:p w14:paraId="100FF5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19125" cy="180022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0DCBC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有用功为</w:t>
      </w:r>
      <w:r>
        <w:rPr>
          <w:rFonts w:ascii="Times New Roman" w:hAnsi="Times New Roman" w:eastAsia="Times New Roman" w:cs="Times New Roman"/>
          <w:color w:val="000000"/>
        </w:rPr>
        <w:t>600J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动滑轮重</w:t>
      </w:r>
      <w:r>
        <w:rPr>
          <w:rFonts w:ascii="Times New Roman" w:hAnsi="Times New Roman" w:eastAsia="Times New Roman" w:cs="Times New Roman"/>
          <w:color w:val="000000"/>
        </w:rPr>
        <w:t>60N</w:t>
      </w:r>
    </w:p>
    <w:p w14:paraId="23C9D92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滑轮组的机械效率为</w:t>
      </w:r>
      <w:r>
        <w:rPr>
          <w:rFonts w:ascii="Times New Roman" w:hAnsi="Times New Roman" w:eastAsia="Times New Roman" w:cs="Times New Roman"/>
          <w:color w:val="000000"/>
        </w:rPr>
        <w:t>67.5%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拉力做功的功率为</w:t>
      </w:r>
      <w:r>
        <w:rPr>
          <w:rFonts w:ascii="Times New Roman" w:hAnsi="Times New Roman" w:eastAsia="Times New Roman" w:cs="Times New Roman"/>
          <w:color w:val="000000"/>
        </w:rPr>
        <w:t>60W</w:t>
      </w:r>
    </w:p>
    <w:p w14:paraId="23DEFE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0FE07E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9786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．有用功是克服物体重力所做的功，根据题意可得有用功为</w:t>
      </w:r>
    </w:p>
    <w:p w14:paraId="0A6FD68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=540N×1m=540J</w:t>
      </w:r>
    </w:p>
    <w:p w14:paraId="3C9C88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F124A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．由图可知，该滑轮组的绳子承重段数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，又因为不计绳重和摩擦，根据公式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1.15pt;width:81pt;" o:ole="t" filled="f" o:preferrelative="t" stroked="f" coordsize="21600,21600">
            <v:path/>
            <v:fill on="f" focussize="0,0"/>
            <v:stroke on="f" joinstyle="miter"/>
            <v:imagedata r:id="rId52" o:title="eqId9738e75378bdeb7a7605e40aa850bfa0"/>
            <o:lock v:ext="edit" aspectratio="t"/>
            <w10:wrap type="none"/>
            <w10:anchorlock/>
          </v:shape>
          <o:OLEObject Type="Embed" ProgID="Equation.DSMT4" ShapeID="_x0000_i1030" DrawAspect="Content" ObjectID="_146807573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可得，动滑轮的重为</w:t>
      </w:r>
    </w:p>
    <w:p w14:paraId="2028678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9.15pt;width:187.15pt;" o:ole="t" filled="f" o:preferrelative="t" stroked="f" coordsize="21600,21600">
            <v:path/>
            <v:fill on="f" focussize="0,0"/>
            <v:stroke on="f" joinstyle="miter"/>
            <v:imagedata r:id="rId54" o:title="eqIddea7bfe275c87563d68981ee8529ef8f"/>
            <o:lock v:ext="edit" aspectratio="t"/>
            <w10:wrap type="none"/>
            <w10:anchorlock/>
          </v:shape>
          <o:OLEObject Type="Embed" ProgID="Equation.DSMT4" ShapeID="_x0000_i1031" DrawAspect="Content" ObjectID="_1468075731" r:id="rId53">
            <o:LockedField>false</o:LockedField>
          </o:OLEObject>
        </w:object>
      </w:r>
    </w:p>
    <w:p w14:paraId="1EEE09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94F3D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．由题意可得，根据公式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6pt;width:79.9pt;" o:ole="t" filled="f" o:preferrelative="t" stroked="f" coordsize="21600,21600">
            <v:path/>
            <v:fill on="f" focussize="0,0"/>
            <v:stroke on="f" joinstyle="miter"/>
            <v:imagedata r:id="rId56" o:title="eqId77a8984e879292f9f0fea688b6c816c0"/>
            <o:lock v:ext="edit" aspectratio="t"/>
            <w10:wrap type="none"/>
            <w10:anchorlock/>
          </v:shape>
          <o:OLEObject Type="Embed" ProgID="Equation.DSMT4" ShapeID="_x0000_i1032" DrawAspect="Content" ObjectID="_1468075732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可得，该滑轮组的机械效率为</w:t>
      </w:r>
    </w:p>
    <w:p w14:paraId="4243B99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6pt;width:360pt;" o:ole="t" filled="f" o:preferrelative="t" stroked="f" coordsize="21600,21600">
            <v:path/>
            <v:fill on="f" focussize="0,0"/>
            <v:stroke on="f" joinstyle="miter"/>
            <v:imagedata r:id="rId58" o:title="eqIda69fcfd8748278d0f02ae1878fc3d8b4"/>
            <o:lock v:ext="edit" aspectratio="t"/>
            <w10:wrap type="none"/>
            <w10:anchorlock/>
          </v:shape>
          <o:OLEObject Type="Embed" ProgID="Equation.DSMT4" ShapeID="_x0000_i1033" DrawAspect="Content" ObjectID="_1468075733" r:id="rId57">
            <o:LockedField>false</o:LockedField>
          </o:OLEObject>
        </w:object>
      </w:r>
    </w:p>
    <w:p w14:paraId="1FD475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4E3E4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．由题意可得，在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内绳子自由端的移动速度为</w:t>
      </w:r>
    </w:p>
    <w:p w14:paraId="5C1214E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1.15pt;width:133.9pt;" o:ole="t" filled="f" o:preferrelative="t" stroked="f" coordsize="21600,21600">
            <v:path/>
            <v:fill on="f" focussize="0,0"/>
            <v:stroke on="f" joinstyle="miter"/>
            <v:imagedata r:id="rId60" o:title="eqId9ce865ac78c4dcceb0512185c175a8c9"/>
            <o:lock v:ext="edit" aspectratio="t"/>
            <w10:wrap type="none"/>
            <w10:anchorlock/>
          </v:shape>
          <o:OLEObject Type="Embed" ProgID="Equation.DSMT4" ShapeID="_x0000_i1034" DrawAspect="Content" ObjectID="_1468075734" r:id="rId59">
            <o:LockedField>false</o:LockedField>
          </o:OLEObject>
        </w:object>
      </w:r>
    </w:p>
    <w:p w14:paraId="576DD5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根据公式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62" o:title="eqId1cd563f7f61b55f2031fda3b5521b81b"/>
            <o:lock v:ext="edit" aspectratio="t"/>
            <w10:wrap type="none"/>
            <w10:anchorlock/>
          </v:shape>
          <o:OLEObject Type="Embed" ProgID="Equation.DSMT4" ShapeID="_x0000_i1035" DrawAspect="Content" ObjectID="_1468075735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可得，拉力做功的功率为</w:t>
      </w:r>
    </w:p>
    <w:p w14:paraId="5254540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9.15pt;width:148.9pt;" o:ole="t" filled="f" o:preferrelative="t" stroked="f" coordsize="21600,21600">
            <v:path/>
            <v:fill on="f" focussize="0,0"/>
            <v:stroke on="f" joinstyle="miter"/>
            <v:imagedata r:id="rId64" o:title="eqId0ecebc8c0eb7b20035e7f58bdec6e3e5"/>
            <o:lock v:ext="edit" aspectratio="t"/>
            <w10:wrap type="none"/>
            <w10:anchorlock/>
          </v:shape>
          <o:OLEObject Type="Embed" ProgID="Equation.DSMT4" ShapeID="_x0000_i1036" DrawAspect="Content" ObjectID="_1468075736" r:id="rId63">
            <o:LockedField>false</o:LockedField>
          </o:OLEObject>
        </w:object>
      </w:r>
    </w:p>
    <w:p w14:paraId="5818EF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9B110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78E975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如图甲所示的电路中，电源电压保持不变，闭合开关，在保证电路元件安全情况下，移动滑动变阻器的滑片，记录电表示数；图乙是电路中电流与变阻器两端电压关系的图像，下列说法正确的是（　　）</w:t>
      </w:r>
    </w:p>
    <w:p w14:paraId="33A381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81375" cy="13335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A2F7D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定值电阻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7" o:title="eqIdbe9b4a83b9aebebf29de0c4406ebf894"/>
            <o:lock v:ext="edit" aspectratio="t"/>
            <w10:wrap type="none"/>
            <w10:anchorlock/>
          </v:shape>
          <o:OLEObject Type="Embed" ProgID="Equation.DSMT4" ShapeID="_x0000_i1037" DrawAspect="Content" ObjectID="_146807573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的阻值是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69" o:title="eqId5d757a8853133814c9a9753443c1cf82"/>
            <o:lock v:ext="edit" aspectratio="t"/>
            <w10:wrap type="none"/>
            <w10:anchorlock/>
          </v:shape>
          <o:OLEObject Type="Embed" ProgID="Equation.DSMT4" ShapeID="_x0000_i1038" DrawAspect="Content" ObjectID="_1468075738" r:id="rId68">
            <o:LockedField>false</o:LockedField>
          </o:OLEObject>
        </w:object>
      </w:r>
    </w:p>
    <w:p w14:paraId="3F7424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电源电压为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71" o:title="eqId28558ec5e1987f35560bf301b102183f"/>
            <o:lock v:ext="edit" aspectratio="t"/>
            <w10:wrap type="none"/>
            <w10:anchorlock/>
          </v:shape>
          <o:OLEObject Type="Embed" ProgID="Equation.DSMT4" ShapeID="_x0000_i1039" DrawAspect="Content" ObjectID="_1468075739" r:id="rId70">
            <o:LockedField>false</o:LockedField>
          </o:OLEObject>
        </w:object>
      </w:r>
    </w:p>
    <w:p w14:paraId="00D81B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滑动变阻器连入电路的阻值变化范围是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5pt;width:40.5pt;" o:ole="t" filled="f" o:preferrelative="t" stroked="f" coordsize="21600,21600">
            <v:path/>
            <v:fill on="f" focussize="0,0"/>
            <v:stroke on="f" joinstyle="miter"/>
            <v:imagedata r:id="rId73" o:title="eqId0a9f6eade83b9e7d0121eb33981dfeb9"/>
            <o:lock v:ext="edit" aspectratio="t"/>
            <w10:wrap type="none"/>
            <w10:anchorlock/>
          </v:shape>
          <o:OLEObject Type="Embed" ProgID="Equation.DSMT4" ShapeID="_x0000_i1040" DrawAspect="Content" ObjectID="_1468075740" r:id="rId72">
            <o:LockedField>false</o:LockedField>
          </o:OLEObject>
        </w:object>
      </w:r>
    </w:p>
    <w:p w14:paraId="583BF0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当滑动变阻器的滑片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5" o:title="eqIddad2a36927223bd70f426ba06aea4b45"/>
            <o:lock v:ext="edit" aspectratio="t"/>
            <w10:wrap type="none"/>
            <w10:anchorlock/>
          </v:shape>
          <o:OLEObject Type="Embed" ProgID="Equation.DSMT4" ShapeID="_x0000_i1041" DrawAspect="Content" ObjectID="_1468075741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移至中点时，电流表的示数是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77" o:title="eqId83fd4d30b27a9f75cae20916d5744baa"/>
            <o:lock v:ext="edit" aspectratio="t"/>
            <w10:wrap type="none"/>
            <w10:anchorlock/>
          </v:shape>
          <o:OLEObject Type="Embed" ProgID="Equation.DSMT4" ShapeID="_x0000_i1042" DrawAspect="Content" ObjectID="_1468075742" r:id="rId76">
            <o:LockedField>false</o:LockedField>
          </o:OLEObject>
        </w:object>
      </w:r>
    </w:p>
    <w:p w14:paraId="35A0AC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16AEB2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7FD0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．由乙图可知，当电路电流为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时，滑动变阻器接入电路阻值为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，当电路电流为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时，滑动变阻器两端电压为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，则电源电压</w:t>
      </w:r>
    </w:p>
    <w:p w14:paraId="59197EA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5pt;width:100.8pt;" o:ole="t" filled="f" o:preferrelative="t" stroked="f" coordsize="21600,21600">
            <v:path/>
            <v:fill on="f" focussize="0,0"/>
            <v:stroke on="f" joinstyle="miter"/>
            <v:imagedata r:id="rId79" o:title="eqId5c3c303a8ed7ef254c00480817b293b9"/>
            <o:lock v:ext="edit" aspectratio="t"/>
            <w10:wrap type="none"/>
            <w10:anchorlock/>
          </v:shape>
          <o:OLEObject Type="Embed" ProgID="Equation.DSMT4" ShapeID="_x0000_i1043" DrawAspect="Content" ObjectID="_1468075743" r:id="rId78">
            <o:LockedField>false</o:LockedField>
          </o:OLEObject>
        </w:object>
      </w:r>
    </w:p>
    <w:p w14:paraId="5E57A23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50.75pt;" o:ole="t" filled="f" o:preferrelative="t" stroked="f" coordsize="21600,21600">
            <v:path/>
            <v:fill on="f" focussize="0,0"/>
            <v:stroke on="f" joinstyle="miter"/>
            <v:imagedata r:id="rId81" o:title="eqId34f926ea3d09ab150ae724fa8485b5dc"/>
            <o:lock v:ext="edit" aspectratio="t"/>
            <w10:wrap type="none"/>
            <w10:anchorlock/>
          </v:shape>
          <o:OLEObject Type="Embed" ProgID="Equation.DSMT4" ShapeID="_x0000_i1044" DrawAspect="Content" ObjectID="_1468075744" r:id="rId80">
            <o:LockedField>false</o:LockedField>
          </o:OLEObject>
        </w:object>
      </w:r>
    </w:p>
    <w:p w14:paraId="0EA6F9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621F79E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83" o:title="eqId1af73d0bb6677caeb6d014b64b751b73"/>
            <o:lock v:ext="edit" aspectratio="t"/>
            <w10:wrap type="none"/>
            <w10:anchorlock/>
          </v:shape>
          <o:OLEObject Type="Embed" ProgID="Equation.DSMT4" ShapeID="_x0000_i1045" DrawAspect="Content" ObjectID="_1468075745" r:id="rId82">
            <o:LockedField>false</o:LockedField>
          </o:OLEObject>
        </w:object>
      </w:r>
    </w:p>
    <w:p w14:paraId="6D918F3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85" o:title="eqIdc282a3e4d0109a980925690cfda1fb8e"/>
            <o:lock v:ext="edit" aspectratio="t"/>
            <w10:wrap type="none"/>
            <w10:anchorlock/>
          </v:shape>
          <o:OLEObject Type="Embed" ProgID="Equation.DSMT4" ShapeID="_x0000_i1046" DrawAspect="Content" ObjectID="_1468075746" r:id="rId84">
            <o:LockedField>false</o:LockedField>
          </o:OLEObject>
        </w:object>
      </w:r>
    </w:p>
    <w:p w14:paraId="699C25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9CBA6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．当电路电流为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时，滑动变阻器接入电路阻值为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，当电路电流为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时，滑动变阻器接入电路阻值</w:t>
      </w:r>
    </w:p>
    <w:p w14:paraId="735A29A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5.25pt;width:111.75pt;" o:ole="t" filled="f" o:preferrelative="t" stroked="f" coordsize="21600,21600">
            <v:path/>
            <v:fill on="f" focussize="0,0"/>
            <v:stroke on="f" joinstyle="miter"/>
            <v:imagedata r:id="rId87" o:title="eqId94b87d81b2c883ef5f8890a45b7f6a20"/>
            <o:lock v:ext="edit" aspectratio="t"/>
            <w10:wrap type="none"/>
            <w10:anchorlock/>
          </v:shape>
          <o:OLEObject Type="Embed" ProgID="Equation.DSMT4" ShapeID="_x0000_i1047" DrawAspect="Content" ObjectID="_1468075747" r:id="rId86">
            <o:LockedField>false</o:LockedField>
          </o:OLEObject>
        </w:object>
      </w:r>
    </w:p>
    <w:p w14:paraId="3F2963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则滑动变阻器连入电路的阻值变化范围是</w:t>
      </w:r>
      <w:r>
        <w:rPr>
          <w:rFonts w:ascii="Times New Roman" w:hAnsi="Times New Roman" w:eastAsia="Times New Roman" w:cs="Times New Roman"/>
          <w:color w:val="000000"/>
        </w:rPr>
        <w:t>0~15Ω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6C97E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．当滑动变阻器的滑片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5" o:title="eqIddad2a36927223bd70f426ba06aea4b45"/>
            <o:lock v:ext="edit" aspectratio="t"/>
            <w10:wrap type="none"/>
            <w10:anchorlock/>
          </v:shape>
          <o:OLEObject Type="Embed" ProgID="Equation.DSMT4" ShapeID="_x0000_i1048" DrawAspect="Content" ObjectID="_146807574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移至中点时，滑动变阻器接入电路阻值</w:t>
      </w:r>
    </w:p>
    <w:p w14:paraId="2D86CA5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2.25pt;width:108pt;" o:ole="t" filled="f" o:preferrelative="t" stroked="f" coordsize="21600,21600">
            <v:path/>
            <v:fill on="f" focussize="0,0"/>
            <v:stroke on="f" joinstyle="miter"/>
            <v:imagedata r:id="rId90" o:title="eqId0cfa215cf6180c6dc917ae014a522bee"/>
            <o:lock v:ext="edit" aspectratio="t"/>
            <w10:wrap type="none"/>
            <w10:anchorlock/>
          </v:shape>
          <o:OLEObject Type="Embed" ProgID="Equation.DSMT4" ShapeID="_x0000_i1049" DrawAspect="Content" ObjectID="_1468075749" r:id="rId89">
            <o:LockedField>false</o:LockedField>
          </o:OLEObject>
        </w:object>
      </w:r>
    </w:p>
    <w:p w14:paraId="28F5F6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电流表的示数</w:t>
      </w:r>
    </w:p>
    <w:p w14:paraId="683DBB8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5.25pt;width:167.25pt;" o:ole="t" filled="f" o:preferrelative="t" stroked="f" coordsize="21600,21600">
            <v:path/>
            <v:fill on="f" focussize="0,0"/>
            <v:stroke on="f" joinstyle="miter"/>
            <v:imagedata r:id="rId92" o:title="eqIdd483497b869aa361fb1801673f4f7fd9"/>
            <o:lock v:ext="edit" aspectratio="t"/>
            <w10:wrap type="none"/>
            <w10:anchorlock/>
          </v:shape>
          <o:OLEObject Type="Embed" ProgID="Equation.DSMT4" ShapeID="_x0000_i1050" DrawAspect="Content" ObjectID="_1468075750" r:id="rId91">
            <o:LockedField>false</o:LockedField>
          </o:OLEObject>
        </w:object>
      </w:r>
    </w:p>
    <w:p w14:paraId="2E6FE0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93E40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28BBFC0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8E7D9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编钟是我国古代的一种乐器，它是广大劳动人民智慧的结晶。演奏时轻敲或重敲同一位置，所发出声音的__________（选填“音调”、“响度”或“音色”）不同；亲临现场时，我们能从不同角度看见编钟，是因为光在其表面发生__________。</w:t>
      </w:r>
    </w:p>
    <w:p w14:paraId="6A10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99060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F0F25D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漫反射</w:t>
      </w:r>
    </w:p>
    <w:p w14:paraId="570592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FA7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响度大小与振幅有关，演奏时轻敲或重敲同一位置，物体振动的幅度不同，发出声音的响度不同。</w:t>
      </w:r>
    </w:p>
    <w:p w14:paraId="39B23E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编钟表面粗糙，光在其表面发生漫反射，反射光向四面八方反射，人们能从不同角度看见编钟。</w:t>
      </w:r>
    </w:p>
    <w:p w14:paraId="317A1E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中国茶文化源远流长，一杯冲好的茶水香气四溢，这属于__________现象；拿茶杯的手感觉很热，这是通过__________方式增加了手的内能。</w:t>
      </w:r>
    </w:p>
    <w:p w14:paraId="7B35206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</w:p>
    <w:p w14:paraId="3152BB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DD75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茶水香气四溢，这是因为分子在不停做无规则运动，属于扩散现象。</w:t>
      </w:r>
    </w:p>
    <w:p w14:paraId="7BB596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拿茶杯的手感觉很热，手从碗上吸收了热量，是通过热传递方式增加了手的内能。</w:t>
      </w:r>
    </w:p>
    <w:p w14:paraId="509C92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日，冬奥会比赛中，我省运动员高亭宇在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米速度滑冰比赛中，以</w:t>
      </w:r>
      <w:r>
        <w:rPr>
          <w:rFonts w:ascii="Times New Roman" w:hAnsi="Times New Roman" w:eastAsia="Times New Roman" w:cs="Times New Roman"/>
          <w:color w:val="000000"/>
        </w:rPr>
        <w:t>34.32s</w:t>
      </w:r>
      <w:r>
        <w:rPr>
          <w:rFonts w:ascii="宋体" w:hAnsi="宋体" w:eastAsia="宋体" w:cs="宋体"/>
          <w:color w:val="000000"/>
        </w:rPr>
        <w:t>的优异成绩刷新该项目奥运会记录，他全程的平均速度约为__________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（保留整数位）；在冲刺阶段，他全力向后蹬冰使自己向前加速滑行，该过程中他的动能会变__________。</w:t>
      </w:r>
    </w:p>
    <w:p w14:paraId="488EA3C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</w:p>
    <w:p w14:paraId="767A68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F8AA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 xml:space="preserve">[1] </w:t>
      </w:r>
      <w:r>
        <w:rPr>
          <w:rFonts w:ascii="宋体" w:hAnsi="宋体" w:eastAsia="宋体" w:cs="宋体"/>
          <w:color w:val="000000"/>
        </w:rPr>
        <w:t>全程的平均速度</w:t>
      </w:r>
    </w:p>
    <w:p w14:paraId="43AB0D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1.15pt;width:118.2pt;" o:ole="t" filled="f" o:preferrelative="t" stroked="f" coordsize="21600,21600">
            <v:path/>
            <v:fill on="f" focussize="0,0"/>
            <v:stroke on="f" joinstyle="miter"/>
            <v:imagedata r:id="rId95" o:title="eqId8494a98cec4431066ba05ff271f11f56"/>
            <o:lock v:ext="edit" aspectratio="t"/>
            <w10:wrap type="none"/>
            <w10:anchorlock/>
          </v:shape>
          <o:OLEObject Type="Embed" ProgID="Equation.DSMT4" ShapeID="_x0000_i1051" DrawAspect="Content" ObjectID="_1468075751" r:id="rId94">
            <o:LockedField>false</o:LockedField>
          </o:OLEObject>
        </w:object>
      </w:r>
    </w:p>
    <w:p w14:paraId="148DCA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物体的动能与物体的质量和速度有关，运动员加速滑行时，运动员的质量不变，运动速度变大，可得运动员的动能变大。</w:t>
      </w:r>
    </w:p>
    <w:p w14:paraId="2047E9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小李在超市购物，用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的水平推力推着购物车做匀速直线运动，后改用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的水平推力推购物车，使其加速向前运动，在加速过程中购物车受到的摩擦力为__________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，所受摩擦力的方向与运动方向__________。</w:t>
      </w:r>
    </w:p>
    <w:p w14:paraId="7EDF40A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相反</w:t>
      </w:r>
    </w:p>
    <w:p w14:paraId="0B2254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3DFB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由题意可得，用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的水平推力推着购物车做匀速直线运动，即小车处于平衡状态，小车在水平方向上受到推力与摩擦力，这两个力是一对平衡力，所以这两个力大小相等，即</w:t>
      </w:r>
    </w:p>
    <w:p w14:paraId="116F2E5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推</w:t>
      </w:r>
      <w:r>
        <w:rPr>
          <w:rFonts w:ascii="Times New Roman" w:hAnsi="Times New Roman" w:eastAsia="Times New Roman" w:cs="Times New Roman"/>
          <w:color w:val="000000"/>
        </w:rPr>
        <w:t>=20N</w:t>
      </w:r>
    </w:p>
    <w:p w14:paraId="6E200C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因为滑动摩擦力的大小与接触面的粗糙程度和压力的大小有关，所以当用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的水平推力推购物车时，接触面的粗糙程度和压力的大小都没变，所以购物车受到的摩擦力不变，仍为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。</w:t>
      </w:r>
    </w:p>
    <w:p w14:paraId="03297E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由题意可得，用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的水平推力推购物车，使其加速向前运动，购物车相对于地面向前运动，而摩擦力的方向与相对运动的方向相反，所以购物车受到的摩擦力的方向向后，即所受摩擦力的方向与运动方向相反。</w:t>
      </w:r>
    </w:p>
    <w:p w14:paraId="64ADD4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周末，小刚去湖边钓鱼，钓到鱼后他将鱼拉出水面，如图所示，鱼线对鱼的拉力和鱼对鱼线的拉力是一对__________力；小刚使用钓鱼竿时，钓鱼竿是一个__________（选填“省力”、“等臂”或“费力”）杠杆。</w:t>
      </w:r>
    </w:p>
    <w:p w14:paraId="655EF6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9650" cy="10953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7FA537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46847239" name="图片 746847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47239" name="图片 746847239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相互作用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费力</w:t>
      </w:r>
    </w:p>
    <w:p w14:paraId="2FB2C1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2F7F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相互作用力是作用在两个物体上的力，大小相等，方向相反，作用在同一直线上，而题目中鱼线对鱼的拉力和鱼对鱼线的拉力符合相互作用力的特点，所以鱼线对鱼的拉力和鱼对鱼线的拉力是一对相互作用力。</w:t>
      </w:r>
    </w:p>
    <w:p w14:paraId="44FF7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由图可知，钓鱼竿在使用时，动力臂小于阻力臂，所以钓鱼竿是一个费力杠杆。</w:t>
      </w:r>
    </w:p>
    <w:p w14:paraId="14F38A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丽丽使用电子秤称得一个鸡蛋的质量为</w:t>
      </w:r>
      <w:r>
        <w:rPr>
          <w:rFonts w:ascii="Times New Roman" w:hAnsi="Times New Roman" w:eastAsia="Times New Roman" w:cs="Times New Roman"/>
          <w:color w:val="000000"/>
        </w:rPr>
        <w:t>55g</w:t>
      </w:r>
      <w:r>
        <w:rPr>
          <w:rFonts w:ascii="宋体" w:hAnsi="宋体" w:eastAsia="宋体" w:cs="宋体"/>
          <w:color w:val="000000"/>
        </w:rPr>
        <w:t>，将其放入水中后沉入水底，如图所示，逐渐向水中加盐，待鸡蛋悬浮于水中静止时，鸡蛋所受浮力大小为__________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；沉底时鸡蛋受到的浮力为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，悬浮时鸡蛋受到的浮力为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（选填“＞”、“＝”或“＜”）。</w:t>
      </w:r>
    </w:p>
    <w:p w14:paraId="6FEBB8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57300" cy="933450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324B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0.55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＜</w:t>
      </w:r>
    </w:p>
    <w:p w14:paraId="4C6E63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8823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由题意可知，鸡蛋在盐水中处于悬浮状态，根据物体的浮沉可知，此时鸡蛋所受浮力等于鸡蛋本身的重力，所以鸡蛋所受浮力大小为</w:t>
      </w:r>
    </w:p>
    <w:p w14:paraId="35A82A2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蛋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=55×10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kg×10N/kg=0.55N</w:t>
      </w:r>
    </w:p>
    <w:p w14:paraId="3E9DD5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由题意可知，鸡蛋在水中处于沉底状态，根据物体的浮沉可知，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蛋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；鸡蛋在盐水中处于悬浮状态，根据物体的浮沉可知，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，所以可得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，又因为鸡蛋在水和盐水中都处于浸没状态，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盐水排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蛋</w:t>
      </w:r>
      <w:r>
        <w:rPr>
          <w:rFonts w:ascii="宋体" w:hAnsi="宋体" w:eastAsia="宋体" w:cs="宋体"/>
          <w:color w:val="000000"/>
        </w:rPr>
        <w:t>，根据公式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pt;width:66pt;" o:ole="t" filled="f" o:preferrelative="t" stroked="f" coordsize="21600,21600">
            <v:path/>
            <v:fill on="f" focussize="0,0"/>
            <v:stroke on="f" joinstyle="miter"/>
            <v:imagedata r:id="rId100" o:title="eqIddbf0d100b7158b2ec6052a046f59fef6"/>
            <o:lock v:ext="edit" aspectratio="t"/>
            <w10:wrap type="none"/>
            <w10:anchorlock/>
          </v:shape>
          <o:OLEObject Type="Embed" ProgID="Equation.DSMT4" ShapeID="_x0000_i1052" DrawAspect="Content" ObjectID="_1468075752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575C52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将一未装满水的密闭矿泉水瓶，先正立放置在水平桌面上，再倒立放置，如图所示，则倒立时水对瓶盖的压强是__________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02" o:title="eqId501ac320d90eea554d83e8324c9d2cdf"/>
            <o:lock v:ext="edit" aspectratio="t"/>
            <w10:wrap type="none"/>
            <w10:anchorlock/>
          </v:shape>
          <o:OLEObject Type="Embed" ProgID="Equation.DSMT4" ShapeID="_x0000_i1053" DrawAspect="Content" ObjectID="_1468075753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；正立时水对瓶底的压力为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" o:title="eqIde82fe25db889399bb3ca4ffd5dd5db84"/>
            <o:lock v:ext="edit" aspectratio="t"/>
            <w10:wrap type="none"/>
            <w10:anchorlock/>
          </v:shape>
          <o:OLEObject Type="Embed" ProgID="Equation.DSMT4" ShapeID="_x0000_i1054" DrawAspect="Content" ObjectID="_146807575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，倒立时水对瓶盖的压力为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a61d572ecf27dc02fcbd588f24647b1d"/>
            <o:lock v:ext="edit" aspectratio="t"/>
            <w10:wrap type="none"/>
            <w10:anchorlock/>
          </v:shape>
          <o:OLEObject Type="Embed" ProgID="Equation.DSMT4" ShapeID="_x0000_i1055" DrawAspect="Content" ObjectID="_1468075755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" o:title="eqIde82fe25db889399bb3ca4ffd5dd5db84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a61d572ecf27dc02fcbd588f24647b1d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（选填＞、＝或＜）。</w:t>
      </w:r>
    </w:p>
    <w:p w14:paraId="3C93B9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43150" cy="13239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437C70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＞</w:t>
      </w:r>
    </w:p>
    <w:p w14:paraId="5B2587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3D93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矿泉水瓶倒立时水对瓶盖的压强是</w:t>
      </w:r>
    </w:p>
    <w:p w14:paraId="56DC906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58pt;" o:ole="t" filled="f" o:preferrelative="t" stroked="f" coordsize="21600,21600">
            <v:path/>
            <v:fill on="f" focussize="0,0"/>
            <v:stroke on="f" joinstyle="miter"/>
            <v:imagedata r:id="rId111" o:title="eqIdac6af63777d04dcc94ddfd186d2ae044"/>
            <o:lock v:ext="edit" aspectratio="t"/>
            <w10:wrap type="none"/>
            <w10:anchorlock/>
          </v:shape>
          <o:OLEObject Type="Embed" ProgID="Equation.DSMT4" ShapeID="_x0000_i1058" DrawAspect="Content" ObjectID="_1468075758" r:id="rId110">
            <o:LockedField>false</o:LockedField>
          </o:OLEObject>
        </w:object>
      </w:r>
    </w:p>
    <w:p w14:paraId="25F58B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正立时水对瓶底的压力为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" o:title="eqIde82fe25db889399bb3ca4ffd5dd5db84"/>
            <o:lock v:ext="edit" aspectratio="t"/>
            <w10:wrap type="none"/>
            <w10:anchorlock/>
          </v:shape>
          <o:OLEObject Type="Embed" ProgID="Equation.DSMT4" ShapeID="_x0000_i1059" DrawAspect="Content" ObjectID="_1468075759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等于水的重力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，倒立时有部分水的重力作用在瓶子的侧壁上，所以水对瓶盖的压力为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a61d572ecf27dc02fcbd588f24647b1d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小于水的重力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4" o:title="eqIde82fe25db889399bb3ca4ffd5dd5db84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＞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a61d572ecf27dc02fcbd588f24647b1d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2E503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两个相同的容器中分别装入质量相同的甲、乙两种液体，使用相同的热源为其加热，液体温度与加热时间的关系如图所示，若甲、乙两液体吸收相同的热量，则__________液体升高的温度较多；两者比较，__________液体更适合作汽车的冷却剂。</w:t>
      </w:r>
    </w:p>
    <w:p w14:paraId="5926DB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1381125"/>
            <wp:effectExtent l="0" t="0" r="9525" b="9525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951611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乙</w:t>
      </w:r>
    </w:p>
    <w:p w14:paraId="4A8915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5DBF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由图像可知，甲、乙两液体吸收相同的热量，即加热相同的时间，甲升高的温度较多。</w:t>
      </w:r>
    </w:p>
    <w:p w14:paraId="67AC27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由图像可知，甲、乙两液体升高相同的温度，乙需要吸收更多的热量，说明乙的比热容大，乙液体更适合作汽车的冷却剂。</w:t>
      </w:r>
    </w:p>
    <w:p w14:paraId="7FFADC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如图所示，电源电压保持不变，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18" o:title="eqId9efc18a5bb2e53586331b2a58538a48b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0" o:title="eqId19f20f21a9d50b61dac519a3ddab539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为定值电阻。若开关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2" o:title="eqIdb1c8eb11917035b12d0928e9014ae5d9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24" o:title="eqId46c28a6b33f850d28fabce7452ae4f8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闭合，甲、乙两表均为电压表，示数之比为</w:t>
      </w:r>
      <w:r>
        <w:rPr>
          <w:rFonts w:ascii="Times New Roman" w:hAnsi="Times New Roman" w:eastAsia="Times New Roman" w:cs="Times New Roman"/>
          <w:color w:val="000000"/>
        </w:rPr>
        <w:t>5∶2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18" o:title="eqId9efc18a5bb2e53586331b2a58538a48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0" o:title="eqId19f20f21a9d50b61dac519a3ddab539d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电阻之比为__________；若开关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2" o:title="eqIdb1c8eb11917035b12d0928e9014ae5d9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24" o:title="eqId46c28a6b33f850d28fabce7452ae4f8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断开，两表均为电流表，甲、乙两表的示数之比为__________。</w:t>
      </w:r>
    </w:p>
    <w:p w14:paraId="777469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12096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08224B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588D1D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45D8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 xml:space="preserve">[1] </w:t>
      </w:r>
      <w:r>
        <w:rPr>
          <w:rFonts w:ascii="宋体" w:hAnsi="宋体" w:eastAsia="宋体" w:cs="宋体"/>
          <w:color w:val="000000"/>
        </w:rPr>
        <w:t>开关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2" o:title="eqIdb1c8eb11917035b12d0928e9014ae5d9"/>
            <o:lock v:ext="edit" aspectratio="t"/>
            <w10:wrap type="none"/>
            <w10:anchorlock/>
          </v:shape>
          <o:OLEObject Type="Embed" ProgID="Equation.DSMT4" ShapeID="_x0000_i1071" DrawAspect="Content" ObjectID="_146807577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24" o:title="eqId46c28a6b33f850d28fabce7452ae4f81"/>
            <o:lock v:ext="edit" aspectratio="t"/>
            <w10:wrap type="none"/>
            <w10:anchorlock/>
          </v:shape>
          <o:OLEObject Type="Embed" ProgID="Equation.DSMT4" ShapeID="_x0000_i1072" DrawAspect="Content" ObjectID="_1468075772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闭合，甲、乙两表均为电压表，此时电阻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串联，电压表甲测的是电源电压，电压表乙测的是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0" o:title="eqId19f20f21a9d50b61dac519a3ddab539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的电压，示数之比为</w:t>
      </w:r>
      <w:r>
        <w:rPr>
          <w:rFonts w:ascii="Times New Roman" w:hAnsi="Times New Roman" w:eastAsia="Times New Roman" w:cs="Times New Roman"/>
          <w:color w:val="000000"/>
        </w:rPr>
        <w:t>5∶2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的电压之比为</w:t>
      </w:r>
      <w:r>
        <w:rPr>
          <w:rFonts w:ascii="Times New Roman" w:hAnsi="Times New Roman" w:eastAsia="Times New Roman" w:cs="Times New Roman"/>
          <w:color w:val="000000"/>
        </w:rPr>
        <w:t>3∶2</w:t>
      </w:r>
      <w:r>
        <w:rPr>
          <w:rFonts w:ascii="宋体" w:hAnsi="宋体" w:eastAsia="宋体" w:cs="宋体"/>
          <w:color w:val="000000"/>
        </w:rPr>
        <w:t>，由于串联电路电流处处相等，由公式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34" o:title="eqIdfb5bb9540f400d8f2e057e8510e19f0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的电阻之比为</w:t>
      </w:r>
      <w:r>
        <w:rPr>
          <w:rFonts w:ascii="Times New Roman" w:hAnsi="Times New Roman" w:eastAsia="Times New Roman" w:cs="Times New Roman"/>
          <w:color w:val="000000"/>
        </w:rPr>
        <w:t>3∶2</w:t>
      </w:r>
      <w:r>
        <w:rPr>
          <w:rFonts w:ascii="宋体" w:hAnsi="宋体" w:eastAsia="宋体" w:cs="宋体"/>
          <w:color w:val="000000"/>
        </w:rPr>
        <w:t>。</w:t>
      </w:r>
    </w:p>
    <w:p w14:paraId="79F8A0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若开关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2" o:title="eqIdb1c8eb11917035b12d0928e9014ae5d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24" o:title="eqId46c28a6b33f850d28fabce7452ae4f8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断开，两表均为电流表，此时电阻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的电压之比为</w:t>
      </w:r>
      <w:r>
        <w:rPr>
          <w:rFonts w:ascii="Times New Roman" w:hAnsi="Times New Roman" w:eastAsia="Times New Roman" w:cs="Times New Roman"/>
          <w:color w:val="000000"/>
        </w:rPr>
        <w:t>1∶1</w:t>
      </w:r>
      <w:r>
        <w:rPr>
          <w:rFonts w:ascii="宋体" w:hAnsi="宋体" w:eastAsia="宋体" w:cs="宋体"/>
          <w:color w:val="000000"/>
        </w:rPr>
        <w:t>，由于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的电阻之比为</w:t>
      </w:r>
      <w:r>
        <w:rPr>
          <w:rFonts w:ascii="Times New Roman" w:hAnsi="Times New Roman" w:eastAsia="Times New Roman" w:cs="Times New Roman"/>
          <w:color w:val="000000"/>
        </w:rPr>
        <w:t>3∶2</w:t>
      </w:r>
      <w:r>
        <w:rPr>
          <w:rFonts w:ascii="宋体" w:hAnsi="宋体" w:eastAsia="宋体" w:cs="宋体"/>
          <w:color w:val="000000"/>
        </w:rPr>
        <w:t>，当电压相同时，通过导体的电流与导体的电阻成反比，所以，通过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3∶2</w:t>
      </w:r>
      <w:r>
        <w:rPr>
          <w:rFonts w:ascii="宋体" w:hAnsi="宋体" w:eastAsia="宋体" w:cs="宋体"/>
          <w:color w:val="000000"/>
        </w:rPr>
        <w:t>，由于电流表乙测的是干路电流，电流表甲测的是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的电流，所以甲、乙两表的示数之比为</w:t>
      </w:r>
      <w:r>
        <w:rPr>
          <w:rFonts w:ascii="Times New Roman" w:hAnsi="Times New Roman" w:eastAsia="Times New Roman" w:cs="Times New Roman"/>
          <w:color w:val="000000"/>
        </w:rPr>
        <w:t>3∶5</w:t>
      </w:r>
      <w:r>
        <w:rPr>
          <w:rFonts w:ascii="宋体" w:hAnsi="宋体" w:eastAsia="宋体" w:cs="宋体"/>
          <w:color w:val="000000"/>
        </w:rPr>
        <w:t>。</w:t>
      </w:r>
    </w:p>
    <w:p w14:paraId="1C270F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如图所示是“探究通电导体产生的热量与__________大小关系”的实验装置。电源电压为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71" o:title="eqId28558ec5e1987f35560bf301b102183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且保持不变，将滑动变阻器滑片移至最右端，在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139" o:title="eqId9504a819e9225ac8743c8c080949237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内电流通过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69" o:title="eqId5d757a8853133814c9a9753443c1cf8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电阻丝产生的热量为__________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75pt;width:8.25pt;" o:ole="t" filled="f" o:preferrelative="t" stroked="f" coordsize="21600,21600">
            <v:path/>
            <v:fill on="f" focussize="0,0"/>
            <v:stroke on="f" joinstyle="miter"/>
            <v:imagedata r:id="rId142" o:title="eqIda1014476ec8ee6f9275aa9802066dc3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29BF7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1752600"/>
            <wp:effectExtent l="0" t="0" r="9525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C30C26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电阻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54</w:t>
      </w:r>
    </w:p>
    <w:p w14:paraId="2CEBE7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63C8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如图所示两个电阻大小不相等，处于串联状态，电流相同，所以是“探究通电导体产生的热量与电阻大小关系”的实验装置。</w:t>
      </w:r>
    </w:p>
    <w:p w14:paraId="2EDA05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当滑动变阻器滑片移至最右端时，电路中只有两个电阻串联，电路中的电流为</w:t>
      </w:r>
    </w:p>
    <w:p w14:paraId="39CAC9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145" o:title="eqId725f5ba90c900c33da2a562ebf421b7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4">
            <o:LockedField>false</o:LockedField>
          </o:OLEObject>
        </w:object>
      </w:r>
    </w:p>
    <w:p w14:paraId="768BA4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139" o:title="eqId9504a819e9225ac8743c8c0809492370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内电流通过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69" o:title="eqId5d757a8853133814c9a9753443c1cf8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电阻丝产生的热量为</w:t>
      </w:r>
    </w:p>
    <w:p w14:paraId="0155D68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193pt;" o:ole="t" filled="f" o:preferrelative="t" stroked="f" coordsize="21600,21600">
            <v:path/>
            <v:fill on="f" focussize="0,0"/>
            <v:stroke on="f" joinstyle="miter"/>
            <v:imagedata r:id="rId149" o:title="eqIdd71b17c1198b84234cad719949cecfb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8">
            <o:LockedField>false</o:LockedField>
          </o:OLEObject>
        </w:object>
      </w:r>
    </w:p>
    <w:p w14:paraId="6EAF9F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如图所示的家庭电路，两虚线框中连入了电灯和开关，则方框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中为开关；闭合开关后，发现电灯不亮，使用试电笔测试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三点时试电笔的氛管均发光，测试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点时试电笔的氖管不发光，则该电路的故障为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610AD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1049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7805A2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之间断路</w:t>
      </w:r>
    </w:p>
    <w:p w14:paraId="4A2FE2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685C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从用电安全考虑，控制电灯的开关要接在火线和电灯之间，当断开开关时，火线将被断开，人这时更换灯泡不会有触电危险。</w:t>
      </w:r>
    </w:p>
    <w:p w14:paraId="312CB7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火线能使试电笔发光，零线不能使试电笔发光，依题意试电笔测试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三点时试电笔的氛管均发光，测试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点时试电笔的氖管不发光，说明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三点都可看作在火线上，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点在零线上，由图分析可知，当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之间断路时，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三点都可看作在火线上，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点在零线上。</w:t>
      </w:r>
    </w:p>
    <w:p w14:paraId="7AEDF5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日，是天问一号着陆火星一周年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46847238" name="图片 746847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47238" name="图片 74684723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日子，目前设备运行状态良好，累计获取并传回原始科学数据约</w:t>
      </w:r>
      <w:r>
        <w:rPr>
          <w:rFonts w:ascii="Times New Roman" w:hAnsi="Times New Roman" w:eastAsia="Times New Roman" w:cs="Times New Roman"/>
          <w:color w:val="000000"/>
        </w:rPr>
        <w:t>940GB</w:t>
      </w:r>
      <w:r>
        <w:rPr>
          <w:rFonts w:ascii="宋体" w:hAnsi="宋体" w:eastAsia="宋体" w:cs="宋体"/>
          <w:color w:val="000000"/>
        </w:rPr>
        <w:t>，这些数据是通过__________将信息传回地球的；如图所示，该火星车是利用电能来驱动的，电能属于__________次能源。</w:t>
      </w:r>
    </w:p>
    <w:p w14:paraId="4F233AB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电磁波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二</w:t>
      </w:r>
    </w:p>
    <w:p w14:paraId="6FD6A6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2144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探测器上装备有无线电信号发射器，获得的信息能发出无线电信号，即电磁波，将探测的数据传回地球。</w:t>
      </w:r>
    </w:p>
    <w:p w14:paraId="1B702B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电能不能从自然界直接获得，必须通过消耗其它能源才能获得，所以电能属于二次能源。</w:t>
      </w:r>
    </w:p>
    <w:p w14:paraId="555D3FB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四、探究与实验（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7DBF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）小亮在测量盐水密度时，天平调平后，进行了如下操作：</w:t>
      </w:r>
    </w:p>
    <w:p w14:paraId="7B0CEF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33650" cy="1066800"/>
            <wp:effectExtent l="0" t="0" r="0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A4E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用天平测量烧杯和盐水的总质量，盘中砝码及游码的位置如图甲所示，则烧杯和盐水的总质量为__________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2" o:title="eqId3960d67499df76159982657fe3a1cbc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D0E9F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将烧杯中的盐水倒入量筒中一部分，液面位置如图乙所示，盐水体积为__________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54" o:title="eqId1dbedf6c311491cc09dd17c7bef3381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18183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用天平测量烧杯和剩余盐水的总质量为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5.8pt;width:21.65pt;" o:ole="t" filled="f" o:preferrelative="t" stroked="f" coordsize="21600,21600">
            <v:path/>
            <v:fill on="f" focussize="0,0"/>
            <v:stroke on="f" joinstyle="miter"/>
            <v:imagedata r:id="rId156" o:title="eqId27311aabe0e06cf5df95fceb39e2b84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，则盐水密度为__________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58" o:title="eqId55a85ab212fd29e35beb6d24c057dcac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78DDD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）在“探究凸透镜成像规律”的实验中，小宇选用焦距为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的凸透镜，将蜡烛、凸透镜和光屏分别放置在光具座上：</w:t>
      </w:r>
    </w:p>
    <w:p w14:paraId="340616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95600" cy="9239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3B0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首先应使烛焰、凸透镜、光屏三者的中心在同一高度上，目的是__________；</w:t>
      </w:r>
    </w:p>
    <w:p w14:paraId="288ABD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当蜡烛、凸透镜和光屏在光具座上的位置如图所示时，光屏上成清晰的像，则光屏上所成的像是__________（选填“放大”、“等大”或“缩小”）的__________（选填“实”或“虚”）像；</w:t>
      </w:r>
    </w:p>
    <w:p w14:paraId="02DDF9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若将蜡烛和光屏互换位置，在光屏上__________（选填“能”或“不能”）成烛焰清晰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46847236" name="图片 746847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47236" name="图片 7468472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像。</w:t>
      </w:r>
    </w:p>
    <w:p w14:paraId="71DEB72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142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1.1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使像成在光屏的中央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缩小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实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能</w:t>
      </w:r>
    </w:p>
    <w:p w14:paraId="17ED2D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D434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由甲图可知，根据托盘天平的使用规则可知，烧杯和盐水的质量等于砝码的质量与天平标尺的示数之和，即</w:t>
      </w:r>
    </w:p>
    <w:p w14:paraId="0AEA4D9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6.15pt;width:146.9pt;" o:ole="t" filled="f" o:preferrelative="t" stroked="f" coordsize="21600,21600">
            <v:path/>
            <v:fill on="f" focussize="0,0"/>
            <v:stroke on="f" joinstyle="miter"/>
            <v:imagedata r:id="rId161" o:title="eqId9d7bdeb33b719f9ed0f1604205b92b9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0">
            <o:LockedField>false</o:LockedField>
          </o:OLEObject>
        </w:object>
      </w:r>
    </w:p>
    <w:p w14:paraId="220786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由图乙可知，量筒的分度值为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，根据液面所在位置可得，盐水体积为</w:t>
      </w:r>
      <w:r>
        <w:rPr>
          <w:rFonts w:ascii="Times New Roman" w:hAnsi="Times New Roman" w:eastAsia="Times New Roman" w:cs="Times New Roman"/>
          <w:color w:val="000000"/>
        </w:rPr>
        <w:t>50mL</w:t>
      </w:r>
      <w:r>
        <w:rPr>
          <w:rFonts w:ascii="宋体" w:hAnsi="宋体" w:eastAsia="宋体" w:cs="宋体"/>
          <w:color w:val="000000"/>
        </w:rPr>
        <w:t>。</w:t>
      </w:r>
    </w:p>
    <w:p w14:paraId="65CDAE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由题意可得，倒入量筒中盐水的质量为</w:t>
      </w:r>
    </w:p>
    <w:p w14:paraId="471937D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97.9pt;" o:ole="t" filled="f" o:preferrelative="t" stroked="f" coordsize="21600,21600">
            <v:path/>
            <v:fill on="f" focussize="0,0"/>
            <v:stroke on="f" joinstyle="miter"/>
            <v:imagedata r:id="rId163" o:title="eqId57827cda514bbfc8f1a40695a970e6a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62">
            <o:LockedField>false</o:LockedField>
          </o:OLEObject>
        </w:object>
      </w:r>
    </w:p>
    <w:p w14:paraId="40BE07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量筒中盐水的体积为</w:t>
      </w:r>
    </w:p>
    <w:p w14:paraId="2C92C24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盐</w:t>
      </w:r>
      <w:r>
        <w:rPr>
          <w:rFonts w:ascii="Times New Roman" w:hAnsi="Times New Roman" w:eastAsia="Times New Roman" w:cs="Times New Roman"/>
          <w:color w:val="000000"/>
        </w:rPr>
        <w:t>=50mL=50cm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39DAC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根据密度公式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65" o:title="eqIda3e8b5e08812f92622f79e7b17a5a78d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可得，盐水的密度为</w:t>
      </w:r>
    </w:p>
    <w:p w14:paraId="4810EE1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6pt;width:144pt;" o:ole="t" filled="f" o:preferrelative="t" stroked="f" coordsize="21600,21600">
            <v:path/>
            <v:fill on="f" focussize="0,0"/>
            <v:stroke on="f" joinstyle="miter"/>
            <v:imagedata r:id="rId167" o:title="eqId8c8d6b446cae665ec33260e799a9ebe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6">
            <o:LockedField>false</o:LockedField>
          </o:OLEObject>
        </w:object>
      </w:r>
    </w:p>
    <w:p w14:paraId="0C859A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实验中，应调整烛焰、凸透镜、光屏三者的中心在同一高度上，这样烛焰的像才能成在光屏的中央。</w:t>
      </w:r>
    </w:p>
    <w:p w14:paraId="4DB9E0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由光具座图可知，物距大于像距，若能在光屏上成清晰的像，物距大于二倍焦距，像距处于一倍焦距和二倍焦距之间，所以光屏上所成的像是倒立、缩小的实像。</w:t>
      </w:r>
    </w:p>
    <w:p w14:paraId="0D168C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若将蜡烛和光屏互换位置，根据光路是可逆的可知，在光屏上能成烛焰清晰的像。</w:t>
      </w:r>
    </w:p>
    <w:p w14:paraId="0C8D89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在“探究杠杆平衡条件”的实验中：</w:t>
      </w:r>
    </w:p>
    <w:p w14:paraId="7F98FB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407795"/>
            <wp:effectExtent l="0" t="0" r="0" b="1905"/>
            <wp:docPr id="100042" name="图片 1000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08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762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（1）如图甲所示，实验前杠杆左端下沉，则应将平衡螺母向__________（选填“左”或“右”）调节，直到杠杆在水平位置平衡；</w:t>
      </w:r>
    </w:p>
    <w:p w14:paraId="73C6EE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）如图乙所示，杠杆上刻度均匀，在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个钩码，要使杠杆在水平位置平衡，应在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点挂__________个相同的钩码；当杠杆平衡后，将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两点下方同时增加一个相同的钩码，则杠杆将__________（选填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左端下沉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右端下沉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仍保持静止不动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）；</w:t>
      </w:r>
    </w:p>
    <w:p w14:paraId="093DEC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（3）如图丙所示，若不在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点挂钩码，改用弹簧测力计在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点竖直向上拉杠杆，使杠杆在水平位置平衡；当弹簧测力计从图丙位置转到图丁位置时，其示数会__________（选填“变大”、“不变”或“变小”），原因是________________________________________。</w:t>
      </w:r>
    </w:p>
    <w:p w14:paraId="3C56D55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左端下沉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力臂变小</w:t>
      </w:r>
    </w:p>
    <w:p w14:paraId="184A9A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D6AB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探究杠杆平衡条件实验前，要调节杠杆在水平位置平衡，调节的方法是哪端高，平衡螺母向哪端调节，图中杠杆左端下沉，故应将平衡螺母向右调节，直到杠杆在水平位置平衡。</w:t>
      </w:r>
    </w:p>
    <w:p w14:paraId="060563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根据杠杆的平衡条件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，设杠杆的每一格长度为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，每个钩码的重力为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，则左边力与力臂乘积为：</w:t>
      </w:r>
    </w:p>
    <w:p w14:paraId="4C379DE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=12</w:t>
      </w:r>
      <w:r>
        <w:rPr>
          <w:rFonts w:ascii="Times New Roman" w:hAnsi="Times New Roman" w:eastAsia="Times New Roman" w:cs="Times New Roman"/>
          <w:i/>
          <w:color w:val="000000"/>
        </w:rPr>
        <w:t>GL</w:t>
      </w:r>
    </w:p>
    <w:p w14:paraId="4C43C3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右边力臂长为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，故所挂钩码重为：</w:t>
      </w:r>
    </w:p>
    <w:p w14:paraId="491155D1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t xml:space="preserve">    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31.15pt;width:59.1pt;" o:ole="t" filled="f" o:preferrelative="t" stroked="f" coordsize="21600,21600">
            <v:path/>
            <v:fill on="f" focussize="0,0"/>
            <v:stroke on="f" joinstyle="miter"/>
            <v:imagedata r:id="rId170" o:title="eqId5ab36aeff00547f70fa01bd0d3ccc6c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9">
            <o:LockedField>false</o:LockedField>
          </o:OLEObject>
        </w:object>
      </w:r>
    </w:p>
    <w:p w14:paraId="75C0A1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故右边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点处应挂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个钩码，杠杆在水平位置平衡。</w:t>
      </w:r>
    </w:p>
    <w:p w14:paraId="58DCDA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当当杠杆平衡后，将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两点下方同时增加一个相同的钩码，由于左边的力臂大于右边力臂，可知两边增加的力与力臂乘积左边大于右边，故则杠杆将左端下沉。</w:t>
      </w:r>
    </w:p>
    <w:p w14:paraId="1DEEFD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若不在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点挂钩码，改用弹簧测力计在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点竖直向上拉杠杆，使杠杆在水平位置平衡；当弹簧测力计从图丙位置转到图丁位置时，拉力的力臂逐渐减小，由阻力和阻力臂的乘积不变，可得弹簧测力计示数将变大。</w:t>
      </w:r>
    </w:p>
    <w:p w14:paraId="4CDD6A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在“测量小灯泡的电功率”实验中，电源电压为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，图甲是未连接完整的实验电路：</w:t>
      </w:r>
    </w:p>
    <w:p w14:paraId="2A55C6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24350" cy="14668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96EF3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）连接实验电路的过程中，开关应__________；</w:t>
      </w:r>
    </w:p>
    <w:p w14:paraId="3ED961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）用笔画线代替导线，将图甲的实验电路连接完整（要求滑动变阻器的滑片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端移动时电流表的示数变大）__________；</w:t>
      </w:r>
    </w:p>
    <w:p w14:paraId="79D289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）闭合开关后，小明发现小灯泡不发光，电流表示数几乎为零，电压表示数接近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，则电路的故障可能是__________（填一种情况即可）：</w:t>
      </w:r>
    </w:p>
    <w:p w14:paraId="5C9516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）排除故障后，调节滑动变阻器的滑片，如图乙所示，电压表的示数为_____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173" o:title="eqId478abdd84506a8ef759e353a238db6c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，为了测小灯泡的额定功率，应将滑片__________（选填“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”）端移动；</w:t>
      </w:r>
    </w:p>
    <w:p w14:paraId="088E2B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）改变滑片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的位置，获得多组对应的电压、电流值，绘制了如图丙所示的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图像，由图像可知，小灯泡的额定功率为__________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4C2352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）由图丙可知小灯泡正常发光时的电阻是__________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，小灯泡的电阻是变化的，原因是灯丝电阻受__________的影响。</w:t>
      </w:r>
    </w:p>
    <w:p w14:paraId="19000B0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1581150" cy="1333500"/>
            <wp:effectExtent l="0" t="0" r="0" b="0"/>
            <wp:docPr id="100044" name="图片 1000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小灯泡断路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1.8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0.75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8.3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温度</w:t>
      </w:r>
    </w:p>
    <w:p w14:paraId="077C71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5650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为保护电路，连接实验电路的过程中开关应断开。</w:t>
      </w:r>
    </w:p>
    <w:p w14:paraId="2C06E9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滑动变阻器的滑片向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端移动时电流表的示数变大，即电阻变小，故变阻器右下接线柱连入电路中，如下所示：</w:t>
      </w:r>
    </w:p>
    <w:p w14:paraId="57108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5906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E92B1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闭合开关后，小灯泡不发光，电流表示数几乎为零，说明电路可能发生了断路，电压表有示数，说明电压表和电源形成的回路没有短路，故则电路的故障可能是小灯泡断路。</w:t>
      </w:r>
    </w:p>
    <w:p w14:paraId="38CB2E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电压表选用的是小量程，分度值为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，其读数为</w:t>
      </w:r>
      <w:r>
        <w:rPr>
          <w:rFonts w:ascii="Times New Roman" w:hAnsi="Times New Roman" w:eastAsia="Times New Roman" w:cs="Times New Roman"/>
          <w:color w:val="000000"/>
        </w:rPr>
        <w:t>1.8V</w:t>
      </w:r>
      <w:r>
        <w:rPr>
          <w:rFonts w:ascii="宋体" w:hAnsi="宋体" w:eastAsia="宋体" w:cs="宋体"/>
          <w:color w:val="000000"/>
        </w:rPr>
        <w:t>。</w:t>
      </w:r>
    </w:p>
    <w:p w14:paraId="68782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灯在额定电压下正常发光，示数为</w:t>
      </w:r>
      <w:r>
        <w:rPr>
          <w:rFonts w:ascii="Times New Roman" w:hAnsi="Times New Roman" w:eastAsia="Times New Roman" w:cs="Times New Roman"/>
          <w:color w:val="000000"/>
        </w:rPr>
        <w:t>1.8V</w:t>
      </w:r>
      <w:r>
        <w:rPr>
          <w:rFonts w:ascii="宋体" w:hAnsi="宋体" w:eastAsia="宋体" w:cs="宋体"/>
          <w:color w:val="000000"/>
        </w:rPr>
        <w:t>小于灯的额定电压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，应增大灯的电压，根据串联电路电压的规律，应减小变阻器的电压，由分压原理，应减小变阻器连入电路中的电阻大小，故滑片向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端移动，直到电压表示数为额定电压。</w:t>
      </w:r>
    </w:p>
    <w:p w14:paraId="426B0C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根据绘制的如图丙所示的图像知，灯在额定电压下的电流为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，小灯泡额定功率是</w:t>
      </w:r>
    </w:p>
    <w:p w14:paraId="1E4222C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=2.5V×0.3A=0.75W</w:t>
      </w:r>
    </w:p>
    <w:p w14:paraId="556B2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根据欧姆定律可得小灯泡正常发光时的电阻</w:t>
      </w:r>
    </w:p>
    <w:p w14:paraId="5688876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31.3pt;width:108.3pt;" o:ole="t" filled="f" o:preferrelative="t" stroked="f" coordsize="21600,21600">
            <v:path/>
            <v:fill on="f" focussize="0,0"/>
            <v:stroke on="f" joinstyle="miter"/>
            <v:imagedata r:id="rId176" o:title="eqId2aaf8bb6735ab7fb6d69ffaef32cc3d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75">
            <o:LockedField>false</o:LockedField>
          </o:OLEObject>
        </w:object>
      </w:r>
    </w:p>
    <w:p w14:paraId="3C9665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灯丝电阻受温度影响，温度越高，电阻越大。</w:t>
      </w:r>
    </w:p>
    <w:p w14:paraId="3445152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五、分析与交流（每小题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59D0F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飞越苍弯，筑梦星河。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</w:t>
      </w:r>
      <w:r>
        <w:rPr>
          <w:rFonts w:ascii="Times New Roman" w:hAnsi="Times New Roman" w:eastAsia="Times New Roman" w:cs="Times New Roman"/>
          <w:color w:val="000000"/>
        </w:rPr>
        <w:t>07</w:t>
      </w:r>
      <w:r>
        <w:rPr>
          <w:rFonts w:ascii="宋体" w:hAnsi="宋体" w:eastAsia="宋体" w:cs="宋体"/>
          <w:color w:val="000000"/>
        </w:rPr>
        <w:t>秒，神舟十四号载人飞船成功发射。火箭点火后，向下快速喷出气体，推动火箭加速上升。请你结合实际，分析并解答下列问题：</w:t>
      </w:r>
    </w:p>
    <w:p w14:paraId="3FDCA0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）火箭向下快速喷出气体，推动火箭加速上升，此过程包含哪些力学知识，请你说出两点。</w:t>
      </w:r>
    </w:p>
    <w:p w14:paraId="6D1E7A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）请分析发射过程中存在哪些能量转化。</w:t>
      </w:r>
    </w:p>
    <w:p w14:paraId="4CE99B6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）见解析；（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）见解析</w:t>
      </w:r>
    </w:p>
    <w:p w14:paraId="634A6C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C885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）火箭向下快速喷出气体，推动火箭加速上升，可得物体间力的作用是相互的；火箭加速上升可得力可以改变物体的运动状态；有力产生时至少出现两个物体，可得力是物体对物体的作用。</w:t>
      </w:r>
    </w:p>
    <w:p w14:paraId="23C7FB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）燃料燃烧过程中，化学能转化为内能；火箭加速上升过程中，内能转化为机械能；与空气摩擦过程中，机械能转化为内能。</w:t>
      </w:r>
    </w:p>
    <w:p w14:paraId="42D667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李刚同学家里添置了一台电热水器，他建议家人不要将电热水器和其它大功率用电器同时使用，否则会存在安全隐患。请你根据所学的物理知识，解释同时使用大功率用电器存在什么安全隐患。</w:t>
      </w:r>
    </w:p>
    <w:p w14:paraId="50E4E03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见解析</w:t>
      </w:r>
    </w:p>
    <w:p w14:paraId="169D7B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5E49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当电热水器和其它大功率用电器同时使用，总功率增大，当电压一定时，由公式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可知，用电器总电功率越大，总电流越大，又根据焦耳定律可知，干路电阻和通电时间一定时，总电流越大，干路产生的热量越多，温度极易升高，容易发生火灾，造成危险。</w:t>
      </w:r>
    </w:p>
    <w:p w14:paraId="2C62CE9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六、综合与应用题（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E6A26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疫情防控期间，疾控部门要经常对环境进行消杀。一台运送消毒液的车辆，满载后总质量为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3.8pt;width:19.2pt;" o:ole="t" filled="f" o:preferrelative="t" stroked="f" coordsize="21600,21600">
            <v:path/>
            <v:fill on="f" focussize="0,0"/>
            <v:stroke on="f" joinstyle="miter"/>
            <v:imagedata r:id="rId178" o:title="eqId13b683ca773af186c8d0e46c1db45306"/>
            <o:lock v:ext="edit" aspectratio="t"/>
            <w10:wrap type="none"/>
            <w10:anchorlock/>
          </v:shape>
          <o:OLEObject Type="Embed" ProgID="Equation.DSMT4" ShapeID="_x0000_i1096" DrawAspect="Content" ObjectID="_1468075796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，车轮与地面总接触面积为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6.15pt;width:31.7pt;" o:ole="t" filled="f" o:preferrelative="t" stroked="f" coordsize="21600,21600">
            <v:path/>
            <v:fill on="f" focussize="0,0"/>
            <v:stroke on="f" joinstyle="miter"/>
            <v:imagedata r:id="rId180" o:title="eqIddc530a71d20647c58c5ece8a46d0223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，该车沿平直公路匀速行驶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182" o:title="eqId659b5e371b3866e0e6df6318eccbe36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后到达目的地，共消耗汽油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6.05pt;width:22.1pt;" o:ole="t" filled="f" o:preferrelative="t" stroked="f" coordsize="21600,21600">
            <v:path/>
            <v:fill on="f" focussize="0,0"/>
            <v:stroke on="f" joinstyle="miter"/>
            <v:imagedata r:id="rId184" o:title="eqId8a09d5a0449874a955d48eac2c07877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，车匀速行驶过程中，牵引力始终为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86" o:title="eqIdb38968de463b7c444e1ac25a59851cd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，汽油的热值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.15pt;width:83.25pt;" o:ole="t" filled="f" o:preferrelative="t" stroked="f" coordsize="21600,21600">
            <v:path/>
            <v:fill on="f" focussize="0,0"/>
            <v:stroke on="f" joinstyle="miter"/>
            <v:imagedata r:id="rId188" o:title="eqIdc3d2be5a17e416404b15c0d56068c38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673313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）车满载时受到的总重力；</w:t>
      </w:r>
    </w:p>
    <w:p w14:paraId="50DA8C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）车满载后静止在水平地面时对地面的压强；</w:t>
      </w:r>
    </w:p>
    <w:p w14:paraId="07AE3D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）车行驶过程中发动机的效率。</w:t>
      </w:r>
    </w:p>
    <w:p w14:paraId="48F802F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30%</w:t>
      </w:r>
    </w:p>
    <w:p w14:paraId="14439B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001D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）车满载时受到的总重力</w:t>
      </w:r>
    </w:p>
    <w:p w14:paraId="0319FE4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=14×10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kg×10N/kg=1.4×10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31C9F5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）车满载后静止在水平地面时对地面的压力</w:t>
      </w:r>
    </w:p>
    <w:p w14:paraId="4930152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0ECFA4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对地面的压强</w:t>
      </w:r>
    </w:p>
    <w:p w14:paraId="28E89C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3pt;width:158.25pt;" o:ole="t" filled="f" o:preferrelative="t" stroked="f" coordsize="21600,21600">
            <v:path/>
            <v:fill on="f" focussize="0,0"/>
            <v:stroke on="f" joinstyle="miter"/>
            <v:imagedata r:id="rId190" o:title="eqId2c65be6254f58fcaf6a5dfd72297dc8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89">
            <o:LockedField>false</o:LockedField>
          </o:OLEObject>
        </w:object>
      </w:r>
    </w:p>
    <w:p w14:paraId="1C9F25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）牵引力做的功</w:t>
      </w:r>
    </w:p>
    <w:p w14:paraId="4005BF8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N×4.6×10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m=6.9×10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EB4E5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燃烧汽油释放的热量</w:t>
      </w:r>
    </w:p>
    <w:p w14:paraId="15516DB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汽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=5kg×4.6×10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J/kg=2.3×10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012636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发动机的效率</w:t>
      </w:r>
    </w:p>
    <w:p w14:paraId="6736272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36.75pt;width:206.25pt;" o:ole="t" filled="f" o:preferrelative="t" stroked="f" coordsize="21600,21600">
            <v:path/>
            <v:fill on="f" focussize="0,0"/>
            <v:stroke on="f" joinstyle="miter"/>
            <v:imagedata r:id="rId192" o:title="eqIdc234e7dc9a3576fffed730eb6841f7d8"/>
            <o:lock v:ext="edit" aspectratio="t"/>
            <w10:wrap type="none"/>
            <w10:anchorlock/>
          </v:shape>
          <o:OLEObject Type="Embed" ProgID="Equation.DSMT4" ShapeID="_x0000_i1103" DrawAspect="Content" ObjectID="_1468075803" r:id="rId191">
            <o:LockedField>false</o:LockedField>
          </o:OLEObject>
        </w:object>
      </w:r>
    </w:p>
    <w:p w14:paraId="297E5D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）车满载时受到的总重力为</w:t>
      </w:r>
      <w:r>
        <w:rPr>
          <w:rFonts w:ascii="Times New Roman" w:hAnsi="Times New Roman" w:eastAsia="Times New Roman" w:cs="Times New Roman"/>
          <w:color w:val="000000"/>
        </w:rPr>
        <w:t>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17EB5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）车满载后静止在水平地面时对地面的压强为</w:t>
      </w:r>
      <w:r>
        <w:rPr>
          <w:rFonts w:ascii="Times New Roman" w:hAnsi="Times New Roman" w:eastAsia="Times New Roman" w:cs="Times New Roman"/>
          <w:color w:val="000000"/>
        </w:rPr>
        <w:t>3.5×10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4D34E7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）车行驶过程中发动机的效率为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。</w:t>
      </w:r>
    </w:p>
    <w:p w14:paraId="1AE2BD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小李同学家购置一台电热油汀取暖器简称电热油汀，它是一种安全可靠的空间加热器，外观及铭牌如图甲、乙所示。据了解，该电热油汀的工作物质是一种油，这种油的密度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91.5pt;" o:ole="t" filled="f" o:preferrelative="t" stroked="f" coordsize="21600,21600">
            <v:path/>
            <v:fill on="f" focussize="0,0"/>
            <v:stroke on="f" joinstyle="miter"/>
            <v:imagedata r:id="rId194" o:title="eqId4bc44fd7f9b0c7cbfd594f1ef2e699cf"/>
            <o:lock v:ext="edit" aspectratio="t"/>
            <w10:wrap type="none"/>
            <w10:anchorlock/>
          </v:shape>
          <o:OLEObject Type="Embed" ProgID="Equation.DSMT4" ShapeID="_x0000_i1104" DrawAspect="Content" ObjectID="_1468075804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，比热容约为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196" o:title="eqId7c0983bedf1e7d7c2faf7ddd784fa8e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0177F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请你分析并解答：</w:t>
      </w:r>
    </w:p>
    <w:p w14:paraId="3551F8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）该电热油汀正常工作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98" o:title="eqIdaf12320a8be4ea1051ab6c94cdb93b9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，油汀中油升高的温度（不考虑热量损失）；</w:t>
      </w:r>
    </w:p>
    <w:p w14:paraId="50EFB0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）电热油汀电热丝的阻值大小；</w:t>
      </w:r>
    </w:p>
    <w:p w14:paraId="531F82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）为了使电热油汀的实际加热功率可以调节，他找来一个旧的电位器（滑动变阻器），只能看清上面有“</w:t>
      </w:r>
      <w:r>
        <w:rPr>
          <w:rFonts w:ascii="Times New Roman" w:hAnsi="Times New Roman" w:eastAsia="Times New Roman" w:cs="Times New Roman"/>
          <w:color w:val="000000"/>
        </w:rPr>
        <w:t>6A</w:t>
      </w:r>
      <w:r>
        <w:rPr>
          <w:rFonts w:ascii="宋体" w:hAnsi="宋体" w:eastAsia="宋体" w:cs="宋体"/>
          <w:color w:val="000000"/>
        </w:rPr>
        <w:t>”字样，经测试最大阻值只能调到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00" o:title="eqId113f416a7358eb3e7806002da4343ba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，将它串联在电路中对电热油汀进行改装，改装后的简化电路图如图丙所示。请你计算改装后电热油汀的实际</w:t>
      </w:r>
      <w:r>
        <w:rPr>
          <w:color w:val="000000"/>
        </w:rPr>
        <w:t>加热功率</w:t>
      </w:r>
      <w:r>
        <w:rPr>
          <w:rFonts w:ascii="宋体" w:hAnsi="宋体" w:eastAsia="宋体" w:cs="宋体"/>
          <w:color w:val="000000"/>
        </w:rPr>
        <w:t>变化范围；</w:t>
      </w:r>
    </w:p>
    <w:p w14:paraId="5DECA1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）该同学了解到此电热油汀的工作物质是一种油后，对此他产生了疑问，为什么不使用水呢？除油的密度较小外，请从物质性质的其它方面找出一条使用该油的好处。</w:t>
      </w:r>
    </w:p>
    <w:p w14:paraId="73B3D6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1409700"/>
            <wp:effectExtent l="0" t="0" r="9525" b="0"/>
            <wp:docPr id="100046" name="图片 1000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851"/>
      </w:tblGrid>
      <w:tr w14:paraId="224F1C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gridSpan w:val="2"/>
            <w:noWrap w:val="0"/>
            <w:tcMar>
              <w:top w:w="75" w:type="dxa"/>
              <w:bottom w:w="75" w:type="dxa"/>
            </w:tcMar>
            <w:vAlign w:val="center"/>
          </w:tcPr>
          <w:p w14:paraId="2BFAC0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**电热油汀</w:t>
            </w:r>
          </w:p>
        </w:tc>
      </w:tr>
      <w:tr w14:paraId="49166C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2FD6E4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额定电压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57B3CB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220V</w:t>
            </w:r>
          </w:p>
        </w:tc>
      </w:tr>
      <w:tr w14:paraId="417F8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5B6EA2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额定功率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58BA9B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1100W</w:t>
            </w:r>
          </w:p>
        </w:tc>
      </w:tr>
      <w:tr w14:paraId="394EBC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292918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液体质量</w:t>
            </w:r>
          </w:p>
        </w:tc>
        <w:tc>
          <w:tcPr>
            <w:noWrap w:val="0"/>
            <w:tcMar>
              <w:top w:w="75" w:type="dxa"/>
              <w:bottom w:w="75" w:type="dxa"/>
            </w:tcMar>
            <w:vAlign w:val="center"/>
          </w:tcPr>
          <w:p w14:paraId="035B05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20kg</w:t>
            </w:r>
          </w:p>
        </w:tc>
      </w:tr>
    </w:tbl>
    <w:p w14:paraId="01A3BB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              乙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3716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05FF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16.5℃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204" o:title="eqId24a0b5f0e63701b50dd22be08445dd42"/>
            <o:lock v:ext="edit" aspectratio="t"/>
            <w10:wrap type="none"/>
            <w10:anchorlock/>
          </v:shape>
          <o:OLEObject Type="Embed" ProgID="Equation.DSMT4" ShapeID="_x0000_i1108" DrawAspect="Content" ObjectID="_1468075808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）见详解</w:t>
      </w:r>
    </w:p>
    <w:p w14:paraId="64303E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996A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）消耗的电能为</w:t>
      </w:r>
    </w:p>
    <w:p w14:paraId="2AFE31E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222pt;" o:ole="t" filled="f" o:preferrelative="t" stroked="f" coordsize="21600,21600">
            <v:path/>
            <v:fill on="f" focussize="0,0"/>
            <v:stroke on="f" joinstyle="miter"/>
            <v:imagedata r:id="rId206" o:title="eqId2f7f39b5cf7dad845690964ba140ce9a"/>
            <o:lock v:ext="edit" aspectratio="t"/>
            <w10:wrap type="none"/>
            <w10:anchorlock/>
          </v:shape>
          <o:OLEObject Type="Embed" ProgID="Equation.DSMT4" ShapeID="_x0000_i1109" DrawAspect="Content" ObjectID="_1468075809" r:id="rId205">
            <o:LockedField>false</o:LockedField>
          </o:OLEObject>
        </w:object>
      </w:r>
    </w:p>
    <w:p w14:paraId="24B3FA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油汀中油升高的温度为</w:t>
      </w:r>
    </w:p>
    <w:p w14:paraId="77AA964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36.75pt;width:249.75pt;" o:ole="t" filled="f" o:preferrelative="t" stroked="f" coordsize="21600,21600">
            <v:path/>
            <v:fill on="f" focussize="0,0"/>
            <v:stroke on="f" joinstyle="miter"/>
            <v:imagedata r:id="rId208" o:title="eqId628c11101717c43c83a59d256e947548"/>
            <o:lock v:ext="edit" aspectratio="t"/>
            <w10:wrap type="none"/>
            <w10:anchorlock/>
          </v:shape>
          <o:OLEObject Type="Embed" ProgID="Equation.DSMT4" ShapeID="_x0000_i1110" DrawAspect="Content" ObjectID="_1468075810" r:id="rId207">
            <o:LockedField>false</o:LockedField>
          </o:OLEObject>
        </w:object>
      </w:r>
    </w:p>
    <w:p w14:paraId="2D6904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）电热丝的阻值大小为</w:t>
      </w:r>
    </w:p>
    <w:p w14:paraId="4A1673C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39.75pt;width:138pt;" o:ole="t" filled="f" o:preferrelative="t" stroked="f" coordsize="21600,21600">
            <v:path/>
            <v:fill on="f" focussize="0,0"/>
            <v:stroke on="f" joinstyle="miter"/>
            <v:imagedata r:id="rId210" o:title="eqId301d0d9d691ffca77c832c8f3a7ba38a"/>
            <o:lock v:ext="edit" aspectratio="t"/>
            <w10:wrap type="none"/>
            <w10:anchorlock/>
          </v:shape>
          <o:OLEObject Type="Embed" ProgID="Equation.DSMT4" ShapeID="_x0000_i1111" DrawAspect="Content" ObjectID="_1468075811" r:id="rId209">
            <o:LockedField>false</o:LockedField>
          </o:OLEObject>
        </w:object>
      </w:r>
    </w:p>
    <w:p w14:paraId="0169A8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）当闭合开关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212" o:title="eqIda454a2c91ace8ef50412a6adf91f8086"/>
            <o:lock v:ext="edit" aspectratio="t"/>
            <w10:wrap type="none"/>
            <w10:anchorlock/>
          </v:shape>
          <o:OLEObject Type="Embed" ProgID="Equation.DSMT4" ShapeID="_x0000_i1112" DrawAspect="Content" ObjectID="_1468075812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滑至最上端时，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18" o:title="eqId9efc18a5bb2e53586331b2a58538a48b"/>
            <o:lock v:ext="edit" aspectratio="t"/>
            <w10:wrap type="none"/>
            <w10:anchorlock/>
          </v:shape>
          <o:OLEObject Type="Embed" ProgID="Equation.DSMT4" ShapeID="_x0000_i1113" DrawAspect="Content" ObjectID="_1468075813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20" o:title="eqId19f20f21a9d50b61dac519a3ddab539d"/>
            <o:lock v:ext="edit" aspectratio="t"/>
            <w10:wrap type="none"/>
            <w10:anchorlock/>
          </v:shape>
          <o:OLEObject Type="Embed" ProgID="Equation.DSMT4" ShapeID="_x0000_i1114" DrawAspect="Content" ObjectID="_1468075814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串联，电热油汀加热功率最小，此时电路中电流为</w:t>
      </w:r>
    </w:p>
    <w:p w14:paraId="1E8AAD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33.75pt;width:153.75pt;" o:ole="t" filled="f" o:preferrelative="t" stroked="f" coordsize="21600,21600">
            <v:path/>
            <v:fill on="f" focussize="0,0"/>
            <v:stroke on="f" joinstyle="miter"/>
            <v:imagedata r:id="rId216" o:title="eqIddb8e70a2a31fd01968023e90f8b87bd8"/>
            <o:lock v:ext="edit" aspectratio="t"/>
            <w10:wrap type="none"/>
            <w10:anchorlock/>
          </v:shape>
          <o:OLEObject Type="Embed" ProgID="Equation.DSMT4" ShapeID="_x0000_i1115" DrawAspect="Content" ObjectID="_1468075815" r:id="rId215">
            <o:LockedField>false</o:LockedField>
          </o:OLEObject>
        </w:object>
      </w:r>
    </w:p>
    <w:p w14:paraId="1BC2F1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最小的电功率为</w:t>
      </w:r>
    </w:p>
    <w:p w14:paraId="1E4B25E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1.75pt;width:162.75pt;" o:ole="t" filled="f" o:preferrelative="t" stroked="f" coordsize="21600,21600">
            <v:path/>
            <v:fill on="f" focussize="0,0"/>
            <v:stroke on="f" joinstyle="miter"/>
            <v:imagedata r:id="rId218" o:title="eqId5d264ffe4b19d0b44577d5a577d345d3"/>
            <o:lock v:ext="edit" aspectratio="t"/>
            <w10:wrap type="none"/>
            <w10:anchorlock/>
          </v:shape>
          <o:OLEObject Type="Embed" ProgID="Equation.DSMT4" ShapeID="_x0000_i1116" DrawAspect="Content" ObjectID="_1468075816" r:id="rId217">
            <o:LockedField>false</o:LockedField>
          </o:OLEObject>
        </w:object>
      </w:r>
    </w:p>
    <w:p w14:paraId="0EE5FF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当闭合开关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212" o:title="eqIda454a2c91ace8ef50412a6adf91f8086"/>
            <o:lock v:ext="edit" aspectratio="t"/>
            <w10:wrap type="none"/>
            <w10:anchorlock/>
          </v:shape>
          <o:OLEObject Type="Embed" ProgID="Equation.DSMT4" ShapeID="_x0000_i1117" DrawAspect="Content" ObjectID="_1468075817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，滑片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21" o:title="eqId60051144e33707f6aa51b2fe09925268"/>
            <o:lock v:ext="edit" aspectratio="t"/>
            <w10:wrap type="none"/>
            <w10:anchorlock/>
          </v:shape>
          <o:OLEObject Type="Embed" ProgID="Equation.DSMT4" ShapeID="_x0000_i1118" DrawAspect="Content" ObjectID="_1468075818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滑至最下端时，只有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18" o:title="eqId9efc18a5bb2e53586331b2a58538a48b"/>
            <o:lock v:ext="edit" aspectratio="t"/>
            <w10:wrap type="none"/>
            <w10:anchorlock/>
          </v:shape>
          <o:OLEObject Type="Embed" ProgID="Equation.DSMT4" ShapeID="_x0000_i1119" DrawAspect="Content" ObjectID="_1468075819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接入电路，电热油汀加热功率最大，最大的电功率为</w:t>
      </w:r>
    </w:p>
    <w:p w14:paraId="2747AB3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9pt;width:97pt;" o:ole="t" filled="f" o:preferrelative="t" stroked="f" coordsize="21600,21600">
            <v:path/>
            <v:fill on="f" focussize="0,0"/>
            <v:stroke on="f" joinstyle="miter"/>
            <v:imagedata r:id="rId224" o:title="eqId0692bee287a35510d494ee7632c962f9"/>
            <o:lock v:ext="edit" aspectratio="t"/>
            <w10:wrap type="none"/>
            <w10:anchorlock/>
          </v:shape>
          <o:OLEObject Type="Embed" ProgID="Equation.DSMT4" ShapeID="_x0000_i1120" DrawAspect="Content" ObjectID="_1468075820" r:id="rId223">
            <o:LockedField>false</o:LockedField>
          </o:OLEObject>
        </w:object>
      </w:r>
    </w:p>
    <w:p w14:paraId="5A2E98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所以，改装后该电热油汀实际加热功率的变化范围是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204" o:title="eqId24a0b5f0e63701b50dd22be08445dd42"/>
            <o:lock v:ext="edit" aspectratio="t"/>
            <w10:wrap type="none"/>
            <w10:anchorlock/>
          </v:shape>
          <o:OLEObject Type="Embed" ProgID="Equation.DSMT4" ShapeID="_x0000_i1121" DrawAspect="Content" ObjectID="_1468075821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6F9C6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）质量相等的油与水吸收相同的热量时，油的比热容较小，升温快；除油的密度较小外，油还具有导热性好、绝缘性好等优点。</w:t>
      </w:r>
    </w:p>
    <w:p w14:paraId="25D307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）油汀中油升高的温度为</w:t>
      </w:r>
      <w:r>
        <w:rPr>
          <w:rFonts w:ascii="Times New Roman" w:hAnsi="Times New Roman" w:eastAsia="Times New Roman" w:cs="Times New Roman"/>
          <w:color w:val="000000"/>
        </w:rPr>
        <w:t>16.5℃</w:t>
      </w:r>
      <w:r>
        <w:rPr>
          <w:rFonts w:ascii="宋体" w:hAnsi="宋体" w:eastAsia="宋体" w:cs="宋体"/>
          <w:color w:val="000000"/>
        </w:rPr>
        <w:t>；</w:t>
      </w:r>
    </w:p>
    <w:p w14:paraId="16D384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）电热油汀电热丝的阻值大小为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</w:t>
      </w:r>
    </w:p>
    <w:p w14:paraId="037864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）电热油汀的实际</w:t>
      </w:r>
      <w:r>
        <w:rPr>
          <w:color w:val="000000"/>
        </w:rPr>
        <w:t>加热功率</w:t>
      </w:r>
      <w:r>
        <w:rPr>
          <w:rFonts w:ascii="宋体" w:hAnsi="宋体" w:eastAsia="宋体" w:cs="宋体"/>
          <w:color w:val="000000"/>
        </w:rPr>
        <w:t>变化范围为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204" o:title="eqId24a0b5f0e63701b50dd22be08445dd42"/>
            <o:lock v:ext="edit" aspectratio="t"/>
            <w10:wrap type="none"/>
            <w10:anchorlock/>
          </v:shape>
          <o:OLEObject Type="Embed" ProgID="Equation.DSMT4" ShapeID="_x0000_i1122" DrawAspect="Content" ObjectID="_1468075822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217F5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）质量相等的油与水吸收相同的热量时，油的比热容较小，升温快；除油的密度较小外，油还具有导热性好、绝缘性好等优点。</w:t>
      </w:r>
    </w:p>
    <w:p w14:paraId="14DE3F3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96436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A6A8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B80F0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81C74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D8979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92F35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4835AE"/>
    <w:rsid w:val="1D420218"/>
    <w:rsid w:val="38274566"/>
    <w:rsid w:val="53D54B48"/>
    <w:rsid w:val="7F4A3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28.bin"/><Relationship Id="rId98" Type="http://schemas.openxmlformats.org/officeDocument/2006/relationships/image" Target="media/image62.png"/><Relationship Id="rId97" Type="http://schemas.openxmlformats.org/officeDocument/2006/relationships/image" Target="media/image61.wmf"/><Relationship Id="rId96" Type="http://schemas.openxmlformats.org/officeDocument/2006/relationships/image" Target="media/image60.png"/><Relationship Id="rId95" Type="http://schemas.openxmlformats.org/officeDocument/2006/relationships/image" Target="media/image59.wmf"/><Relationship Id="rId94" Type="http://schemas.openxmlformats.org/officeDocument/2006/relationships/oleObject" Target="embeddings/oleObject27.bin"/><Relationship Id="rId93" Type="http://schemas.openxmlformats.org/officeDocument/2006/relationships/image" Target="media/image58.png"/><Relationship Id="rId92" Type="http://schemas.openxmlformats.org/officeDocument/2006/relationships/image" Target="media/image57.wmf"/><Relationship Id="rId91" Type="http://schemas.openxmlformats.org/officeDocument/2006/relationships/oleObject" Target="embeddings/oleObject26.bin"/><Relationship Id="rId90" Type="http://schemas.openxmlformats.org/officeDocument/2006/relationships/image" Target="media/image56.wmf"/><Relationship Id="rId9" Type="http://schemas.openxmlformats.org/officeDocument/2006/relationships/theme" Target="theme/theme1.xml"/><Relationship Id="rId89" Type="http://schemas.openxmlformats.org/officeDocument/2006/relationships/oleObject" Target="embeddings/oleObject25.bin"/><Relationship Id="rId88" Type="http://schemas.openxmlformats.org/officeDocument/2006/relationships/oleObject" Target="embeddings/oleObject24.bin"/><Relationship Id="rId87" Type="http://schemas.openxmlformats.org/officeDocument/2006/relationships/image" Target="media/image55.wmf"/><Relationship Id="rId86" Type="http://schemas.openxmlformats.org/officeDocument/2006/relationships/oleObject" Target="embeddings/oleObject23.bin"/><Relationship Id="rId85" Type="http://schemas.openxmlformats.org/officeDocument/2006/relationships/image" Target="media/image54.wmf"/><Relationship Id="rId84" Type="http://schemas.openxmlformats.org/officeDocument/2006/relationships/oleObject" Target="embeddings/oleObject22.bin"/><Relationship Id="rId83" Type="http://schemas.openxmlformats.org/officeDocument/2006/relationships/image" Target="media/image53.wmf"/><Relationship Id="rId82" Type="http://schemas.openxmlformats.org/officeDocument/2006/relationships/oleObject" Target="embeddings/oleObject21.bin"/><Relationship Id="rId81" Type="http://schemas.openxmlformats.org/officeDocument/2006/relationships/image" Target="media/image52.wmf"/><Relationship Id="rId80" Type="http://schemas.openxmlformats.org/officeDocument/2006/relationships/oleObject" Target="embeddings/oleObject20.bin"/><Relationship Id="rId8" Type="http://schemas.openxmlformats.org/officeDocument/2006/relationships/footer" Target="footer3.xml"/><Relationship Id="rId79" Type="http://schemas.openxmlformats.org/officeDocument/2006/relationships/image" Target="media/image51.wmf"/><Relationship Id="rId78" Type="http://schemas.openxmlformats.org/officeDocument/2006/relationships/oleObject" Target="embeddings/oleObject19.bin"/><Relationship Id="rId77" Type="http://schemas.openxmlformats.org/officeDocument/2006/relationships/image" Target="media/image50.wmf"/><Relationship Id="rId76" Type="http://schemas.openxmlformats.org/officeDocument/2006/relationships/oleObject" Target="embeddings/oleObject18.bin"/><Relationship Id="rId75" Type="http://schemas.openxmlformats.org/officeDocument/2006/relationships/image" Target="media/image49.wmf"/><Relationship Id="rId74" Type="http://schemas.openxmlformats.org/officeDocument/2006/relationships/oleObject" Target="embeddings/oleObject17.bin"/><Relationship Id="rId73" Type="http://schemas.openxmlformats.org/officeDocument/2006/relationships/image" Target="media/image48.wmf"/><Relationship Id="rId72" Type="http://schemas.openxmlformats.org/officeDocument/2006/relationships/oleObject" Target="embeddings/oleObject16.bin"/><Relationship Id="rId71" Type="http://schemas.openxmlformats.org/officeDocument/2006/relationships/image" Target="media/image47.wmf"/><Relationship Id="rId70" Type="http://schemas.openxmlformats.org/officeDocument/2006/relationships/oleObject" Target="embeddings/oleObject15.bin"/><Relationship Id="rId7" Type="http://schemas.openxmlformats.org/officeDocument/2006/relationships/footer" Target="footer2.xml"/><Relationship Id="rId69" Type="http://schemas.openxmlformats.org/officeDocument/2006/relationships/image" Target="media/image46.wmf"/><Relationship Id="rId68" Type="http://schemas.openxmlformats.org/officeDocument/2006/relationships/oleObject" Target="embeddings/oleObject14.bin"/><Relationship Id="rId67" Type="http://schemas.openxmlformats.org/officeDocument/2006/relationships/image" Target="media/image45.wmf"/><Relationship Id="rId66" Type="http://schemas.openxmlformats.org/officeDocument/2006/relationships/oleObject" Target="embeddings/oleObject13.bin"/><Relationship Id="rId65" Type="http://schemas.openxmlformats.org/officeDocument/2006/relationships/image" Target="media/image44.png"/><Relationship Id="rId64" Type="http://schemas.openxmlformats.org/officeDocument/2006/relationships/image" Target="media/image43.wmf"/><Relationship Id="rId63" Type="http://schemas.openxmlformats.org/officeDocument/2006/relationships/oleObject" Target="embeddings/oleObject12.bin"/><Relationship Id="rId62" Type="http://schemas.openxmlformats.org/officeDocument/2006/relationships/image" Target="media/image42.wmf"/><Relationship Id="rId61" Type="http://schemas.openxmlformats.org/officeDocument/2006/relationships/oleObject" Target="embeddings/oleObject11.bin"/><Relationship Id="rId60" Type="http://schemas.openxmlformats.org/officeDocument/2006/relationships/image" Target="media/image41.wmf"/><Relationship Id="rId6" Type="http://schemas.openxmlformats.org/officeDocument/2006/relationships/footer" Target="footer1.xml"/><Relationship Id="rId59" Type="http://schemas.openxmlformats.org/officeDocument/2006/relationships/oleObject" Target="embeddings/oleObject10.bin"/><Relationship Id="rId58" Type="http://schemas.openxmlformats.org/officeDocument/2006/relationships/image" Target="media/image40.wmf"/><Relationship Id="rId57" Type="http://schemas.openxmlformats.org/officeDocument/2006/relationships/oleObject" Target="embeddings/oleObject9.bin"/><Relationship Id="rId56" Type="http://schemas.openxmlformats.org/officeDocument/2006/relationships/image" Target="media/image39.wmf"/><Relationship Id="rId55" Type="http://schemas.openxmlformats.org/officeDocument/2006/relationships/oleObject" Target="embeddings/oleObject8.bin"/><Relationship Id="rId54" Type="http://schemas.openxmlformats.org/officeDocument/2006/relationships/image" Target="media/image38.wmf"/><Relationship Id="rId53" Type="http://schemas.openxmlformats.org/officeDocument/2006/relationships/oleObject" Target="embeddings/oleObject7.bin"/><Relationship Id="rId52" Type="http://schemas.openxmlformats.org/officeDocument/2006/relationships/image" Target="media/image37.wmf"/><Relationship Id="rId51" Type="http://schemas.openxmlformats.org/officeDocument/2006/relationships/oleObject" Target="embeddings/oleObject6.bin"/><Relationship Id="rId50" Type="http://schemas.openxmlformats.org/officeDocument/2006/relationships/image" Target="media/image36.png"/><Relationship Id="rId5" Type="http://schemas.openxmlformats.org/officeDocument/2006/relationships/header" Target="header3.xml"/><Relationship Id="rId49" Type="http://schemas.openxmlformats.org/officeDocument/2006/relationships/image" Target="media/image35.png"/><Relationship Id="rId48" Type="http://schemas.openxmlformats.org/officeDocument/2006/relationships/image" Target="media/image34.png"/><Relationship Id="rId47" Type="http://schemas.openxmlformats.org/officeDocument/2006/relationships/image" Target="media/image33.png"/><Relationship Id="rId46" Type="http://schemas.openxmlformats.org/officeDocument/2006/relationships/image" Target="media/image32.png"/><Relationship Id="rId45" Type="http://schemas.openxmlformats.org/officeDocument/2006/relationships/image" Target="media/image31.wmf"/><Relationship Id="rId44" Type="http://schemas.openxmlformats.org/officeDocument/2006/relationships/image" Target="media/image30.png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wmf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8" Type="http://schemas.openxmlformats.org/officeDocument/2006/relationships/fontTable" Target="fontTable.xml"/><Relationship Id="rId227" Type="http://schemas.openxmlformats.org/officeDocument/2006/relationships/customXml" Target="../customXml/item1.xml"/><Relationship Id="rId226" Type="http://schemas.openxmlformats.org/officeDocument/2006/relationships/oleObject" Target="embeddings/oleObject98.bin"/><Relationship Id="rId225" Type="http://schemas.openxmlformats.org/officeDocument/2006/relationships/oleObject" Target="embeddings/oleObject97.bin"/><Relationship Id="rId224" Type="http://schemas.openxmlformats.org/officeDocument/2006/relationships/image" Target="media/image119.wmf"/><Relationship Id="rId223" Type="http://schemas.openxmlformats.org/officeDocument/2006/relationships/oleObject" Target="embeddings/oleObject96.bin"/><Relationship Id="rId222" Type="http://schemas.openxmlformats.org/officeDocument/2006/relationships/oleObject" Target="embeddings/oleObject95.bin"/><Relationship Id="rId221" Type="http://schemas.openxmlformats.org/officeDocument/2006/relationships/image" Target="media/image118.wmf"/><Relationship Id="rId220" Type="http://schemas.openxmlformats.org/officeDocument/2006/relationships/oleObject" Target="embeddings/oleObject94.bin"/><Relationship Id="rId22" Type="http://schemas.openxmlformats.org/officeDocument/2006/relationships/image" Target="media/image8.png"/><Relationship Id="rId219" Type="http://schemas.openxmlformats.org/officeDocument/2006/relationships/oleObject" Target="embeddings/oleObject93.bin"/><Relationship Id="rId218" Type="http://schemas.openxmlformats.org/officeDocument/2006/relationships/image" Target="media/image117.wmf"/><Relationship Id="rId217" Type="http://schemas.openxmlformats.org/officeDocument/2006/relationships/oleObject" Target="embeddings/oleObject92.bin"/><Relationship Id="rId216" Type="http://schemas.openxmlformats.org/officeDocument/2006/relationships/image" Target="media/image116.wmf"/><Relationship Id="rId215" Type="http://schemas.openxmlformats.org/officeDocument/2006/relationships/oleObject" Target="embeddings/oleObject91.bin"/><Relationship Id="rId214" Type="http://schemas.openxmlformats.org/officeDocument/2006/relationships/oleObject" Target="embeddings/oleObject90.bin"/><Relationship Id="rId213" Type="http://schemas.openxmlformats.org/officeDocument/2006/relationships/oleObject" Target="embeddings/oleObject89.bin"/><Relationship Id="rId212" Type="http://schemas.openxmlformats.org/officeDocument/2006/relationships/image" Target="media/image115.wmf"/><Relationship Id="rId211" Type="http://schemas.openxmlformats.org/officeDocument/2006/relationships/oleObject" Target="embeddings/oleObject88.bin"/><Relationship Id="rId210" Type="http://schemas.openxmlformats.org/officeDocument/2006/relationships/image" Target="media/image114.wmf"/><Relationship Id="rId21" Type="http://schemas.openxmlformats.org/officeDocument/2006/relationships/image" Target="media/image7.png"/><Relationship Id="rId209" Type="http://schemas.openxmlformats.org/officeDocument/2006/relationships/oleObject" Target="embeddings/oleObject87.bin"/><Relationship Id="rId208" Type="http://schemas.openxmlformats.org/officeDocument/2006/relationships/image" Target="media/image113.wmf"/><Relationship Id="rId207" Type="http://schemas.openxmlformats.org/officeDocument/2006/relationships/oleObject" Target="embeddings/oleObject86.bin"/><Relationship Id="rId206" Type="http://schemas.openxmlformats.org/officeDocument/2006/relationships/image" Target="media/image112.wmf"/><Relationship Id="rId205" Type="http://schemas.openxmlformats.org/officeDocument/2006/relationships/oleObject" Target="embeddings/oleObject85.bin"/><Relationship Id="rId204" Type="http://schemas.openxmlformats.org/officeDocument/2006/relationships/image" Target="media/image111.wmf"/><Relationship Id="rId203" Type="http://schemas.openxmlformats.org/officeDocument/2006/relationships/oleObject" Target="embeddings/oleObject84.bin"/><Relationship Id="rId202" Type="http://schemas.openxmlformats.org/officeDocument/2006/relationships/image" Target="media/image110.png"/><Relationship Id="rId201" Type="http://schemas.openxmlformats.org/officeDocument/2006/relationships/image" Target="media/image109.png"/><Relationship Id="rId200" Type="http://schemas.openxmlformats.org/officeDocument/2006/relationships/image" Target="media/image108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83.bin"/><Relationship Id="rId198" Type="http://schemas.openxmlformats.org/officeDocument/2006/relationships/image" Target="media/image107.wmf"/><Relationship Id="rId197" Type="http://schemas.openxmlformats.org/officeDocument/2006/relationships/oleObject" Target="embeddings/oleObject82.bin"/><Relationship Id="rId196" Type="http://schemas.openxmlformats.org/officeDocument/2006/relationships/image" Target="media/image106.wmf"/><Relationship Id="rId195" Type="http://schemas.openxmlformats.org/officeDocument/2006/relationships/oleObject" Target="embeddings/oleObject81.bin"/><Relationship Id="rId194" Type="http://schemas.openxmlformats.org/officeDocument/2006/relationships/image" Target="media/image105.wmf"/><Relationship Id="rId193" Type="http://schemas.openxmlformats.org/officeDocument/2006/relationships/oleObject" Target="embeddings/oleObject80.bin"/><Relationship Id="rId192" Type="http://schemas.openxmlformats.org/officeDocument/2006/relationships/image" Target="media/image104.wmf"/><Relationship Id="rId191" Type="http://schemas.openxmlformats.org/officeDocument/2006/relationships/oleObject" Target="embeddings/oleObject79.bin"/><Relationship Id="rId190" Type="http://schemas.openxmlformats.org/officeDocument/2006/relationships/image" Target="media/image103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78.bin"/><Relationship Id="rId188" Type="http://schemas.openxmlformats.org/officeDocument/2006/relationships/image" Target="media/image102.wmf"/><Relationship Id="rId187" Type="http://schemas.openxmlformats.org/officeDocument/2006/relationships/oleObject" Target="embeddings/oleObject77.bin"/><Relationship Id="rId186" Type="http://schemas.openxmlformats.org/officeDocument/2006/relationships/image" Target="media/image101.wmf"/><Relationship Id="rId185" Type="http://schemas.openxmlformats.org/officeDocument/2006/relationships/oleObject" Target="embeddings/oleObject76.bin"/><Relationship Id="rId184" Type="http://schemas.openxmlformats.org/officeDocument/2006/relationships/image" Target="media/image100.wmf"/><Relationship Id="rId183" Type="http://schemas.openxmlformats.org/officeDocument/2006/relationships/oleObject" Target="embeddings/oleObject75.bin"/><Relationship Id="rId182" Type="http://schemas.openxmlformats.org/officeDocument/2006/relationships/image" Target="media/image99.wmf"/><Relationship Id="rId181" Type="http://schemas.openxmlformats.org/officeDocument/2006/relationships/oleObject" Target="embeddings/oleObject74.bin"/><Relationship Id="rId180" Type="http://schemas.openxmlformats.org/officeDocument/2006/relationships/image" Target="media/image98.wmf"/><Relationship Id="rId18" Type="http://schemas.openxmlformats.org/officeDocument/2006/relationships/image" Target="media/image5.wmf"/><Relationship Id="rId179" Type="http://schemas.openxmlformats.org/officeDocument/2006/relationships/oleObject" Target="embeddings/oleObject73.bin"/><Relationship Id="rId178" Type="http://schemas.openxmlformats.org/officeDocument/2006/relationships/image" Target="media/image97.wmf"/><Relationship Id="rId177" Type="http://schemas.openxmlformats.org/officeDocument/2006/relationships/oleObject" Target="embeddings/oleObject72.bin"/><Relationship Id="rId176" Type="http://schemas.openxmlformats.org/officeDocument/2006/relationships/image" Target="media/image96.wmf"/><Relationship Id="rId175" Type="http://schemas.openxmlformats.org/officeDocument/2006/relationships/oleObject" Target="embeddings/oleObject71.bin"/><Relationship Id="rId174" Type="http://schemas.openxmlformats.org/officeDocument/2006/relationships/image" Target="media/image95.png"/><Relationship Id="rId173" Type="http://schemas.openxmlformats.org/officeDocument/2006/relationships/image" Target="media/image94.wmf"/><Relationship Id="rId172" Type="http://schemas.openxmlformats.org/officeDocument/2006/relationships/oleObject" Target="embeddings/oleObject70.bin"/><Relationship Id="rId171" Type="http://schemas.openxmlformats.org/officeDocument/2006/relationships/image" Target="media/image93.png"/><Relationship Id="rId170" Type="http://schemas.openxmlformats.org/officeDocument/2006/relationships/image" Target="media/image92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69.bin"/><Relationship Id="rId168" Type="http://schemas.openxmlformats.org/officeDocument/2006/relationships/image" Target="media/image91.png"/><Relationship Id="rId167" Type="http://schemas.openxmlformats.org/officeDocument/2006/relationships/image" Target="media/image90.wmf"/><Relationship Id="rId166" Type="http://schemas.openxmlformats.org/officeDocument/2006/relationships/oleObject" Target="embeddings/oleObject68.bin"/><Relationship Id="rId165" Type="http://schemas.openxmlformats.org/officeDocument/2006/relationships/image" Target="media/image89.wmf"/><Relationship Id="rId164" Type="http://schemas.openxmlformats.org/officeDocument/2006/relationships/oleObject" Target="embeddings/oleObject67.bin"/><Relationship Id="rId163" Type="http://schemas.openxmlformats.org/officeDocument/2006/relationships/image" Target="media/image88.wmf"/><Relationship Id="rId162" Type="http://schemas.openxmlformats.org/officeDocument/2006/relationships/oleObject" Target="embeddings/oleObject66.bin"/><Relationship Id="rId161" Type="http://schemas.openxmlformats.org/officeDocument/2006/relationships/image" Target="media/image87.wmf"/><Relationship Id="rId160" Type="http://schemas.openxmlformats.org/officeDocument/2006/relationships/oleObject" Target="embeddings/oleObject65.bin"/><Relationship Id="rId16" Type="http://schemas.openxmlformats.org/officeDocument/2006/relationships/image" Target="media/image4.wmf"/><Relationship Id="rId159" Type="http://schemas.openxmlformats.org/officeDocument/2006/relationships/image" Target="media/image86.png"/><Relationship Id="rId158" Type="http://schemas.openxmlformats.org/officeDocument/2006/relationships/image" Target="media/image85.wmf"/><Relationship Id="rId157" Type="http://schemas.openxmlformats.org/officeDocument/2006/relationships/oleObject" Target="embeddings/oleObject64.bin"/><Relationship Id="rId156" Type="http://schemas.openxmlformats.org/officeDocument/2006/relationships/image" Target="media/image84.wmf"/><Relationship Id="rId155" Type="http://schemas.openxmlformats.org/officeDocument/2006/relationships/oleObject" Target="embeddings/oleObject63.bin"/><Relationship Id="rId154" Type="http://schemas.openxmlformats.org/officeDocument/2006/relationships/image" Target="media/image83.wmf"/><Relationship Id="rId153" Type="http://schemas.openxmlformats.org/officeDocument/2006/relationships/oleObject" Target="embeddings/oleObject62.bin"/><Relationship Id="rId152" Type="http://schemas.openxmlformats.org/officeDocument/2006/relationships/oleObject" Target="embeddings/oleObject61.bin"/><Relationship Id="rId151" Type="http://schemas.openxmlformats.org/officeDocument/2006/relationships/image" Target="media/image82.png"/><Relationship Id="rId150" Type="http://schemas.openxmlformats.org/officeDocument/2006/relationships/image" Target="media/image81.png"/><Relationship Id="rId15" Type="http://schemas.openxmlformats.org/officeDocument/2006/relationships/oleObject" Target="embeddings/oleObject3.bin"/><Relationship Id="rId149" Type="http://schemas.openxmlformats.org/officeDocument/2006/relationships/image" Target="media/image80.wmf"/><Relationship Id="rId148" Type="http://schemas.openxmlformats.org/officeDocument/2006/relationships/oleObject" Target="embeddings/oleObject60.bin"/><Relationship Id="rId147" Type="http://schemas.openxmlformats.org/officeDocument/2006/relationships/oleObject" Target="embeddings/oleObject59.bin"/><Relationship Id="rId146" Type="http://schemas.openxmlformats.org/officeDocument/2006/relationships/oleObject" Target="embeddings/oleObject58.bin"/><Relationship Id="rId145" Type="http://schemas.openxmlformats.org/officeDocument/2006/relationships/image" Target="media/image79.wmf"/><Relationship Id="rId144" Type="http://schemas.openxmlformats.org/officeDocument/2006/relationships/oleObject" Target="embeddings/oleObject57.bin"/><Relationship Id="rId143" Type="http://schemas.openxmlformats.org/officeDocument/2006/relationships/image" Target="media/image78.png"/><Relationship Id="rId142" Type="http://schemas.openxmlformats.org/officeDocument/2006/relationships/image" Target="media/image77.wmf"/><Relationship Id="rId141" Type="http://schemas.openxmlformats.org/officeDocument/2006/relationships/oleObject" Target="embeddings/oleObject56.bin"/><Relationship Id="rId140" Type="http://schemas.openxmlformats.org/officeDocument/2006/relationships/oleObject" Target="embeddings/oleObject55.bin"/><Relationship Id="rId14" Type="http://schemas.openxmlformats.org/officeDocument/2006/relationships/image" Target="media/image3.wmf"/><Relationship Id="rId139" Type="http://schemas.openxmlformats.org/officeDocument/2006/relationships/image" Target="media/image76.wmf"/><Relationship Id="rId138" Type="http://schemas.openxmlformats.org/officeDocument/2006/relationships/oleObject" Target="embeddings/oleObject54.bin"/><Relationship Id="rId137" Type="http://schemas.openxmlformats.org/officeDocument/2006/relationships/oleObject" Target="embeddings/oleObject53.bin"/><Relationship Id="rId136" Type="http://schemas.openxmlformats.org/officeDocument/2006/relationships/oleObject" Target="embeddings/oleObject52.bin"/><Relationship Id="rId135" Type="http://schemas.openxmlformats.org/officeDocument/2006/relationships/oleObject" Target="embeddings/oleObject51.bin"/><Relationship Id="rId134" Type="http://schemas.openxmlformats.org/officeDocument/2006/relationships/image" Target="media/image75.wmf"/><Relationship Id="rId133" Type="http://schemas.openxmlformats.org/officeDocument/2006/relationships/oleObject" Target="embeddings/oleObject50.bin"/><Relationship Id="rId132" Type="http://schemas.openxmlformats.org/officeDocument/2006/relationships/oleObject" Target="embeddings/oleObject49.bin"/><Relationship Id="rId131" Type="http://schemas.openxmlformats.org/officeDocument/2006/relationships/oleObject" Target="embeddings/oleObject48.bin"/><Relationship Id="rId130" Type="http://schemas.openxmlformats.org/officeDocument/2006/relationships/oleObject" Target="embeddings/oleObject47.bin"/><Relationship Id="rId13" Type="http://schemas.openxmlformats.org/officeDocument/2006/relationships/oleObject" Target="embeddings/oleObject2.bin"/><Relationship Id="rId129" Type="http://schemas.openxmlformats.org/officeDocument/2006/relationships/image" Target="media/image74.png"/><Relationship Id="rId128" Type="http://schemas.openxmlformats.org/officeDocument/2006/relationships/oleObject" Target="embeddings/oleObject46.bin"/><Relationship Id="rId127" Type="http://schemas.openxmlformats.org/officeDocument/2006/relationships/oleObject" Target="embeddings/oleObject45.bin"/><Relationship Id="rId126" Type="http://schemas.openxmlformats.org/officeDocument/2006/relationships/oleObject" Target="embeddings/oleObject44.bin"/><Relationship Id="rId125" Type="http://schemas.openxmlformats.org/officeDocument/2006/relationships/oleObject" Target="embeddings/oleObject43.bin"/><Relationship Id="rId124" Type="http://schemas.openxmlformats.org/officeDocument/2006/relationships/image" Target="media/image73.wmf"/><Relationship Id="rId123" Type="http://schemas.openxmlformats.org/officeDocument/2006/relationships/oleObject" Target="embeddings/oleObject42.bin"/><Relationship Id="rId122" Type="http://schemas.openxmlformats.org/officeDocument/2006/relationships/image" Target="media/image72.wmf"/><Relationship Id="rId121" Type="http://schemas.openxmlformats.org/officeDocument/2006/relationships/oleObject" Target="embeddings/oleObject41.bin"/><Relationship Id="rId120" Type="http://schemas.openxmlformats.org/officeDocument/2006/relationships/image" Target="media/image71.wmf"/><Relationship Id="rId12" Type="http://schemas.openxmlformats.org/officeDocument/2006/relationships/image" Target="media/image2.wmf"/><Relationship Id="rId119" Type="http://schemas.openxmlformats.org/officeDocument/2006/relationships/oleObject" Target="embeddings/oleObject40.bin"/><Relationship Id="rId118" Type="http://schemas.openxmlformats.org/officeDocument/2006/relationships/image" Target="media/image70.wmf"/><Relationship Id="rId117" Type="http://schemas.openxmlformats.org/officeDocument/2006/relationships/oleObject" Target="embeddings/oleObject39.bin"/><Relationship Id="rId116" Type="http://schemas.openxmlformats.org/officeDocument/2006/relationships/image" Target="media/image69.png"/><Relationship Id="rId115" Type="http://schemas.openxmlformats.org/officeDocument/2006/relationships/oleObject" Target="embeddings/oleObject38.bin"/><Relationship Id="rId114" Type="http://schemas.openxmlformats.org/officeDocument/2006/relationships/oleObject" Target="embeddings/oleObject37.bin"/><Relationship Id="rId113" Type="http://schemas.openxmlformats.org/officeDocument/2006/relationships/oleObject" Target="embeddings/oleObject36.bin"/><Relationship Id="rId112" Type="http://schemas.openxmlformats.org/officeDocument/2006/relationships/oleObject" Target="embeddings/oleObject35.bin"/><Relationship Id="rId111" Type="http://schemas.openxmlformats.org/officeDocument/2006/relationships/image" Target="media/image68.wmf"/><Relationship Id="rId110" Type="http://schemas.openxmlformats.org/officeDocument/2006/relationships/oleObject" Target="embeddings/oleObject34.bin"/><Relationship Id="rId11" Type="http://schemas.openxmlformats.org/officeDocument/2006/relationships/oleObject" Target="embeddings/oleObject1.bin"/><Relationship Id="rId109" Type="http://schemas.openxmlformats.org/officeDocument/2006/relationships/image" Target="media/image67.png"/><Relationship Id="rId108" Type="http://schemas.openxmlformats.org/officeDocument/2006/relationships/oleObject" Target="embeddings/oleObject33.bin"/><Relationship Id="rId107" Type="http://schemas.openxmlformats.org/officeDocument/2006/relationships/oleObject" Target="embeddings/oleObject32.bin"/><Relationship Id="rId106" Type="http://schemas.openxmlformats.org/officeDocument/2006/relationships/image" Target="media/image66.wmf"/><Relationship Id="rId105" Type="http://schemas.openxmlformats.org/officeDocument/2006/relationships/oleObject" Target="embeddings/oleObject31.bin"/><Relationship Id="rId104" Type="http://schemas.openxmlformats.org/officeDocument/2006/relationships/image" Target="media/image65.wmf"/><Relationship Id="rId103" Type="http://schemas.openxmlformats.org/officeDocument/2006/relationships/oleObject" Target="embeddings/oleObject30.bin"/><Relationship Id="rId102" Type="http://schemas.openxmlformats.org/officeDocument/2006/relationships/image" Target="media/image64.wmf"/><Relationship Id="rId101" Type="http://schemas.openxmlformats.org/officeDocument/2006/relationships/oleObject" Target="embeddings/oleObject29.bin"/><Relationship Id="rId100" Type="http://schemas.openxmlformats.org/officeDocument/2006/relationships/image" Target="media/image63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23</Pages>
  <Words>10373</Words>
  <Characters>11509</Characters>
  <Lines>0</Lines>
  <Paragraphs>0</Paragraphs>
  <TotalTime>0</TotalTime>
  <ScaleCrop>false</ScaleCrop>
  <LinksUpToDate>false</LinksUpToDate>
  <CharactersWithSpaces>11918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2022-06-30T23:50:00Z</dcterms:created>
  <dc:creator>学科网试题生产平台</dc:creator>
  <dc:description>3011020813787136</dc:description>
  <cp:lastModifiedBy>上帝掷骰子吗</cp:lastModifiedBy>
  <dcterms:modified xsi:type="dcterms:W3CDTF">2024-07-19T16:52:32Z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A0AF44645E3A46C9A1AB3D2F1953F8BF</vt:lpwstr>
  </property>
</Properties>
</file>