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C7D41F9"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auto"/>
          <w:sz w:val="32"/>
        </w:rPr>
      </w:pPr>
      <w:r>
        <w:rPr>
          <w:rFonts w:ascii="宋体" w:hAnsi="宋体" w:eastAsia="宋体" w:cs="宋体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10693400</wp:posOffset>
            </wp:positionH>
            <wp:positionV relativeFrom="topMargin">
              <wp:posOffset>10706100</wp:posOffset>
            </wp:positionV>
            <wp:extent cx="482600" cy="254000"/>
            <wp:effectExtent l="0" t="0" r="12700" b="12700"/>
            <wp:wrapNone/>
            <wp:docPr id="100102" name="图片 100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02" name="图片 10010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82600" cy="254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b/>
          <w:color w:val="auto"/>
          <w:sz w:val="32"/>
        </w:rPr>
        <w:t>黑龙江龙东地区</w:t>
      </w:r>
      <w:r>
        <w:rPr>
          <w:rFonts w:ascii="Times New Roman" w:hAnsi="Times New Roman" w:eastAsia="Times New Roman" w:cs="Times New Roman"/>
          <w:b/>
          <w:color w:val="auto"/>
          <w:sz w:val="32"/>
        </w:rPr>
        <w:t>2022</w:t>
      </w:r>
      <w:r>
        <w:rPr>
          <w:rFonts w:ascii="宋体" w:hAnsi="宋体" w:eastAsia="宋体" w:cs="宋体"/>
          <w:b/>
          <w:color w:val="auto"/>
          <w:sz w:val="32"/>
        </w:rPr>
        <w:t>年初中毕业学业统一考试</w:t>
      </w:r>
    </w:p>
    <w:p w14:paraId="48414FE6"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auto"/>
          <w:sz w:val="32"/>
        </w:rPr>
      </w:pPr>
      <w:r>
        <w:rPr>
          <w:rFonts w:ascii="宋体" w:hAnsi="宋体" w:eastAsia="宋体" w:cs="宋体"/>
          <w:b/>
          <w:color w:val="auto"/>
          <w:sz w:val="32"/>
        </w:rPr>
        <w:t>物理试题</w:t>
      </w:r>
    </w:p>
    <w:p w14:paraId="62480A0C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宋体" w:hAnsi="宋体" w:eastAsia="宋体" w:cs="宋体"/>
          <w:b/>
          <w:color w:val="auto"/>
          <w:sz w:val="24"/>
        </w:rPr>
        <w:t>考生注意：</w:t>
      </w:r>
    </w:p>
    <w:p w14:paraId="13670C23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1.</w:t>
      </w:r>
      <w:r>
        <w:rPr>
          <w:rFonts w:ascii="宋体" w:hAnsi="宋体" w:eastAsia="宋体" w:cs="宋体"/>
          <w:b/>
          <w:color w:val="auto"/>
          <w:sz w:val="24"/>
        </w:rPr>
        <w:t>考试时间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90</w:t>
      </w:r>
      <w:r>
        <w:rPr>
          <w:rFonts w:ascii="宋体" w:hAnsi="宋体" w:eastAsia="宋体" w:cs="宋体"/>
          <w:b/>
          <w:color w:val="auto"/>
          <w:sz w:val="24"/>
        </w:rPr>
        <w:t>分钟，全卷共六道大题，总分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100</w:t>
      </w:r>
      <w:r>
        <w:rPr>
          <w:rFonts w:ascii="宋体" w:hAnsi="宋体" w:eastAsia="宋体" w:cs="宋体"/>
          <w:b/>
          <w:color w:val="auto"/>
          <w:sz w:val="24"/>
        </w:rPr>
        <w:t>分。</w:t>
      </w:r>
    </w:p>
    <w:p w14:paraId="014828A3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2.</w:t>
      </w:r>
      <w:r>
        <w:object>
          <v:shape id="_x0000_i1025" o:spt="75" alt="学科网(www.zxxk.com)--教育资源门户，提供试卷、教案、课件、论文、素材以及各类教学资源下载，还有大量而丰富的教学相关资讯！" type="#_x0000_t75" style="height:12.75pt;width:9.75pt;" o:ole="t" filled="f" o:preferrelative="t" stroked="f" coordsize="21600,21600">
            <v:path/>
            <v:fill on="f" focussize="0,0"/>
            <v:stroke on="f" joinstyle="miter"/>
            <v:imagedata r:id="rId12" o:title="eqId3960d67499df76159982657fe3a1cbca"/>
            <o:lock v:ext="edit" aspectratio="t"/>
            <w10:wrap type="none"/>
            <w10:anchorlock/>
          </v:shape>
          <o:OLEObject Type="Embed" ProgID="Equation.DSMT4" ShapeID="_x0000_i1025" DrawAspect="Content" ObjectID="_1468075725" r:id="rId11">
            <o:LockedField>false</o:LockedField>
          </o:OLEObject>
        </w:object>
      </w:r>
      <w:r>
        <w:rPr>
          <w:rFonts w:ascii="宋体" w:hAnsi="宋体" w:eastAsia="宋体" w:cs="宋体"/>
          <w:b/>
          <w:color w:val="auto"/>
          <w:sz w:val="24"/>
        </w:rPr>
        <w:t>取</w:t>
      </w:r>
      <w:r>
        <w:object>
          <v:shape id="_x0000_i1026" o:spt="75" alt="学科网(www.zxxk.com)--教育资源门户，提供试卷、教案、课件、论文、素材以及各类教学资源下载，还有大量而丰富的教学相关资讯！" type="#_x0000_t75" style="height:15.75pt;width:39pt;" o:ole="t" filled="f" o:preferrelative="t" stroked="f" coordsize="21600,21600">
            <v:path/>
            <v:fill on="f" focussize="0,0"/>
            <v:stroke on="f" joinstyle="miter"/>
            <v:imagedata r:id="rId14" o:title="eqIdbde875b1dffc0c9a2bf84cb6487d7404"/>
            <o:lock v:ext="edit" aspectratio="t"/>
            <w10:wrap type="none"/>
            <w10:anchorlock/>
          </v:shape>
          <o:OLEObject Type="Embed" ProgID="Equation.DSMT4" ShapeID="_x0000_i1026" DrawAspect="Content" ObjectID="_1468075726" r:id="rId13">
            <o:LockedField>false</o:LockedField>
          </o:OLEObject>
        </w:object>
      </w:r>
      <w:r>
        <w:rPr>
          <w:rFonts w:ascii="宋体" w:hAnsi="宋体" w:eastAsia="宋体" w:cs="宋体"/>
          <w:b/>
          <w:color w:val="auto"/>
          <w:sz w:val="24"/>
        </w:rPr>
        <w:t>。</w:t>
      </w:r>
    </w:p>
    <w:p w14:paraId="08ABEFBA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宋体" w:hAnsi="宋体" w:eastAsia="宋体" w:cs="宋体"/>
          <w:b/>
          <w:color w:val="auto"/>
          <w:sz w:val="24"/>
        </w:rPr>
        <w:t>一、单项选择题（每小题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</w:t>
      </w:r>
      <w:r>
        <w:rPr>
          <w:rFonts w:ascii="宋体" w:hAnsi="宋体" w:eastAsia="宋体" w:cs="宋体"/>
          <w:b/>
          <w:color w:val="auto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24</w:t>
      </w:r>
      <w:r>
        <w:rPr>
          <w:rFonts w:ascii="宋体" w:hAnsi="宋体" w:eastAsia="宋体" w:cs="宋体"/>
          <w:b/>
          <w:color w:val="auto"/>
          <w:sz w:val="24"/>
        </w:rPr>
        <w:t>分。每小题只有一个正确选项）</w:t>
      </w:r>
    </w:p>
    <w:p w14:paraId="3D7819D6"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</w:rPr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以下数据最接近实际的是（　　）</w:t>
      </w:r>
    </w:p>
    <w:p w14:paraId="071EA48C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auto"/>
        </w:rPr>
      </w:pPr>
      <w:r>
        <w:rPr>
          <w:rFonts w:hint="eastAsia"/>
        </w:rPr>
        <w:t xml:space="preserve">A. </w:t>
      </w:r>
      <w:r>
        <w:rPr>
          <w:rFonts w:ascii="宋体" w:hAnsi="宋体" w:eastAsia="宋体" w:cs="宋体"/>
          <w:color w:val="auto"/>
        </w:rPr>
        <w:t>答题所用学生课桌高度约为</w:t>
      </w:r>
      <w:r>
        <w:rPr>
          <w:rFonts w:ascii="Times New Roman" w:hAnsi="Times New Roman" w:eastAsia="Times New Roman" w:cs="Times New Roman"/>
          <w:color w:val="auto"/>
        </w:rPr>
        <w:t>2m</w:t>
      </w:r>
      <w:r>
        <w:rPr>
          <w:rFonts w:hint="eastAsia"/>
        </w:rPr>
        <w:tab/>
      </w:r>
      <w:r>
        <w:rPr>
          <w:rFonts w:hint="eastAsia"/>
        </w:rPr>
        <w:t xml:space="preserve">B. </w:t>
      </w:r>
      <w:r>
        <w:rPr>
          <w:rFonts w:ascii="宋体" w:hAnsi="宋体" w:eastAsia="宋体" w:cs="宋体"/>
          <w:color w:val="auto"/>
        </w:rPr>
        <w:t>普通中学生的质量约为</w:t>
      </w:r>
      <w:r>
        <w:rPr>
          <w:rFonts w:ascii="Times New Roman" w:hAnsi="Times New Roman" w:eastAsia="Times New Roman" w:cs="Times New Roman"/>
          <w:color w:val="auto"/>
        </w:rPr>
        <w:t>50kg</w:t>
      </w:r>
    </w:p>
    <w:p w14:paraId="312B1BE1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/>
        </w:rPr>
        <w:t xml:space="preserve">C. </w:t>
      </w:r>
      <w:r>
        <w:rPr>
          <w:rFonts w:ascii="宋体" w:hAnsi="宋体" w:eastAsia="宋体" w:cs="宋体"/>
          <w:color w:val="auto"/>
        </w:rPr>
        <w:t>学生步行进入考场的速度约为</w:t>
      </w:r>
      <w:r>
        <w:rPr>
          <w:rFonts w:ascii="Times New Roman" w:hAnsi="Times New Roman" w:eastAsia="Times New Roman" w:cs="Times New Roman"/>
          <w:color w:val="auto"/>
        </w:rPr>
        <w:t>5m/s</w:t>
      </w:r>
      <w:r>
        <w:rPr>
          <w:rFonts w:hint="eastAsia"/>
        </w:rPr>
        <w:tab/>
      </w:r>
      <w:r>
        <w:rPr>
          <w:rFonts w:hint="eastAsia"/>
        </w:rPr>
        <w:t xml:space="preserve">D. </w:t>
      </w:r>
      <w:r>
        <w:rPr>
          <w:rFonts w:ascii="宋体" w:hAnsi="宋体" w:eastAsia="宋体" w:cs="宋体"/>
          <w:color w:val="auto"/>
        </w:rPr>
        <w:t>目前考场环境温度约为</w:t>
      </w:r>
      <w:r>
        <w:rPr>
          <w:rFonts w:ascii="Times New Roman" w:hAnsi="Times New Roman" w:eastAsia="Times New Roman" w:cs="Times New Roman"/>
          <w:color w:val="auto"/>
        </w:rPr>
        <w:t>37</w:t>
      </w:r>
      <w:r>
        <w:rPr>
          <w:rFonts w:ascii="宋体" w:hAnsi="宋体" w:eastAsia="宋体" w:cs="宋体"/>
          <w:color w:val="auto"/>
        </w:rPr>
        <w:t>℃</w:t>
      </w:r>
    </w:p>
    <w:p w14:paraId="16E15AB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下列关于天宫课堂上声现象知识的描述，说法正确的是（　　）</w:t>
      </w:r>
    </w:p>
    <w:p w14:paraId="2422B5F8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王亚平老师讲课时声带在振动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B. 声音以</w:t>
      </w:r>
      <w:r>
        <w:object>
          <v:shape id="_x0000_i1027" o:spt="75" alt="学科网(www.zxxk.com)--教育资源门户，提供试卷、教案、课件、论文、素材以及各类教学资源下载，还有大量而丰富的教学相关资讯！" type="#_x0000_t75" style="height:14.25pt;width:39pt;" o:ole="t" filled="f" o:preferrelative="t" stroked="f" coordsize="21600,21600">
            <v:path/>
            <v:fill on="f" focussize="0,0"/>
            <v:stroke on="f" joinstyle="miter"/>
            <v:imagedata r:id="rId16" o:title="eqId29b2f4a844885e98efc88519b1869ead"/>
            <o:lock v:ext="edit" aspectratio="t"/>
            <w10:wrap type="none"/>
            <w10:anchorlock/>
          </v:shape>
          <o:OLEObject Type="Embed" ProgID="Equation.DSMT4" ShapeID="_x0000_i1027" DrawAspect="Content" ObjectID="_1468075727" r:id="rId1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的速度从天宫传到我们耳朵</w:t>
      </w:r>
    </w:p>
    <w:p w14:paraId="60EB9051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听老师解说实验是利用声能传递能量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D. 老师讲课时发出的声音在</w:t>
      </w:r>
      <w:r>
        <w:object>
          <v:shape id="_x0000_i1028" o:spt="75" alt="学科网(www.zxxk.com)--教育资源门户，提供试卷、教案、课件、论文、素材以及各类教学资源下载，还有大量而丰富的教学相关资讯！" type="#_x0000_t75" style="height:14.25pt;width:29.25pt;" o:ole="t" filled="f" o:preferrelative="t" stroked="f" coordsize="21600,21600">
            <v:path/>
            <v:fill on="f" focussize="0,0"/>
            <v:stroke on="f" joinstyle="miter"/>
            <v:imagedata r:id="rId18" o:title="eqIdd59922fee37241fde49e4ac70677b24a"/>
            <o:lock v:ext="edit" aspectratio="t"/>
            <w10:wrap type="none"/>
            <w10:anchorlock/>
          </v:shape>
          <o:OLEObject Type="Embed" ProgID="Equation.DSMT4" ShapeID="_x0000_i1028" DrawAspect="Content" ObjectID="_1468075728" r:id="rId1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以上</w:t>
      </w:r>
    </w:p>
    <w:p w14:paraId="028C2C9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如图所示的物态变化过程中，发生凝华现象的是（　　）</w:t>
      </w:r>
    </w:p>
    <w:p w14:paraId="75954E7A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162050" cy="781050"/>
            <wp:effectExtent l="0" t="0" r="0" b="0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162050" cy="781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 xml:space="preserve"> 初春，冰雪消融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847725" cy="1000125"/>
            <wp:effectExtent l="0" t="0" r="9525" b="9525"/>
            <wp:docPr id="100004" name="图片 10000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4" name="图片 10000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847725" cy="1000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 xml:space="preserve"> 盛夏，骄阳散雾</w:t>
      </w:r>
    </w:p>
    <w:p w14:paraId="5EAED6A7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181100" cy="1085850"/>
            <wp:effectExtent l="0" t="0" r="0" b="0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181100" cy="1085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 xml:space="preserve"> 深秋，铁网挂霜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019175" cy="762000"/>
            <wp:effectExtent l="0" t="0" r="9525" b="0"/>
            <wp:docPr id="100006" name="图片 10000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6" name="图片 10000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019175" cy="76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 xml:space="preserve"> 寒冬，冻衣变干</w:t>
      </w:r>
    </w:p>
    <w:p w14:paraId="64BA050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如图所示的光现象中，能用光的直线传播解释的是（　　）</w:t>
      </w:r>
    </w:p>
    <w:p w14:paraId="592F79D9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400175" cy="714375"/>
            <wp:effectExtent l="0" t="0" r="9525" b="9525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400175" cy="714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 xml:space="preserve"> 小孔成像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895350" cy="676275"/>
            <wp:effectExtent l="0" t="0" r="0" b="9525"/>
            <wp:docPr id="100008" name="图片 10000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8" name="图片 10000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895350" cy="676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 xml:space="preserve"> 水中倒影</w:t>
      </w:r>
    </w:p>
    <w:p w14:paraId="5644A450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</w:t>
      </w:r>
      <w:r>
        <w:rPr>
          <w:rFonts w:ascii="宋体" w:hAnsi="宋体" w:eastAsia="宋体" w:cs="宋体"/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5280873" name="图片 52808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80873" name="图片 5280873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362075" cy="638175"/>
            <wp:effectExtent l="0" t="0" r="9525" b="9525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362075" cy="638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 xml:space="preserve"> 海市蜃楼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904875" cy="561975"/>
            <wp:effectExtent l="0" t="0" r="9525" b="9525"/>
            <wp:docPr id="100010" name="图片 10001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0" name="图片 100010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904875" cy="561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 xml:space="preserve"> 雨后彩红</w:t>
      </w:r>
    </w:p>
    <w:p w14:paraId="69A6D10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下图所示的场景那个，与惯性现象无关的是（　　）</w:t>
      </w:r>
    </w:p>
    <w:p w14:paraId="4F916FC0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000125" cy="704850"/>
            <wp:effectExtent l="0" t="0" r="9525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1000125" cy="704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 xml:space="preserve"> 小球落入凹槽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742950" cy="771525"/>
            <wp:effectExtent l="0" t="0" r="0" b="9525"/>
            <wp:docPr id="100012" name="图片 10001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2" name="图片 100012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742950" cy="771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 xml:space="preserve"> 固定锤头</w:t>
      </w:r>
    </w:p>
    <w:p w14:paraId="45BA430A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895350" cy="1209675"/>
            <wp:effectExtent l="0" t="0" r="0" b="9525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895350" cy="1209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 xml:space="preserve"> 安全气囊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276350" cy="847725"/>
            <wp:effectExtent l="0" t="0" r="0" b="9525"/>
            <wp:docPr id="100014" name="图片 10001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4" name="图片 10001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1276350" cy="847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 xml:space="preserve"> 瀑布倾泻</w:t>
      </w:r>
    </w:p>
    <w:p w14:paraId="259615C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巅峰使命，珠峰科考。</w:t>
      </w:r>
      <w:r>
        <w:rPr>
          <w:rFonts w:ascii="Times New Roman" w:hAnsi="Times New Roman" w:eastAsia="Times New Roman" w:cs="Times New Roman"/>
          <w:color w:val="000000"/>
        </w:rPr>
        <w:t>2022</w:t>
      </w:r>
      <w:r>
        <w:rPr>
          <w:rFonts w:ascii="宋体" w:hAnsi="宋体" w:eastAsia="宋体" w:cs="宋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日，在珠峰海拔</w:t>
      </w:r>
      <w:r>
        <w:rPr>
          <w:rFonts w:ascii="Times New Roman" w:hAnsi="Times New Roman" w:eastAsia="Times New Roman" w:cs="Times New Roman"/>
          <w:color w:val="000000"/>
        </w:rPr>
        <w:t>8830</w:t>
      </w:r>
      <w:r>
        <w:rPr>
          <w:rFonts w:ascii="宋体" w:hAnsi="宋体" w:eastAsia="宋体" w:cs="宋体"/>
          <w:color w:val="000000"/>
        </w:rPr>
        <w:t>米处，我国科考队员成功架设全球海拔最高的自动气象观测站，并成功传回实时数据。有些设备仪器是易碎品，全程由科考队员背上去。下面有关描述正确的是（　　）</w:t>
      </w:r>
    </w:p>
    <w:p w14:paraId="09DB719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在背负设备仪器登峰过程中，大气压增大，仪器的质量不变</w:t>
      </w:r>
    </w:p>
    <w:p w14:paraId="28D9F66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B. 在背负设备仪器登峰过程中，大气压减小，仪器的质量不变</w:t>
      </w:r>
    </w:p>
    <w:p w14:paraId="7000952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在背负设备仪器登峰过程中，大气压增大，仪器的质量变大</w:t>
      </w:r>
    </w:p>
    <w:p w14:paraId="1C7E068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D. 在背负设备仪器登峰过程中，大气压减小，仪器的质量变大</w:t>
      </w:r>
    </w:p>
    <w:p w14:paraId="44CD677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下图所示的情景中，为了增大压强的是（　　）</w:t>
      </w:r>
    </w:p>
    <w:p w14:paraId="387EA32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390650" cy="1362075"/>
            <wp:effectExtent l="0" t="0" r="0" b="9525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1390650" cy="1362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火车轨道铺枕木</w:t>
      </w:r>
    </w:p>
    <w:p w14:paraId="7AA382D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381125" cy="1000125"/>
            <wp:effectExtent l="0" t="0" r="9525" b="9525"/>
            <wp:docPr id="100016" name="图片 10001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6" name="图片 10001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1381125" cy="1000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斧头的刃很薄</w:t>
      </w:r>
    </w:p>
    <w:p w14:paraId="0AC04C0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371600" cy="942975"/>
            <wp:effectExtent l="0" t="0" r="0" b="9525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1371600" cy="942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多轴平板货车</w:t>
      </w:r>
    </w:p>
    <w:p w14:paraId="2BBDD9D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381125" cy="952500"/>
            <wp:effectExtent l="0" t="0" r="9525" b="0"/>
            <wp:docPr id="100018" name="图片 10001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8" name="图片 10001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1381125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推土机安装履带</w:t>
      </w:r>
    </w:p>
    <w:p w14:paraId="0FBB4D7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下列关于内能知识的描述正确的是（　　）</w:t>
      </w:r>
    </w:p>
    <w:p w14:paraId="4891AD6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物体温度越高内能越大，所以</w:t>
      </w:r>
      <w:r>
        <w:rPr>
          <w:rFonts w:ascii="Times New Roman" w:hAnsi="Times New Roman" w:eastAsia="Times New Roman" w:cs="Times New Roman"/>
          <w:color w:val="000000"/>
        </w:rPr>
        <w:t>0℃</w:t>
      </w:r>
      <w:r>
        <w:rPr>
          <w:rFonts w:ascii="宋体" w:hAnsi="宋体" w:eastAsia="宋体" w:cs="宋体"/>
          <w:color w:val="000000"/>
        </w:rPr>
        <w:t>的冰没有内能</w:t>
      </w:r>
    </w:p>
    <w:p w14:paraId="1EE98D2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B. 温度越高的物体含有的热量越多，所以</w:t>
      </w:r>
      <w:r>
        <w:rPr>
          <w:rFonts w:ascii="Times New Roman" w:hAnsi="Times New Roman" w:eastAsia="Times New Roman" w:cs="Times New Roman"/>
          <w:color w:val="000000"/>
        </w:rPr>
        <w:t>0℃</w:t>
      </w:r>
      <w:r>
        <w:rPr>
          <w:rFonts w:ascii="宋体" w:hAnsi="宋体" w:eastAsia="宋体" w:cs="宋体"/>
          <w:color w:val="000000"/>
        </w:rPr>
        <w:t>的冰没有热量</w:t>
      </w:r>
    </w:p>
    <w:p w14:paraId="4C076FF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摩擦生热是通过做功的方式改变了物体的内能</w:t>
      </w:r>
    </w:p>
    <w:p w14:paraId="1DA5E29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D. 物体吸收热量，内能增加，温度一定升高</w:t>
      </w:r>
    </w:p>
    <w:p w14:paraId="6E53BD9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刘宇同学善于思考、积极探究。一次电学实验课上，在完成老师要求的探究任务后，他把自己文具盒里的部分物品分别接入如图所示电路，其中能使小灯泡发光的是（　　）</w:t>
      </w:r>
    </w:p>
    <w:p w14:paraId="2F2CC74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323975" cy="1019175"/>
            <wp:effectExtent l="0" t="0" r="9525" b="9525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1323975" cy="1019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br w:type="textWrapping"/>
      </w:r>
    </w:p>
    <w:p w14:paraId="7EC500DE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塑料尺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B. 中性笔芯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C. 橡皮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D. 铅笔芯</w:t>
      </w:r>
    </w:p>
    <w:p w14:paraId="61BEFD6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如图所示，图甲是某款电子秤的外观图，图乙是它的原理图，表盘是由电压表改装而成的，下列判断正确的是（　　）</w:t>
      </w:r>
    </w:p>
    <w:p w14:paraId="4CE170B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3295650" cy="1495425"/>
            <wp:effectExtent l="0" t="0" r="0" b="9525"/>
            <wp:docPr id="100020" name="图片 10002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0" name="图片 100020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3295650" cy="1495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88523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物体质量越大，电子秤示数越大，电路中电流不变</w:t>
      </w:r>
    </w:p>
    <w:p w14:paraId="3443576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B. 物体质量越大，电子秤示数越小，电路中电流不变</w:t>
      </w:r>
    </w:p>
    <w:p w14:paraId="21F1E2F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物体质量越大，电子秤示数越大，电路中电流越大</w:t>
      </w:r>
    </w:p>
    <w:p w14:paraId="234B8B4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D. 物体质量越大，电子秤示数越小，电路中电流越大</w:t>
      </w:r>
    </w:p>
    <w:p w14:paraId="3D1BA22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请你仔细观察并分析电路图，下列说法正确的是（　　）</w:t>
      </w:r>
    </w:p>
    <w:p w14:paraId="64D5D3D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857375" cy="1190625"/>
            <wp:effectExtent l="0" t="0" r="9525" b="9525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1857375" cy="1190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br w:type="textWrapping"/>
      </w:r>
    </w:p>
    <w:p w14:paraId="460A8B3D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两灯串联，两电压表示数相同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B. 两灯并联，两电压表示数不同</w:t>
      </w:r>
    </w:p>
    <w:p w14:paraId="4532A247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两灯串联，两电压表示数不同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D. 两灯并联，两电压表示数相同</w:t>
      </w:r>
    </w:p>
    <w:p w14:paraId="4B9572B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下列四幅图中，能说明洗衣机工作原理的是（　　）</w:t>
      </w:r>
    </w:p>
    <w:p w14:paraId="088991AF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457325" cy="1038225"/>
            <wp:effectExtent l="0" t="0" r="9525" b="9525"/>
            <wp:docPr id="100022" name="图片 10002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2" name="图片 100022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1457325" cy="1038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266825" cy="1181100"/>
            <wp:effectExtent l="0" t="0" r="9525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1266825" cy="1181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9AA573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809750" cy="942975"/>
            <wp:effectExtent l="0" t="0" r="0" b="9525"/>
            <wp:docPr id="100024" name="图片 10002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4" name="图片 10002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1809750" cy="942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457325" cy="942975"/>
            <wp:effectExtent l="0" t="0" r="9525" b="9525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1457325" cy="942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C7D00D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二、双项选择题（每小题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9</w:t>
      </w:r>
      <w:r>
        <w:rPr>
          <w:rFonts w:ascii="宋体" w:hAnsi="宋体" w:eastAsia="宋体" w:cs="宋体"/>
          <w:b/>
          <w:color w:val="000000"/>
          <w:sz w:val="24"/>
        </w:rPr>
        <w:t>分。每小题有两个正确选项，选项不全但正确得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</w:t>
      </w:r>
      <w:r>
        <w:rPr>
          <w:rFonts w:ascii="宋体" w:hAnsi="宋体" w:eastAsia="宋体" w:cs="宋体"/>
          <w:b/>
          <w:color w:val="000000"/>
          <w:sz w:val="24"/>
        </w:rPr>
        <w:t>分，有错误选项不得分）</w:t>
      </w:r>
    </w:p>
    <w:p w14:paraId="6FB0916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过度使用电子产品导致我国青少年近视率逐年上升，严重危害身心健康。下图中能反映出近视成因及矫正方案的是（　　）</w:t>
      </w:r>
    </w:p>
    <w:p w14:paraId="675F5F3F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color w:val="000000"/>
        </w:rPr>
        <w:drawing>
          <wp:inline distT="0" distB="0" distL="114300" distR="114300">
            <wp:extent cx="1266825" cy="609600"/>
            <wp:effectExtent l="0" t="0" r="9525" b="0"/>
            <wp:docPr id="100026" name="图片 10002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6" name="图片 10002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1266825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color w:val="000000"/>
        </w:rPr>
        <w:drawing>
          <wp:inline distT="0" distB="0" distL="114300" distR="114300">
            <wp:extent cx="1228725" cy="523875"/>
            <wp:effectExtent l="0" t="0" r="9525" b="9525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1228725" cy="523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9F1C17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color w:val="000000"/>
        </w:rPr>
        <w:drawing>
          <wp:inline distT="0" distB="0" distL="114300" distR="114300">
            <wp:extent cx="1228725" cy="609600"/>
            <wp:effectExtent l="0" t="0" r="9525" b="0"/>
            <wp:docPr id="100028" name="图片 10002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8" name="图片 10002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1228725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color w:val="000000"/>
        </w:rPr>
        <w:drawing>
          <wp:inline distT="0" distB="0" distL="114300" distR="114300">
            <wp:extent cx="1219200" cy="581025"/>
            <wp:effectExtent l="0" t="0" r="0" b="9525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1219200" cy="581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700F3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如图所示，用滑轮组提升重</w:t>
      </w:r>
      <w:r>
        <w:rPr>
          <w:rFonts w:ascii="Times New Roman" w:hAnsi="Times New Roman" w:eastAsia="Times New Roman" w:cs="Times New Roman"/>
          <w:color w:val="000000"/>
        </w:rPr>
        <w:t>540N</w:t>
      </w:r>
      <w:r>
        <w:rPr>
          <w:rFonts w:ascii="宋体" w:hAnsi="宋体" w:eastAsia="宋体" w:cs="宋体"/>
          <w:color w:val="000000"/>
        </w:rPr>
        <w:t>的物体，使它在</w:t>
      </w:r>
      <w:r>
        <w:rPr>
          <w:rFonts w:ascii="Times New Roman" w:hAnsi="Times New Roman" w:eastAsia="Times New Roman" w:cs="Times New Roman"/>
          <w:color w:val="000000"/>
        </w:rPr>
        <w:t>10s</w:t>
      </w:r>
      <w:r>
        <w:rPr>
          <w:rFonts w:ascii="宋体" w:hAnsi="宋体" w:eastAsia="宋体" w:cs="宋体"/>
          <w:color w:val="000000"/>
        </w:rPr>
        <w:t>内匀速上升</w:t>
      </w:r>
      <w:r>
        <w:rPr>
          <w:rFonts w:ascii="Times New Roman" w:hAnsi="Times New Roman" w:eastAsia="Times New Roman" w:cs="Times New Roman"/>
          <w:color w:val="000000"/>
        </w:rPr>
        <w:t>1m</w:t>
      </w:r>
      <w:r>
        <w:rPr>
          <w:rFonts w:ascii="宋体" w:hAnsi="宋体" w:eastAsia="宋体" w:cs="宋体"/>
          <w:color w:val="000000"/>
        </w:rPr>
        <w:t>，所用的拉力为</w:t>
      </w:r>
      <w:r>
        <w:rPr>
          <w:rFonts w:ascii="Times New Roman" w:hAnsi="Times New Roman" w:eastAsia="Times New Roman" w:cs="Times New Roman"/>
          <w:color w:val="000000"/>
        </w:rPr>
        <w:t>200N</w:t>
      </w:r>
      <w:r>
        <w:rPr>
          <w:rFonts w:ascii="宋体" w:hAnsi="宋体" w:eastAsia="宋体" w:cs="宋体"/>
          <w:color w:val="000000"/>
        </w:rPr>
        <w:t>，则在提升重物的过程中（不计绳重和摩擦），下列说法正确的是（　　）</w:t>
      </w:r>
    </w:p>
    <w:p w14:paraId="31F7984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619125" cy="1800225"/>
            <wp:effectExtent l="0" t="0" r="9525" b="9525"/>
            <wp:docPr id="100030" name="图片 10003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0" name="图片 100030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619125" cy="1800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17FFA5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有用功为</w:t>
      </w:r>
      <w:r>
        <w:rPr>
          <w:rFonts w:ascii="Times New Roman" w:hAnsi="Times New Roman" w:eastAsia="Times New Roman" w:cs="Times New Roman"/>
          <w:color w:val="000000"/>
        </w:rPr>
        <w:t>600J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动滑轮重</w:t>
      </w:r>
      <w:r>
        <w:rPr>
          <w:rFonts w:ascii="Times New Roman" w:hAnsi="Times New Roman" w:eastAsia="Times New Roman" w:cs="Times New Roman"/>
          <w:color w:val="000000"/>
        </w:rPr>
        <w:t>60N</w:t>
      </w:r>
    </w:p>
    <w:p w14:paraId="3BD4E716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滑轮组的机械效率为</w:t>
      </w:r>
      <w:r>
        <w:rPr>
          <w:rFonts w:ascii="Times New Roman" w:hAnsi="Times New Roman" w:eastAsia="Times New Roman" w:cs="Times New Roman"/>
          <w:color w:val="000000"/>
        </w:rPr>
        <w:t>67.5%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拉力做功的功率为</w:t>
      </w:r>
      <w:r>
        <w:rPr>
          <w:rFonts w:ascii="Times New Roman" w:hAnsi="Times New Roman" w:eastAsia="Times New Roman" w:cs="Times New Roman"/>
          <w:color w:val="000000"/>
        </w:rPr>
        <w:t>60W</w:t>
      </w:r>
    </w:p>
    <w:p w14:paraId="623D47C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如图甲所示的电路中，电源电压保持不变，闭合开关，在保证电路元件安全情况下，移动滑动变阻器的滑片，记录电表示数；图乙是电路中电流与变阻器两端电压关系的图像，下列说法正确的是（　　）</w:t>
      </w:r>
    </w:p>
    <w:p w14:paraId="5494CFA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drawing>
          <wp:inline distT="0" distB="0" distL="114300" distR="114300">
            <wp:extent cx="3381375" cy="1333500"/>
            <wp:effectExtent l="0" t="0" r="9525" b="0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3381375" cy="1333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color w:val="000000"/>
        </w:rPr>
        <w:br w:type="textWrapping"/>
      </w:r>
    </w:p>
    <w:p w14:paraId="6BD5FA3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定值电阻</w:t>
      </w:r>
      <w:r>
        <w:object>
          <v:shape id="_x0000_i1029" o:spt="75" alt="学科网(www.zxxk.com)--教育资源门户，提供试卷、教案、课件、论文、素材以及各类教学资源下载，还有大量而丰富的教学相关资讯！" type="#_x0000_t75" style="height:18pt;width:15pt;" o:ole="t" filled="f" o:preferrelative="t" stroked="f" coordsize="21600,21600">
            <v:path/>
            <v:fill on="f" focussize="0,0"/>
            <v:stroke on="f" joinstyle="miter"/>
            <v:imagedata r:id="rId50" o:title="eqIdbe9b4a83b9aebebf29de0c4406ebf894"/>
            <o:lock v:ext="edit" aspectratio="t"/>
            <w10:wrap type="none"/>
            <w10:anchorlock/>
          </v:shape>
          <o:OLEObject Type="Embed" ProgID="Equation.DSMT4" ShapeID="_x0000_i1029" DrawAspect="Content" ObjectID="_1468075729" r:id="rId4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的阻值是</w:t>
      </w:r>
      <w:r>
        <w:object>
          <v:shape id="_x0000_i1030" o:spt="75" alt="学科网(www.zxxk.com)--教育资源门户，提供试卷、教案、课件、论文、素材以及各类教学资源下载，还有大量而丰富的教学相关资讯！" type="#_x0000_t75" style="height:13pt;width:21pt;" o:ole="t" filled="f" o:preferrelative="t" stroked="f" coordsize="21600,21600">
            <v:path/>
            <v:fill on="f" focussize="0,0"/>
            <v:stroke on="f" joinstyle="miter"/>
            <v:imagedata r:id="rId52" o:title="eqId5d757a8853133814c9a9753443c1cf82"/>
            <o:lock v:ext="edit" aspectratio="t"/>
            <w10:wrap type="none"/>
            <w10:anchorlock/>
          </v:shape>
          <o:OLEObject Type="Embed" ProgID="Equation.DSMT4" ShapeID="_x0000_i1030" DrawAspect="Content" ObjectID="_1468075730" r:id="rId51">
            <o:LockedField>false</o:LockedField>
          </o:OLEObject>
        </w:object>
      </w:r>
    </w:p>
    <w:p w14:paraId="2E4DA1A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电源电压为</w:t>
      </w:r>
      <w:r>
        <w:object>
          <v:shape id="_x0000_i1031" o:spt="75" alt="学科网(www.zxxk.com)--教育资源门户，提供试卷、教案、课件、论文、素材以及各类教学资源下载，还有大量而丰富的教学相关资讯！" type="#_x0000_t75" style="height:13.9pt;width:28.15pt;" o:ole="t" filled="f" o:preferrelative="t" stroked="f" coordsize="21600,21600">
            <v:path/>
            <v:fill on="f" focussize="0,0"/>
            <v:stroke on="f" joinstyle="miter"/>
            <v:imagedata r:id="rId54" o:title="eqId28558ec5e1987f35560bf301b102183f"/>
            <o:lock v:ext="edit" aspectratio="t"/>
            <w10:wrap type="none"/>
            <w10:anchorlock/>
          </v:shape>
          <o:OLEObject Type="Embed" ProgID="Equation.DSMT4" ShapeID="_x0000_i1031" DrawAspect="Content" ObjectID="_1468075731" r:id="rId53">
            <o:LockedField>false</o:LockedField>
          </o:OLEObject>
        </w:object>
      </w:r>
    </w:p>
    <w:p w14:paraId="4B8BCC0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滑动变阻器连入电路的阻值变化范围是</w:t>
      </w:r>
      <w:r>
        <w:object>
          <v:shape id="_x0000_i1032" o:spt="75" alt="学科网(www.zxxk.com)--教育资源门户，提供试卷、教案、课件、论文、素材以及各类教学资源下载，还有大量而丰富的教学相关资讯！" type="#_x0000_t75" style="height:14.5pt;width:40.5pt;" o:ole="t" filled="f" o:preferrelative="t" stroked="f" coordsize="21600,21600">
            <v:path/>
            <v:fill on="f" focussize="0,0"/>
            <v:stroke on="f" joinstyle="miter"/>
            <v:imagedata r:id="rId56" o:title="eqId0a9f6eade83b9e7d0121eb33981dfeb9"/>
            <o:lock v:ext="edit" aspectratio="t"/>
            <w10:wrap type="none"/>
            <w10:anchorlock/>
          </v:shape>
          <o:OLEObject Type="Embed" ProgID="Equation.DSMT4" ShapeID="_x0000_i1032" DrawAspect="Content" ObjectID="_1468075732" r:id="rId55">
            <o:LockedField>false</o:LockedField>
          </o:OLEObject>
        </w:object>
      </w:r>
    </w:p>
    <w:p w14:paraId="3B01DD6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当滑动变阻器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5280877" name="图片 52808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80877" name="图片 5280877"/>
                    <pic:cNvPicPr>
                      <a:picLocks noChangeAspect="1"/>
                    </pic:cNvPicPr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滑片</w:t>
      </w:r>
      <w:r>
        <w:object>
          <v:shape id="_x0000_i1033" o:spt="75" alt="学科网(www.zxxk.com)--教育资源门户，提供试卷、教案、课件、论文、素材以及各类教学资源下载，还有大量而丰富的教学相关资讯！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59" o:title="eqIddad2a36927223bd70f426ba06aea4b45"/>
            <o:lock v:ext="edit" aspectratio="t"/>
            <w10:wrap type="none"/>
            <w10:anchorlock/>
          </v:shape>
          <o:OLEObject Type="Embed" ProgID="Equation.DSMT4" ShapeID="_x0000_i1033" DrawAspect="Content" ObjectID="_1468075733" r:id="rId5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移至中点时，电流表的示数是</w:t>
      </w:r>
      <w:r>
        <w:object>
          <v:shape id="_x0000_i1034" o:spt="75" alt="学科网(www.zxxk.com)--教育资源门户，提供试卷、教案、课件、论文、素材以及各类教学资源下载，还有大量而丰富的教学相关资讯！" type="#_x0000_t75" style="height:14.25pt;width:27.15pt;" o:ole="t" filled="f" o:preferrelative="t" stroked="f" coordsize="21600,21600">
            <v:path/>
            <v:fill on="f" focussize="0,0"/>
            <v:stroke on="f" joinstyle="miter"/>
            <v:imagedata r:id="rId61" o:title="eqId83fd4d30b27a9f75cae20916d5744baa"/>
            <o:lock v:ext="edit" aspectratio="t"/>
            <w10:wrap type="none"/>
            <w10:anchorlock/>
          </v:shape>
          <o:OLEObject Type="Embed" ProgID="Equation.DSMT4" ShapeID="_x0000_i1034" DrawAspect="Content" ObjectID="_1468075734" r:id="rId60">
            <o:LockedField>false</o:LockedField>
          </o:OLEObject>
        </w:object>
      </w:r>
    </w:p>
    <w:p w14:paraId="1CA738C6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三、填空题（每空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</w:t>
      </w:r>
      <w:r>
        <w:rPr>
          <w:rFonts w:ascii="宋体" w:hAnsi="宋体" w:eastAsia="宋体" w:cs="宋体"/>
          <w:b/>
          <w:color w:val="000000"/>
          <w:sz w:val="24"/>
        </w:rPr>
        <w:t>分，每小题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24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33FD957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编钟是我国古代的一种乐器，它是广大劳动人民智慧的结晶。演奏时轻敲或重敲同一位置，所发出声音的__________（选填“音调”、“响度”或“音色”）不同；亲临现场时，我们能从不同角度看见编钟，是因为光在其表面发生__________。</w:t>
      </w:r>
    </w:p>
    <w:p w14:paraId="757F218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485900" cy="990600"/>
            <wp:effectExtent l="0" t="0" r="0" b="0"/>
            <wp:docPr id="100032" name="图片 10003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2" name="图片 100032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1485900" cy="990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br w:type="textWrapping"/>
      </w:r>
    </w:p>
    <w:p w14:paraId="70A0914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中国茶文化源远流长，一杯冲好的茶水香气四溢，这属于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现象；拿茶杯的手感觉很热，这是通过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方式增加了手的内能。</w:t>
      </w:r>
    </w:p>
    <w:p w14:paraId="482C201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18. </w:t>
      </w:r>
      <w:r>
        <w:rPr>
          <w:rFonts w:ascii="Times New Roman" w:hAnsi="Times New Roman" w:eastAsia="Times New Roman" w:cs="Times New Roman"/>
          <w:color w:val="000000"/>
        </w:rPr>
        <w:t>2022</w:t>
      </w:r>
      <w:r>
        <w:rPr>
          <w:rFonts w:ascii="宋体" w:hAnsi="宋体" w:eastAsia="宋体" w:cs="宋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12</w:t>
      </w:r>
      <w:r>
        <w:rPr>
          <w:rFonts w:ascii="宋体" w:hAnsi="宋体" w:eastAsia="宋体" w:cs="宋体"/>
          <w:color w:val="000000"/>
        </w:rPr>
        <w:t>日，冬奥会比赛中，我省运动员高亭宇在</w:t>
      </w:r>
      <w:r>
        <w:rPr>
          <w:rFonts w:ascii="Times New Roman" w:hAnsi="Times New Roman" w:eastAsia="Times New Roman" w:cs="Times New Roman"/>
          <w:color w:val="000000"/>
        </w:rPr>
        <w:t>500</w:t>
      </w:r>
      <w:r>
        <w:rPr>
          <w:rFonts w:ascii="宋体" w:hAnsi="宋体" w:eastAsia="宋体" w:cs="宋体"/>
          <w:color w:val="000000"/>
        </w:rPr>
        <w:t>米速度滑冰比赛中，以</w:t>
      </w:r>
      <w:r>
        <w:rPr>
          <w:rFonts w:ascii="Times New Roman" w:hAnsi="Times New Roman" w:eastAsia="Times New Roman" w:cs="Times New Roman"/>
          <w:color w:val="000000"/>
        </w:rPr>
        <w:t>34.32s</w:t>
      </w:r>
      <w:r>
        <w:rPr>
          <w:rFonts w:ascii="宋体" w:hAnsi="宋体" w:eastAsia="宋体" w:cs="宋体"/>
          <w:color w:val="000000"/>
        </w:rPr>
        <w:t>的优异成绩刷新该项目奥运会记录，他全程的平均速度约为__________</w:t>
      </w:r>
      <w:r>
        <w:rPr>
          <w:rFonts w:ascii="Times New Roman" w:hAnsi="Times New Roman" w:eastAsia="Times New Roman" w:cs="Times New Roman"/>
          <w:color w:val="000000"/>
        </w:rPr>
        <w:t>m/s</w:t>
      </w:r>
      <w:r>
        <w:rPr>
          <w:rFonts w:ascii="宋体" w:hAnsi="宋体" w:eastAsia="宋体" w:cs="宋体"/>
          <w:color w:val="000000"/>
        </w:rPr>
        <w:t>（保留整数位）；在冲刺阶段，他全力向后蹬冰使自己向前加速滑行，该过程中他的动能会变__________。</w:t>
      </w:r>
    </w:p>
    <w:p w14:paraId="1C1DDCE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小李在超市购物，用</w:t>
      </w:r>
      <w:r>
        <w:rPr>
          <w:rFonts w:ascii="Times New Roman" w:hAnsi="Times New Roman" w:eastAsia="Times New Roman" w:cs="Times New Roman"/>
          <w:color w:val="000000"/>
        </w:rPr>
        <w:t>20N</w:t>
      </w:r>
      <w:r>
        <w:rPr>
          <w:rFonts w:ascii="宋体" w:hAnsi="宋体" w:eastAsia="宋体" w:cs="宋体"/>
          <w:color w:val="000000"/>
        </w:rPr>
        <w:t>的水平推力推着购物车做匀速直线运动，后改用</w:t>
      </w:r>
      <w:r>
        <w:rPr>
          <w:rFonts w:ascii="Times New Roman" w:hAnsi="Times New Roman" w:eastAsia="Times New Roman" w:cs="Times New Roman"/>
          <w:color w:val="000000"/>
        </w:rPr>
        <w:t>30N</w:t>
      </w:r>
      <w:r>
        <w:rPr>
          <w:rFonts w:ascii="宋体" w:hAnsi="宋体" w:eastAsia="宋体" w:cs="宋体"/>
          <w:color w:val="000000"/>
        </w:rPr>
        <w:t>的水平推力推购物车，使其加速向前运动，在加速过程中购物车受到的摩擦力为__________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，所受摩擦力的方向与运动方向__________。</w:t>
      </w:r>
    </w:p>
    <w:p w14:paraId="76DC7B6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周末，小刚去湖边钓鱼，钓到鱼后他将鱼拉出水面，如图所示，鱼线对鱼的拉力和鱼对鱼线的拉力是一对__________力；小刚使用钓鱼竿时，钓鱼竿是一个__________（选填“省力”、“等臂”或“费力”）杠杆。</w:t>
      </w:r>
    </w:p>
    <w:p w14:paraId="1E8D63F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009650" cy="1095375"/>
            <wp:effectExtent l="0" t="0" r="0" b="9525"/>
            <wp:docPr id="100033" name="图片 1000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1009650" cy="1095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br w:type="textWrapping"/>
      </w:r>
    </w:p>
    <w:p w14:paraId="5148FD3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 w:eastAsia="宋体" w:cs="宋体"/>
          <w:color w:val="000000"/>
        </w:rPr>
        <w:t>丽丽使用电子秤称得一个鸡蛋的质量为</w:t>
      </w:r>
      <w:r>
        <w:rPr>
          <w:rFonts w:ascii="Times New Roman" w:hAnsi="Times New Roman" w:eastAsia="Times New Roman" w:cs="Times New Roman"/>
          <w:color w:val="000000"/>
        </w:rPr>
        <w:t>55g</w:t>
      </w:r>
      <w:r>
        <w:rPr>
          <w:rFonts w:ascii="宋体" w:hAnsi="宋体" w:eastAsia="宋体" w:cs="宋体"/>
          <w:color w:val="000000"/>
        </w:rPr>
        <w:t>，将其放入水中后沉入水底，如图所示，逐渐向水中加盐，待鸡蛋悬浮于水中静止时，鸡蛋所受浮力大小为</w:t>
      </w:r>
      <w:r>
        <w:rPr>
          <w:color w:val="000000"/>
        </w:rPr>
        <w:t>__________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；沉底时鸡蛋受到的浮力为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，悬浮时鸡蛋受到的浮力为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，则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color w:val="000000"/>
        </w:rPr>
        <w:t>__________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（选填“＞”、“＝”或“＜”）。</w:t>
      </w:r>
    </w:p>
    <w:p w14:paraId="4394AA2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257300" cy="933450"/>
            <wp:effectExtent l="0" t="0" r="0" b="0"/>
            <wp:docPr id="100034" name="图片 10003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4" name="图片 10003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1257300" cy="933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ABEC9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 w:eastAsia="宋体" w:cs="宋体"/>
          <w:color w:val="000000"/>
        </w:rPr>
        <w:t>将一未装满水的密闭矿泉水瓶，先正立放置在水平桌面上，再倒立放置，如图所示，则倒立时水对瓶盖的压强是</w:t>
      </w:r>
      <w:r>
        <w:rPr>
          <w:color w:val="000000"/>
        </w:rPr>
        <w:t>__________</w:t>
      </w:r>
      <w:r>
        <w:object>
          <v:shape id="_x0000_i1035" o:spt="75" alt="学科网(www.zxxk.com)--教育资源门户，提供试卷、教案、课件、论文、素材以及各类教学资源下载，还有大量而丰富的教学相关资讯！" type="#_x0000_t75" style="height:12.75pt;width:17.25pt;" o:ole="t" filled="f" o:preferrelative="t" stroked="f" coordsize="21600,21600">
            <v:path/>
            <v:fill on="f" focussize="0,0"/>
            <v:stroke on="f" joinstyle="miter"/>
            <v:imagedata r:id="rId66" o:title="eqId501ac320d90eea554d83e8324c9d2cdf"/>
            <o:lock v:ext="edit" aspectratio="t"/>
            <w10:wrap type="none"/>
            <w10:anchorlock/>
          </v:shape>
          <o:OLEObject Type="Embed" ProgID="Equation.DSMT4" ShapeID="_x0000_i1035" DrawAspect="Content" ObjectID="_1468075735" r:id="rId6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；正立时水对瓶底的压力为</w:t>
      </w:r>
      <w:r>
        <w:object>
          <v:shape id="_x0000_i1036" o:spt="75" alt="学科网(www.zxxk.com)--教育资源门户，提供试卷、教案、课件、论文、素材以及各类教学资源下载，还有大量而丰富的教学相关资讯！" type="#_x0000_t75" style="height:18pt;width:13pt;" o:ole="t" filled="f" o:preferrelative="t" stroked="f" coordsize="21600,21600">
            <v:path/>
            <v:fill on="f" focussize="0,0"/>
            <v:stroke on="f" joinstyle="miter"/>
            <v:imagedata r:id="rId68" o:title="eqIde82fe25db889399bb3ca4ffd5dd5db84"/>
            <o:lock v:ext="edit" aspectratio="t"/>
            <w10:wrap type="none"/>
            <w10:anchorlock/>
          </v:shape>
          <o:OLEObject Type="Embed" ProgID="Equation.DSMT4" ShapeID="_x0000_i1036" DrawAspect="Content" ObjectID="_1468075736" r:id="rId6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，倒立时水对瓶盖的压力为</w:t>
      </w:r>
      <w:r>
        <w:object>
          <v:shape id="_x0000_i1037" o:spt="75" alt="学科网(www.zxxk.com)--教育资源门户，提供试卷、教案、课件、论文、素材以及各类教学资源下载，还有大量而丰富的教学相关资讯！" type="#_x0000_t75" style="height:18pt;width:14.25pt;" o:ole="t" filled="f" o:preferrelative="t" stroked="f" coordsize="21600,21600">
            <v:path/>
            <v:fill on="f" focussize="0,0"/>
            <v:stroke on="f" joinstyle="miter"/>
            <v:imagedata r:id="rId70" o:title="eqIda61d572ecf27dc02fcbd588f24647b1d"/>
            <o:lock v:ext="edit" aspectratio="t"/>
            <w10:wrap type="none"/>
            <w10:anchorlock/>
          </v:shape>
          <o:OLEObject Type="Embed" ProgID="Equation.DSMT4" ShapeID="_x0000_i1037" DrawAspect="Content" ObjectID="_1468075737" r:id="rId6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1038" o:spt="75" alt="学科网(www.zxxk.com)--教育资源门户，提供试卷、教案、课件、论文、素材以及各类教学资源下载，还有大量而丰富的教学相关资讯！" type="#_x0000_t75" style="height:18pt;width:13pt;" o:ole="t" filled="f" o:preferrelative="t" stroked="f" coordsize="21600,21600">
            <v:path/>
            <v:fill on="f" focussize="0,0"/>
            <v:stroke on="f" joinstyle="miter"/>
            <v:imagedata r:id="rId68" o:title="eqIde82fe25db889399bb3ca4ffd5dd5db84"/>
            <o:lock v:ext="edit" aspectratio="t"/>
            <w10:wrap type="none"/>
            <w10:anchorlock/>
          </v:shape>
          <o:OLEObject Type="Embed" ProgID="Equation.DSMT4" ShapeID="_x0000_i1038" DrawAspect="Content" ObjectID="_1468075738" r:id="rId71">
            <o:LockedField>false</o:LockedField>
          </o:OLEObject>
        </w:object>
      </w:r>
      <w:r>
        <w:rPr>
          <w:color w:val="000000"/>
        </w:rPr>
        <w:t>__________</w:t>
      </w:r>
      <w:r>
        <w:object>
          <v:shape id="_x0000_i1039" o:spt="75" alt="学科网(www.zxxk.com)--教育资源门户，提供试卷、教案、课件、论文、素材以及各类教学资源下载，还有大量而丰富的教学相关资讯！" type="#_x0000_t75" style="height:18pt;width:14.25pt;" o:ole="t" filled="f" o:preferrelative="t" stroked="f" coordsize="21600,21600">
            <v:path/>
            <v:fill on="f" focussize="0,0"/>
            <v:stroke on="f" joinstyle="miter"/>
            <v:imagedata r:id="rId70" o:title="eqIda61d572ecf27dc02fcbd588f24647b1d"/>
            <o:lock v:ext="edit" aspectratio="t"/>
            <w10:wrap type="none"/>
            <w10:anchorlock/>
          </v:shape>
          <o:OLEObject Type="Embed" ProgID="Equation.DSMT4" ShapeID="_x0000_i1039" DrawAspect="Content" ObjectID="_1468075739" r:id="rId7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（选填＞、＝或＜）。</w:t>
      </w:r>
    </w:p>
    <w:p w14:paraId="31A346C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343150" cy="1323975"/>
            <wp:effectExtent l="0" t="0" r="0" b="9525"/>
            <wp:docPr id="100035" name="图片 1000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2343150" cy="1323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 w:type="textWrapping"/>
      </w:r>
    </w:p>
    <w:p w14:paraId="6438FA8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 w:eastAsia="宋体" w:cs="宋体"/>
          <w:color w:val="000000"/>
        </w:rPr>
        <w:t>两个相同的容器中分别装入质量相同的甲、乙两种液体，使用相同的热源为其加热，液体温度与加热时间的关系如图所示，若甲、乙两液体吸收相同的热量，则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液体升高的温度较多；两者比较，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液体更适合作汽车的冷却剂。</w:t>
      </w:r>
    </w:p>
    <w:p w14:paraId="7145423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381125" cy="1381125"/>
            <wp:effectExtent l="0" t="0" r="9525" b="9525"/>
            <wp:docPr id="100036" name="图片 10003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6" name="图片 10003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1381125" cy="1381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 w:type="textWrapping"/>
      </w:r>
    </w:p>
    <w:p w14:paraId="67E9F9C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24. </w:t>
      </w:r>
      <w:r>
        <w:rPr>
          <w:rFonts w:ascii="宋体" w:hAnsi="宋体" w:eastAsia="宋体" w:cs="宋体"/>
          <w:color w:val="000000"/>
        </w:rPr>
        <w:t>如图所示，电源电压保持不变，</w:t>
      </w:r>
      <w:r>
        <w:object>
          <v:shape id="_x0000_i1040" o:spt="75" alt="学科网(www.zxxk.com)--教育资源门户，提供试卷、教案、课件、论文、素材以及各类教学资源下载，还有大量而丰富的教学相关资讯！" type="#_x0000_t75" style="height:21.75pt;width:14.25pt;" o:ole="t" filled="f" o:preferrelative="t" stroked="f" coordsize="21600,21600">
            <v:path/>
            <v:fill on="f" focussize="0,0"/>
            <v:stroke on="f" joinstyle="miter"/>
            <v:imagedata r:id="rId76" o:title="eqId9efc18a5bb2e53586331b2a58538a48b"/>
            <o:lock v:ext="edit" aspectratio="t"/>
            <w10:wrap type="none"/>
            <w10:anchorlock/>
          </v:shape>
          <o:OLEObject Type="Embed" ProgID="Equation.DSMT4" ShapeID="_x0000_i1040" DrawAspect="Content" ObjectID="_1468075740" r:id="rId7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041" o:spt="75" alt="学科网(www.zxxk.com)--教育资源门户，提供试卷、教案、课件、论文、素材以及各类教学资源下载，还有大量而丰富的教学相关资讯！" type="#_x0000_t75" style="height:18.1pt;width:15pt;" o:ole="t" filled="f" o:preferrelative="t" stroked="f" coordsize="21600,21600">
            <v:path/>
            <v:fill on="f" focussize="0,0"/>
            <v:stroke on="f" joinstyle="miter"/>
            <v:imagedata r:id="rId78" o:title="eqId19f20f21a9d50b61dac519a3ddab539d"/>
            <o:lock v:ext="edit" aspectratio="t"/>
            <w10:wrap type="none"/>
            <w10:anchorlock/>
          </v:shape>
          <o:OLEObject Type="Embed" ProgID="Equation.DSMT4" ShapeID="_x0000_i1041" DrawAspect="Content" ObjectID="_1468075741" r:id="rId7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为定值电阻。若开关</w:t>
      </w:r>
      <w:r>
        <w:object>
          <v:shape id="_x0000_i1042" o:spt="75" alt="学科网(www.zxxk.com)--教育资源门户，提供试卷、教案、课件、论文、素材以及各类教学资源下载，还有大量而丰富的教学相关资讯！" type="#_x0000_t75" style="height:18pt;width:12pt;" o:ole="t" filled="f" o:preferrelative="t" stroked="f" coordsize="21600,21600">
            <v:path/>
            <v:fill on="f" focussize="0,0"/>
            <v:stroke on="f" joinstyle="miter"/>
            <v:imagedata r:id="rId80" o:title="eqIdb1c8eb11917035b12d0928e9014ae5d9"/>
            <o:lock v:ext="edit" aspectratio="t"/>
            <w10:wrap type="none"/>
            <w10:anchorlock/>
          </v:shape>
          <o:OLEObject Type="Embed" ProgID="Equation.DSMT4" ShapeID="_x0000_i1042" DrawAspect="Content" ObjectID="_1468075742" r:id="rId7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043" o:spt="75" alt="学科网(www.zxxk.com)--教育资源门户，提供试卷、教案、课件、论文、素材以及各类教学资源下载，还有大量而丰富的教学相关资讯！" type="#_x0000_t75" style="height:18pt;width:14.25pt;" o:ole="t" filled="f" o:preferrelative="t" stroked="f" coordsize="21600,21600">
            <v:path/>
            <v:fill on="f" focussize="0,0"/>
            <v:stroke on="f" joinstyle="miter"/>
            <v:imagedata r:id="rId82" o:title="eqId46c28a6b33f850d28fabce7452ae4f81"/>
            <o:lock v:ext="edit" aspectratio="t"/>
            <w10:wrap type="none"/>
            <w10:anchorlock/>
          </v:shape>
          <o:OLEObject Type="Embed" ProgID="Equation.DSMT4" ShapeID="_x0000_i1043" DrawAspect="Content" ObjectID="_1468075743" r:id="rId8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闭合，甲、乙两表均为电压表，示数之比为</w:t>
      </w:r>
      <w:r>
        <w:rPr>
          <w:rFonts w:ascii="Times New Roman" w:hAnsi="Times New Roman" w:eastAsia="Times New Roman" w:cs="Times New Roman"/>
          <w:color w:val="000000"/>
        </w:rPr>
        <w:t>5∶2</w: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1044" o:spt="75" alt="学科网(www.zxxk.com)--教育资源门户，提供试卷、教案、课件、论文、素材以及各类教学资源下载，还有大量而丰富的教学相关资讯！" type="#_x0000_t75" style="height:21.75pt;width:14.25pt;" o:ole="t" filled="f" o:preferrelative="t" stroked="f" coordsize="21600,21600">
            <v:path/>
            <v:fill on="f" focussize="0,0"/>
            <v:stroke on="f" joinstyle="miter"/>
            <v:imagedata r:id="rId76" o:title="eqId9efc18a5bb2e53586331b2a58538a48b"/>
            <o:lock v:ext="edit" aspectratio="t"/>
            <w10:wrap type="none"/>
            <w10:anchorlock/>
          </v:shape>
          <o:OLEObject Type="Embed" ProgID="Equation.DSMT4" ShapeID="_x0000_i1044" DrawAspect="Content" ObjectID="_1468075744" r:id="rId8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045" o:spt="75" alt="学科网(www.zxxk.com)--教育资源门户，提供试卷、教案、课件、论文、素材以及各类教学资源下载，还有大量而丰富的教学相关资讯！" type="#_x0000_t75" style="height:18.1pt;width:15pt;" o:ole="t" filled="f" o:preferrelative="t" stroked="f" coordsize="21600,21600">
            <v:path/>
            <v:fill on="f" focussize="0,0"/>
            <v:stroke on="f" joinstyle="miter"/>
            <v:imagedata r:id="rId78" o:title="eqId19f20f21a9d50b61dac519a3ddab539d"/>
            <o:lock v:ext="edit" aspectratio="t"/>
            <w10:wrap type="none"/>
            <w10:anchorlock/>
          </v:shape>
          <o:OLEObject Type="Embed" ProgID="Equation.DSMT4" ShapeID="_x0000_i1045" DrawAspect="Content" ObjectID="_1468075745" r:id="rId8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电阻之比为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；若开关</w:t>
      </w:r>
      <w:r>
        <w:object>
          <v:shape id="_x0000_i1046" o:spt="75" alt="学科网(www.zxxk.com)--教育资源门户，提供试卷、教案、课件、论文、素材以及各类教学资源下载，还有大量而丰富的教学相关资讯！" type="#_x0000_t75" style="height:18pt;width:12pt;" o:ole="t" filled="f" o:preferrelative="t" stroked="f" coordsize="21600,21600">
            <v:path/>
            <v:fill on="f" focussize="0,0"/>
            <v:stroke on="f" joinstyle="miter"/>
            <v:imagedata r:id="rId80" o:title="eqIdb1c8eb11917035b12d0928e9014ae5d9"/>
            <o:lock v:ext="edit" aspectratio="t"/>
            <w10:wrap type="none"/>
            <w10:anchorlock/>
          </v:shape>
          <o:OLEObject Type="Embed" ProgID="Equation.DSMT4" ShapeID="_x0000_i1046" DrawAspect="Content" ObjectID="_1468075746" r:id="rId8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闭合、</w:t>
      </w:r>
      <w:r>
        <w:object>
          <v:shape id="_x0000_i1047" o:spt="75" alt="学科网(www.zxxk.com)--教育资源门户，提供试卷、教案、课件、论文、素材以及各类教学资源下载，还有大量而丰富的教学相关资讯！" type="#_x0000_t75" style="height:18pt;width:14.25pt;" o:ole="t" filled="f" o:preferrelative="t" stroked="f" coordsize="21600,21600">
            <v:path/>
            <v:fill on="f" focussize="0,0"/>
            <v:stroke on="f" joinstyle="miter"/>
            <v:imagedata r:id="rId82" o:title="eqId46c28a6b33f850d28fabce7452ae4f81"/>
            <o:lock v:ext="edit" aspectratio="t"/>
            <w10:wrap type="none"/>
            <w10:anchorlock/>
          </v:shape>
          <o:OLEObject Type="Embed" ProgID="Equation.DSMT4" ShapeID="_x0000_i1047" DrawAspect="Content" ObjectID="_1468075747" r:id="rId8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断开，两表均为电流表，甲、乙两表的示数之比为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。</w:t>
      </w:r>
    </w:p>
    <w:p w14:paraId="771BC06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828800" cy="1209675"/>
            <wp:effectExtent l="0" t="0" r="0" b="9525"/>
            <wp:docPr id="100037" name="图片 10003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1828800" cy="1209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 w:type="textWrapping"/>
      </w:r>
    </w:p>
    <w:p w14:paraId="49CA889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25. </w:t>
      </w:r>
      <w:r>
        <w:rPr>
          <w:rFonts w:ascii="宋体" w:hAnsi="宋体" w:eastAsia="宋体" w:cs="宋体"/>
          <w:color w:val="000000"/>
        </w:rPr>
        <w:t>如图所示是“探究通电导体产生的热量与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大小关系”的实验装置。电源电压为</w:t>
      </w:r>
      <w:r>
        <w:object>
          <v:shape id="_x0000_i1048" o:spt="75" alt="学科网(www.zxxk.com)--教育资源门户，提供试卷、教案、课件、论文、素材以及各类教学资源下载，还有大量而丰富的教学相关资讯！" type="#_x0000_t75" style="height:13.9pt;width:28.15pt;" o:ole="t" filled="f" o:preferrelative="t" stroked="f" coordsize="21600,21600">
            <v:path/>
            <v:fill on="f" focussize="0,0"/>
            <v:stroke on="f" joinstyle="miter"/>
            <v:imagedata r:id="rId54" o:title="eqId28558ec5e1987f35560bf301b102183f"/>
            <o:lock v:ext="edit" aspectratio="t"/>
            <w10:wrap type="none"/>
            <w10:anchorlock/>
          </v:shape>
          <o:OLEObject Type="Embed" ProgID="Equation.DSMT4" ShapeID="_x0000_i1048" DrawAspect="Content" ObjectID="_1468075748" r:id="rId8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且保持不变，将滑动变阻器滑片移至最右端，在</w:t>
      </w:r>
      <w:r>
        <w:object>
          <v:shape id="_x0000_i1049" o:spt="75" alt="学科网(www.zxxk.com)--教育资源门户，提供试卷、教案、课件、论文、素材以及各类教学资源下载，还有大量而丰富的教学相关资讯！" type="#_x0000_t75" style="height:13pt;width:28pt;" o:ole="t" filled="f" o:preferrelative="t" stroked="f" coordsize="21600,21600">
            <v:path/>
            <v:fill on="f" focussize="0,0"/>
            <v:stroke on="f" joinstyle="miter"/>
            <v:imagedata r:id="rId90" o:title="eqId9504a819e9225ac8743c8c0809492370"/>
            <o:lock v:ext="edit" aspectratio="t"/>
            <w10:wrap type="none"/>
            <w10:anchorlock/>
          </v:shape>
          <o:OLEObject Type="Embed" ProgID="Equation.DSMT4" ShapeID="_x0000_i1049" DrawAspect="Content" ObjectID="_1468075749" r:id="rId8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内电流通过</w:t>
      </w:r>
      <w:r>
        <w:object>
          <v:shape id="_x0000_i1050" o:spt="75" alt="学科网(www.zxxk.com)--教育资源门户，提供试卷、教案、课件、论文、素材以及各类教学资源下载，还有大量而丰富的教学相关资讯！" type="#_x0000_t75" style="height:13pt;width:21pt;" o:ole="t" filled="f" o:preferrelative="t" stroked="f" coordsize="21600,21600">
            <v:path/>
            <v:fill on="f" focussize="0,0"/>
            <v:stroke on="f" joinstyle="miter"/>
            <v:imagedata r:id="rId52" o:title="eqId5d757a8853133814c9a9753443c1cf82"/>
            <o:lock v:ext="edit" aspectratio="t"/>
            <w10:wrap type="none"/>
            <w10:anchorlock/>
          </v:shape>
          <o:OLEObject Type="Embed" ProgID="Equation.DSMT4" ShapeID="_x0000_i1050" DrawAspect="Content" ObjectID="_1468075750" r:id="rId9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电阻丝产生的热量为</w:t>
      </w:r>
      <w:r>
        <w:rPr>
          <w:color w:val="000000"/>
        </w:rPr>
        <w:t>__________</w:t>
      </w:r>
      <w:r>
        <w:object>
          <v:shape id="_x0000_i1051" o:spt="75" alt="学科网(www.zxxk.com)--教育资源门户，提供试卷、教案、课件、论文、素材以及各类教学资源下载，还有大量而丰富的教学相关资讯！" type="#_x0000_t75" style="height:12.75pt;width:8.25pt;" o:ole="t" filled="f" o:preferrelative="t" stroked="f" coordsize="21600,21600">
            <v:path/>
            <v:fill on="f" focussize="0,0"/>
            <v:stroke on="f" joinstyle="miter"/>
            <v:imagedata r:id="rId93" o:title="eqIda1014476ec8ee6f9275aa9802066dc37"/>
            <o:lock v:ext="edit" aspectratio="t"/>
            <w10:wrap type="none"/>
            <w10:anchorlock/>
          </v:shape>
          <o:OLEObject Type="Embed" ProgID="Equation.DSMT4" ShapeID="_x0000_i1051" DrawAspect="Content" ObjectID="_1468075751" r:id="rId9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</w:p>
    <w:p w14:paraId="2CCE180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924175" cy="1752600"/>
            <wp:effectExtent l="0" t="0" r="9525" b="0"/>
            <wp:docPr id="100038" name="图片 10003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8" name="图片 10003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2924175" cy="1752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 w:type="textWrapping"/>
      </w:r>
    </w:p>
    <w:p w14:paraId="3D36AE6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26. </w:t>
      </w:r>
      <w:r>
        <w:rPr>
          <w:rFonts w:ascii="宋体" w:hAnsi="宋体" w:eastAsia="宋体" w:cs="宋体"/>
          <w:color w:val="000000"/>
        </w:rPr>
        <w:t>如图所示的家庭电路，两虚线框中连入了电灯和开关，则方框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中为开关；闭合开关后，发现电灯不亮，使用试电笔测试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</w:rPr>
        <w:t>三点时试电笔的氛管均发光，测试</w:t>
      </w:r>
      <w:r>
        <w:rPr>
          <w:rFonts w:ascii="Times New Roman" w:hAnsi="Times New Roman" w:eastAsia="Times New Roman" w:cs="Times New Roman"/>
          <w:i/>
          <w:color w:val="000000"/>
        </w:rPr>
        <w:t>d</w:t>
      </w:r>
      <w:r>
        <w:rPr>
          <w:rFonts w:ascii="宋体" w:hAnsi="宋体" w:eastAsia="宋体" w:cs="宋体"/>
          <w:color w:val="000000"/>
        </w:rPr>
        <w:t>点时试电笔的氖管不发光，则该电路的故障为</w:t>
      </w:r>
      <w:r>
        <w:rPr>
          <w:color w:val="000000"/>
        </w:rPr>
        <w:t>____________________</w:t>
      </w:r>
      <w:r>
        <w:rPr>
          <w:rFonts w:ascii="宋体" w:hAnsi="宋体" w:eastAsia="宋体" w:cs="宋体"/>
          <w:color w:val="000000"/>
        </w:rPr>
        <w:t>。</w:t>
      </w:r>
    </w:p>
    <w:p w14:paraId="082678F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152650" cy="1104900"/>
            <wp:effectExtent l="0" t="0" r="0" b="0"/>
            <wp:docPr id="100039" name="图片 10003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2152650" cy="1104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 w:type="textWrapping"/>
      </w:r>
    </w:p>
    <w:p w14:paraId="34BD190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27. </w:t>
      </w:r>
      <w:r>
        <w:rPr>
          <w:rFonts w:ascii="Times New Roman" w:hAnsi="Times New Roman" w:eastAsia="Times New Roman" w:cs="Times New Roman"/>
          <w:color w:val="000000"/>
        </w:rPr>
        <w:t>2022</w:t>
      </w:r>
      <w:r>
        <w:rPr>
          <w:rFonts w:ascii="宋体" w:hAnsi="宋体" w:eastAsia="宋体" w:cs="宋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15</w:t>
      </w:r>
      <w:r>
        <w:rPr>
          <w:rFonts w:ascii="宋体" w:hAnsi="宋体" w:eastAsia="宋体" w:cs="宋体"/>
          <w:color w:val="000000"/>
        </w:rPr>
        <w:t>日，是天问一号着陆火星一周年的日子，目前设备运行状态良好，累计获取并传回原始科学数据约</w:t>
      </w:r>
      <w:r>
        <w:rPr>
          <w:rFonts w:ascii="Times New Roman" w:hAnsi="Times New Roman" w:eastAsia="Times New Roman" w:cs="Times New Roman"/>
          <w:color w:val="000000"/>
        </w:rPr>
        <w:t>940GB</w:t>
      </w:r>
      <w:r>
        <w:rPr>
          <w:rFonts w:ascii="宋体" w:hAnsi="宋体" w:eastAsia="宋体" w:cs="宋体"/>
          <w:color w:val="000000"/>
        </w:rPr>
        <w:t>，这些数据是通过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将信息传回地球的；如图所示，该火星车是利用电能来驱动的，电能属于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次能源。</w:t>
      </w:r>
    </w:p>
    <w:p w14:paraId="078BB392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四、探究与实验（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28</w:t>
      </w:r>
      <w:r>
        <w:rPr>
          <w:rFonts w:ascii="宋体" w:hAnsi="宋体" w:eastAsia="宋体" w:cs="宋体"/>
          <w:b/>
          <w:color w:val="000000"/>
          <w:sz w:val="24"/>
        </w:rPr>
        <w:t>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7</w:t>
      </w:r>
      <w:r>
        <w:rPr>
          <w:rFonts w:ascii="宋体" w:hAnsi="宋体" w:eastAsia="宋体" w:cs="宋体"/>
          <w:b/>
          <w:color w:val="000000"/>
          <w:sz w:val="24"/>
        </w:rPr>
        <w:t>分，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29</w:t>
      </w:r>
      <w:r>
        <w:rPr>
          <w:rFonts w:ascii="宋体" w:hAnsi="宋体" w:eastAsia="宋体" w:cs="宋体"/>
          <w:b/>
          <w:color w:val="000000"/>
          <w:sz w:val="24"/>
        </w:rPr>
        <w:t>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5</w:t>
      </w:r>
      <w:r>
        <w:rPr>
          <w:rFonts w:ascii="宋体" w:hAnsi="宋体" w:eastAsia="宋体" w:cs="宋体"/>
          <w:b/>
          <w:color w:val="000000"/>
          <w:sz w:val="24"/>
        </w:rPr>
        <w:t>分，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30</w:t>
      </w:r>
      <w:r>
        <w:rPr>
          <w:rFonts w:ascii="宋体" w:hAnsi="宋体" w:eastAsia="宋体" w:cs="宋体"/>
          <w:b/>
          <w:color w:val="000000"/>
          <w:sz w:val="24"/>
        </w:rPr>
        <w:t>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8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20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27CE515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28. 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）小亮在测量盐水密度时，天平调平后，进行了如下操作：</w:t>
      </w:r>
    </w:p>
    <w:p w14:paraId="4091425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2533650" cy="1066800"/>
            <wp:effectExtent l="0" t="0" r="0" b="0"/>
            <wp:docPr id="100040" name="图片 10004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0" name="图片 100040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6"/>
                    <a:stretch>
                      <a:fillRect/>
                    </a:stretch>
                  </pic:blipFill>
                  <pic:spPr>
                    <a:xfrm>
                      <a:off x="0" y="0"/>
                      <a:ext cx="2533650" cy="106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8EE95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①</w:t>
      </w:r>
      <w:r>
        <w:rPr>
          <w:rFonts w:ascii="宋体" w:hAnsi="宋体" w:eastAsia="宋体" w:cs="宋体"/>
          <w:color w:val="000000"/>
        </w:rPr>
        <w:t>用天平测量烧杯和盐水的总质量，盘中砝码及游码的位置如图甲所示，则烧杯和盐水的总质量为__________</w:t>
      </w:r>
      <w:r>
        <w:object>
          <v:shape id="_x0000_i1052" o:spt="75" alt="学科网(www.zxxk.com)--教育资源门户，提供试卷、教案、课件、论文、素材以及各类教学资源下载，还有大量而丰富的教学相关资讯！" type="#_x0000_t75" style="height:12.75pt;width:9.75pt;" o:ole="t" filled="f" o:preferrelative="t" stroked="f" coordsize="21600,21600">
            <v:path/>
            <v:fill on="f" focussize="0,0"/>
            <v:stroke on="f" joinstyle="miter"/>
            <v:imagedata r:id="rId12" o:title="eqId3960d67499df76159982657fe3a1cbca"/>
            <o:lock v:ext="edit" aspectratio="t"/>
            <w10:wrap type="none"/>
            <w10:anchorlock/>
          </v:shape>
          <o:OLEObject Type="Embed" ProgID="Equation.DSMT4" ShapeID="_x0000_i1052" DrawAspect="Content" ObjectID="_1468075752" r:id="rId9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</w:t>
      </w:r>
    </w:p>
    <w:p w14:paraId="69B0776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②</w:t>
      </w:r>
      <w:r>
        <w:rPr>
          <w:rFonts w:ascii="宋体" w:hAnsi="宋体" w:eastAsia="宋体" w:cs="宋体"/>
          <w:color w:val="000000"/>
        </w:rPr>
        <w:t>将烧杯中的盐水倒入量筒中一部分，液面位置如图乙所示，盐水体积为__________</w:t>
      </w:r>
      <w:r>
        <w:object>
          <v:shape id="_x0000_i1053" o:spt="75" alt="学科网(www.zxxk.com)--教育资源门户，提供试卷、教案、课件、论文、素材以及各类教学资源下载，还有大量而丰富的教学相关资讯！" type="#_x0000_t75" style="height:13pt;width:20pt;" o:ole="t" filled="f" o:preferrelative="t" stroked="f" coordsize="21600,21600">
            <v:path/>
            <v:fill on="f" focussize="0,0"/>
            <v:stroke on="f" joinstyle="miter"/>
            <v:imagedata r:id="rId99" o:title="eqId1dbedf6c311491cc09dd17c7bef33813"/>
            <o:lock v:ext="edit" aspectratio="t"/>
            <w10:wrap type="none"/>
            <w10:anchorlock/>
          </v:shape>
          <o:OLEObject Type="Embed" ProgID="Equation.DSMT4" ShapeID="_x0000_i1053" DrawAspect="Content" ObjectID="_1468075753" r:id="rId9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</w:t>
      </w:r>
    </w:p>
    <w:p w14:paraId="4649F33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③</w:t>
      </w:r>
      <w:r>
        <w:rPr>
          <w:rFonts w:ascii="宋体" w:hAnsi="宋体" w:eastAsia="宋体" w:cs="宋体"/>
          <w:color w:val="000000"/>
        </w:rPr>
        <w:t>用天平测量烧杯和剩余盐水的总质量为</w:t>
      </w:r>
      <w:r>
        <w:object>
          <v:shape id="_x0000_i1054" o:spt="75" alt="学科网(www.zxxk.com)--教育资源门户，提供试卷、教案、课件、论文、素材以及各类教学资源下载，还有大量而丰富的教学相关资讯！" type="#_x0000_t75" style="height:15.8pt;width:21.65pt;" o:ole="t" filled="f" o:preferrelative="t" stroked="f" coordsize="21600,21600">
            <v:path/>
            <v:fill on="f" focussize="0,0"/>
            <v:stroke on="f" joinstyle="miter"/>
            <v:imagedata r:id="rId101" o:title="eqId27311aabe0e06cf5df95fceb39e2b844"/>
            <o:lock v:ext="edit" aspectratio="t"/>
            <w10:wrap type="none"/>
            <w10:anchorlock/>
          </v:shape>
          <o:OLEObject Type="Embed" ProgID="Equation.DSMT4" ShapeID="_x0000_i1054" DrawAspect="Content" ObjectID="_1468075754" r:id="rId10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，则盐水密度为__________</w:t>
      </w:r>
      <w:r>
        <w:object>
          <v:shape id="_x0000_i1055" o:spt="75" alt="学科网(www.zxxk.com)--教育资源门户，提供试卷、教案、课件、论文、素材以及各类教学资源下载，还有大量而丰富的教学相关资讯！" type="#_x0000_t75" style="height:18pt;width:30.75pt;" o:ole="t" filled="f" o:preferrelative="t" stroked="f" coordsize="21600,21600">
            <v:path/>
            <v:fill on="f" focussize="0,0"/>
            <v:stroke on="f" joinstyle="miter"/>
            <v:imagedata r:id="rId103" o:title="eqId55a85ab212fd29e35beb6d24c057dcac"/>
            <o:lock v:ext="edit" aspectratio="t"/>
            <w10:wrap type="none"/>
            <w10:anchorlock/>
          </v:shape>
          <o:OLEObject Type="Embed" ProgID="Equation.DSMT4" ShapeID="_x0000_i1055" DrawAspect="Content" ObjectID="_1468075755" r:id="rId10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</w:p>
    <w:p w14:paraId="4955421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）在“探究凸透镜成像规律”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5280875" name="图片 52808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80875" name="图片 5280875"/>
                    <pic:cNvPicPr>
                      <a:picLocks noChangeAspect="1"/>
                    </pic:cNvPicPr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实验中，小宇选用焦距为</w:t>
      </w:r>
      <w:r>
        <w:rPr>
          <w:rFonts w:ascii="Times New Roman" w:hAnsi="Times New Roman" w:eastAsia="Times New Roman" w:cs="Times New Roman"/>
          <w:color w:val="000000"/>
        </w:rPr>
        <w:t>10cm</w:t>
      </w:r>
      <w:r>
        <w:rPr>
          <w:rFonts w:ascii="宋体" w:hAnsi="宋体" w:eastAsia="宋体" w:cs="宋体"/>
          <w:color w:val="000000"/>
        </w:rPr>
        <w:t>的凸透镜，将蜡烛、凸透镜和光屏分别放置在光具座上：</w:t>
      </w:r>
    </w:p>
    <w:p w14:paraId="1A2FBA7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2895600" cy="923925"/>
            <wp:effectExtent l="0" t="0" r="0" b="9525"/>
            <wp:docPr id="100041" name="图片 10004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图片 10004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04"/>
                    <a:stretch>
                      <a:fillRect/>
                    </a:stretch>
                  </pic:blipFill>
                  <pic:spPr>
                    <a:xfrm>
                      <a:off x="0" y="0"/>
                      <a:ext cx="2895600" cy="923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D6B7B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①</w:t>
      </w:r>
      <w:r>
        <w:rPr>
          <w:rFonts w:ascii="宋体" w:hAnsi="宋体" w:eastAsia="宋体" w:cs="宋体"/>
          <w:color w:val="000000"/>
        </w:rPr>
        <w:t>首先应使烛焰、凸透镜、光屏三者的中心在同一高度上，目的是__________；</w:t>
      </w:r>
    </w:p>
    <w:p w14:paraId="5959CA3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②</w:t>
      </w:r>
      <w:r>
        <w:rPr>
          <w:rFonts w:ascii="宋体" w:hAnsi="宋体" w:eastAsia="宋体" w:cs="宋体"/>
          <w:color w:val="000000"/>
        </w:rPr>
        <w:t>当蜡烛、凸透镜和光屏在光具座上的位置如图所示时，光屏上成清晰的像，则光屏上所成的像是__________（选填“放大”、“等大”或“缩小”）的__________（选填“实”或“虚”）像；</w:t>
      </w:r>
    </w:p>
    <w:p w14:paraId="576DD40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③</w:t>
      </w:r>
      <w:r>
        <w:rPr>
          <w:rFonts w:ascii="宋体" w:hAnsi="宋体" w:eastAsia="宋体" w:cs="宋体"/>
          <w:color w:val="000000"/>
        </w:rPr>
        <w:t>若将蜡烛和光屏互换位置，在光屏上__________（选填“能”或“不能”）成烛焰清晰的像。</w:t>
      </w:r>
    </w:p>
    <w:p w14:paraId="5387BF1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29. </w:t>
      </w:r>
      <w:r>
        <w:rPr>
          <w:rFonts w:ascii="宋体" w:hAnsi="宋体" w:eastAsia="宋体" w:cs="宋体"/>
          <w:color w:val="000000"/>
        </w:rPr>
        <w:t>在“探究杠杆平衡条件”的实验中：</w:t>
      </w:r>
    </w:p>
    <w:p w14:paraId="58D3323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5238750" cy="1407795"/>
            <wp:effectExtent l="0" t="0" r="0" b="1905"/>
            <wp:docPr id="100042" name="图片 10004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2" name="图片 100042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05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4080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DD413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（1）如图甲所示，实验前杠杆左端下沉，则应将平衡螺母向__________（选填“左”或“右”）调节，直到杠杆在水平位置平衡；</w:t>
      </w:r>
    </w:p>
    <w:p w14:paraId="6C4535C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）如图乙所示，杠杆上刻度均匀，在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点挂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个钩码，要使杠杆在水平位置平衡，应在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点挂__________个相同的钩码；当杠杆平衡后，将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两点下方同时增加一个相同的钩码，则杠杆将__________（选填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左端下沉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右端下沉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或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仍保持静止不动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）；</w:t>
      </w:r>
    </w:p>
    <w:p w14:paraId="479B50A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（3）如图丙所示，若不在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点挂钩码，改用弹簧测力计在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</w:rPr>
        <w:t>点竖直向上拉杠杆，使杠杆在水平位置平衡；当弹簧测力计从图丙位置转到图丁位置时，其示数会__________（选填“变大”、“不变”或“变小”），原因是________________________________________。</w:t>
      </w:r>
    </w:p>
    <w:p w14:paraId="3E8989F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30. </w:t>
      </w:r>
      <w:r>
        <w:rPr>
          <w:rFonts w:ascii="宋体" w:hAnsi="宋体" w:eastAsia="宋体" w:cs="宋体"/>
          <w:color w:val="000000"/>
        </w:rPr>
        <w:t>在“测量小灯泡的电功率”实验中，电源电压为</w:t>
      </w:r>
      <w:r>
        <w:rPr>
          <w:rFonts w:ascii="Times New Roman" w:hAnsi="Times New Roman" w:eastAsia="Times New Roman" w:cs="Times New Roman"/>
          <w:color w:val="000000"/>
        </w:rPr>
        <w:t>4.5V</w:t>
      </w:r>
      <w:r>
        <w:rPr>
          <w:rFonts w:ascii="宋体" w:hAnsi="宋体" w:eastAsia="宋体" w:cs="宋体"/>
          <w:color w:val="000000"/>
        </w:rPr>
        <w:t>，小灯泡额定电压为</w:t>
      </w:r>
      <w:r>
        <w:rPr>
          <w:rFonts w:ascii="Times New Roman" w:hAnsi="Times New Roman" w:eastAsia="Times New Roman" w:cs="Times New Roman"/>
          <w:color w:val="000000"/>
        </w:rPr>
        <w:t>2.5V</w:t>
      </w:r>
      <w:r>
        <w:rPr>
          <w:rFonts w:ascii="宋体" w:hAnsi="宋体" w:eastAsia="宋体" w:cs="宋体"/>
          <w:color w:val="000000"/>
        </w:rPr>
        <w:t>，图甲是未连接完整的实验电路：</w:t>
      </w:r>
    </w:p>
    <w:p w14:paraId="42F5E2B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4324350" cy="1466850"/>
            <wp:effectExtent l="0" t="0" r="0" b="0"/>
            <wp:docPr id="100043" name="图片 10004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图片 10004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06"/>
                    <a:stretch>
                      <a:fillRect/>
                    </a:stretch>
                  </pic:blipFill>
                  <pic:spPr>
                    <a:xfrm>
                      <a:off x="0" y="0"/>
                      <a:ext cx="4324350" cy="1466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br w:type="textWrapping"/>
      </w:r>
    </w:p>
    <w:p w14:paraId="4974E91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）连接实验电路的过程中，开关应__________；</w:t>
      </w:r>
    </w:p>
    <w:p w14:paraId="63E1DAC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）用笔画线代替导线，将图甲的实验电路连接完整（要求滑动变阻器的滑片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向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端移动时电流表的示数变大）__________；</w:t>
      </w:r>
    </w:p>
    <w:p w14:paraId="73C6AE9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）闭合开关后，小明发现小灯泡不发光，电流表示数几乎为零，电压表示数接近</w:t>
      </w:r>
      <w:r>
        <w:rPr>
          <w:rFonts w:ascii="Times New Roman" w:hAnsi="Times New Roman" w:eastAsia="Times New Roman" w:cs="Times New Roman"/>
          <w:color w:val="000000"/>
        </w:rPr>
        <w:t>4.5V</w:t>
      </w:r>
      <w:r>
        <w:rPr>
          <w:rFonts w:ascii="宋体" w:hAnsi="宋体" w:eastAsia="宋体" w:cs="宋体"/>
          <w:color w:val="000000"/>
        </w:rPr>
        <w:t>，则电路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5280876" name="图片 52808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80876" name="图片 5280876"/>
                    <pic:cNvPicPr>
                      <a:picLocks noChangeAspect="1"/>
                    </pic:cNvPicPr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故障可能是__________（填一种情况即可）：</w:t>
      </w:r>
    </w:p>
    <w:p w14:paraId="713C6DB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）排除故障后，调节滑动变阻器的滑片，如图乙所示，电压表的示数为_____</w:t>
      </w:r>
      <w:r>
        <w:object>
          <v:shape id="_x0000_i1056" o:spt="75" alt="学科网(www.zxxk.com)--教育资源门户，提供试卷、教案、课件、论文、素材以及各类教学资源下载，还有大量而丰富的教学相关资讯！" type="#_x0000_t75" style="height:13.4pt;width:13.4pt;" o:ole="t" filled="f" o:preferrelative="t" stroked="f" coordsize="21600,21600">
            <v:path/>
            <v:fill on="f" focussize="0,0"/>
            <v:stroke on="f" joinstyle="miter"/>
            <v:imagedata r:id="rId108" o:title="eqId478abdd84506a8ef759e353a238db6c9"/>
            <o:lock v:ext="edit" aspectratio="t"/>
            <w10:wrap type="none"/>
            <w10:anchorlock/>
          </v:shape>
          <o:OLEObject Type="Embed" ProgID="Equation.DSMT4" ShapeID="_x0000_i1056" DrawAspect="Content" ObjectID="_1468075756" r:id="rId10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，为了测小灯泡的额定功率，应将滑片__________（选填“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”或“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”）端移动；</w:t>
      </w:r>
    </w:p>
    <w:p w14:paraId="13082D5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）改变滑片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的位置，获得多组对应的电压、电流值，绘制了如图丙所示的</w:t>
      </w:r>
      <w:r>
        <w:rPr>
          <w:rFonts w:ascii="Times New Roman" w:hAnsi="Times New Roman" w:eastAsia="Times New Roman" w:cs="Times New Roman"/>
          <w:i/>
          <w:color w:val="000000"/>
        </w:rPr>
        <w:t>I</w:t>
      </w:r>
      <w:r>
        <w:rPr>
          <w:rFonts w:ascii="Times New Roman" w:hAnsi="Times New Roman" w:eastAsia="Times New Roman" w:cs="Times New Roman"/>
          <w:color w:val="000000"/>
        </w:rPr>
        <w:t>-</w:t>
      </w: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rFonts w:ascii="宋体" w:hAnsi="宋体" w:eastAsia="宋体" w:cs="宋体"/>
          <w:color w:val="000000"/>
        </w:rPr>
        <w:t>图像，由图像可知，小灯泡的额定功率为__________</w:t>
      </w:r>
      <w:r>
        <w:rPr>
          <w:rFonts w:ascii="Times New Roman" w:hAnsi="Times New Roman" w:eastAsia="Times New Roman" w:cs="Times New Roman"/>
          <w:color w:val="000000"/>
        </w:rPr>
        <w:t>W</w:t>
      </w:r>
      <w:r>
        <w:rPr>
          <w:rFonts w:ascii="宋体" w:hAnsi="宋体" w:eastAsia="宋体" w:cs="宋体"/>
          <w:color w:val="000000"/>
        </w:rPr>
        <w:t>；</w:t>
      </w:r>
    </w:p>
    <w:p w14:paraId="14B8847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6</w:t>
      </w:r>
      <w:r>
        <w:rPr>
          <w:rFonts w:ascii="宋体" w:hAnsi="宋体" w:eastAsia="宋体" w:cs="宋体"/>
          <w:color w:val="000000"/>
        </w:rPr>
        <w:t>）由图丙可知小灯泡正常发光时的电阻是__________</w:t>
      </w:r>
      <w:r>
        <w:rPr>
          <w:rFonts w:ascii="Times New Roman" w:hAnsi="Times New Roman" w:eastAsia="Times New Roman" w:cs="Times New Roman"/>
          <w:color w:val="000000"/>
        </w:rPr>
        <w:t>Ω</w:t>
      </w:r>
      <w:r>
        <w:rPr>
          <w:rFonts w:ascii="宋体" w:hAnsi="宋体" w:eastAsia="宋体" w:cs="宋体"/>
          <w:color w:val="000000"/>
        </w:rPr>
        <w:t>，小灯泡的电阻是变化的，原因是灯丝电阻受__________的影响。</w:t>
      </w:r>
    </w:p>
    <w:p w14:paraId="0A968C00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五、分析与交流（每小题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4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8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6FDB8C9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31. </w:t>
      </w:r>
      <w:r>
        <w:rPr>
          <w:rFonts w:ascii="宋体" w:hAnsi="宋体" w:eastAsia="宋体" w:cs="宋体"/>
          <w:color w:val="000000"/>
        </w:rPr>
        <w:t>飞越苍弯，筑梦星河。</w:t>
      </w:r>
      <w:r>
        <w:rPr>
          <w:rFonts w:ascii="Times New Roman" w:hAnsi="Times New Roman" w:eastAsia="Times New Roman" w:cs="Times New Roman"/>
          <w:color w:val="000000"/>
        </w:rPr>
        <w:t>2022</w:t>
      </w:r>
      <w:r>
        <w:rPr>
          <w:rFonts w:ascii="宋体" w:hAnsi="宋体" w:eastAsia="宋体" w:cs="宋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6</w:t>
      </w:r>
      <w:r>
        <w:rPr>
          <w:rFonts w:ascii="宋体" w:hAnsi="宋体" w:eastAsia="宋体" w:cs="宋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日</w:t>
      </w:r>
      <w:r>
        <w:rPr>
          <w:rFonts w:ascii="Times New Roman" w:hAnsi="Times New Roman" w:eastAsia="Times New Roman" w:cs="Times New Roman"/>
          <w:color w:val="000000"/>
        </w:rPr>
        <w:t>10</w:t>
      </w:r>
      <w:r>
        <w:rPr>
          <w:rFonts w:ascii="宋体" w:hAnsi="宋体" w:eastAsia="宋体" w:cs="宋体"/>
          <w:color w:val="000000"/>
        </w:rPr>
        <w:t>时</w:t>
      </w:r>
      <w:r>
        <w:rPr>
          <w:rFonts w:ascii="Times New Roman" w:hAnsi="Times New Roman" w:eastAsia="Times New Roman" w:cs="Times New Roman"/>
          <w:color w:val="000000"/>
        </w:rPr>
        <w:t>44</w:t>
      </w:r>
      <w:r>
        <w:rPr>
          <w:rFonts w:ascii="宋体" w:hAnsi="宋体" w:eastAsia="宋体" w:cs="宋体"/>
          <w:color w:val="000000"/>
        </w:rPr>
        <w:t>分</w:t>
      </w:r>
      <w:r>
        <w:rPr>
          <w:rFonts w:ascii="Times New Roman" w:hAnsi="Times New Roman" w:eastAsia="Times New Roman" w:cs="Times New Roman"/>
          <w:color w:val="000000"/>
        </w:rPr>
        <w:t>07</w:t>
      </w:r>
      <w:r>
        <w:rPr>
          <w:rFonts w:ascii="宋体" w:hAnsi="宋体" w:eastAsia="宋体" w:cs="宋体"/>
          <w:color w:val="000000"/>
        </w:rPr>
        <w:t>秒，神舟十四号载人飞船成功发射。火箭点火后，向下快速喷出气体，推动火箭加速上升。请你结合实际，分析并解答下列问题：</w:t>
      </w:r>
    </w:p>
    <w:p w14:paraId="3ACAD9C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）火箭向下快速喷出气体，推动火箭加速上升，此过程包含哪些力学知识，请你说出两点。</w:t>
      </w:r>
    </w:p>
    <w:p w14:paraId="4CB0B37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）请分析发射过程中存在哪些能量转化。</w:t>
      </w:r>
    </w:p>
    <w:p w14:paraId="2C5F897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32. </w:t>
      </w:r>
      <w:r>
        <w:rPr>
          <w:rFonts w:ascii="宋体" w:hAnsi="宋体" w:eastAsia="宋体" w:cs="宋体"/>
          <w:color w:val="000000"/>
        </w:rPr>
        <w:t>李刚同学家里添置了一台电热水器，他建议家人不要将电热水器和其它大功率用电器同时使用，否则会存在安全隐患。请你根据所学的物理知识，解释同时使用大功率用电器存在什么安全隐患。</w:t>
      </w:r>
    </w:p>
    <w:p w14:paraId="451AE92D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六、综合与应用题（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33</w:t>
      </w:r>
      <w:r>
        <w:rPr>
          <w:rFonts w:ascii="宋体" w:hAnsi="宋体" w:eastAsia="宋体" w:cs="宋体"/>
          <w:b/>
          <w:color w:val="000000"/>
          <w:sz w:val="24"/>
        </w:rPr>
        <w:t>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7</w:t>
      </w:r>
      <w:r>
        <w:rPr>
          <w:rFonts w:ascii="宋体" w:hAnsi="宋体" w:eastAsia="宋体" w:cs="宋体"/>
          <w:b/>
          <w:color w:val="000000"/>
          <w:sz w:val="24"/>
        </w:rPr>
        <w:t>分，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34</w:t>
      </w:r>
      <w:r>
        <w:rPr>
          <w:rFonts w:ascii="宋体" w:hAnsi="宋体" w:eastAsia="宋体" w:cs="宋体"/>
          <w:b/>
          <w:color w:val="000000"/>
          <w:sz w:val="24"/>
        </w:rPr>
        <w:t>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8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15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1D852A9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33. </w:t>
      </w:r>
      <w:r>
        <w:rPr>
          <w:rFonts w:ascii="宋体" w:hAnsi="宋体" w:eastAsia="宋体" w:cs="宋体"/>
          <w:color w:val="000000"/>
        </w:rPr>
        <w:t>疫情防控期间，疾控部门要经常对环境进行消杀。一台运送消毒液的车辆，满载后总质量为</w:t>
      </w:r>
      <w:r>
        <w:object>
          <v:shape id="_x0000_i1057" o:spt="75" alt="学科网(www.zxxk.com)--教育资源门户，提供试卷、教案、课件、论文、素材以及各类教学资源下载，还有大量而丰富的教学相关资讯！" type="#_x0000_t75" style="height:13.8pt;width:19.2pt;" o:ole="t" filled="f" o:preferrelative="t" stroked="f" coordsize="21600,21600">
            <v:path/>
            <v:fill on="f" focussize="0,0"/>
            <v:stroke on="f" joinstyle="miter"/>
            <v:imagedata r:id="rId110" o:title="eqId13b683ca773af186c8d0e46c1db45306"/>
            <o:lock v:ext="edit" aspectratio="t"/>
            <w10:wrap type="none"/>
            <w10:anchorlock/>
          </v:shape>
          <o:OLEObject Type="Embed" ProgID="Equation.DSMT4" ShapeID="_x0000_i1057" DrawAspect="Content" ObjectID="_1468075757" r:id="rId10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，车轮与地面总接触面积为</w:t>
      </w:r>
      <w:r>
        <w:object>
          <v:shape id="_x0000_i1058" o:spt="75" alt="学科网(www.zxxk.com)--教育资源门户，提供试卷、教案、课件、论文、素材以及各类教学资源下载，还有大量而丰富的教学相关资讯！" type="#_x0000_t75" style="height:16.15pt;width:31.7pt;" o:ole="t" filled="f" o:preferrelative="t" stroked="f" coordsize="21600,21600">
            <v:path/>
            <v:fill on="f" focussize="0,0"/>
            <v:stroke on="f" joinstyle="miter"/>
            <v:imagedata r:id="rId112" o:title="eqIddc530a71d20647c58c5ece8a46d02233"/>
            <o:lock v:ext="edit" aspectratio="t"/>
            <w10:wrap type="none"/>
            <w10:anchorlock/>
          </v:shape>
          <o:OLEObject Type="Embed" ProgID="Equation.DSMT4" ShapeID="_x0000_i1058" DrawAspect="Content" ObjectID="_1468075758" r:id="rId11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，该车沿平直公路匀速行驶</w:t>
      </w:r>
      <w:r>
        <w:object>
          <v:shape id="_x0000_i1059" o:spt="75" alt="学科网(www.zxxk.com)--教育资源门户，提供试卷、教案、课件、论文、素材以及各类教学资源下载，还有大量而丰富的教学相关资讯！" type="#_x0000_t75" style="height:14.5pt;width:34pt;" o:ole="t" filled="f" o:preferrelative="t" stroked="f" coordsize="21600,21600">
            <v:path/>
            <v:fill on="f" focussize="0,0"/>
            <v:stroke on="f" joinstyle="miter"/>
            <v:imagedata r:id="rId114" o:title="eqId659b5e371b3866e0e6df6318eccbe36f"/>
            <o:lock v:ext="edit" aspectratio="t"/>
            <w10:wrap type="none"/>
            <w10:anchorlock/>
          </v:shape>
          <o:OLEObject Type="Embed" ProgID="Equation.DSMT4" ShapeID="_x0000_i1059" DrawAspect="Content" ObjectID="_1468075759" r:id="rId11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后到达目的地，共消耗汽油</w:t>
      </w:r>
      <w:r>
        <w:object>
          <v:shape id="_x0000_i1060" o:spt="75" alt="学科网(www.zxxk.com)--教育资源门户，提供试卷、教案、课件、论文、素材以及各类教学资源下载，还有大量而丰富的教学相关资讯！" type="#_x0000_t75" style="height:16.05pt;width:22.1pt;" o:ole="t" filled="f" o:preferrelative="t" stroked="f" coordsize="21600,21600">
            <v:path/>
            <v:fill on="f" focussize="0,0"/>
            <v:stroke on="f" joinstyle="miter"/>
            <v:imagedata r:id="rId116" o:title="eqId8a09d5a0449874a955d48eac2c078776"/>
            <o:lock v:ext="edit" aspectratio="t"/>
            <w10:wrap type="none"/>
            <w10:anchorlock/>
          </v:shape>
          <o:OLEObject Type="Embed" ProgID="Equation.DSMT4" ShapeID="_x0000_i1060" DrawAspect="Content" ObjectID="_1468075760" r:id="rId11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，车匀速行驶过程中，牵引力始终为</w:t>
      </w:r>
      <w:r>
        <w:object>
          <v:shape id="_x0000_i1061" o:spt="75" alt="学科网(www.zxxk.com)--教育资源门户，提供试卷、教案、课件、论文、素材以及各类教学资源下载，还有大量而丰富的教学相关资讯！" type="#_x0000_t75" style="height:15.75pt;width:51.75pt;" o:ole="t" filled="f" o:preferrelative="t" stroked="f" coordsize="21600,21600">
            <v:path/>
            <v:fill on="f" focussize="0,0"/>
            <v:stroke on="f" joinstyle="miter"/>
            <v:imagedata r:id="rId118" o:title="eqIdb38968de463b7c444e1ac25a59851cd4"/>
            <o:lock v:ext="edit" aspectratio="t"/>
            <w10:wrap type="none"/>
            <w10:anchorlock/>
          </v:shape>
          <o:OLEObject Type="Embed" ProgID="Equation.DSMT4" ShapeID="_x0000_i1061" DrawAspect="Content" ObjectID="_1468075761" r:id="rId11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，汽油的热值</w:t>
      </w:r>
      <w:r>
        <w:object>
          <v:shape id="_x0000_i1062" o:spt="75" alt="学科网(www.zxxk.com)--教育资源门户，提供试卷、教案、课件、论文、素材以及各类教学资源下载，还有大量而丰富的教学相关资讯！" type="#_x0000_t75" style="height:18.15pt;width:83.25pt;" o:ole="t" filled="f" o:preferrelative="t" stroked="f" coordsize="21600,21600">
            <v:path/>
            <v:fill on="f" focussize="0,0"/>
            <v:stroke on="f" joinstyle="miter"/>
            <v:imagedata r:id="rId120" o:title="eqIdc3d2be5a17e416404b15c0d56068c383"/>
            <o:lock v:ext="edit" aspectratio="t"/>
            <w10:wrap type="none"/>
            <w10:anchorlock/>
          </v:shape>
          <o:OLEObject Type="Embed" ProgID="Equation.DSMT4" ShapeID="_x0000_i1062" DrawAspect="Content" ObjectID="_1468075762" r:id="rId11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。求：</w:t>
      </w:r>
    </w:p>
    <w:p w14:paraId="698D24F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）车满载时受到的总重力；</w:t>
      </w:r>
    </w:p>
    <w:p w14:paraId="2190EF3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）车满载后静止在水平地面时对地面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5280874" name="图片 52808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80874" name="图片 5280874"/>
                    <pic:cNvPicPr>
                      <a:picLocks noChangeAspect="1"/>
                    </pic:cNvPicPr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压强；</w:t>
      </w:r>
    </w:p>
    <w:p w14:paraId="1F61328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）车行驶过程中发动机的效率。</w:t>
      </w:r>
    </w:p>
    <w:p w14:paraId="03EE1E8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34. </w:t>
      </w:r>
      <w:r>
        <w:rPr>
          <w:rFonts w:ascii="宋体" w:hAnsi="宋体" w:eastAsia="宋体" w:cs="宋体"/>
          <w:color w:val="000000"/>
        </w:rPr>
        <w:t>小李同学家购置一台电热油汀取暖器简称电热油汀，它是一种安全可靠的空间加热器，外观及铭牌如图甲、乙所示。据了解，该电热油汀的工作物质是一种油，这种油的密度</w:t>
      </w:r>
      <w:r>
        <w:object>
          <v:shape id="_x0000_i1063" o:spt="75" alt="学科网(www.zxxk.com)--教育资源门户，提供试卷、教案、课件、论文、素材以及各类教学资源下载，还有大量而丰富的教学相关资讯！" type="#_x0000_t75" style="height:18pt;width:91.5pt;" o:ole="t" filled="f" o:preferrelative="t" stroked="f" coordsize="21600,21600">
            <v:path/>
            <v:fill on="f" focussize="0,0"/>
            <v:stroke on="f" joinstyle="miter"/>
            <v:imagedata r:id="rId122" o:title="eqId4bc44fd7f9b0c7cbfd594f1ef2e699cf"/>
            <o:lock v:ext="edit" aspectratio="t"/>
            <w10:wrap type="none"/>
            <w10:anchorlock/>
          </v:shape>
          <o:OLEObject Type="Embed" ProgID="Equation.DSMT4" ShapeID="_x0000_i1063" DrawAspect="Content" ObjectID="_1468075763" r:id="rId12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，比热容约为</w:t>
      </w:r>
      <w:r>
        <w:object>
          <v:shape id="_x0000_i1064" o:spt="75" alt="学科网(www.zxxk.com)--教育资源门户，提供试卷、教案、课件、论文、素材以及各类教学资源下载，还有大量而丰富的教学相关资讯！" type="#_x0000_t75" style="height:20.25pt;width:108pt;" o:ole="t" filled="f" o:preferrelative="t" stroked="f" coordsize="21600,21600">
            <v:path/>
            <v:fill on="f" focussize="0,0"/>
            <v:stroke on="f" joinstyle="miter"/>
            <v:imagedata r:id="rId124" o:title="eqId7c0983bedf1e7d7c2faf7ddd784fa8ed"/>
            <o:lock v:ext="edit" aspectratio="t"/>
            <w10:wrap type="none"/>
            <w10:anchorlock/>
          </v:shape>
          <o:OLEObject Type="Embed" ProgID="Equation.DSMT4" ShapeID="_x0000_i1064" DrawAspect="Content" ObjectID="_1468075764" r:id="rId12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</w:p>
    <w:p w14:paraId="3A8782D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请你分析并解答：</w:t>
      </w:r>
    </w:p>
    <w:p w14:paraId="26E6326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）该电热油汀正常工作</w:t>
      </w:r>
      <w:r>
        <w:object>
          <v:shape id="_x0000_i1065" o:spt="75" alt="学科网(www.zxxk.com)--教育资源门户，提供试卷、教案、课件、论文、素材以及各类教学资源下载，还有大量而丰富的教学相关资讯！" type="#_x0000_t75" style="height:14.25pt;width:35.25pt;" o:ole="t" filled="f" o:preferrelative="t" stroked="f" coordsize="21600,21600">
            <v:path/>
            <v:fill on="f" focussize="0,0"/>
            <v:stroke on="f" joinstyle="miter"/>
            <v:imagedata r:id="rId126" o:title="eqIdaf12320a8be4ea1051ab6c94cdb93b90"/>
            <o:lock v:ext="edit" aspectratio="t"/>
            <w10:wrap type="none"/>
            <w10:anchorlock/>
          </v:shape>
          <o:OLEObject Type="Embed" ProgID="Equation.DSMT4" ShapeID="_x0000_i1065" DrawAspect="Content" ObjectID="_1468075765" r:id="rId12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，油汀中油升高的温度（不考虑热量损失）；</w:t>
      </w:r>
    </w:p>
    <w:p w14:paraId="1FB2440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）电热油汀电热丝的阻值大小；</w:t>
      </w:r>
    </w:p>
    <w:p w14:paraId="0838E84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）为了使电热油汀的实际加热功率可以调节，他找来一个旧的电位器（滑动变阻器），只能看清上面有“</w:t>
      </w:r>
      <w:r>
        <w:rPr>
          <w:rFonts w:ascii="Times New Roman" w:hAnsi="Times New Roman" w:eastAsia="Times New Roman" w:cs="Times New Roman"/>
          <w:color w:val="000000"/>
        </w:rPr>
        <w:t>6A</w:t>
      </w:r>
      <w:r>
        <w:rPr>
          <w:rFonts w:ascii="宋体" w:hAnsi="宋体" w:eastAsia="宋体" w:cs="宋体"/>
          <w:color w:val="000000"/>
        </w:rPr>
        <w:t>”字样，经测试最大阻值只能调到</w:t>
      </w:r>
      <w:r>
        <w:object>
          <v:shape id="_x0000_i1066" o:spt="75" alt="学科网(www.zxxk.com)--教育资源门户，提供试卷、教案、课件、论文、素材以及各类教学资源下载，还有大量而丰富的教学相关资讯！" type="#_x0000_t75" style="height:14.25pt;width:30pt;" o:ole="t" filled="f" o:preferrelative="t" stroked="f" coordsize="21600,21600">
            <v:path/>
            <v:fill on="f" focussize="0,0"/>
            <v:stroke on="f" joinstyle="miter"/>
            <v:imagedata r:id="rId128" o:title="eqId113f416a7358eb3e7806002da4343ba7"/>
            <o:lock v:ext="edit" aspectratio="t"/>
            <w10:wrap type="none"/>
            <w10:anchorlock/>
          </v:shape>
          <o:OLEObject Type="Embed" ProgID="Equation.DSMT4" ShapeID="_x0000_i1066" DrawAspect="Content" ObjectID="_1468075766" r:id="rId12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，将它串联在电路中对电热油汀进行改装，改装后的简化电路图如图丙所示。请你计算改装后电热油汀的实际</w:t>
      </w:r>
      <w:r>
        <w:rPr>
          <w:color w:val="000000"/>
        </w:rPr>
        <w:t>加热功率</w:t>
      </w:r>
      <w:r>
        <w:rPr>
          <w:rFonts w:ascii="宋体" w:hAnsi="宋体" w:eastAsia="宋体" w:cs="宋体"/>
          <w:color w:val="000000"/>
        </w:rPr>
        <w:t>变化范围；</w:t>
      </w:r>
    </w:p>
    <w:p w14:paraId="28473D1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）该同学了解到此电热油汀的工作物质是一种油后，对此他产生了疑问，为什么不使用水呢？除油的密度较小外，请从物质性质的其它方面找出一条使用该油的好处。</w:t>
      </w:r>
    </w:p>
    <w:p w14:paraId="1384CE1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981075" cy="1409700"/>
            <wp:effectExtent l="0" t="0" r="9525" b="0"/>
            <wp:docPr id="100044" name="图片 10004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4" name="图片 10004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9"/>
                    <a:stretch>
                      <a:fillRect/>
                    </a:stretch>
                  </pic:blipFill>
                  <pic:spPr>
                    <a:xfrm>
                      <a:off x="0" y="0"/>
                      <a:ext cx="981075" cy="1409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4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080"/>
        <w:gridCol w:w="851"/>
      </w:tblGrid>
      <w:tr w14:paraId="642FE3B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241" w:hRule="atLeast"/>
        </w:trPr>
        <w:tc>
          <w:tcPr>
            <w:gridSpan w:val="2"/>
            <w:noWrap w:val="0"/>
            <w:tcMar>
              <w:top w:w="75" w:type="dxa"/>
              <w:bottom w:w="75" w:type="dxa"/>
            </w:tcMar>
            <w:vAlign w:val="center"/>
          </w:tcPr>
          <w:p w14:paraId="4E100FCD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t>**电热油汀</w:t>
            </w:r>
          </w:p>
        </w:tc>
      </w:tr>
      <w:tr w14:paraId="029521B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noWrap w:val="0"/>
            <w:tcMar>
              <w:top w:w="75" w:type="dxa"/>
              <w:bottom w:w="75" w:type="dxa"/>
            </w:tcMar>
            <w:vAlign w:val="center"/>
          </w:tcPr>
          <w:p w14:paraId="788988B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t>额定电压</w:t>
            </w:r>
          </w:p>
        </w:tc>
        <w:tc>
          <w:tcPr>
            <w:noWrap w:val="0"/>
            <w:tcMar>
              <w:top w:w="75" w:type="dxa"/>
              <w:bottom w:w="75" w:type="dxa"/>
            </w:tcMar>
            <w:vAlign w:val="center"/>
          </w:tcPr>
          <w:p w14:paraId="1E27776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t>220V</w:t>
            </w:r>
          </w:p>
        </w:tc>
      </w:tr>
      <w:tr w14:paraId="51A1DF9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noWrap w:val="0"/>
            <w:tcMar>
              <w:top w:w="75" w:type="dxa"/>
              <w:bottom w:w="75" w:type="dxa"/>
            </w:tcMar>
            <w:vAlign w:val="center"/>
          </w:tcPr>
          <w:p w14:paraId="34253FF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t>额定功率</w:t>
            </w:r>
          </w:p>
        </w:tc>
        <w:tc>
          <w:tcPr>
            <w:noWrap w:val="0"/>
            <w:tcMar>
              <w:top w:w="75" w:type="dxa"/>
              <w:bottom w:w="75" w:type="dxa"/>
            </w:tcMar>
            <w:vAlign w:val="center"/>
          </w:tcPr>
          <w:p w14:paraId="538CEA9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t>1100W</w:t>
            </w:r>
          </w:p>
        </w:tc>
      </w:tr>
      <w:tr w14:paraId="21CD714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noWrap w:val="0"/>
            <w:tcMar>
              <w:top w:w="75" w:type="dxa"/>
              <w:bottom w:w="75" w:type="dxa"/>
            </w:tcMar>
            <w:vAlign w:val="center"/>
          </w:tcPr>
          <w:p w14:paraId="6AF2385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t>液体质量</w:t>
            </w:r>
          </w:p>
        </w:tc>
        <w:tc>
          <w:tcPr>
            <w:noWrap w:val="0"/>
            <w:tcMar>
              <w:top w:w="75" w:type="dxa"/>
              <w:bottom w:w="75" w:type="dxa"/>
            </w:tcMar>
            <w:vAlign w:val="center"/>
          </w:tcPr>
          <w:p w14:paraId="08824B6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t>20kg</w:t>
            </w:r>
          </w:p>
        </w:tc>
      </w:tr>
    </w:tbl>
    <w:p w14:paraId="7FAFBC4A">
      <w:pPr>
        <w:spacing w:line="360" w:lineRule="auto"/>
        <w:jc w:val="left"/>
        <w:textAlignment w:val="center"/>
        <w:rPr>
          <w:color w:val="000000"/>
        </w:rPr>
        <w:sectPr>
          <w:headerReference r:id="rId5" w:type="first"/>
          <w:footerReference r:id="rId8" w:type="first"/>
          <w:headerReference r:id="rId3" w:type="default"/>
          <w:footerReference r:id="rId6" w:type="default"/>
          <w:headerReference r:id="rId4" w:type="even"/>
          <w:footerReference r:id="rId7" w:type="even"/>
          <w:pgSz w:w="11906" w:h="16838"/>
          <w:pgMar w:top="910" w:right="1080" w:bottom="1440" w:left="1080" w:header="152" w:footer="0" w:gutter="0"/>
          <w:cols w:space="720" w:num="1"/>
          <w:docGrid w:type="lines" w:linePitch="312" w:charSpace="0"/>
        </w:sectPr>
      </w:pPr>
      <w:r>
        <w:rPr>
          <w:color w:val="000000"/>
        </w:rPr>
        <w:t xml:space="preserve">                    乙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571625" cy="1371600"/>
            <wp:effectExtent l="0" t="0" r="9525" b="0"/>
            <wp:docPr id="100045" name="图片 10004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5" name="图片 10004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0"/>
                    <a:stretch>
                      <a:fillRect/>
                    </a:stretch>
                  </pic:blipFill>
                  <pic:spPr>
                    <a:xfrm>
                      <a:off x="0" y="0"/>
                      <a:ext cx="1571625" cy="137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61E4D6"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panose1 w:val="020B0503020204020204"/>
    <w:charset w:val="86"/>
    <w:family w:val="swiss"/>
    <w:pitch w:val="default"/>
    <w:sig w:usb0="80000287" w:usb1="28CF3C52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EFA66AF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361010B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BEF3A8D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CEFAC3E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79D0A35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E9FA8FA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jljNjk0N2RhMTc0NzI3ZTQwZWEyZWMyMzA2NzliMDQifQ=="/>
  </w:docVars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C4A95"/>
    <w:rsid w:val="003D0C09"/>
    <w:rsid w:val="004062F6"/>
    <w:rsid w:val="004151FC"/>
    <w:rsid w:val="00435F83"/>
    <w:rsid w:val="0046214C"/>
    <w:rsid w:val="0049183B"/>
    <w:rsid w:val="004D44FD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74E0F"/>
    <w:rsid w:val="00982128"/>
    <w:rsid w:val="009A27BF"/>
    <w:rsid w:val="009B5666"/>
    <w:rsid w:val="009C4252"/>
    <w:rsid w:val="009E203F"/>
    <w:rsid w:val="00A07DF2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02A93EC7"/>
    <w:rsid w:val="0B1B400B"/>
    <w:rsid w:val="19133AB8"/>
    <w:rsid w:val="38274566"/>
    <w:rsid w:val="4A6275C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7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7">
    <w:name w:val="页眉 Char"/>
    <w:basedOn w:val="5"/>
    <w:link w:val="3"/>
    <w:qFormat/>
    <w:uiPriority w:val="99"/>
    <w:rPr>
      <w:kern w:val="2"/>
      <w:sz w:val="18"/>
      <w:szCs w:val="24"/>
    </w:rPr>
  </w:style>
  <w:style w:type="paragraph" w:styleId="8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9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image" Target="media/image61.wmf"/><Relationship Id="rId98" Type="http://schemas.openxmlformats.org/officeDocument/2006/relationships/oleObject" Target="embeddings/oleObject29.bin"/><Relationship Id="rId97" Type="http://schemas.openxmlformats.org/officeDocument/2006/relationships/oleObject" Target="embeddings/oleObject28.bin"/><Relationship Id="rId96" Type="http://schemas.openxmlformats.org/officeDocument/2006/relationships/image" Target="media/image60.png"/><Relationship Id="rId95" Type="http://schemas.openxmlformats.org/officeDocument/2006/relationships/image" Target="media/image59.png"/><Relationship Id="rId94" Type="http://schemas.openxmlformats.org/officeDocument/2006/relationships/image" Target="media/image58.png"/><Relationship Id="rId93" Type="http://schemas.openxmlformats.org/officeDocument/2006/relationships/image" Target="media/image57.wmf"/><Relationship Id="rId92" Type="http://schemas.openxmlformats.org/officeDocument/2006/relationships/oleObject" Target="embeddings/oleObject27.bin"/><Relationship Id="rId91" Type="http://schemas.openxmlformats.org/officeDocument/2006/relationships/oleObject" Target="embeddings/oleObject26.bin"/><Relationship Id="rId90" Type="http://schemas.openxmlformats.org/officeDocument/2006/relationships/image" Target="media/image56.wmf"/><Relationship Id="rId9" Type="http://schemas.openxmlformats.org/officeDocument/2006/relationships/theme" Target="theme/theme1.xml"/><Relationship Id="rId89" Type="http://schemas.openxmlformats.org/officeDocument/2006/relationships/oleObject" Target="embeddings/oleObject25.bin"/><Relationship Id="rId88" Type="http://schemas.openxmlformats.org/officeDocument/2006/relationships/oleObject" Target="embeddings/oleObject24.bin"/><Relationship Id="rId87" Type="http://schemas.openxmlformats.org/officeDocument/2006/relationships/image" Target="media/image55.png"/><Relationship Id="rId86" Type="http://schemas.openxmlformats.org/officeDocument/2006/relationships/oleObject" Target="embeddings/oleObject23.bin"/><Relationship Id="rId85" Type="http://schemas.openxmlformats.org/officeDocument/2006/relationships/oleObject" Target="embeddings/oleObject22.bin"/><Relationship Id="rId84" Type="http://schemas.openxmlformats.org/officeDocument/2006/relationships/oleObject" Target="embeddings/oleObject21.bin"/><Relationship Id="rId83" Type="http://schemas.openxmlformats.org/officeDocument/2006/relationships/oleObject" Target="embeddings/oleObject20.bin"/><Relationship Id="rId82" Type="http://schemas.openxmlformats.org/officeDocument/2006/relationships/image" Target="media/image54.wmf"/><Relationship Id="rId81" Type="http://schemas.openxmlformats.org/officeDocument/2006/relationships/oleObject" Target="embeddings/oleObject19.bin"/><Relationship Id="rId80" Type="http://schemas.openxmlformats.org/officeDocument/2006/relationships/image" Target="media/image53.wmf"/><Relationship Id="rId8" Type="http://schemas.openxmlformats.org/officeDocument/2006/relationships/footer" Target="footer3.xml"/><Relationship Id="rId79" Type="http://schemas.openxmlformats.org/officeDocument/2006/relationships/oleObject" Target="embeddings/oleObject18.bin"/><Relationship Id="rId78" Type="http://schemas.openxmlformats.org/officeDocument/2006/relationships/image" Target="media/image52.wmf"/><Relationship Id="rId77" Type="http://schemas.openxmlformats.org/officeDocument/2006/relationships/oleObject" Target="embeddings/oleObject17.bin"/><Relationship Id="rId76" Type="http://schemas.openxmlformats.org/officeDocument/2006/relationships/image" Target="media/image51.wmf"/><Relationship Id="rId75" Type="http://schemas.openxmlformats.org/officeDocument/2006/relationships/oleObject" Target="embeddings/oleObject16.bin"/><Relationship Id="rId74" Type="http://schemas.openxmlformats.org/officeDocument/2006/relationships/image" Target="media/image50.png"/><Relationship Id="rId73" Type="http://schemas.openxmlformats.org/officeDocument/2006/relationships/image" Target="media/image49.png"/><Relationship Id="rId72" Type="http://schemas.openxmlformats.org/officeDocument/2006/relationships/oleObject" Target="embeddings/oleObject15.bin"/><Relationship Id="rId71" Type="http://schemas.openxmlformats.org/officeDocument/2006/relationships/oleObject" Target="embeddings/oleObject14.bin"/><Relationship Id="rId70" Type="http://schemas.openxmlformats.org/officeDocument/2006/relationships/image" Target="media/image48.wmf"/><Relationship Id="rId7" Type="http://schemas.openxmlformats.org/officeDocument/2006/relationships/footer" Target="footer2.xml"/><Relationship Id="rId69" Type="http://schemas.openxmlformats.org/officeDocument/2006/relationships/oleObject" Target="embeddings/oleObject13.bin"/><Relationship Id="rId68" Type="http://schemas.openxmlformats.org/officeDocument/2006/relationships/image" Target="media/image47.wmf"/><Relationship Id="rId67" Type="http://schemas.openxmlformats.org/officeDocument/2006/relationships/oleObject" Target="embeddings/oleObject12.bin"/><Relationship Id="rId66" Type="http://schemas.openxmlformats.org/officeDocument/2006/relationships/image" Target="media/image46.wmf"/><Relationship Id="rId65" Type="http://schemas.openxmlformats.org/officeDocument/2006/relationships/oleObject" Target="embeddings/oleObject11.bin"/><Relationship Id="rId64" Type="http://schemas.openxmlformats.org/officeDocument/2006/relationships/image" Target="media/image45.png"/><Relationship Id="rId63" Type="http://schemas.openxmlformats.org/officeDocument/2006/relationships/image" Target="media/image44.png"/><Relationship Id="rId62" Type="http://schemas.openxmlformats.org/officeDocument/2006/relationships/image" Target="media/image43.png"/><Relationship Id="rId61" Type="http://schemas.openxmlformats.org/officeDocument/2006/relationships/image" Target="media/image42.wmf"/><Relationship Id="rId60" Type="http://schemas.openxmlformats.org/officeDocument/2006/relationships/oleObject" Target="embeddings/oleObject10.bin"/><Relationship Id="rId6" Type="http://schemas.openxmlformats.org/officeDocument/2006/relationships/footer" Target="footer1.xml"/><Relationship Id="rId59" Type="http://schemas.openxmlformats.org/officeDocument/2006/relationships/image" Target="media/image41.wmf"/><Relationship Id="rId58" Type="http://schemas.openxmlformats.org/officeDocument/2006/relationships/oleObject" Target="embeddings/oleObject9.bin"/><Relationship Id="rId57" Type="http://schemas.openxmlformats.org/officeDocument/2006/relationships/image" Target="media/image40.wmf"/><Relationship Id="rId56" Type="http://schemas.openxmlformats.org/officeDocument/2006/relationships/image" Target="media/image39.wmf"/><Relationship Id="rId55" Type="http://schemas.openxmlformats.org/officeDocument/2006/relationships/oleObject" Target="embeddings/oleObject8.bin"/><Relationship Id="rId54" Type="http://schemas.openxmlformats.org/officeDocument/2006/relationships/image" Target="media/image38.wmf"/><Relationship Id="rId53" Type="http://schemas.openxmlformats.org/officeDocument/2006/relationships/oleObject" Target="embeddings/oleObject7.bin"/><Relationship Id="rId52" Type="http://schemas.openxmlformats.org/officeDocument/2006/relationships/image" Target="media/image37.wmf"/><Relationship Id="rId51" Type="http://schemas.openxmlformats.org/officeDocument/2006/relationships/oleObject" Target="embeddings/oleObject6.bin"/><Relationship Id="rId50" Type="http://schemas.openxmlformats.org/officeDocument/2006/relationships/image" Target="media/image36.wmf"/><Relationship Id="rId5" Type="http://schemas.openxmlformats.org/officeDocument/2006/relationships/header" Target="header3.xml"/><Relationship Id="rId49" Type="http://schemas.openxmlformats.org/officeDocument/2006/relationships/oleObject" Target="embeddings/oleObject5.bin"/><Relationship Id="rId48" Type="http://schemas.openxmlformats.org/officeDocument/2006/relationships/image" Target="media/image35.png"/><Relationship Id="rId47" Type="http://schemas.openxmlformats.org/officeDocument/2006/relationships/image" Target="media/image34.png"/><Relationship Id="rId46" Type="http://schemas.openxmlformats.org/officeDocument/2006/relationships/image" Target="media/image33.png"/><Relationship Id="rId45" Type="http://schemas.openxmlformats.org/officeDocument/2006/relationships/image" Target="media/image32.png"/><Relationship Id="rId44" Type="http://schemas.openxmlformats.org/officeDocument/2006/relationships/image" Target="media/image31.png"/><Relationship Id="rId43" Type="http://schemas.openxmlformats.org/officeDocument/2006/relationships/image" Target="media/image30.png"/><Relationship Id="rId42" Type="http://schemas.openxmlformats.org/officeDocument/2006/relationships/image" Target="media/image29.png"/><Relationship Id="rId41" Type="http://schemas.openxmlformats.org/officeDocument/2006/relationships/image" Target="media/image28.png"/><Relationship Id="rId40" Type="http://schemas.openxmlformats.org/officeDocument/2006/relationships/image" Target="media/image27.png"/><Relationship Id="rId4" Type="http://schemas.openxmlformats.org/officeDocument/2006/relationships/header" Target="header2.xml"/><Relationship Id="rId39" Type="http://schemas.openxmlformats.org/officeDocument/2006/relationships/image" Target="media/image26.png"/><Relationship Id="rId38" Type="http://schemas.openxmlformats.org/officeDocument/2006/relationships/image" Target="media/image25.png"/><Relationship Id="rId37" Type="http://schemas.openxmlformats.org/officeDocument/2006/relationships/image" Target="media/image24.png"/><Relationship Id="rId36" Type="http://schemas.openxmlformats.org/officeDocument/2006/relationships/image" Target="media/image23.png"/><Relationship Id="rId35" Type="http://schemas.openxmlformats.org/officeDocument/2006/relationships/image" Target="media/image22.png"/><Relationship Id="rId34" Type="http://schemas.openxmlformats.org/officeDocument/2006/relationships/image" Target="media/image21.png"/><Relationship Id="rId33" Type="http://schemas.openxmlformats.org/officeDocument/2006/relationships/image" Target="media/image20.png"/><Relationship Id="rId32" Type="http://schemas.openxmlformats.org/officeDocument/2006/relationships/image" Target="media/image19.png"/><Relationship Id="rId31" Type="http://schemas.openxmlformats.org/officeDocument/2006/relationships/image" Target="media/image18.png"/><Relationship Id="rId30" Type="http://schemas.openxmlformats.org/officeDocument/2006/relationships/image" Target="media/image17.png"/><Relationship Id="rId3" Type="http://schemas.openxmlformats.org/officeDocument/2006/relationships/header" Target="header1.xml"/><Relationship Id="rId29" Type="http://schemas.openxmlformats.org/officeDocument/2006/relationships/image" Target="media/image16.png"/><Relationship Id="rId28" Type="http://schemas.openxmlformats.org/officeDocument/2006/relationships/image" Target="media/image15.png"/><Relationship Id="rId27" Type="http://schemas.openxmlformats.org/officeDocument/2006/relationships/image" Target="media/image14.png"/><Relationship Id="rId26" Type="http://schemas.openxmlformats.org/officeDocument/2006/relationships/image" Target="media/image13.png"/><Relationship Id="rId25" Type="http://schemas.openxmlformats.org/officeDocument/2006/relationships/image" Target="media/image12.wmf"/><Relationship Id="rId24" Type="http://schemas.openxmlformats.org/officeDocument/2006/relationships/image" Target="media/image11.png"/><Relationship Id="rId23" Type="http://schemas.openxmlformats.org/officeDocument/2006/relationships/image" Target="media/image10.png"/><Relationship Id="rId22" Type="http://schemas.openxmlformats.org/officeDocument/2006/relationships/image" Target="media/image9.png"/><Relationship Id="rId21" Type="http://schemas.openxmlformats.org/officeDocument/2006/relationships/image" Target="media/image8.png"/><Relationship Id="rId20" Type="http://schemas.openxmlformats.org/officeDocument/2006/relationships/image" Target="media/image7.png"/><Relationship Id="rId2" Type="http://schemas.openxmlformats.org/officeDocument/2006/relationships/settings" Target="settings.xml"/><Relationship Id="rId19" Type="http://schemas.openxmlformats.org/officeDocument/2006/relationships/image" Target="media/image6.png"/><Relationship Id="rId18" Type="http://schemas.openxmlformats.org/officeDocument/2006/relationships/image" Target="media/image5.wmf"/><Relationship Id="rId17" Type="http://schemas.openxmlformats.org/officeDocument/2006/relationships/oleObject" Target="embeddings/oleObject4.bin"/><Relationship Id="rId16" Type="http://schemas.openxmlformats.org/officeDocument/2006/relationships/image" Target="media/image4.wmf"/><Relationship Id="rId15" Type="http://schemas.openxmlformats.org/officeDocument/2006/relationships/oleObject" Target="embeddings/oleObject3.bin"/><Relationship Id="rId14" Type="http://schemas.openxmlformats.org/officeDocument/2006/relationships/image" Target="media/image3.wmf"/><Relationship Id="rId132" Type="http://schemas.openxmlformats.org/officeDocument/2006/relationships/fontTable" Target="fontTable.xml"/><Relationship Id="rId131" Type="http://schemas.openxmlformats.org/officeDocument/2006/relationships/customXml" Target="../customXml/item1.xml"/><Relationship Id="rId130" Type="http://schemas.openxmlformats.org/officeDocument/2006/relationships/image" Target="media/image79.png"/><Relationship Id="rId13" Type="http://schemas.openxmlformats.org/officeDocument/2006/relationships/oleObject" Target="embeddings/oleObject2.bin"/><Relationship Id="rId129" Type="http://schemas.openxmlformats.org/officeDocument/2006/relationships/image" Target="media/image78.png"/><Relationship Id="rId128" Type="http://schemas.openxmlformats.org/officeDocument/2006/relationships/image" Target="media/image77.wmf"/><Relationship Id="rId127" Type="http://schemas.openxmlformats.org/officeDocument/2006/relationships/oleObject" Target="embeddings/oleObject42.bin"/><Relationship Id="rId126" Type="http://schemas.openxmlformats.org/officeDocument/2006/relationships/image" Target="media/image76.wmf"/><Relationship Id="rId125" Type="http://schemas.openxmlformats.org/officeDocument/2006/relationships/oleObject" Target="embeddings/oleObject41.bin"/><Relationship Id="rId124" Type="http://schemas.openxmlformats.org/officeDocument/2006/relationships/image" Target="media/image75.wmf"/><Relationship Id="rId123" Type="http://schemas.openxmlformats.org/officeDocument/2006/relationships/oleObject" Target="embeddings/oleObject40.bin"/><Relationship Id="rId122" Type="http://schemas.openxmlformats.org/officeDocument/2006/relationships/image" Target="media/image74.wmf"/><Relationship Id="rId121" Type="http://schemas.openxmlformats.org/officeDocument/2006/relationships/oleObject" Target="embeddings/oleObject39.bin"/><Relationship Id="rId120" Type="http://schemas.openxmlformats.org/officeDocument/2006/relationships/image" Target="media/image73.wmf"/><Relationship Id="rId12" Type="http://schemas.openxmlformats.org/officeDocument/2006/relationships/image" Target="media/image2.wmf"/><Relationship Id="rId119" Type="http://schemas.openxmlformats.org/officeDocument/2006/relationships/oleObject" Target="embeddings/oleObject38.bin"/><Relationship Id="rId118" Type="http://schemas.openxmlformats.org/officeDocument/2006/relationships/image" Target="media/image72.wmf"/><Relationship Id="rId117" Type="http://schemas.openxmlformats.org/officeDocument/2006/relationships/oleObject" Target="embeddings/oleObject37.bin"/><Relationship Id="rId116" Type="http://schemas.openxmlformats.org/officeDocument/2006/relationships/image" Target="media/image71.wmf"/><Relationship Id="rId115" Type="http://schemas.openxmlformats.org/officeDocument/2006/relationships/oleObject" Target="embeddings/oleObject36.bin"/><Relationship Id="rId114" Type="http://schemas.openxmlformats.org/officeDocument/2006/relationships/image" Target="media/image70.wmf"/><Relationship Id="rId113" Type="http://schemas.openxmlformats.org/officeDocument/2006/relationships/oleObject" Target="embeddings/oleObject35.bin"/><Relationship Id="rId112" Type="http://schemas.openxmlformats.org/officeDocument/2006/relationships/image" Target="media/image69.wmf"/><Relationship Id="rId111" Type="http://schemas.openxmlformats.org/officeDocument/2006/relationships/oleObject" Target="embeddings/oleObject34.bin"/><Relationship Id="rId110" Type="http://schemas.openxmlformats.org/officeDocument/2006/relationships/image" Target="media/image68.wmf"/><Relationship Id="rId11" Type="http://schemas.openxmlformats.org/officeDocument/2006/relationships/oleObject" Target="embeddings/oleObject1.bin"/><Relationship Id="rId109" Type="http://schemas.openxmlformats.org/officeDocument/2006/relationships/oleObject" Target="embeddings/oleObject33.bin"/><Relationship Id="rId108" Type="http://schemas.openxmlformats.org/officeDocument/2006/relationships/image" Target="media/image67.wmf"/><Relationship Id="rId107" Type="http://schemas.openxmlformats.org/officeDocument/2006/relationships/oleObject" Target="embeddings/oleObject32.bin"/><Relationship Id="rId106" Type="http://schemas.openxmlformats.org/officeDocument/2006/relationships/image" Target="media/image66.png"/><Relationship Id="rId105" Type="http://schemas.openxmlformats.org/officeDocument/2006/relationships/image" Target="media/image65.png"/><Relationship Id="rId104" Type="http://schemas.openxmlformats.org/officeDocument/2006/relationships/image" Target="media/image64.png"/><Relationship Id="rId103" Type="http://schemas.openxmlformats.org/officeDocument/2006/relationships/image" Target="media/image63.wmf"/><Relationship Id="rId102" Type="http://schemas.openxmlformats.org/officeDocument/2006/relationships/oleObject" Target="embeddings/oleObject31.bin"/><Relationship Id="rId101" Type="http://schemas.openxmlformats.org/officeDocument/2006/relationships/image" Target="media/image62.wmf"/><Relationship Id="rId100" Type="http://schemas.openxmlformats.org/officeDocument/2006/relationships/oleObject" Target="embeddings/oleObject30.bin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92971F0-FB63-4391-9891-E286252968EA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12</Pages>
  <Words>4304</Words>
  <Characters>4974</Characters>
  <Lines>0</Lines>
  <Paragraphs>0</Paragraphs>
  <TotalTime>0</TotalTime>
  <ScaleCrop>false</ScaleCrop>
  <LinksUpToDate>false</LinksUpToDate>
  <CharactersWithSpaces>5152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2022-06-30T23:50:00Z</dcterms:created>
  <dc:creator>学科网试题生产平台</dc:creator>
  <dc:description>3011020813787136</dc:description>
  <cp:lastModifiedBy>上帝掷骰子吗</cp:lastModifiedBy>
  <dcterms:modified xsi:type="dcterms:W3CDTF">2024-07-19T16:52:32Z</dcterms:modified>
  <cp:revision>6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2052-12.1.0.17133</vt:lpwstr>
  </property>
  <property fmtid="{D5CDD505-2E9C-101B-9397-08002B2CF9AE}" pid="7" name="ICV">
    <vt:lpwstr>55D67EC95A344859BC77A710B328639E</vt:lpwstr>
  </property>
</Properties>
</file>