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CEF0DD">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11633200</wp:posOffset>
            </wp:positionH>
            <wp:positionV relativeFrom="topMargin">
              <wp:posOffset>11074400</wp:posOffset>
            </wp:positionV>
            <wp:extent cx="292100" cy="317500"/>
            <wp:effectExtent l="0" t="0" r="12700" b="635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292100" cy="317500"/>
                    </a:xfrm>
                    <a:prstGeom prst="rect">
                      <a:avLst/>
                    </a:prstGeom>
                  </pic:spPr>
                </pic:pic>
              </a:graphicData>
            </a:graphic>
          </wp:anchor>
        </w:drawing>
      </w:r>
      <w:r>
        <w:rPr>
          <w:rFonts w:ascii="宋体" w:hAnsi="宋体" w:eastAsia="宋体" w:cs="宋体"/>
          <w:b/>
          <w:color w:val="auto"/>
          <w:sz w:val="32"/>
        </w:rPr>
        <w:t>二○二二年绥化市初中毕业学业考试物理和化学试题</w:t>
      </w:r>
    </w:p>
    <w:p w14:paraId="5E5DD08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3A469E7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1.物理和化学考试时间共150分钟</w:t>
      </w:r>
    </w:p>
    <w:p w14:paraId="1C4966D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2.所有答案都必须写在答题卡上相对应的题号后的指定区域内</w:t>
      </w:r>
    </w:p>
    <w:p w14:paraId="379E8934">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第一部分  物理</w:t>
      </w:r>
    </w:p>
    <w:p w14:paraId="3D8C202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2B3DA7A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1.物理试题共四个大题，26个小题，总分80分</w:t>
      </w:r>
    </w:p>
    <w:p w14:paraId="51F2B0F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2.可能用到的参考数据：g-10N/kg，c</w:t>
      </w:r>
      <w:r>
        <w:rPr>
          <w:rFonts w:ascii="宋体" w:hAnsi="宋体" w:eastAsia="宋体" w:cs="宋体"/>
          <w:b/>
          <w:color w:val="auto"/>
          <w:sz w:val="24"/>
          <w:vertAlign w:val="subscript"/>
        </w:rPr>
        <w:t>水</w:t>
      </w:r>
      <w:r>
        <w:rPr>
          <w:rFonts w:ascii="宋体" w:hAnsi="宋体" w:eastAsia="宋体" w:cs="宋体"/>
          <w:b/>
          <w:color w:val="auto"/>
          <w:sz w:val="24"/>
        </w:rPr>
        <w:t>=4.2×10</w:t>
      </w:r>
      <w:r>
        <w:rPr>
          <w:rFonts w:ascii="宋体" w:hAnsi="宋体" w:eastAsia="宋体" w:cs="宋体"/>
          <w:b/>
          <w:color w:val="auto"/>
          <w:sz w:val="24"/>
          <w:vertAlign w:val="superscript"/>
        </w:rPr>
        <w:t>3</w:t>
      </w:r>
      <w:r>
        <w:rPr>
          <w:rFonts w:ascii="宋体" w:hAnsi="宋体" w:eastAsia="宋体" w:cs="宋体"/>
          <w:b/>
          <w:color w:val="auto"/>
          <w:sz w:val="24"/>
        </w:rPr>
        <w:t>J/（kg·℃），ρ</w:t>
      </w:r>
      <w:r>
        <w:rPr>
          <w:rFonts w:ascii="宋体" w:hAnsi="宋体" w:eastAsia="宋体" w:cs="宋体"/>
          <w:b/>
          <w:color w:val="auto"/>
          <w:sz w:val="24"/>
          <w:vertAlign w:val="subscript"/>
        </w:rPr>
        <w:t>水</w:t>
      </w:r>
      <w:r>
        <w:rPr>
          <w:rFonts w:ascii="宋体" w:hAnsi="宋体" w:eastAsia="宋体" w:cs="宋体"/>
          <w:b/>
          <w:color w:val="auto"/>
          <w:sz w:val="24"/>
        </w:rPr>
        <w:t>=1.0×10</w:t>
      </w:r>
      <w:r>
        <w:rPr>
          <w:rFonts w:ascii="宋体" w:hAnsi="宋体" w:eastAsia="宋体" w:cs="宋体"/>
          <w:b/>
          <w:color w:val="auto"/>
          <w:sz w:val="24"/>
          <w:vertAlign w:val="superscript"/>
        </w:rPr>
        <w:t>3</w:t>
      </w:r>
      <w:r>
        <w:rPr>
          <w:rFonts w:ascii="宋体" w:hAnsi="宋体" w:eastAsia="宋体" w:cs="宋体"/>
          <w:b/>
          <w:color w:val="auto"/>
          <w:sz w:val="24"/>
        </w:rPr>
        <w:t>kg/m</w:t>
      </w:r>
      <w:r>
        <w:rPr>
          <w:rFonts w:ascii="宋体" w:hAnsi="宋体" w:eastAsia="宋体" w:cs="宋体"/>
          <w:b/>
          <w:color w:val="auto"/>
          <w:sz w:val="24"/>
          <w:vertAlign w:val="superscript"/>
        </w:rPr>
        <w:t>3</w:t>
      </w:r>
    </w:p>
    <w:p w14:paraId="48204E9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一、选择题（本题共10个小题，每小题2分，共20分。1一8小题每题只有一个正确选项；9、10小题每题有两个或两个以上正确选项，正确选项不全得1分，有错误选项不得分）</w:t>
      </w:r>
    </w:p>
    <w:p w14:paraId="245492D9">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下列光现象中，属于光的反射实例的是（　　）</w:t>
      </w:r>
    </w:p>
    <w:p w14:paraId="1598F869">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海市蜃楼</w:t>
      </w:r>
      <w:r>
        <w:rPr>
          <w:rFonts w:hint="eastAsia"/>
        </w:rPr>
        <w:tab/>
      </w:r>
      <w:r>
        <w:rPr>
          <w:rFonts w:hint="eastAsia"/>
        </w:rPr>
        <w:t xml:space="preserve">B. </w:t>
      </w:r>
      <w:r>
        <w:rPr>
          <w:rFonts w:ascii="宋体" w:hAnsi="宋体" w:eastAsia="宋体" w:cs="宋体"/>
          <w:color w:val="auto"/>
        </w:rPr>
        <w:t>雨后彩虹</w:t>
      </w:r>
      <w:r>
        <w:rPr>
          <w:rFonts w:hint="eastAsia"/>
        </w:rPr>
        <w:tab/>
      </w:r>
      <w:r>
        <w:rPr>
          <w:rFonts w:hint="eastAsia"/>
        </w:rPr>
        <w:t xml:space="preserve">C. </w:t>
      </w:r>
      <w:r>
        <w:rPr>
          <w:rFonts w:ascii="宋体" w:hAnsi="宋体" w:eastAsia="宋体" w:cs="宋体"/>
          <w:color w:val="auto"/>
        </w:rPr>
        <w:t>手影</w:t>
      </w:r>
      <w:r>
        <w:rPr>
          <w:rFonts w:hint="eastAsia"/>
        </w:rPr>
        <w:tab/>
      </w:r>
      <w:r>
        <w:rPr>
          <w:rFonts w:hint="eastAsia"/>
        </w:rPr>
        <w:t xml:space="preserve">D. </w:t>
      </w:r>
      <w:r>
        <w:rPr>
          <w:rFonts w:ascii="宋体" w:hAnsi="宋体" w:eastAsia="宋体" w:cs="宋体"/>
          <w:color w:val="auto"/>
        </w:rPr>
        <w:t>演员对着镜子画脸谱</w:t>
      </w:r>
    </w:p>
    <w:p w14:paraId="0C650EEE">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下列电路图中正确的是（　　）</w:t>
      </w:r>
    </w:p>
    <w:p w14:paraId="75753994">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52500" cy="885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52500" cy="8858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62025" cy="895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62025" cy="895350"/>
                    </a:xfrm>
                    <a:prstGeom prst="rect">
                      <a:avLst/>
                    </a:prstGeom>
                  </pic:spPr>
                </pic:pic>
              </a:graphicData>
            </a:graphic>
          </wp:inline>
        </w:drawing>
      </w:r>
    </w:p>
    <w:p w14:paraId="385F4C67">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19175" cy="9048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19175" cy="9048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962025" cy="895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62025" cy="895350"/>
                    </a:xfrm>
                    <a:prstGeom prst="rect">
                      <a:avLst/>
                    </a:prstGeom>
                  </pic:spPr>
                </pic:pic>
              </a:graphicData>
            </a:graphic>
          </wp:inline>
        </w:drawing>
      </w:r>
    </w:p>
    <w:p w14:paraId="2E709E4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下列有关声现象的说法中，正确的是（　　）</w:t>
      </w:r>
    </w:p>
    <w:p w14:paraId="3297DD6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声音是由物体振动产生的，以波的形式在真空中传播</w:t>
      </w:r>
    </w:p>
    <w:p w14:paraId="09EE5B8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物体振动的频率越低，响度越大</w:t>
      </w:r>
    </w:p>
    <w:p w14:paraId="33324DF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汽车安装倒车雷达是利用声传递信息</w:t>
      </w:r>
    </w:p>
    <w:p w14:paraId="4EF36046">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物体做规则振动时发出的声音一定不是噪声</w:t>
      </w:r>
    </w:p>
    <w:p w14:paraId="5060B049">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下列电路图中，电压、电流关系正确的是（　　）</w:t>
      </w:r>
    </w:p>
    <w:p w14:paraId="141F730B">
      <w:pPr>
        <w:tabs>
          <w:tab w:val="left" w:pos="4873"/>
        </w:tabs>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62075" cy="11620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62075" cy="1162050"/>
                    </a:xfrm>
                    <a:prstGeom prst="rect">
                      <a:avLst/>
                    </a:prstGeom>
                  </pic:spPr>
                </pic:pic>
              </a:graphicData>
            </a:graphic>
          </wp:inline>
        </w:drawing>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28750" cy="971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28750" cy="971550"/>
                    </a:xfrm>
                    <a:prstGeom prst="rect">
                      <a:avLst/>
                    </a:prstGeom>
                  </pic:spPr>
                </pic:pic>
              </a:graphicData>
            </a:graphic>
          </wp:inline>
        </w:drawing>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AC</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BC</w:t>
      </w:r>
    </w:p>
    <w:p w14:paraId="7BFC09A8">
      <w:pPr>
        <w:tabs>
          <w:tab w:val="left" w:pos="4873"/>
        </w:tabs>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19225" cy="1200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19225" cy="1200150"/>
                    </a:xfrm>
                    <a:prstGeom prst="rect">
                      <a:avLst/>
                    </a:prstGeom>
                  </pic:spPr>
                </pic:pic>
              </a:graphicData>
            </a:graphic>
          </wp:inline>
        </w:drawing>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90650" cy="9906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90650" cy="990600"/>
                    </a:xfrm>
                    <a:prstGeom prst="rect">
                      <a:avLst/>
                    </a:prstGeom>
                  </pic:spPr>
                </pic:pic>
              </a:graphicData>
            </a:graphic>
          </wp:inline>
        </w:drawing>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CD</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EF</w:t>
      </w:r>
    </w:p>
    <w:p w14:paraId="7B11D51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下图中符合安全用电的做法是（　　）</w:t>
      </w:r>
    </w:p>
    <w:p w14:paraId="0C84B049">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A. </w:t>
      </w:r>
      <w:r>
        <w:rPr>
          <w:rFonts w:ascii="宋体" w:hAnsi="宋体" w:eastAsia="宋体" w:cs="宋体"/>
          <w:color w:val="000000"/>
        </w:rPr>
        <w:drawing>
          <wp:inline distT="0" distB="0" distL="114300" distR="114300">
            <wp:extent cx="1371600" cy="933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71600" cy="933450"/>
                    </a:xfrm>
                    <a:prstGeom prst="rect">
                      <a:avLst/>
                    </a:prstGeom>
                  </pic:spPr>
                </pic:pic>
              </a:graphicData>
            </a:graphic>
          </wp:inline>
        </w:drawing>
      </w:r>
      <w:r>
        <w:rPr>
          <w:rFonts w:ascii="宋体" w:hAnsi="宋体" w:eastAsia="宋体" w:cs="宋体"/>
          <w:color w:val="000000"/>
        </w:rPr>
        <w:t xml:space="preserve"> 使用试电笔时手用按住金属笔卡</w:t>
      </w:r>
    </w:p>
    <w:p w14:paraId="0437FD8B">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B. </w:t>
      </w:r>
      <w:r>
        <w:rPr>
          <w:rFonts w:ascii="宋体" w:hAnsi="宋体" w:eastAsia="宋体" w:cs="宋体"/>
          <w:color w:val="000000"/>
        </w:rPr>
        <w:drawing>
          <wp:inline distT="0" distB="0" distL="114300" distR="114300">
            <wp:extent cx="151447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14475" cy="1390650"/>
                    </a:xfrm>
                    <a:prstGeom prst="rect">
                      <a:avLst/>
                    </a:prstGeom>
                  </pic:spPr>
                </pic:pic>
              </a:graphicData>
            </a:graphic>
          </wp:inline>
        </w:drawing>
      </w:r>
      <w:r>
        <w:rPr>
          <w:rFonts w:ascii="宋体" w:hAnsi="宋体" w:eastAsia="宋体" w:cs="宋体"/>
          <w:color w:val="000000"/>
        </w:rPr>
        <w:t xml:space="preserve"> 多个大功率用电器同时工作</w:t>
      </w:r>
    </w:p>
    <w:p w14:paraId="00880F81">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C. </w:t>
      </w:r>
      <w:r>
        <w:rPr>
          <w:rFonts w:ascii="宋体" w:hAnsi="宋体" w:eastAsia="宋体" w:cs="宋体"/>
          <w:color w:val="000000"/>
        </w:rPr>
        <w:drawing>
          <wp:inline distT="0" distB="0" distL="114300" distR="114300">
            <wp:extent cx="1466850" cy="1266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66850" cy="1266825"/>
                    </a:xfrm>
                    <a:prstGeom prst="rect">
                      <a:avLst/>
                    </a:prstGeom>
                  </pic:spPr>
                </pic:pic>
              </a:graphicData>
            </a:graphic>
          </wp:inline>
        </w:drawing>
      </w:r>
      <w:r>
        <w:rPr>
          <w:rFonts w:ascii="宋体" w:hAnsi="宋体" w:eastAsia="宋体" w:cs="宋体"/>
          <w:color w:val="000000"/>
        </w:rPr>
        <w:t xml:space="preserve"> 两只手分别接触火线和零线</w:t>
      </w:r>
    </w:p>
    <w:p w14:paraId="6D1E4ADA">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D. </w:t>
      </w:r>
      <w:r>
        <w:rPr>
          <w:rFonts w:ascii="宋体" w:hAnsi="宋体" w:eastAsia="宋体" w:cs="宋体"/>
          <w:color w:val="000000"/>
        </w:rPr>
        <w:drawing>
          <wp:inline distT="0" distB="0" distL="114300" distR="114300">
            <wp:extent cx="1543050" cy="10763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43050" cy="1076325"/>
                    </a:xfrm>
                    <a:prstGeom prst="rect">
                      <a:avLst/>
                    </a:prstGeom>
                  </pic:spPr>
                </pic:pic>
              </a:graphicData>
            </a:graphic>
          </wp:inline>
        </w:drawing>
      </w:r>
      <w:r>
        <w:rPr>
          <w:rFonts w:ascii="宋体" w:hAnsi="宋体" w:eastAsia="宋体" w:cs="宋体"/>
          <w:color w:val="000000"/>
        </w:rPr>
        <w:t xml:space="preserve"> 用湿毛巾擦拭电器</w:t>
      </w:r>
    </w:p>
    <w:p w14:paraId="2803C4E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下列有关力的说法中，正确的是（　　）</w:t>
      </w:r>
    </w:p>
    <w:p w14:paraId="08428D07">
      <w:pPr>
        <w:spacing w:line="360" w:lineRule="auto"/>
        <w:jc w:val="left"/>
        <w:textAlignment w:val="center"/>
        <w:rPr>
          <w:rFonts w:ascii="宋体" w:hAnsi="宋体" w:eastAsia="宋体" w:cs="宋体"/>
          <w:color w:val="000000"/>
        </w:rPr>
      </w:pPr>
      <w:r>
        <w:rPr>
          <w:rFonts w:ascii="宋体" w:hAnsi="宋体" w:eastAsia="宋体" w:cs="宋体"/>
          <w:color w:val="000000"/>
        </w:rPr>
        <w:t>①力是物体对物体的作用；②物体不发生形变也能产生弹力；③物体的重心总在物体上；④相互平衡的两个力一定作用在同一物体上；⑤物体的运动需要力来维持；⑥摩擦力可以为物体的运动提供动力</w:t>
      </w:r>
    </w:p>
    <w:p w14:paraId="287C40B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①④⑤</w:t>
      </w:r>
      <w:r>
        <w:rPr>
          <w:rFonts w:ascii="宋体" w:hAnsi="宋体" w:eastAsia="宋体" w:cs="宋体"/>
          <w:color w:val="000000"/>
        </w:rPr>
        <w:tab/>
      </w:r>
      <w:r>
        <w:rPr>
          <w:rFonts w:ascii="宋体" w:hAnsi="宋体" w:eastAsia="宋体" w:cs="宋体"/>
          <w:color w:val="000000"/>
        </w:rPr>
        <w:t>C. ②⑤⑥</w:t>
      </w:r>
      <w:r>
        <w:rPr>
          <w:rFonts w:ascii="宋体" w:hAnsi="宋体" w:eastAsia="宋体" w:cs="宋体"/>
          <w:color w:val="000000"/>
        </w:rPr>
        <w:tab/>
      </w:r>
      <w:r>
        <w:rPr>
          <w:rFonts w:ascii="宋体" w:hAnsi="宋体" w:eastAsia="宋体" w:cs="宋体"/>
          <w:color w:val="000000"/>
        </w:rPr>
        <w:t>D. ①④⑥</w:t>
      </w:r>
    </w:p>
    <w:p w14:paraId="0C2981D4">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甲、乙二人从同一位置沿同一方向做直线运动，其</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图像如下图所示，下列分析正确的是（　　）</w:t>
      </w:r>
    </w:p>
    <w:p w14:paraId="33425540">
      <w:pPr>
        <w:spacing w:line="360" w:lineRule="auto"/>
        <w:jc w:val="left"/>
        <w:textAlignment w:val="center"/>
        <w:rPr>
          <w:color w:val="000000"/>
        </w:rPr>
      </w:pPr>
      <w:r>
        <w:rPr>
          <w:rFonts w:ascii="宋体" w:hAnsi="宋体" w:eastAsia="宋体" w:cs="宋体"/>
          <w:color w:val="000000"/>
        </w:rPr>
        <w:drawing>
          <wp:inline distT="0" distB="0" distL="114300" distR="114300">
            <wp:extent cx="2019300" cy="1485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19300" cy="1485900"/>
                    </a:xfrm>
                    <a:prstGeom prst="rect">
                      <a:avLst/>
                    </a:prstGeom>
                  </pic:spPr>
                </pic:pic>
              </a:graphicData>
            </a:graphic>
          </wp:inline>
        </w:drawing>
      </w:r>
      <w:r>
        <w:rPr>
          <w:rFonts w:ascii="宋体" w:hAnsi="宋体" w:eastAsia="宋体" w:cs="宋体"/>
          <w:color w:val="000000"/>
        </w:rPr>
        <w:br w:type="textWrapping"/>
      </w:r>
    </w:p>
    <w:p w14:paraId="64B07F5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0～10min</w:t>
      </w:r>
      <w:r>
        <w:rPr>
          <w:rFonts w:ascii="宋体" w:hAnsi="宋体" w:eastAsia="宋体" w:cs="宋体"/>
          <w:color w:val="000000"/>
        </w:rPr>
        <w:t>，甲通过的路程大于乙通过的路程</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0～30min</w:t>
      </w:r>
      <w:r>
        <w:rPr>
          <w:rFonts w:ascii="宋体" w:hAnsi="宋体" w:eastAsia="宋体" w:cs="宋体"/>
          <w:color w:val="000000"/>
        </w:rPr>
        <w:t>，甲的平均速度等于乙的平均速度</w:t>
      </w:r>
    </w:p>
    <w:p w14:paraId="29B3239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Times New Roman" w:hAnsi="Times New Roman" w:eastAsia="Times New Roman" w:cs="Times New Roman"/>
          <w:color w:val="000000"/>
        </w:rPr>
        <w:t>10～20min</w:t>
      </w:r>
      <w:r>
        <w:rPr>
          <w:rFonts w:ascii="宋体" w:hAnsi="宋体" w:eastAsia="宋体" w:cs="宋体"/>
          <w:color w:val="000000"/>
        </w:rPr>
        <w:t>，以乙为参照物，甲是静止的</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20～30min</w:t>
      </w:r>
      <w:r>
        <w:rPr>
          <w:rFonts w:ascii="宋体" w:hAnsi="宋体" w:eastAsia="宋体" w:cs="宋体"/>
          <w:color w:val="000000"/>
        </w:rPr>
        <w:t>，甲、乙二人之间的距离越来越大</w:t>
      </w:r>
    </w:p>
    <w:p w14:paraId="024B9D3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在测量液体密度的实验中，测得液体和烧杯的总质量</w:t>
      </w:r>
      <w:r>
        <w:rPr>
          <w:rFonts w:ascii="Times New Roman" w:hAnsi="Times New Roman" w:eastAsia="Times New Roman" w:cs="Times New Roman"/>
          <w:i/>
          <w:color w:val="000000"/>
        </w:rPr>
        <w:t>m</w:t>
      </w:r>
      <w:r>
        <w:rPr>
          <w:rFonts w:ascii="宋体" w:hAnsi="宋体" w:eastAsia="宋体" w:cs="宋体"/>
          <w:color w:val="000000"/>
        </w:rPr>
        <w:t>与液体体积</w:t>
      </w:r>
      <w:r>
        <w:rPr>
          <w:rFonts w:ascii="Times New Roman" w:hAnsi="Times New Roman" w:eastAsia="Times New Roman" w:cs="Times New Roman"/>
          <w:i/>
          <w:color w:val="000000"/>
        </w:rPr>
        <w:t>V</w:t>
      </w:r>
      <w:r>
        <w:rPr>
          <w:rFonts w:ascii="宋体" w:hAnsi="宋体" w:eastAsia="宋体" w:cs="宋体"/>
          <w:color w:val="000000"/>
        </w:rPr>
        <w:t>的关系如下图所示，则空烧杯的质量和液体的密度分别为（　　）</w:t>
      </w:r>
    </w:p>
    <w:p w14:paraId="50DB20DB">
      <w:pPr>
        <w:spacing w:line="360" w:lineRule="auto"/>
        <w:jc w:val="left"/>
        <w:textAlignment w:val="center"/>
        <w:rPr>
          <w:color w:val="000000"/>
        </w:rPr>
      </w:pPr>
      <w:r>
        <w:rPr>
          <w:rFonts w:ascii="宋体" w:hAnsi="宋体" w:eastAsia="宋体" w:cs="宋体"/>
          <w:color w:val="000000"/>
        </w:rPr>
        <w:drawing>
          <wp:inline distT="0" distB="0" distL="114300" distR="114300">
            <wp:extent cx="1924050" cy="11525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24050" cy="1152525"/>
                    </a:xfrm>
                    <a:prstGeom prst="rect">
                      <a:avLst/>
                    </a:prstGeom>
                  </pic:spPr>
                </pic:pic>
              </a:graphicData>
            </a:graphic>
          </wp:inline>
        </w:drawing>
      </w:r>
      <w:r>
        <w:rPr>
          <w:rFonts w:ascii="宋体" w:hAnsi="宋体" w:eastAsia="宋体" w:cs="宋体"/>
          <w:color w:val="000000"/>
        </w:rPr>
        <w:br w:type="textWrapping"/>
      </w:r>
    </w:p>
    <w:p w14:paraId="05DC313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158g</w:t>
      </w:r>
      <w:r>
        <w:rPr>
          <w:rFonts w:ascii="宋体" w:hAnsi="宋体" w:eastAsia="宋体" w:cs="宋体"/>
          <w:color w:val="000000"/>
        </w:rPr>
        <w:t>，</w:t>
      </w:r>
      <w:r>
        <w:rPr>
          <w:rFonts w:ascii="Times New Roman" w:hAnsi="Times New Roman" w:eastAsia="Times New Roman" w:cs="Times New Roman"/>
          <w:color w:val="000000"/>
        </w:rPr>
        <w:t>0.75g/cm</w:t>
      </w:r>
      <w:r>
        <w:rPr>
          <w:rFonts w:ascii="Times New Roman" w:hAnsi="Times New Roman" w:eastAsia="Times New Roman" w:cs="Times New Roman"/>
          <w:color w:val="000000"/>
          <w:vertAlign w:val="superscript"/>
        </w:rPr>
        <w:t>3</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90g</w:t>
      </w:r>
      <w:r>
        <w:rPr>
          <w:rFonts w:ascii="宋体" w:hAnsi="宋体" w:eastAsia="宋体" w:cs="宋体"/>
          <w:color w:val="000000"/>
        </w:rPr>
        <w:t>，</w:t>
      </w:r>
      <w:r>
        <w:rPr>
          <w:rFonts w:ascii="Times New Roman" w:hAnsi="Times New Roman" w:eastAsia="Times New Roman" w:cs="Times New Roman"/>
          <w:color w:val="000000"/>
        </w:rPr>
        <w:t>0.9g/cm</w:t>
      </w:r>
      <w:r>
        <w:rPr>
          <w:rFonts w:ascii="Times New Roman" w:hAnsi="Times New Roman" w:eastAsia="Times New Roman" w:cs="Times New Roman"/>
          <w:color w:val="000000"/>
          <w:vertAlign w:val="superscript"/>
        </w:rPr>
        <w:t>3</w:t>
      </w:r>
    </w:p>
    <w:p w14:paraId="3E4DD763">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color w:val="000000"/>
        </w:rPr>
        <w:t>140g</w:t>
      </w:r>
      <w:r>
        <w:rPr>
          <w:rFonts w:ascii="宋体" w:hAnsi="宋体" w:eastAsia="宋体" w:cs="宋体"/>
          <w:color w:val="000000"/>
        </w:rPr>
        <w:t>，</w:t>
      </w:r>
      <w:r>
        <w:rPr>
          <w:rFonts w:ascii="Times New Roman" w:hAnsi="Times New Roman" w:eastAsia="Times New Roman" w:cs="Times New Roman"/>
          <w:color w:val="000000"/>
        </w:rPr>
        <w:t>0.9g/cm</w:t>
      </w:r>
      <w:r>
        <w:rPr>
          <w:rFonts w:ascii="Times New Roman" w:hAnsi="Times New Roman" w:eastAsia="Times New Roman" w:cs="Times New Roman"/>
          <w:color w:val="000000"/>
          <w:vertAlign w:val="superscript"/>
        </w:rPr>
        <w:t>3</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248g</w:t>
      </w:r>
      <w:r>
        <w:rPr>
          <w:rFonts w:ascii="宋体" w:hAnsi="宋体" w:eastAsia="宋体" w:cs="宋体"/>
          <w:color w:val="000000"/>
        </w:rPr>
        <w:t>，</w:t>
      </w:r>
      <w:r>
        <w:rPr>
          <w:rFonts w:ascii="Times New Roman" w:hAnsi="Times New Roman" w:eastAsia="Times New Roman" w:cs="Times New Roman"/>
          <w:color w:val="000000"/>
        </w:rPr>
        <w:t>1.4g/cm</w:t>
      </w:r>
      <w:r>
        <w:rPr>
          <w:rFonts w:ascii="Times New Roman" w:hAnsi="Times New Roman" w:eastAsia="Times New Roman" w:cs="Times New Roman"/>
          <w:color w:val="000000"/>
          <w:vertAlign w:val="superscript"/>
        </w:rPr>
        <w:t>3</w:t>
      </w:r>
    </w:p>
    <w:p w14:paraId="66C82261">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下列说法中正确的是（　　）</w:t>
      </w:r>
    </w:p>
    <w:p w14:paraId="1E0B5A1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篆刻刀的刀口做得很锋利是通过减小受力面积来增大压强</w:t>
      </w:r>
    </w:p>
    <w:p w14:paraId="124E97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拦河大坝上窄下宽是为了减小水对大坝底部的压强</w:t>
      </w:r>
    </w:p>
    <w:p w14:paraId="290EFD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从山下到山上的过程中，大气压是逐渐减小的</w:t>
      </w:r>
    </w:p>
    <w:p w14:paraId="098D01A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当列车驶过时，列车周围的空气流速增大，压强增大</w:t>
      </w:r>
    </w:p>
    <w:p w14:paraId="444DCFD2">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图甲是探究欧姆定律的实验电路，电源电压恒定，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是定值电阻；图乙中的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分别是将滑动变阻器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的滑片从最左端移动到最右端的过程中，电流表</w:t>
      </w:r>
      <w:r>
        <w:rPr>
          <w:rFonts w:ascii="Times New Roman" w:hAnsi="Times New Roman" w:eastAsia="Times New Roman" w:cs="Times New Roman"/>
          <w:color w:val="000000"/>
        </w:rPr>
        <w:t>A</w:t>
      </w:r>
      <w:r>
        <w:rPr>
          <w:rFonts w:ascii="宋体" w:hAnsi="宋体" w:eastAsia="宋体" w:cs="宋体"/>
          <w:color w:val="000000"/>
        </w:rPr>
        <w:t>的示数随两电压表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的示数变化关系图象。下列说法中正确的是（　　）</w:t>
      </w:r>
    </w:p>
    <w:p w14:paraId="1C87D52E">
      <w:pPr>
        <w:spacing w:line="360" w:lineRule="auto"/>
        <w:jc w:val="left"/>
        <w:textAlignment w:val="center"/>
        <w:rPr>
          <w:color w:val="000000"/>
        </w:rPr>
      </w:pPr>
      <w:r>
        <w:rPr>
          <w:rFonts w:ascii="宋体" w:hAnsi="宋体" w:eastAsia="宋体" w:cs="宋体"/>
          <w:color w:val="000000"/>
        </w:rPr>
        <w:drawing>
          <wp:inline distT="0" distB="0" distL="114300" distR="114300">
            <wp:extent cx="3571875" cy="1724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571875" cy="1724025"/>
                    </a:xfrm>
                    <a:prstGeom prst="rect">
                      <a:avLst/>
                    </a:prstGeom>
                  </pic:spPr>
                </pic:pic>
              </a:graphicData>
            </a:graphic>
          </wp:inline>
        </w:drawing>
      </w:r>
      <w:r>
        <w:rPr>
          <w:rFonts w:ascii="宋体" w:hAnsi="宋体" w:eastAsia="宋体" w:cs="宋体"/>
          <w:color w:val="000000"/>
        </w:rPr>
        <w:br w:type="textWrapping"/>
      </w:r>
    </w:p>
    <w:p w14:paraId="6B2D8885">
      <w:pPr>
        <w:spacing w:line="360" w:lineRule="auto"/>
        <w:jc w:val="left"/>
        <w:textAlignment w:val="center"/>
        <w:rPr>
          <w:rFonts w:ascii="宋体" w:hAnsi="宋体" w:eastAsia="宋体" w:cs="宋体"/>
          <w:color w:val="000000"/>
        </w:rPr>
      </w:pPr>
      <w:r>
        <w:rPr>
          <w:rFonts w:ascii="宋体" w:hAnsi="宋体" w:eastAsia="宋体" w:cs="宋体"/>
          <w:color w:val="000000"/>
        </w:rPr>
        <w:t>A. 图线</w:t>
      </w:r>
      <w:r>
        <w:rPr>
          <w:rFonts w:ascii="Times New Roman" w:hAnsi="Times New Roman" w:eastAsia="Times New Roman" w:cs="Times New Roman"/>
          <w:i/>
          <w:color w:val="000000"/>
        </w:rPr>
        <w:t>a</w:t>
      </w:r>
      <w:r>
        <w:rPr>
          <w:rFonts w:ascii="宋体" w:hAnsi="宋体" w:eastAsia="宋体" w:cs="宋体"/>
          <w:color w:val="000000"/>
        </w:rPr>
        <w:t>是电流表</w:t>
      </w:r>
      <w:r>
        <w:rPr>
          <w:rFonts w:ascii="Times New Roman" w:hAnsi="Times New Roman" w:eastAsia="Times New Roman" w:cs="Times New Roman"/>
          <w:color w:val="000000"/>
        </w:rPr>
        <w:t>A</w:t>
      </w:r>
      <w:r>
        <w:rPr>
          <w:rFonts w:ascii="宋体" w:hAnsi="宋体" w:eastAsia="宋体" w:cs="宋体"/>
          <w:color w:val="000000"/>
        </w:rPr>
        <w:t>的示数随电压表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的示数变化关系图象</w:t>
      </w:r>
    </w:p>
    <w:p w14:paraId="7C58A74F">
      <w:pPr>
        <w:spacing w:line="360" w:lineRule="auto"/>
        <w:jc w:val="left"/>
        <w:textAlignment w:val="center"/>
        <w:rPr>
          <w:rFonts w:ascii="宋体" w:hAnsi="宋体" w:eastAsia="宋体" w:cs="宋体"/>
          <w:color w:val="000000"/>
        </w:rPr>
      </w:pPr>
      <w:r>
        <w:rPr>
          <w:rFonts w:ascii="宋体" w:hAnsi="宋体" w:eastAsia="宋体" w:cs="宋体"/>
          <w:color w:val="000000"/>
        </w:rPr>
        <w:t>B. 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的示数相等时，滑片在滑动变阻器的中点位置</w:t>
      </w:r>
    </w:p>
    <w:p w14:paraId="5DE604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电源电压是</w:t>
      </w:r>
      <w:r>
        <w:rPr>
          <w:rFonts w:ascii="Times New Roman" w:hAnsi="Times New Roman" w:eastAsia="Times New Roman" w:cs="Times New Roman"/>
          <w:color w:val="000000"/>
        </w:rPr>
        <w:t>6V</w:t>
      </w:r>
    </w:p>
    <w:p w14:paraId="1BC8655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定值电阻阻值是</w:t>
      </w:r>
      <w:r>
        <w:rPr>
          <w:rFonts w:ascii="Times New Roman" w:hAnsi="Times New Roman" w:eastAsia="Times New Roman" w:cs="Times New Roman"/>
          <w:color w:val="000000"/>
        </w:rPr>
        <w:t>10Ω</w:t>
      </w:r>
    </w:p>
    <w:p w14:paraId="50EAD6D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二、填空题（本题共8个小题，每空1分，共16分）</w:t>
      </w:r>
    </w:p>
    <w:p w14:paraId="1D3F063F">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日神舟十四号载人飞船与天宫空间站对接成功，神舟十四号靠接收和发射</w:t>
      </w:r>
      <w:r>
        <w:rPr>
          <w:rFonts w:ascii="Times New Roman" w:hAnsi="Times New Roman" w:eastAsia="Times New Roman" w:cs="Times New Roman"/>
          <w:color w:val="000000"/>
        </w:rPr>
        <w:t>___________</w:t>
      </w:r>
      <w:r>
        <w:rPr>
          <w:rFonts w:ascii="宋体" w:hAnsi="宋体" w:eastAsia="宋体" w:cs="宋体"/>
          <w:color w:val="000000"/>
        </w:rPr>
        <w:t>与地面联系；空间站利用的太阳能是</w:t>
      </w:r>
      <w:r>
        <w:rPr>
          <w:rFonts w:ascii="Times New Roman" w:hAnsi="Times New Roman" w:eastAsia="Times New Roman" w:cs="Times New Roman"/>
          <w:color w:val="000000"/>
        </w:rPr>
        <w:t>___________</w:t>
      </w:r>
      <w:r>
        <w:rPr>
          <w:rFonts w:ascii="宋体" w:hAnsi="宋体" w:eastAsia="宋体" w:cs="宋体"/>
          <w:color w:val="000000"/>
        </w:rPr>
        <w:t>能源（选填“可再生”或“不可再生”）。</w:t>
      </w:r>
    </w:p>
    <w:p w14:paraId="76932E36">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某次实验中各光学元件在如图所示位置光屏上得到清晰倒立___________的实像（选填“放大”“缩小”或“等大”），生活中的___________就是根据这个原理制成的（选填“照相机“投影仪”或“放大镜”）。</w:t>
      </w:r>
    </w:p>
    <w:p w14:paraId="3F0276E6">
      <w:pPr>
        <w:spacing w:line="360" w:lineRule="auto"/>
        <w:jc w:val="left"/>
        <w:textAlignment w:val="center"/>
        <w:rPr>
          <w:color w:val="000000"/>
        </w:rPr>
      </w:pPr>
      <w:r>
        <w:rPr>
          <w:rFonts w:ascii="宋体" w:hAnsi="宋体" w:eastAsia="宋体" w:cs="宋体"/>
          <w:color w:val="000000"/>
        </w:rPr>
        <w:drawing>
          <wp:inline distT="0" distB="0" distL="114300" distR="114300">
            <wp:extent cx="3324225" cy="12001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324225" cy="1200150"/>
                    </a:xfrm>
                    <a:prstGeom prst="rect">
                      <a:avLst/>
                    </a:prstGeom>
                  </pic:spPr>
                </pic:pic>
              </a:graphicData>
            </a:graphic>
          </wp:inline>
        </w:drawing>
      </w:r>
      <w:r>
        <w:rPr>
          <w:rFonts w:ascii="宋体" w:hAnsi="宋体" w:eastAsia="宋体" w:cs="宋体"/>
          <w:color w:val="000000"/>
        </w:rPr>
        <w:br w:type="textWrapping"/>
      </w:r>
    </w:p>
    <w:p w14:paraId="454B94C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如图所示是汽油机的</w:t>
      </w:r>
      <w:r>
        <w:rPr>
          <w:color w:val="000000"/>
        </w:rPr>
        <w:t>___________</w:t>
      </w:r>
      <w:r>
        <w:rPr>
          <w:rFonts w:ascii="宋体" w:hAnsi="宋体" w:eastAsia="宋体" w:cs="宋体"/>
          <w:color w:val="000000"/>
        </w:rPr>
        <w:t>冲程，在此冲程中汽缸内气体的内能</w:t>
      </w:r>
      <w:r>
        <w:rPr>
          <w:color w:val="000000"/>
        </w:rPr>
        <w:t>___________</w:t>
      </w:r>
      <w:r>
        <w:rPr>
          <w:rFonts w:ascii="宋体" w:hAnsi="宋体" w:eastAsia="宋体" w:cs="宋体"/>
          <w:color w:val="000000"/>
        </w:rPr>
        <w:t>（选填“增大”“不变”或“减小”）。</w:t>
      </w:r>
    </w:p>
    <w:p w14:paraId="3123AFD8">
      <w:pPr>
        <w:spacing w:line="360" w:lineRule="auto"/>
        <w:jc w:val="left"/>
        <w:textAlignment w:val="center"/>
        <w:rPr>
          <w:color w:val="000000"/>
        </w:rPr>
      </w:pPr>
      <w:r>
        <w:rPr>
          <w:color w:val="000000"/>
        </w:rPr>
        <w:drawing>
          <wp:inline distT="0" distB="0" distL="114300" distR="114300">
            <wp:extent cx="962025" cy="1724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62025" cy="1724025"/>
                    </a:xfrm>
                    <a:prstGeom prst="rect">
                      <a:avLst/>
                    </a:prstGeom>
                  </pic:spPr>
                </pic:pic>
              </a:graphicData>
            </a:graphic>
          </wp:inline>
        </w:drawing>
      </w:r>
      <w:r>
        <w:rPr>
          <w:color w:val="000000"/>
        </w:rPr>
        <w:br w:type="textWrapping"/>
      </w:r>
    </w:p>
    <w:p w14:paraId="5FE06549">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三个轻质小球悬挂起来，相互作用情况如图所示，已知</w:t>
      </w:r>
      <w:r>
        <w:rPr>
          <w:rFonts w:ascii="Times New Roman" w:hAnsi="Times New Roman" w:eastAsia="Times New Roman" w:cs="Times New Roman"/>
          <w:color w:val="000000"/>
        </w:rPr>
        <w:t>a</w:t>
      </w:r>
      <w:r>
        <w:rPr>
          <w:rFonts w:ascii="宋体" w:hAnsi="宋体" w:eastAsia="宋体" w:cs="宋体"/>
          <w:color w:val="000000"/>
        </w:rPr>
        <w:t>带正电，则</w:t>
      </w:r>
      <w:r>
        <w:rPr>
          <w:rFonts w:ascii="Times New Roman" w:hAnsi="Times New Roman" w:eastAsia="Times New Roman" w:cs="Times New Roman"/>
          <w:color w:val="000000"/>
        </w:rPr>
        <w:t>c</w:t>
      </w:r>
      <w:r>
        <w:rPr>
          <w:rFonts w:ascii="宋体" w:hAnsi="宋体" w:eastAsia="宋体" w:cs="宋体"/>
          <w:color w:val="000000"/>
          <w:position w:val="0"/>
        </w:rPr>
        <w:drawing>
          <wp:inline distT="0" distB="0" distL="114300" distR="114300">
            <wp:extent cx="133350" cy="177800"/>
            <wp:effectExtent l="0" t="0" r="0" b="13335"/>
            <wp:docPr id="200388" name="图片 20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8" name="图片 200388"/>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具体带电情况是</w:t>
      </w:r>
      <w:r>
        <w:rPr>
          <w:color w:val="000000"/>
        </w:rPr>
        <w:t>___________</w:t>
      </w:r>
      <w:r>
        <w:rPr>
          <w:rFonts w:ascii="宋体" w:hAnsi="宋体" w:eastAsia="宋体" w:cs="宋体"/>
          <w:color w:val="000000"/>
        </w:rPr>
        <w:t>；用毛皮摩擦过的橡胶棒靠近</w:t>
      </w:r>
      <w:r>
        <w:rPr>
          <w:rFonts w:ascii="Times New Roman" w:hAnsi="Times New Roman" w:eastAsia="Times New Roman" w:cs="Times New Roman"/>
          <w:color w:val="000000"/>
        </w:rPr>
        <w:t>a</w:t>
      </w:r>
      <w:r>
        <w:rPr>
          <w:rFonts w:ascii="宋体" w:hAnsi="宋体" w:eastAsia="宋体" w:cs="宋体"/>
          <w:color w:val="000000"/>
        </w:rPr>
        <w:t>球，二者将互相</w:t>
      </w:r>
      <w:r>
        <w:rPr>
          <w:color w:val="000000"/>
        </w:rPr>
        <w:t>___________</w:t>
      </w:r>
      <w:r>
        <w:rPr>
          <w:rFonts w:ascii="宋体" w:hAnsi="宋体" w:eastAsia="宋体" w:cs="宋体"/>
          <w:color w:val="000000"/>
        </w:rPr>
        <w:t>（选填“吸引”或“排斥”）。</w:t>
      </w:r>
    </w:p>
    <w:p w14:paraId="7085F882">
      <w:pPr>
        <w:spacing w:line="360" w:lineRule="auto"/>
        <w:jc w:val="left"/>
        <w:textAlignment w:val="center"/>
        <w:rPr>
          <w:color w:val="000000"/>
        </w:rPr>
      </w:pPr>
      <w:r>
        <w:rPr>
          <w:color w:val="000000"/>
        </w:rPr>
        <w:drawing>
          <wp:inline distT="0" distB="0" distL="114300" distR="114300">
            <wp:extent cx="2867025" cy="8858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867025" cy="885825"/>
                    </a:xfrm>
                    <a:prstGeom prst="rect">
                      <a:avLst/>
                    </a:prstGeom>
                  </pic:spPr>
                </pic:pic>
              </a:graphicData>
            </a:graphic>
          </wp:inline>
        </w:drawing>
      </w:r>
    </w:p>
    <w:p w14:paraId="6E4D6146">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如图所示的通电螺线管</w:t>
      </w:r>
      <w:r>
        <w:rPr>
          <w:rFonts w:ascii="Times New Roman" w:hAnsi="Times New Roman" w:eastAsia="Times New Roman" w:cs="Times New Roman"/>
          <w:color w:val="000000"/>
        </w:rPr>
        <w:t>N</w:t>
      </w:r>
      <w:r>
        <w:rPr>
          <w:rFonts w:ascii="宋体" w:hAnsi="宋体" w:eastAsia="宋体" w:cs="宋体"/>
          <w:color w:val="000000"/>
        </w:rPr>
        <w:t>极在</w:t>
      </w:r>
      <w:r>
        <w:rPr>
          <w:color w:val="000000"/>
        </w:rPr>
        <w:t>___________</w:t>
      </w:r>
      <w:r>
        <w:rPr>
          <w:rFonts w:ascii="宋体" w:hAnsi="宋体" w:eastAsia="宋体" w:cs="宋体"/>
          <w:color w:val="000000"/>
        </w:rPr>
        <w:t>端（选填“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”）。发电机是利用</w:t>
      </w:r>
      <w:r>
        <w:rPr>
          <w:color w:val="000000"/>
        </w:rPr>
        <w:t>___________</w:t>
      </w:r>
      <w:r>
        <w:rPr>
          <w:rFonts w:ascii="宋体" w:hAnsi="宋体" w:eastAsia="宋体" w:cs="宋体"/>
          <w:color w:val="000000"/>
        </w:rPr>
        <w:t>的原理发电的。</w:t>
      </w:r>
    </w:p>
    <w:p w14:paraId="3E1C8999">
      <w:pPr>
        <w:spacing w:line="360" w:lineRule="auto"/>
        <w:jc w:val="left"/>
        <w:textAlignment w:val="center"/>
        <w:rPr>
          <w:color w:val="000000"/>
        </w:rPr>
      </w:pPr>
      <w:r>
        <w:rPr>
          <w:color w:val="000000"/>
        </w:rPr>
        <w:drawing>
          <wp:inline distT="0" distB="0" distL="114300" distR="114300">
            <wp:extent cx="1981200" cy="8667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81200" cy="866775"/>
                    </a:xfrm>
                    <a:prstGeom prst="rect">
                      <a:avLst/>
                    </a:prstGeom>
                  </pic:spPr>
                </pic:pic>
              </a:graphicData>
            </a:graphic>
          </wp:inline>
        </w:drawing>
      </w:r>
    </w:p>
    <w:p w14:paraId="0D52E83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某饮水机额定加热功率为</w:t>
      </w:r>
      <w:r>
        <w:rPr>
          <w:rFonts w:ascii="Times New Roman" w:hAnsi="Times New Roman" w:eastAsia="Times New Roman" w:cs="Times New Roman"/>
          <w:color w:val="000000"/>
        </w:rPr>
        <w:t>500W</w:t>
      </w:r>
      <w:r>
        <w:rPr>
          <w:rFonts w:ascii="宋体" w:hAnsi="宋体" w:eastAsia="宋体" w:cs="宋体"/>
          <w:color w:val="000000"/>
        </w:rPr>
        <w:t>，水箱容积为</w:t>
      </w:r>
      <w:r>
        <w:rPr>
          <w:rFonts w:ascii="Times New Roman" w:hAnsi="Times New Roman" w:eastAsia="Times New Roman" w:cs="Times New Roman"/>
          <w:color w:val="000000"/>
        </w:rPr>
        <w:t>1L</w:t>
      </w:r>
      <w:r>
        <w:rPr>
          <w:rFonts w:ascii="宋体" w:hAnsi="宋体" w:eastAsia="宋体" w:cs="宋体"/>
          <w:color w:val="000000"/>
        </w:rPr>
        <w:t>，在额定电压下将满箱水从</w:t>
      </w:r>
      <w:r>
        <w:rPr>
          <w:rFonts w:ascii="Times New Roman" w:hAnsi="Times New Roman" w:eastAsia="Times New Roman" w:cs="Times New Roman"/>
          <w:color w:val="000000"/>
        </w:rPr>
        <w:t>75℃</w:t>
      </w:r>
      <w:r>
        <w:rPr>
          <w:rFonts w:ascii="宋体" w:hAnsi="宋体" w:eastAsia="宋体" w:cs="宋体"/>
          <w:color w:val="000000"/>
        </w:rPr>
        <w:t>加热到</w:t>
      </w:r>
      <w:r>
        <w:rPr>
          <w:rFonts w:ascii="Times New Roman" w:hAnsi="Times New Roman" w:eastAsia="Times New Roman" w:cs="Times New Roman"/>
          <w:color w:val="000000"/>
        </w:rPr>
        <w:t>95℃</w:t>
      </w:r>
      <w:r>
        <w:rPr>
          <w:rFonts w:ascii="宋体" w:hAnsi="宋体" w:eastAsia="宋体" w:cs="宋体"/>
          <w:color w:val="000000"/>
        </w:rPr>
        <w:t>，用时</w:t>
      </w:r>
      <w:r>
        <w:rPr>
          <w:rFonts w:ascii="Times New Roman" w:hAnsi="Times New Roman" w:eastAsia="Times New Roman" w:cs="Times New Roman"/>
          <w:color w:val="000000"/>
        </w:rPr>
        <w:t>210s</w:t>
      </w:r>
      <w:r>
        <w:rPr>
          <w:rFonts w:ascii="宋体" w:hAnsi="宋体" w:eastAsia="宋体" w:cs="宋体"/>
          <w:color w:val="000000"/>
        </w:rPr>
        <w:t>，则水箱中的水吸收的热量是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，该饮水机的效率是</w:t>
      </w:r>
      <w:r>
        <w:rPr>
          <w:color w:val="000000"/>
        </w:rPr>
        <w:t>___________</w:t>
      </w:r>
      <w:r>
        <w:rPr>
          <w:rFonts w:ascii="宋体" w:hAnsi="宋体" w:eastAsia="宋体" w:cs="宋体"/>
          <w:color w:val="000000"/>
        </w:rPr>
        <w:t>。</w:t>
      </w:r>
    </w:p>
    <w:p w14:paraId="07A8EC9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如图所示，电源电压不变，滑动变阻器的最大阻值为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为定值电阻，已知</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a</w:t>
      </w:r>
      <w:r>
        <w:rPr>
          <w:rFonts w:ascii="宋体" w:hAnsi="宋体" w:eastAsia="宋体" w:cs="宋体"/>
          <w:color w:val="000000"/>
        </w:rPr>
        <w:t>端时，闭合开关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的电流之比是___________；当滑片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b</w:t>
      </w:r>
      <w:r>
        <w:rPr>
          <w:rFonts w:ascii="宋体" w:hAnsi="宋体" w:eastAsia="宋体" w:cs="宋体"/>
          <w:color w:val="000000"/>
        </w:rPr>
        <w:t>端时，只闭合开关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产生的热量之比是___________。</w:t>
      </w:r>
    </w:p>
    <w:p w14:paraId="289F280C">
      <w:pPr>
        <w:spacing w:line="360" w:lineRule="auto"/>
        <w:jc w:val="left"/>
        <w:textAlignment w:val="center"/>
        <w:rPr>
          <w:color w:val="000000"/>
        </w:rPr>
      </w:pPr>
      <w:r>
        <w:rPr>
          <w:rFonts w:ascii="宋体" w:hAnsi="宋体" w:eastAsia="宋体" w:cs="宋体"/>
          <w:color w:val="000000"/>
        </w:rPr>
        <w:drawing>
          <wp:inline distT="0" distB="0" distL="114300" distR="114300">
            <wp:extent cx="1743075" cy="12096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743075" cy="1209675"/>
                    </a:xfrm>
                    <a:prstGeom prst="rect">
                      <a:avLst/>
                    </a:prstGeom>
                  </pic:spPr>
                </pic:pic>
              </a:graphicData>
            </a:graphic>
          </wp:inline>
        </w:drawing>
      </w:r>
    </w:p>
    <w:p w14:paraId="7957B438">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如图所示，一个底面积为</w:t>
      </w:r>
      <w:r>
        <w:rPr>
          <w:rFonts w:ascii="Times New Roman" w:hAnsi="Times New Roman" w:eastAsia="Times New Roman" w:cs="Times New Roman"/>
          <w:color w:val="000000"/>
        </w:rPr>
        <w:t>800cm</w:t>
      </w:r>
      <w:r>
        <w:rPr>
          <w:rFonts w:ascii="Times New Roman" w:hAnsi="Times New Roman" w:eastAsia="Times New Roman" w:cs="Times New Roman"/>
          <w:color w:val="000000"/>
          <w:vertAlign w:val="superscript"/>
        </w:rPr>
        <w:t>2</w:t>
      </w:r>
      <w:r>
        <w:rPr>
          <w:rFonts w:ascii="宋体" w:hAnsi="宋体" w:eastAsia="宋体" w:cs="宋体"/>
          <w:color w:val="000000"/>
        </w:rPr>
        <w:t>的薄壁圆柱形容器中装有某种液体，将一边长为</w:t>
      </w:r>
      <w:r>
        <w:rPr>
          <w:rFonts w:ascii="Times New Roman" w:hAnsi="Times New Roman" w:eastAsia="Times New Roman" w:cs="Times New Roman"/>
          <w:color w:val="000000"/>
        </w:rPr>
        <w:t>10cm</w:t>
      </w:r>
      <w:r>
        <w:rPr>
          <w:rFonts w:ascii="宋体" w:hAnsi="宋体" w:eastAsia="宋体" w:cs="宋体"/>
          <w:color w:val="000000"/>
        </w:rPr>
        <w:t>的正方体木块轻放入该容器中，木块静止时露出液面的高度为</w:t>
      </w:r>
      <w:r>
        <w:rPr>
          <w:rFonts w:ascii="Times New Roman" w:hAnsi="Times New Roman" w:eastAsia="Times New Roman" w:cs="Times New Roman"/>
          <w:color w:val="000000"/>
        </w:rPr>
        <w:t>2cm</w:t>
      </w:r>
      <w:r>
        <w:rPr>
          <w:rFonts w:ascii="宋体" w:hAnsi="宋体" w:eastAsia="宋体" w:cs="宋体"/>
          <w:color w:val="000000"/>
        </w:rPr>
        <w:t>，液体对容器底部的压强变化了</w:t>
      </w:r>
      <w:r>
        <w:rPr>
          <w:rFonts w:ascii="Times New Roman" w:hAnsi="Times New Roman" w:eastAsia="Times New Roman" w:cs="Times New Roman"/>
          <w:color w:val="000000"/>
        </w:rPr>
        <w:t>80Pa</w:t>
      </w:r>
      <w:r>
        <w:rPr>
          <w:rFonts w:ascii="宋体" w:hAnsi="宋体" w:eastAsia="宋体" w:cs="宋体"/>
          <w:color w:val="000000"/>
        </w:rPr>
        <w:t>。则该木块底部受到的液体压强为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，木块受到的浮力为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304EBA43">
      <w:pPr>
        <w:spacing w:line="360" w:lineRule="auto"/>
        <w:jc w:val="left"/>
        <w:textAlignment w:val="center"/>
        <w:rPr>
          <w:color w:val="000000"/>
        </w:rPr>
      </w:pPr>
      <w:r>
        <w:rPr>
          <w:color w:val="000000"/>
        </w:rPr>
        <w:drawing>
          <wp:inline distT="0" distB="0" distL="114300" distR="114300">
            <wp:extent cx="1228725" cy="10858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28725" cy="1085850"/>
                    </a:xfrm>
                    <a:prstGeom prst="rect">
                      <a:avLst/>
                    </a:prstGeom>
                  </pic:spPr>
                </pic:pic>
              </a:graphicData>
            </a:graphic>
          </wp:inline>
        </w:drawing>
      </w:r>
    </w:p>
    <w:p w14:paraId="48FF07D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三、作图与实验探究题（本题共6个小题，共30分）</w:t>
      </w:r>
    </w:p>
    <w:p w14:paraId="773C0A7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画出图中折射光线的入射光线。</w:t>
      </w:r>
    </w:p>
    <w:p w14:paraId="35A17DB5">
      <w:pPr>
        <w:spacing w:line="360" w:lineRule="auto"/>
        <w:jc w:val="left"/>
        <w:textAlignment w:val="center"/>
        <w:rPr>
          <w:color w:val="000000"/>
        </w:rPr>
      </w:pPr>
      <w:r>
        <w:rPr>
          <w:color w:val="000000"/>
        </w:rPr>
        <w:drawing>
          <wp:inline distT="0" distB="0" distL="114300" distR="114300">
            <wp:extent cx="1685925" cy="10953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85925" cy="1095375"/>
                    </a:xfrm>
                    <a:prstGeom prst="rect">
                      <a:avLst/>
                    </a:prstGeom>
                  </pic:spPr>
                </pic:pic>
              </a:graphicData>
            </a:graphic>
          </wp:inline>
        </w:drawing>
      </w:r>
      <w:r>
        <w:rPr>
          <w:color w:val="000000"/>
        </w:rPr>
        <w:br w:type="textWrapping"/>
      </w:r>
    </w:p>
    <w:p w14:paraId="251F12BE">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请用笔画线表示导线，将电灯和开关接入家庭电路中。</w:t>
      </w:r>
    </w:p>
    <w:p w14:paraId="7E4D42AA">
      <w:pPr>
        <w:spacing w:line="360" w:lineRule="auto"/>
        <w:jc w:val="left"/>
        <w:textAlignment w:val="center"/>
        <w:rPr>
          <w:color w:val="000000"/>
        </w:rPr>
      </w:pPr>
      <w:r>
        <w:rPr>
          <w:color w:val="000000"/>
        </w:rPr>
        <w:drawing>
          <wp:inline distT="0" distB="0" distL="114300" distR="114300">
            <wp:extent cx="1714500" cy="9429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714500" cy="942975"/>
                    </a:xfrm>
                    <a:prstGeom prst="rect">
                      <a:avLst/>
                    </a:prstGeom>
                  </pic:spPr>
                </pic:pic>
              </a:graphicData>
            </a:graphic>
          </wp:inline>
        </w:drawing>
      </w:r>
      <w:r>
        <w:rPr>
          <w:color w:val="000000"/>
        </w:rPr>
        <w:br w:type="textWrapping"/>
      </w:r>
    </w:p>
    <w:p w14:paraId="7CC9B09A">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图甲是用海波和石蜡“探究固体熔化时温度的变化规律”的实验装置。</w:t>
      </w:r>
    </w:p>
    <w:p w14:paraId="24DA746A">
      <w:pPr>
        <w:spacing w:line="360" w:lineRule="auto"/>
        <w:jc w:val="left"/>
        <w:textAlignment w:val="center"/>
        <w:rPr>
          <w:color w:val="000000"/>
        </w:rPr>
      </w:pPr>
      <w:r>
        <w:rPr>
          <w:color w:val="000000"/>
        </w:rPr>
        <w:drawing>
          <wp:inline distT="0" distB="0" distL="114300" distR="114300">
            <wp:extent cx="3476625" cy="21526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476625" cy="2152650"/>
                    </a:xfrm>
                    <a:prstGeom prst="rect">
                      <a:avLst/>
                    </a:prstGeom>
                  </pic:spPr>
                </pic:pic>
              </a:graphicData>
            </a:graphic>
          </wp:inline>
        </w:drawing>
      </w:r>
    </w:p>
    <w:p w14:paraId="4D7BEE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）组装器材时，应先固定图甲中的</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w:t>
      </w:r>
    </w:p>
    <w:p w14:paraId="243F45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）开始实验后，某一时刻温度计的示数如图甲所示，温度为</w:t>
      </w:r>
      <w:r>
        <w:rPr>
          <w:color w:val="000000"/>
        </w:rPr>
        <w:t>___________</w:t>
      </w:r>
      <w:r>
        <w:rPr>
          <w:rFonts w:ascii="宋体" w:hAnsi="宋体" w:eastAsia="宋体" w:cs="宋体"/>
          <w:color w:val="000000"/>
        </w:rPr>
        <w:t>℃；</w:t>
      </w:r>
    </w:p>
    <w:p w14:paraId="0AADD0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）根据实验数据绘制的两种物质熔化时温度随时间变化图像如图乙所示，由图像可知石蜡是</w:t>
      </w:r>
      <w:r>
        <w:rPr>
          <w:color w:val="000000"/>
        </w:rPr>
        <w:t>___________</w:t>
      </w:r>
      <w:r>
        <w:rPr>
          <w:rFonts w:ascii="宋体" w:hAnsi="宋体" w:eastAsia="宋体" w:cs="宋体"/>
          <w:color w:val="000000"/>
        </w:rPr>
        <w:t>（选填“晶体”或“非晶体”），海波熔化持续了</w:t>
      </w:r>
      <w:r>
        <w:rPr>
          <w:color w:val="000000"/>
        </w:rPr>
        <w:t>___________</w:t>
      </w:r>
      <w:r>
        <w:rPr>
          <w:rFonts w:ascii="Times New Roman" w:hAnsi="Times New Roman" w:eastAsia="Times New Roman" w:cs="Times New Roman"/>
          <w:color w:val="000000"/>
        </w:rPr>
        <w:t>min</w:t>
      </w:r>
      <w:r>
        <w:rPr>
          <w:rFonts w:ascii="宋体" w:hAnsi="宋体" w:eastAsia="宋体" w:cs="宋体"/>
          <w:color w:val="000000"/>
        </w:rPr>
        <w:t>；</w:t>
      </w:r>
    </w:p>
    <w:p w14:paraId="7832EC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）由实验可得到晶体熔化特点：</w:t>
      </w:r>
      <w:r>
        <w:rPr>
          <w:color w:val="000000"/>
        </w:rPr>
        <w:t>___________</w:t>
      </w:r>
      <w:r>
        <w:rPr>
          <w:rFonts w:ascii="宋体" w:hAnsi="宋体" w:eastAsia="宋体" w:cs="宋体"/>
          <w:color w:val="000000"/>
        </w:rPr>
        <w:t>；</w:t>
      </w:r>
    </w:p>
    <w:p w14:paraId="664CE7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）由实验可知，晶体</w:t>
      </w:r>
      <w:r>
        <w:rPr>
          <w:rFonts w:ascii="宋体" w:hAnsi="宋体" w:eastAsia="宋体" w:cs="宋体"/>
          <w:color w:val="000000"/>
          <w:position w:val="0"/>
        </w:rPr>
        <w:drawing>
          <wp:inline distT="0" distB="0" distL="114300" distR="114300">
            <wp:extent cx="133350" cy="177800"/>
            <wp:effectExtent l="0" t="0" r="0" b="13335"/>
            <wp:docPr id="200387" name="图片 20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7" name="图片 200387"/>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温度是熔点时，可能处于</w:t>
      </w:r>
      <w:r>
        <w:rPr>
          <w:color w:val="000000"/>
        </w:rPr>
        <w:t>___________</w:t>
      </w:r>
      <w:r>
        <w:rPr>
          <w:rFonts w:ascii="宋体" w:hAnsi="宋体" w:eastAsia="宋体" w:cs="宋体"/>
          <w:color w:val="000000"/>
        </w:rPr>
        <w:t>态。</w:t>
      </w:r>
    </w:p>
    <w:p w14:paraId="0671F4B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．固</w:t>
      </w:r>
      <w:r>
        <w:rPr>
          <w:rFonts w:ascii="Times New Roman" w:hAnsi="Times New Roman" w:eastAsia="Times New Roman" w:cs="Times New Roman"/>
          <w:color w:val="000000"/>
        </w:rPr>
        <w:t xml:space="preserve">        B</w:t>
      </w:r>
      <w:r>
        <w:rPr>
          <w:rFonts w:ascii="宋体" w:hAnsi="宋体" w:eastAsia="宋体" w:cs="宋体"/>
          <w:color w:val="000000"/>
        </w:rPr>
        <w:t>．液</w:t>
      </w:r>
      <w:r>
        <w:rPr>
          <w:rFonts w:ascii="Times New Roman" w:hAnsi="Times New Roman" w:eastAsia="Times New Roman" w:cs="Times New Roman"/>
          <w:color w:val="000000"/>
        </w:rPr>
        <w:t xml:space="preserve">        C</w:t>
      </w:r>
      <w:r>
        <w:rPr>
          <w:rFonts w:ascii="宋体" w:hAnsi="宋体" w:eastAsia="宋体" w:cs="宋体"/>
          <w:color w:val="000000"/>
        </w:rPr>
        <w:t>．固液共存</w:t>
      </w:r>
    </w:p>
    <w:p w14:paraId="2C0D1B0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“探究影响导体电阻大小的因素”的实验装置如图所示，在实验中使用四根电阻丝，其材料规格如下表所示。</w:t>
      </w:r>
    </w:p>
    <w:p w14:paraId="4D53BFDF">
      <w:pPr>
        <w:spacing w:line="360" w:lineRule="auto"/>
        <w:jc w:val="left"/>
        <w:textAlignment w:val="center"/>
        <w:rPr>
          <w:color w:val="000000"/>
        </w:rPr>
      </w:pPr>
      <w:r>
        <w:rPr>
          <w:rFonts w:ascii="宋体" w:hAnsi="宋体" w:eastAsia="宋体" w:cs="宋体"/>
          <w:color w:val="000000"/>
        </w:rPr>
        <w:drawing>
          <wp:inline distT="0" distB="0" distL="114300" distR="114300">
            <wp:extent cx="1495425" cy="7524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495425" cy="752475"/>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9"/>
        <w:gridCol w:w="1717"/>
        <w:gridCol w:w="1402"/>
        <w:gridCol w:w="2439"/>
        <w:gridCol w:w="1718"/>
      </w:tblGrid>
      <w:tr w14:paraId="42735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EDDA8">
            <w:pPr>
              <w:spacing w:line="360" w:lineRule="auto"/>
              <w:jc w:val="left"/>
              <w:textAlignment w:val="center"/>
              <w:rPr>
                <w:rFonts w:ascii="宋体" w:hAnsi="宋体" w:eastAsia="宋体" w:cs="宋体"/>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8C47B">
            <w:pPr>
              <w:spacing w:line="360" w:lineRule="auto"/>
              <w:jc w:val="left"/>
              <w:textAlignment w:val="center"/>
              <w:rPr>
                <w:rFonts w:ascii="宋体" w:hAnsi="宋体" w:eastAsia="宋体" w:cs="宋体"/>
                <w:color w:val="000000"/>
              </w:rPr>
            </w:pPr>
            <w:r>
              <w:rPr>
                <w:rFonts w:ascii="宋体" w:hAnsi="宋体" w:eastAsia="宋体" w:cs="宋体"/>
                <w:color w:val="000000"/>
              </w:rPr>
              <w:t>材料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6CD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长度</w:t>
            </w:r>
            <w:r>
              <w:rPr>
                <w:rFonts w:ascii="Times New Roman" w:hAnsi="Times New Roman" w:eastAsia="Times New Roman" w:cs="Times New Roman"/>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A47F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横截面积</w:t>
            </w:r>
            <w:r>
              <w:rPr>
                <w:rFonts w:ascii="Times New Roman" w:hAnsi="Times New Roman" w:eastAsia="Times New Roman" w:cs="Times New Roman"/>
                <w:color w:val="000000"/>
              </w:rPr>
              <w:t>/mm</w:t>
            </w:r>
            <w:r>
              <w:rPr>
                <w:rFonts w:ascii="Times New Roman" w:hAnsi="Times New Roman" w:eastAsia="Times New Roman" w:cs="Times New Roman"/>
                <w:color w:val="000000"/>
                <w:vertAlign w:val="super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70FBB9">
            <w:pPr>
              <w:spacing w:line="360" w:lineRule="auto"/>
              <w:jc w:val="left"/>
              <w:textAlignment w:val="center"/>
              <w:rPr>
                <w:rFonts w:ascii="宋体" w:hAnsi="宋体" w:eastAsia="宋体" w:cs="宋体"/>
                <w:color w:val="000000"/>
              </w:rPr>
            </w:pPr>
            <w:r>
              <w:rPr>
                <w:rFonts w:ascii="宋体" w:hAnsi="宋体" w:eastAsia="宋体" w:cs="宋体"/>
                <w:color w:val="000000"/>
              </w:rPr>
              <w:t>灯泡亮度</w:t>
            </w:r>
          </w:p>
        </w:tc>
      </w:tr>
      <w:tr w14:paraId="3CBCC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7798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61977">
            <w:pPr>
              <w:spacing w:line="360" w:lineRule="auto"/>
              <w:jc w:val="left"/>
              <w:textAlignment w:val="center"/>
              <w:rPr>
                <w:rFonts w:ascii="宋体" w:hAnsi="宋体" w:eastAsia="宋体" w:cs="宋体"/>
                <w:color w:val="000000"/>
              </w:rPr>
            </w:pPr>
            <w:r>
              <w:rPr>
                <w:rFonts w:ascii="宋体" w:hAnsi="宋体" w:eastAsia="宋体" w:cs="宋体"/>
                <w:color w:val="000000"/>
              </w:rPr>
              <w:t>锰铜合金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034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E298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200384" name="图片 2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4" name="图片 200384"/>
                          <pic:cNvPicPr>
                            <a:picLocks noChangeAspect="1"/>
                          </pic:cNvPicPr>
                        </pic:nvPicPr>
                        <pic:blipFill>
                          <a:blip r:embed="rId3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B2C74">
            <w:pPr>
              <w:spacing w:line="360" w:lineRule="auto"/>
              <w:jc w:val="left"/>
              <w:textAlignment w:val="center"/>
              <w:rPr>
                <w:rFonts w:ascii="宋体" w:hAnsi="宋体" w:eastAsia="宋体" w:cs="宋体"/>
                <w:color w:val="000000"/>
              </w:rPr>
            </w:pPr>
            <w:r>
              <w:rPr>
                <w:rFonts w:ascii="宋体" w:hAnsi="宋体" w:eastAsia="宋体" w:cs="宋体"/>
                <w:color w:val="000000"/>
              </w:rPr>
              <w:t>亮</w:t>
            </w:r>
          </w:p>
        </w:tc>
      </w:tr>
      <w:tr w14:paraId="3A872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01E4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7942C">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3110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2F74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78CF0">
            <w:pPr>
              <w:spacing w:line="360" w:lineRule="auto"/>
              <w:jc w:val="left"/>
              <w:textAlignment w:val="center"/>
              <w:rPr>
                <w:rFonts w:ascii="宋体" w:hAnsi="宋体" w:eastAsia="宋体" w:cs="宋体"/>
                <w:color w:val="000000"/>
              </w:rPr>
            </w:pPr>
            <w:r>
              <w:rPr>
                <w:rFonts w:ascii="宋体" w:hAnsi="宋体" w:eastAsia="宋体" w:cs="宋体"/>
                <w:color w:val="000000"/>
              </w:rPr>
              <w:t>较亮</w:t>
            </w:r>
          </w:p>
        </w:tc>
      </w:tr>
      <w:tr w14:paraId="7188E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347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18645">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668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6E2C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CDBC3">
            <w:pPr>
              <w:spacing w:line="360" w:lineRule="auto"/>
              <w:jc w:val="left"/>
              <w:textAlignment w:val="center"/>
              <w:rPr>
                <w:rFonts w:ascii="宋体" w:hAnsi="宋体" w:eastAsia="宋体" w:cs="宋体"/>
                <w:color w:val="000000"/>
              </w:rPr>
            </w:pPr>
            <w:r>
              <w:rPr>
                <w:rFonts w:ascii="宋体" w:hAnsi="宋体" w:eastAsia="宋体" w:cs="宋体"/>
                <w:color w:val="000000"/>
              </w:rPr>
              <w:t>较暗</w:t>
            </w:r>
          </w:p>
        </w:tc>
      </w:tr>
      <w:tr w14:paraId="3D764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BB8F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EA8BC">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2FC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5CBF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846A95">
            <w:pPr>
              <w:spacing w:line="360" w:lineRule="auto"/>
              <w:jc w:val="left"/>
              <w:textAlignment w:val="center"/>
              <w:rPr>
                <w:rFonts w:ascii="宋体" w:hAnsi="宋体" w:eastAsia="宋体" w:cs="宋体"/>
                <w:color w:val="000000"/>
              </w:rPr>
            </w:pPr>
            <w:r>
              <w:rPr>
                <w:rFonts w:ascii="宋体" w:hAnsi="宋体" w:eastAsia="宋体" w:cs="宋体"/>
                <w:color w:val="000000"/>
              </w:rPr>
              <w:t>暗</w:t>
            </w:r>
          </w:p>
        </w:tc>
      </w:tr>
    </w:tbl>
    <w:p w14:paraId="56C809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）实验中通过观察___________比较电阻丝电阻的大小；</w:t>
      </w:r>
    </w:p>
    <w:p w14:paraId="418883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）实验中采用的研究方法是___________和转换法；</w:t>
      </w:r>
    </w:p>
    <w:p w14:paraId="591EA3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）分别将编号为___________的电阻丝接入电路进行实验，可得出结论：导体的电阻大小与导体的材料有关；</w:t>
      </w:r>
    </w:p>
    <w:p w14:paraId="77A64D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）分别将编号为</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的电阻丝接入电路进行实验，可得出结论：导体的电阻大小与导体的___________有关；</w:t>
      </w:r>
    </w:p>
    <w:p w14:paraId="49EC94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）分别将编号为</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的电阻丝接入电路进行实验，其得到的实验结论被实际应用到了___________的工作原理中；</w:t>
      </w:r>
    </w:p>
    <w:p w14:paraId="1A5305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．电压表</w:t>
      </w:r>
      <w:r>
        <w:rPr>
          <w:color w:val="000000"/>
        </w:rPr>
        <w:t xml:space="preserve">    </w:t>
      </w:r>
      <w:r>
        <w:rPr>
          <w:rFonts w:ascii="Times New Roman" w:hAnsi="Times New Roman" w:eastAsia="Times New Roman" w:cs="Times New Roman"/>
          <w:color w:val="000000"/>
        </w:rPr>
        <w:t xml:space="preserve">    B</w:t>
      </w:r>
      <w:r>
        <w:rPr>
          <w:rFonts w:ascii="宋体" w:hAnsi="宋体" w:eastAsia="宋体" w:cs="宋体"/>
          <w:color w:val="000000"/>
        </w:rPr>
        <w:t>．电流表</w:t>
      </w:r>
      <w:r>
        <w:rPr>
          <w:color w:val="000000"/>
        </w:rPr>
        <w:t xml:space="preserve">    </w:t>
      </w:r>
      <w:r>
        <w:rPr>
          <w:rFonts w:ascii="Times New Roman" w:hAnsi="Times New Roman" w:eastAsia="Times New Roman" w:cs="Times New Roman"/>
          <w:color w:val="000000"/>
        </w:rPr>
        <w:t xml:space="preserve">    C</w:t>
      </w:r>
      <w:r>
        <w:rPr>
          <w:rFonts w:ascii="宋体" w:hAnsi="宋体" w:eastAsia="宋体" w:cs="宋体"/>
          <w:color w:val="000000"/>
        </w:rPr>
        <w:t>．滑动变阻器</w:t>
      </w:r>
    </w:p>
    <w:p w14:paraId="56100F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）实验过程中某小组同学更换电阻丝后发现小灯泡亮度变化不明显，可用___________代替小灯泡完成实验。</w:t>
      </w:r>
    </w:p>
    <w:p w14:paraId="2664B5E3">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为了探究动能大小的影响因素，利用斜面、钢球、木块等器材在同一水平面上开展了如图所示的探究活动。</w:t>
      </w:r>
    </w:p>
    <w:p w14:paraId="485D4CDE">
      <w:pPr>
        <w:spacing w:line="360" w:lineRule="auto"/>
        <w:jc w:val="left"/>
        <w:textAlignment w:val="center"/>
        <w:rPr>
          <w:color w:val="000000"/>
        </w:rPr>
      </w:pPr>
      <w:r>
        <w:rPr>
          <w:rFonts w:ascii="宋体" w:hAnsi="宋体" w:eastAsia="宋体" w:cs="宋体"/>
          <w:color w:val="000000"/>
        </w:rPr>
        <w:drawing>
          <wp:inline distT="0" distB="0" distL="114300" distR="114300">
            <wp:extent cx="5238750" cy="589280"/>
            <wp:effectExtent l="0" t="0" r="0" b="127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589567"/>
                    </a:xfrm>
                    <a:prstGeom prst="rect">
                      <a:avLst/>
                    </a:prstGeom>
                  </pic:spPr>
                </pic:pic>
              </a:graphicData>
            </a:graphic>
          </wp:inline>
        </w:drawing>
      </w:r>
    </w:p>
    <w:p w14:paraId="76FB1C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）该实验中所探究物体的动能是指___________的动能；（选填“钢球”或“木块”）</w:t>
      </w:r>
    </w:p>
    <w:p w14:paraId="599F23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）由甲、乙两图可知，当物体质量相同时，速度越大，动能越大；</w:t>
      </w:r>
    </w:p>
    <w:p w14:paraId="33E97C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）如甲、丙两图所示，让不同质量的钢球从同一斜面的___________由静止滚下，目的是___________，可得出结论：___________；</w:t>
      </w:r>
    </w:p>
    <w:p w14:paraId="68DDA0B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）若斜面下方水平面光滑，本实验___________达到实验目的。（选填“能”或“不能”）</w:t>
      </w:r>
    </w:p>
    <w:p w14:paraId="19191BF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下图为“探究杠杆的平衡条件”的实验，使用的钩码规格相同。</w:t>
      </w:r>
    </w:p>
    <w:p w14:paraId="74C4C607">
      <w:pPr>
        <w:spacing w:line="360" w:lineRule="auto"/>
        <w:jc w:val="left"/>
        <w:textAlignment w:val="center"/>
        <w:rPr>
          <w:color w:val="000000"/>
        </w:rPr>
      </w:pPr>
      <w:r>
        <w:rPr>
          <w:rFonts w:ascii="宋体" w:hAnsi="宋体" w:eastAsia="宋体" w:cs="宋体"/>
          <w:color w:val="000000"/>
        </w:rPr>
        <w:drawing>
          <wp:inline distT="0" distB="0" distL="114300" distR="114300">
            <wp:extent cx="3267075" cy="1190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267075" cy="1190625"/>
                    </a:xfrm>
                    <a:prstGeom prst="rect">
                      <a:avLst/>
                    </a:prstGeom>
                  </pic:spPr>
                </pic:pic>
              </a:graphicData>
            </a:graphic>
          </wp:inline>
        </w:drawing>
      </w:r>
      <w:r>
        <w:rPr>
          <w:rFonts w:ascii="宋体" w:hAnsi="宋体" w:eastAsia="宋体" w:cs="宋体"/>
          <w:color w:val="000000"/>
        </w:rPr>
        <w:br w:type="textWrapping"/>
      </w:r>
    </w:p>
    <w:p w14:paraId="15DE12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）挂钩码前杠杆静止在如图甲所示位置，此时杠杆处于___________状态；（选填“平衡”或“不平衡”）</w:t>
      </w:r>
    </w:p>
    <w:p w14:paraId="29EBA5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）为了使图甲中的杠杆在水平位置平衡，可以将右侧平衡螺母向___________调节；（选填“左”或“右”）</w:t>
      </w:r>
    </w:p>
    <w:p w14:paraId="4F33BF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时，在已调平的杠杆两侧分别挂上不同数量的钩码，调节钩码位置，使其在水平位置重新平衡。使杠杆在水平位置平衡的目的是___________。收集实验数据如下表所示，经分析可得出杠杆的平衡条件：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7"/>
        <w:gridCol w:w="1641"/>
        <w:gridCol w:w="2022"/>
        <w:gridCol w:w="1641"/>
        <w:gridCol w:w="2044"/>
      </w:tblGrid>
      <w:tr w14:paraId="2FD0D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D88D2">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5705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D367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动力臂</w:t>
            </w:r>
            <w:r>
              <w:object>
                <v:shape id="_x0000_i1025"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41" o:title="eqId2e9b0f5f44abbc6544a2f672b025b013"/>
                  <o:lock v:ext="edit" aspectratio="t"/>
                  <w10:wrap type="none"/>
                  <w10:anchorlock/>
                </v:shape>
                <o:OLEObject Type="Embed" ProgID="Equation.DSMT4" ShapeID="_x0000_i1025" DrawAspect="Content" ObjectID="_1468075725" r:id="rId40">
                  <o:LockedField>false</o:LockedField>
                </o:OLEObject>
              </w:objec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0652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3FB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阻力臂</w:t>
            </w:r>
            <w:r>
              <w:object>
                <v:shape id="_x0000_i1026"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43" o:title="eqId3f6f17bc385bafb37e8f964e5eb99cd0"/>
                  <o:lock v:ext="edit" aspectratio="t"/>
                  <w10:wrap type="none"/>
                  <w10:anchorlock/>
                </v:shape>
                <o:OLEObject Type="Embed" ProgID="Equation.DSMT4" ShapeID="_x0000_i1026" DrawAspect="Content" ObjectID="_1468075726" r:id="rId42">
                  <o:LockedField>false</o:LockedField>
                </o:OLEObject>
              </w:object>
            </w:r>
            <w:r>
              <w:rPr>
                <w:rFonts w:ascii="Times New Roman" w:hAnsi="Times New Roman" w:eastAsia="Times New Roman" w:cs="Times New Roman"/>
                <w:color w:val="000000"/>
              </w:rPr>
              <w:t>/cm</w:t>
            </w:r>
          </w:p>
        </w:tc>
      </w:tr>
      <w:tr w14:paraId="395D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2E07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5168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C47F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9365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62D8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48594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13D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3B83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837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r>
              <w:rPr>
                <w:rFonts w:ascii="Times New Roman" w:hAnsi="Times New Roman" w:eastAsia="Times New Roman" w:cs="Times New Roman"/>
                <w:color w:val="000000"/>
                <w:position w:val="-22"/>
              </w:rPr>
              <w:drawing>
                <wp:inline distT="0" distB="0" distL="114300" distR="114300">
                  <wp:extent cx="31750" cy="88900"/>
                  <wp:effectExtent l="0" t="0" r="0" b="0"/>
                  <wp:docPr id="200385" name="图片 20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5" name="图片 200385"/>
                          <pic:cNvPicPr>
                            <a:picLocks noChangeAspect="1"/>
                          </pic:cNvPicPr>
                        </pic:nvPicPr>
                        <pic:blipFill>
                          <a:blip r:embed="rId3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895AE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1D06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r>
      <w:tr w14:paraId="1822C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773C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71B8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08B6C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93D8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DE65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bl>
    <w:p w14:paraId="5C0D4E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）为了进一步验证实验结论，又做了图乙所示的实验，现将弹簧测力计从</w:t>
      </w:r>
      <w:r>
        <w:rPr>
          <w:rFonts w:ascii="Times New Roman" w:hAnsi="Times New Roman" w:eastAsia="Times New Roman" w:cs="Times New Roman"/>
          <w:i/>
          <w:color w:val="000000"/>
        </w:rPr>
        <w:t>a</w:t>
      </w:r>
      <w:r>
        <w:rPr>
          <w:rFonts w:ascii="宋体" w:hAnsi="宋体" w:eastAsia="宋体" w:cs="宋体"/>
          <w:color w:val="000000"/>
        </w:rPr>
        <w:t>位置移动到</w:t>
      </w:r>
      <w:r>
        <w:rPr>
          <w:rFonts w:ascii="Times New Roman" w:hAnsi="Times New Roman" w:eastAsia="Times New Roman" w:cs="Times New Roman"/>
          <w:i/>
          <w:color w:val="000000"/>
        </w:rPr>
        <w:t>b</w:t>
      </w:r>
      <w:r>
        <w:rPr>
          <w:rFonts w:ascii="宋体" w:hAnsi="宋体" w:eastAsia="宋体" w:cs="宋体"/>
          <w:color w:val="000000"/>
        </w:rPr>
        <w:t>位置，在此过程中杠杆始终在水平位置平衡，弹簧测力计示数将___________。（选填“变大”“不变”或“变小”）</w:t>
      </w:r>
    </w:p>
    <w:p w14:paraId="3200FD81">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在“测量小灯泡的额定功率”实验中，小灯泡上标有“</w:t>
      </w:r>
      <w:r>
        <w:rPr>
          <w:rFonts w:ascii="Times New Roman" w:hAnsi="Times New Roman" w:eastAsia="Times New Roman" w:cs="Times New Roman"/>
          <w:color w:val="000000"/>
        </w:rPr>
        <w:t>2.5V</w:t>
      </w:r>
      <w:r>
        <w:rPr>
          <w:rFonts w:ascii="宋体" w:hAnsi="宋体" w:eastAsia="宋体" w:cs="宋体"/>
          <w:color w:val="000000"/>
        </w:rPr>
        <w:t>”字样。</w:t>
      </w:r>
    </w:p>
    <w:p w14:paraId="7386725C">
      <w:pPr>
        <w:spacing w:line="360" w:lineRule="auto"/>
        <w:jc w:val="left"/>
        <w:textAlignment w:val="center"/>
        <w:rPr>
          <w:color w:val="000000"/>
        </w:rPr>
      </w:pPr>
      <w:r>
        <w:rPr>
          <w:rFonts w:ascii="宋体" w:hAnsi="宋体" w:eastAsia="宋体" w:cs="宋体"/>
          <w:color w:val="000000"/>
        </w:rPr>
        <w:drawing>
          <wp:inline distT="0" distB="0" distL="114300" distR="114300">
            <wp:extent cx="4371975" cy="12763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4371975" cy="1276350"/>
                    </a:xfrm>
                    <a:prstGeom prst="rect">
                      <a:avLst/>
                    </a:prstGeom>
                  </pic:spPr>
                </pic:pic>
              </a:graphicData>
            </a:graphic>
          </wp:inline>
        </w:drawing>
      </w:r>
    </w:p>
    <w:p w14:paraId="322561B2">
      <w:pPr>
        <w:spacing w:line="360" w:lineRule="auto"/>
        <w:jc w:val="left"/>
        <w:textAlignment w:val="center"/>
        <w:rPr>
          <w:rFonts w:ascii="宋体" w:hAnsi="宋体" w:eastAsia="宋体" w:cs="宋体"/>
          <w:color w:val="000000"/>
        </w:rPr>
      </w:pPr>
      <w:r>
        <w:rPr>
          <w:rFonts w:ascii="宋体" w:hAnsi="宋体" w:eastAsia="宋体" w:cs="宋体"/>
          <w:color w:val="000000"/>
        </w:rPr>
        <w:t>实验原理是______。</w:t>
      </w:r>
    </w:p>
    <w:p w14:paraId="1F562E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）图甲中有一根导线多余导致电路错误，请在这根导线上打“×”；（      ）</w:t>
      </w:r>
    </w:p>
    <w:p w14:paraId="6D0327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）改正电路错误后，在闭合开关前，应将图甲中滑动变阻器的滑片调至______端；（选填“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311167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）闭合开关，发现小灯泡不亮，但电流表有示数。接下来应进行的操作是______；</w:t>
      </w:r>
    </w:p>
    <w:p w14:paraId="5A1214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．更换小灯泡</w:t>
      </w:r>
    </w:p>
    <w:p w14:paraId="7587877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．检查电路是否断路</w:t>
      </w:r>
    </w:p>
    <w:p w14:paraId="53306D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．移动滑动变阻器滑片，观察小灯泡是否发光</w:t>
      </w:r>
    </w:p>
    <w:p w14:paraId="079770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）当小灯泡正常发光时，电流表示数如图乙所示，小灯泡的额定功率为______；</w:t>
      </w:r>
    </w:p>
    <w:p w14:paraId="5A520F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）小华用如图丙所示的电路也完成了该实验。电源电压不变，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。实验步骤如下：</w:t>
      </w:r>
    </w:p>
    <w:p w14:paraId="09FEF89B">
      <w:pPr>
        <w:spacing w:line="360" w:lineRule="auto"/>
        <w:jc w:val="left"/>
        <w:textAlignment w:val="center"/>
        <w:rPr>
          <w:rFonts w:ascii="宋体" w:hAnsi="宋体" w:eastAsia="宋体" w:cs="宋体"/>
          <w:color w:val="000000"/>
        </w:rPr>
      </w:pPr>
      <w:r>
        <w:rPr>
          <w:rFonts w:ascii="宋体" w:hAnsi="宋体" w:eastAsia="宋体" w:cs="宋体"/>
          <w:color w:val="000000"/>
        </w:rPr>
        <w:t>①只闭合开关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3EFFB23E">
      <w:pPr>
        <w:spacing w:line="360" w:lineRule="auto"/>
        <w:jc w:val="left"/>
        <w:textAlignment w:val="center"/>
        <w:rPr>
          <w:rFonts w:ascii="宋体" w:hAnsi="宋体" w:eastAsia="宋体" w:cs="宋体"/>
          <w:color w:val="000000"/>
        </w:rPr>
      </w:pPr>
      <w:r>
        <w:rPr>
          <w:rFonts w:ascii="宋体" w:hAnsi="宋体" w:eastAsia="宋体" w:cs="宋体"/>
          <w:color w:val="000000"/>
        </w:rPr>
        <w:t>②只闭合开关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，使电压表的示数仍为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1CF843E0">
      <w:pPr>
        <w:spacing w:line="360" w:lineRule="auto"/>
        <w:jc w:val="left"/>
        <w:textAlignment w:val="center"/>
        <w:rPr>
          <w:rFonts w:ascii="宋体" w:hAnsi="宋体" w:eastAsia="宋体" w:cs="宋体"/>
          <w:color w:val="000000"/>
        </w:rPr>
      </w:pPr>
      <w:r>
        <w:rPr>
          <w:rFonts w:ascii="宋体" w:hAnsi="宋体" w:eastAsia="宋体" w:cs="宋体"/>
          <w:color w:val="000000"/>
        </w:rPr>
        <w:t>③接着将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；再将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调至最右端，记下电压表示数为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，则小灯泡额定功率的表达式</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宋体" w:hAnsi="宋体" w:eastAsia="宋体" w:cs="宋体"/>
          <w:color w:val="000000"/>
        </w:rPr>
        <w:t>______。（用</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0887715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四、综合应用题（本题共2个小题，25题7分，26题7分，共14分）</w:t>
      </w:r>
    </w:p>
    <w:p w14:paraId="0E33C3C9">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如图甲所示，有一底面积为</w:t>
      </w:r>
      <w:r>
        <w:rPr>
          <w:rFonts w:ascii="Times New Roman" w:hAnsi="Times New Roman" w:eastAsia="Times New Roman" w:cs="Times New Roman"/>
          <w:color w:val="000000"/>
        </w:rPr>
        <w:t>0.01m</w:t>
      </w:r>
      <w:r>
        <w:rPr>
          <w:rFonts w:ascii="Times New Roman" w:hAnsi="Times New Roman" w:eastAsia="Times New Roman" w:cs="Times New Roman"/>
          <w:color w:val="000000"/>
          <w:vertAlign w:val="superscript"/>
        </w:rPr>
        <w:t>2</w:t>
      </w:r>
      <w:r>
        <w:rPr>
          <w:rFonts w:ascii="宋体" w:hAnsi="宋体" w:eastAsia="宋体" w:cs="宋体"/>
          <w:color w:val="000000"/>
        </w:rPr>
        <w:t>，质量为</w:t>
      </w:r>
      <w:r>
        <w:rPr>
          <w:rFonts w:ascii="Times New Roman" w:hAnsi="Times New Roman" w:eastAsia="Times New Roman" w:cs="Times New Roman"/>
          <w:color w:val="000000"/>
        </w:rPr>
        <w:t>3kg</w:t>
      </w:r>
      <w:r>
        <w:rPr>
          <w:rFonts w:ascii="宋体" w:hAnsi="宋体" w:eastAsia="宋体" w:cs="宋体"/>
          <w:color w:val="000000"/>
          <w:position w:val="0"/>
        </w:rPr>
        <w:drawing>
          <wp:inline distT="0" distB="0" distL="114300" distR="114300">
            <wp:extent cx="133350" cy="177800"/>
            <wp:effectExtent l="0" t="0" r="0" b="13335"/>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2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正方体物块，在拉力</w:t>
      </w:r>
      <w:r>
        <w:rPr>
          <w:rFonts w:ascii="Times New Roman" w:hAnsi="Times New Roman" w:eastAsia="Times New Roman" w:cs="Times New Roman"/>
          <w:i/>
          <w:color w:val="000000"/>
        </w:rPr>
        <w:t>F</w:t>
      </w:r>
      <w:r>
        <w:rPr>
          <w:rFonts w:ascii="宋体" w:hAnsi="宋体" w:eastAsia="宋体" w:cs="宋体"/>
          <w:color w:val="000000"/>
        </w:rPr>
        <w:t>的作用下在水平面上做直线运动。拉力随时间变化、速度随时间变化图象分别如图乙、丙所示，已知物块在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的运动距离为</w:t>
      </w:r>
      <w:r>
        <w:rPr>
          <w:rFonts w:ascii="Times New Roman" w:hAnsi="Times New Roman" w:eastAsia="Times New Roman" w:cs="Times New Roman"/>
          <w:color w:val="000000"/>
        </w:rPr>
        <w:t>2m</w:t>
      </w:r>
      <w:r>
        <w:rPr>
          <w:rFonts w:ascii="宋体" w:hAnsi="宋体" w:eastAsia="宋体" w:cs="宋体"/>
          <w:color w:val="000000"/>
        </w:rPr>
        <w:t>。求：</w:t>
      </w:r>
    </w:p>
    <w:p w14:paraId="1BEE27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）物块静止时对水平面的压强；</w:t>
      </w:r>
    </w:p>
    <w:p w14:paraId="1D9031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物块受到的摩擦力；</w:t>
      </w:r>
    </w:p>
    <w:p w14:paraId="1170D1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）在前</w:t>
      </w:r>
      <w:r>
        <w:rPr>
          <w:rFonts w:ascii="Times New Roman" w:hAnsi="Times New Roman" w:eastAsia="Times New Roman" w:cs="Times New Roman"/>
          <w:color w:val="000000"/>
        </w:rPr>
        <w:t>6s</w:t>
      </w:r>
      <w:r>
        <w:rPr>
          <w:rFonts w:ascii="宋体" w:hAnsi="宋体" w:eastAsia="宋体" w:cs="宋体"/>
          <w:color w:val="000000"/>
        </w:rPr>
        <w:t>内，拉力</w:t>
      </w:r>
      <w:r>
        <w:rPr>
          <w:rFonts w:ascii="Times New Roman" w:hAnsi="Times New Roman" w:eastAsia="Times New Roman" w:cs="Times New Roman"/>
          <w:i/>
          <w:color w:val="000000"/>
        </w:rPr>
        <w:t>F</w:t>
      </w:r>
      <w:r>
        <w:rPr>
          <w:rFonts w:ascii="宋体" w:hAnsi="宋体" w:eastAsia="宋体" w:cs="宋体"/>
          <w:color w:val="000000"/>
        </w:rPr>
        <w:t>做的功。</w:t>
      </w:r>
    </w:p>
    <w:p w14:paraId="48FB1BFF">
      <w:pPr>
        <w:spacing w:line="360" w:lineRule="auto"/>
        <w:jc w:val="left"/>
        <w:textAlignment w:val="center"/>
        <w:rPr>
          <w:color w:val="000000"/>
        </w:rPr>
      </w:pPr>
      <w:r>
        <w:rPr>
          <w:rFonts w:ascii="宋体" w:hAnsi="宋体" w:eastAsia="宋体" w:cs="宋体"/>
          <w:color w:val="000000"/>
        </w:rPr>
        <w:drawing>
          <wp:inline distT="0" distB="0" distL="114300" distR="114300">
            <wp:extent cx="3705225" cy="13144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3705225" cy="1314450"/>
                    </a:xfrm>
                    <a:prstGeom prst="rect">
                      <a:avLst/>
                    </a:prstGeom>
                  </pic:spPr>
                </pic:pic>
              </a:graphicData>
            </a:graphic>
          </wp:inline>
        </w:drawing>
      </w:r>
      <w:r>
        <w:rPr>
          <w:rFonts w:ascii="宋体" w:hAnsi="宋体" w:eastAsia="宋体" w:cs="宋体"/>
          <w:color w:val="000000"/>
        </w:rPr>
        <w:br w:type="textWrapping"/>
      </w:r>
    </w:p>
    <w:p w14:paraId="13A21B09">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如图甲所示的电路，电源电压可调，</w:t>
      </w:r>
      <w:r>
        <w:rPr>
          <w:rFonts w:ascii="Times New Roman" w:hAnsi="Times New Roman" w:eastAsia="Times New Roman" w:cs="Times New Roman"/>
          <w:i/>
          <w:color w:val="000000"/>
        </w:rPr>
        <w:t>R</w:t>
      </w:r>
      <w:r>
        <w:rPr>
          <w:rFonts w:ascii="宋体" w:hAnsi="宋体" w:eastAsia="宋体" w:cs="宋体"/>
          <w:color w:val="000000"/>
        </w:rPr>
        <w:t>为标有“</w:t>
      </w:r>
      <w:r>
        <w:rPr>
          <w:rFonts w:ascii="Times New Roman" w:hAnsi="Times New Roman" w:eastAsia="Times New Roman" w:cs="Times New Roman"/>
          <w:color w:val="000000"/>
        </w:rPr>
        <w:t>1A</w:t>
      </w:r>
      <w:r>
        <w:rPr>
          <w:rFonts w:ascii="宋体" w:hAnsi="宋体" w:eastAsia="宋体" w:cs="宋体"/>
          <w:color w:val="000000"/>
        </w:rPr>
        <w:t>”字样的滑动变阻器，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为其两个端点，电流表量程为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，电压表量程为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是额定电压均为</w:t>
      </w:r>
      <w:r>
        <w:rPr>
          <w:rFonts w:ascii="Times New Roman" w:hAnsi="Times New Roman" w:eastAsia="Times New Roman" w:cs="Times New Roman"/>
          <w:color w:val="000000"/>
        </w:rPr>
        <w:t>6V</w:t>
      </w:r>
      <w:r>
        <w:rPr>
          <w:rFonts w:ascii="宋体" w:hAnsi="宋体" w:eastAsia="宋体" w:cs="宋体"/>
          <w:color w:val="000000"/>
        </w:rPr>
        <w:t>的小灯泡，其电流与电压的关系如图乙所示。求：</w:t>
      </w:r>
    </w:p>
    <w:p w14:paraId="5ADA37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正常发光时的电阻；</w:t>
      </w:r>
    </w:p>
    <w:p w14:paraId="5350D2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，在不损坏电路的情况下，使其中一盏灯正常发光，电压表示数是多少？</w:t>
      </w:r>
    </w:p>
    <w:p w14:paraId="7602A7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，将电源电压调至</w:t>
      </w:r>
      <w:r>
        <w:rPr>
          <w:rFonts w:ascii="Times New Roman" w:hAnsi="Times New Roman" w:eastAsia="Times New Roman" w:cs="Times New Roman"/>
          <w:color w:val="000000"/>
        </w:rPr>
        <w:t>14V</w:t>
      </w:r>
      <w:r>
        <w:rPr>
          <w:rFonts w:ascii="宋体" w:hAnsi="宋体" w:eastAsia="宋体" w:cs="宋体"/>
          <w:color w:val="000000"/>
        </w:rPr>
        <w:t>，当滑动变阻器滑片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点时，小灯泡正常发光，此时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ab</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bc</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，则滑动变阻器的最大阻值是多少欧姆？</w:t>
      </w:r>
    </w:p>
    <w:p w14:paraId="189C60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）若不限制电路中各开关的状态，滑动变阻器滑片</w:t>
      </w:r>
      <w:r>
        <w:rPr>
          <w:rFonts w:ascii="Times New Roman" w:hAnsi="Times New Roman" w:eastAsia="Times New Roman" w:cs="Times New Roman"/>
          <w:color w:val="000000"/>
        </w:rPr>
        <w:t>P</w:t>
      </w:r>
      <w:r>
        <w:rPr>
          <w:rFonts w:ascii="宋体" w:hAnsi="宋体" w:eastAsia="宋体" w:cs="宋体"/>
          <w:color w:val="000000"/>
        </w:rPr>
        <w:t>的移动范围为中点位置至最大阻值处；现移动滑片</w:t>
      </w:r>
      <w:r>
        <w:rPr>
          <w:rFonts w:ascii="Times New Roman" w:hAnsi="Times New Roman" w:eastAsia="Times New Roman" w:cs="Times New Roman"/>
          <w:color w:val="000000"/>
        </w:rPr>
        <w:t>P</w:t>
      </w:r>
      <w:r>
        <w:rPr>
          <w:rFonts w:ascii="宋体" w:hAnsi="宋体" w:eastAsia="宋体" w:cs="宋体"/>
          <w:color w:val="000000"/>
        </w:rPr>
        <w:t>的同时调节电源电压，使电路中有小灯泡正常发光，其它各元件均安全，每种电路对应的总功率变化范围。</w:t>
      </w:r>
    </w:p>
    <w:p w14:paraId="5E295F9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4314825" cy="189547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314825" cy="1895475"/>
                    </a:xfrm>
                    <a:prstGeom prst="rect">
                      <a:avLst/>
                    </a:prstGeom>
                  </pic:spPr>
                </pic:pic>
              </a:graphicData>
            </a:graphic>
          </wp:inline>
        </w:drawing>
      </w:r>
      <w:r>
        <w:rPr>
          <w:color w:val="000000"/>
        </w:rPr>
        <w:br w:type="textWrapping"/>
      </w:r>
    </w:p>
    <w:p w14:paraId="459C5EA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54C0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0BC9A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1588F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41C74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10DA6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5147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7E688B"/>
    <w:rsid w:val="38274566"/>
    <w:rsid w:val="46C0621A"/>
    <w:rsid w:val="5825021F"/>
    <w:rsid w:val="63790C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wmf"/><Relationship Id="rId42" Type="http://schemas.openxmlformats.org/officeDocument/2006/relationships/oleObject" Target="embeddings/oleObject2.bin"/><Relationship Id="rId41" Type="http://schemas.openxmlformats.org/officeDocument/2006/relationships/image" Target="media/image31.wmf"/><Relationship Id="rId40" Type="http://schemas.openxmlformats.org/officeDocument/2006/relationships/oleObject" Target="embeddings/oleObject1.bin"/><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wmf"/><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3741</Words>
  <Characters>4528</Characters>
  <Lines>0</Lines>
  <Paragraphs>0</Paragraphs>
  <TotalTime>0</TotalTime>
  <ScaleCrop>false</ScaleCrop>
  <LinksUpToDate>false</LinksUpToDate>
  <CharactersWithSpaces>4673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2022-06-30T22:21:00Z</dcterms:created>
  <dc:creator>学科网试题生产平台</dc:creator>
  <dc:description>3011020770820096</dc:description>
  <cp:lastModifiedBy>上帝掷骰子吗</cp:lastModifiedBy>
  <dcterms:modified xsi:type="dcterms:W3CDTF">2024-07-19T16:52:30Z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6CB51D46A834479FBA19A8ECBAFB925A</vt:lpwstr>
  </property>
</Properties>
</file>