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8ECB1F">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12293600</wp:posOffset>
            </wp:positionH>
            <wp:positionV relativeFrom="topMargin">
              <wp:posOffset>11112500</wp:posOffset>
            </wp:positionV>
            <wp:extent cx="266700" cy="444500"/>
            <wp:effectExtent l="0" t="0" r="0" b="1270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266700" cy="4445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年湖南省常德市中考物理试卷</w:t>
      </w:r>
    </w:p>
    <w:p w14:paraId="298C449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54</w:t>
      </w:r>
      <w:r>
        <w:rPr>
          <w:rFonts w:ascii="宋体" w:hAnsi="宋体" w:eastAsia="宋体" w:cs="宋体"/>
          <w:b/>
          <w:color w:val="auto"/>
          <w:sz w:val="24"/>
        </w:rPr>
        <w:t>分，每小题给出的选项中，只有一项是符合题目要求的，考生必须在答题卡中指定位置填涂答案的序号，填涂在其它地方均为无效答案，不给分。每小题选对的得</w:t>
      </w:r>
      <w:r>
        <w:rPr>
          <w:rFonts w:ascii="Times New Roman" w:hAnsi="Times New Roman" w:eastAsia="Times New Roman" w:cs="Times New Roman"/>
          <w:b/>
          <w:color w:val="auto"/>
          <w:sz w:val="24"/>
        </w:rPr>
        <w:t>3</w:t>
      </w:r>
      <w:r>
        <w:rPr>
          <w:rFonts w:ascii="宋体" w:hAnsi="宋体" w:eastAsia="宋体" w:cs="宋体"/>
          <w:b/>
          <w:color w:val="auto"/>
          <w:sz w:val="24"/>
        </w:rPr>
        <w:t>分，错选或未选的得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3923336D">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下列估测中正确的是（　　）</w:t>
      </w:r>
    </w:p>
    <w:p w14:paraId="7F77A013">
      <w:pPr>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水芯笔的长度约</w:t>
      </w:r>
      <w:r>
        <w:rPr>
          <w:rFonts w:ascii="Times New Roman" w:hAnsi="Times New Roman" w:eastAsia="Times New Roman" w:cs="Times New Roman"/>
          <w:color w:val="auto"/>
        </w:rPr>
        <w:t>30cm</w:t>
      </w:r>
    </w:p>
    <w:p w14:paraId="37CE278B">
      <w:pPr>
        <w:spacing w:line="360" w:lineRule="auto"/>
        <w:jc w:val="left"/>
        <w:textAlignment w:val="center"/>
        <w:rPr>
          <w:rFonts w:ascii="Times New Roman" w:hAnsi="Times New Roman" w:eastAsia="Times New Roman" w:cs="Times New Roman"/>
          <w:color w:val="auto"/>
        </w:rPr>
      </w:pPr>
      <w:r>
        <w:rPr>
          <w:rFonts w:hint="eastAsia"/>
        </w:rPr>
        <w:t>B</w:t>
      </w:r>
      <w:r>
        <w:rPr>
          <w:rFonts w:hint="eastAsia"/>
          <w:position w:val="-22"/>
        </w:rPr>
        <w:drawing>
          <wp:inline distT="0" distB="0" distL="114300" distR="114300">
            <wp:extent cx="31750" cy="88900"/>
            <wp:effectExtent l="0" t="0" r="0" b="0"/>
            <wp:docPr id="677882944" name="图片 67788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82944" name="图片 677882944"/>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eastAsia="宋体" w:cs="宋体"/>
          <w:color w:val="auto"/>
        </w:rPr>
        <w:t>做完整套眼保健操用时约</w:t>
      </w:r>
      <w:r>
        <w:rPr>
          <w:rFonts w:ascii="Times New Roman" w:hAnsi="Times New Roman" w:eastAsia="Times New Roman" w:cs="Times New Roman"/>
          <w:color w:val="auto"/>
        </w:rPr>
        <w:t>50s</w:t>
      </w:r>
    </w:p>
    <w:p w14:paraId="61D74644">
      <w:pPr>
        <w:spacing w:line="360" w:lineRule="auto"/>
        <w:jc w:val="left"/>
        <w:textAlignment w:val="center"/>
        <w:rPr>
          <w:rFonts w:ascii="Times New Roman" w:hAnsi="Times New Roman" w:eastAsia="Times New Roman" w:cs="Times New Roman"/>
          <w:color w:val="auto"/>
        </w:rPr>
      </w:pPr>
      <w:r>
        <w:rPr>
          <w:rFonts w:hint="eastAsia"/>
        </w:rPr>
        <w:t xml:space="preserve">C. </w:t>
      </w:r>
      <w:r>
        <w:rPr>
          <w:rFonts w:ascii="宋体" w:hAnsi="宋体" w:eastAsia="宋体" w:cs="宋体"/>
          <w:color w:val="auto"/>
        </w:rPr>
        <w:t>某中学生百米赛跑的速度约</w:t>
      </w:r>
      <w:r>
        <w:rPr>
          <w:rFonts w:ascii="Times New Roman" w:hAnsi="Times New Roman" w:eastAsia="Times New Roman" w:cs="Times New Roman"/>
          <w:color w:val="auto"/>
        </w:rPr>
        <w:t>25m/s</w:t>
      </w:r>
    </w:p>
    <w:p w14:paraId="11333BF4">
      <w:pPr>
        <w:spacing w:line="360" w:lineRule="auto"/>
        <w:jc w:val="left"/>
        <w:textAlignment w:val="center"/>
        <w:rPr>
          <w:rFonts w:ascii="Times New Roman" w:hAnsi="Times New Roman" w:eastAsia="Times New Roman" w:cs="Times New Roman"/>
          <w:color w:val="000000"/>
        </w:rPr>
      </w:pPr>
      <w:r>
        <w:rPr>
          <w:rFonts w:hint="eastAsia"/>
        </w:rPr>
        <w:t xml:space="preserve">D. </w:t>
      </w:r>
      <w:r>
        <w:rPr>
          <w:rFonts w:ascii="宋体" w:hAnsi="宋体" w:eastAsia="宋体" w:cs="宋体"/>
          <w:color w:val="auto"/>
        </w:rPr>
        <w:t>淋浴用热水的温度约</w:t>
      </w:r>
      <w:r>
        <w:rPr>
          <w:rFonts w:ascii="Times New Roman" w:hAnsi="Times New Roman" w:eastAsia="Times New Roman" w:cs="Times New Roman"/>
          <w:color w:val="auto"/>
        </w:rPr>
        <w:t>42℃</w:t>
      </w:r>
    </w:p>
    <w:p w14:paraId="22911E0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下列生活中的事例不能说明分子不停地做无规则运动的是（　　）</w:t>
      </w:r>
    </w:p>
    <w:p w14:paraId="181E285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端午节蒸粽子时，满屋子都弥漫着粽香</w:t>
      </w:r>
    </w:p>
    <w:p w14:paraId="424B26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将一勺糖放入一杯清水中，一段时间后整杯水都变甜了</w:t>
      </w:r>
    </w:p>
    <w:p w14:paraId="0F8CA2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打扫教室地面时，在阳光下看到灰尘在空中飞舞</w:t>
      </w:r>
    </w:p>
    <w:p w14:paraId="731C45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腌制腊肉时，将盐涂抹</w:t>
      </w:r>
      <w:r>
        <w:rPr>
          <w:rFonts w:ascii="宋体" w:hAnsi="宋体" w:eastAsia="宋体" w:cs="宋体"/>
          <w:color w:val="000000"/>
          <w:position w:val="-1"/>
        </w:rPr>
        <w:drawing>
          <wp:inline distT="0" distB="0" distL="114300" distR="114300">
            <wp:extent cx="139700" cy="190500"/>
            <wp:effectExtent l="0" t="0" r="12700" b="0"/>
            <wp:docPr id="677882945" name="图片 67788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82945" name="图片 677882945"/>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猪肉表面，几天后整块肉都变咸了</w:t>
      </w:r>
    </w:p>
    <w:p w14:paraId="6E9FF73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学习了声音的知识后，小芳自制了“水瓶琴”。她往八个相同的玻璃瓶中灌入不同高度的水，敲击它们就可以发出不同的声音。关于“水瓶琴”，下列说法中错误的是（　　）</w:t>
      </w:r>
    </w:p>
    <w:p w14:paraId="6210A3D1">
      <w:pPr>
        <w:spacing w:line="360" w:lineRule="auto"/>
        <w:jc w:val="left"/>
        <w:textAlignment w:val="center"/>
        <w:rPr>
          <w:color w:val="000000"/>
        </w:rPr>
      </w:pPr>
      <w:r>
        <w:rPr>
          <w:rFonts w:ascii="宋体" w:hAnsi="宋体" w:eastAsia="宋体" w:cs="宋体"/>
          <w:color w:val="000000"/>
        </w:rPr>
        <w:drawing>
          <wp:inline distT="0" distB="0" distL="114300" distR="114300">
            <wp:extent cx="1752600" cy="8953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52600" cy="895350"/>
                    </a:xfrm>
                    <a:prstGeom prst="rect">
                      <a:avLst/>
                    </a:prstGeom>
                  </pic:spPr>
                </pic:pic>
              </a:graphicData>
            </a:graphic>
          </wp:inline>
        </w:drawing>
      </w:r>
    </w:p>
    <w:p w14:paraId="7DDE9A53">
      <w:pPr>
        <w:spacing w:line="360" w:lineRule="auto"/>
        <w:jc w:val="left"/>
        <w:textAlignment w:val="center"/>
        <w:rPr>
          <w:rFonts w:ascii="宋体" w:hAnsi="宋体" w:eastAsia="宋体" w:cs="宋体"/>
          <w:color w:val="000000"/>
        </w:rPr>
      </w:pPr>
      <w:r>
        <w:rPr>
          <w:rFonts w:ascii="宋体" w:hAnsi="宋体" w:eastAsia="宋体" w:cs="宋体"/>
          <w:color w:val="000000"/>
        </w:rPr>
        <w:t>A. “水瓶琴”的“琴声”因为振动产生</w:t>
      </w:r>
    </w:p>
    <w:p w14:paraId="114BC811">
      <w:pPr>
        <w:spacing w:line="360" w:lineRule="auto"/>
        <w:jc w:val="left"/>
        <w:textAlignment w:val="center"/>
        <w:rPr>
          <w:rFonts w:ascii="宋体" w:hAnsi="宋体" w:eastAsia="宋体" w:cs="宋体"/>
          <w:color w:val="000000"/>
        </w:rPr>
      </w:pPr>
      <w:r>
        <w:rPr>
          <w:rFonts w:ascii="宋体" w:hAnsi="宋体" w:eastAsia="宋体" w:cs="宋体"/>
          <w:color w:val="000000"/>
        </w:rPr>
        <w:t>B. 敲击不同的瓶子，发出声音的音调不同</w:t>
      </w:r>
    </w:p>
    <w:p w14:paraId="7FCBC939">
      <w:pPr>
        <w:spacing w:line="360" w:lineRule="auto"/>
        <w:jc w:val="left"/>
        <w:textAlignment w:val="center"/>
        <w:rPr>
          <w:rFonts w:ascii="宋体" w:hAnsi="宋体" w:eastAsia="宋体" w:cs="宋体"/>
          <w:color w:val="000000"/>
        </w:rPr>
      </w:pPr>
      <w:r>
        <w:rPr>
          <w:rFonts w:ascii="宋体" w:hAnsi="宋体" w:eastAsia="宋体" w:cs="宋体"/>
          <w:color w:val="000000"/>
        </w:rPr>
        <w:t>C. 敲击同一个瓶子，用力越大响度越大</w:t>
      </w:r>
    </w:p>
    <w:p w14:paraId="3199A48E">
      <w:pPr>
        <w:spacing w:line="360" w:lineRule="auto"/>
        <w:jc w:val="left"/>
        <w:textAlignment w:val="center"/>
        <w:rPr>
          <w:rFonts w:ascii="宋体" w:hAnsi="宋体" w:eastAsia="宋体" w:cs="宋体"/>
          <w:color w:val="000000"/>
        </w:rPr>
      </w:pPr>
      <w:r>
        <w:rPr>
          <w:rFonts w:ascii="宋体" w:hAnsi="宋体" w:eastAsia="宋体" w:cs="宋体"/>
          <w:color w:val="000000"/>
        </w:rPr>
        <w:t>D. “琴声”通过水传播到小芳的耳朵</w:t>
      </w:r>
    </w:p>
    <w:p w14:paraId="4193693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关于信息、材料和能源，下列说法中不正确的是（　　）</w:t>
      </w:r>
    </w:p>
    <w:p w14:paraId="0C41D4B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5G</w:t>
      </w:r>
      <w:r>
        <w:rPr>
          <w:rFonts w:ascii="宋体" w:hAnsi="宋体" w:eastAsia="宋体" w:cs="宋体"/>
          <w:color w:val="000000"/>
        </w:rPr>
        <w:t>通信是靠电磁波传递信号</w:t>
      </w:r>
    </w:p>
    <w:p w14:paraId="646AE679">
      <w:pPr>
        <w:spacing w:line="360" w:lineRule="auto"/>
        <w:jc w:val="left"/>
        <w:textAlignment w:val="center"/>
        <w:rPr>
          <w:rFonts w:ascii="宋体" w:hAnsi="宋体" w:eastAsia="宋体" w:cs="宋体"/>
          <w:color w:val="000000"/>
        </w:rPr>
      </w:pPr>
      <w:r>
        <w:rPr>
          <w:rFonts w:ascii="宋体" w:hAnsi="宋体" w:eastAsia="宋体" w:cs="宋体"/>
          <w:color w:val="000000"/>
        </w:rPr>
        <w:t>B. 超导体是一种电阻很大的材料</w:t>
      </w:r>
    </w:p>
    <w:p w14:paraId="49A327C0">
      <w:pPr>
        <w:spacing w:line="360" w:lineRule="auto"/>
        <w:jc w:val="left"/>
        <w:textAlignment w:val="center"/>
        <w:rPr>
          <w:rFonts w:ascii="宋体" w:hAnsi="宋体" w:eastAsia="宋体" w:cs="宋体"/>
          <w:color w:val="000000"/>
        </w:rPr>
      </w:pPr>
      <w:r>
        <w:rPr>
          <w:rFonts w:ascii="宋体" w:hAnsi="宋体" w:eastAsia="宋体" w:cs="宋体"/>
          <w:color w:val="000000"/>
        </w:rPr>
        <w:t>C. 光伏发电将太阳能转化为电能</w:t>
      </w:r>
    </w:p>
    <w:p w14:paraId="71F79A3C">
      <w:pPr>
        <w:spacing w:line="360" w:lineRule="auto"/>
        <w:jc w:val="left"/>
        <w:textAlignment w:val="center"/>
        <w:rPr>
          <w:rFonts w:ascii="宋体" w:hAnsi="宋体" w:eastAsia="宋体" w:cs="宋体"/>
          <w:color w:val="000000"/>
        </w:rPr>
      </w:pPr>
      <w:r>
        <w:rPr>
          <w:rFonts w:ascii="宋体" w:hAnsi="宋体" w:eastAsia="宋体" w:cs="宋体"/>
          <w:color w:val="000000"/>
        </w:rPr>
        <w:t>D. 核电站利用核裂变释放的能量发电</w:t>
      </w:r>
    </w:p>
    <w:p w14:paraId="032AA19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如图是记者在抗击“新冠”疫情一线，用照相机拍摄的医护人员照镜子整理护目镜的照片。下列说法中正确的是（　　）</w:t>
      </w:r>
    </w:p>
    <w:p w14:paraId="468C4B61">
      <w:pPr>
        <w:spacing w:line="360" w:lineRule="auto"/>
        <w:jc w:val="left"/>
        <w:textAlignment w:val="center"/>
        <w:rPr>
          <w:color w:val="000000"/>
        </w:rPr>
      </w:pPr>
      <w:r>
        <w:rPr>
          <w:rFonts w:ascii="宋体" w:hAnsi="宋体" w:eastAsia="宋体" w:cs="宋体"/>
          <w:color w:val="000000"/>
        </w:rPr>
        <w:drawing>
          <wp:inline distT="0" distB="0" distL="114300" distR="114300">
            <wp:extent cx="1714500" cy="14382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714500" cy="1438275"/>
                    </a:xfrm>
                    <a:prstGeom prst="rect">
                      <a:avLst/>
                    </a:prstGeom>
                  </pic:spPr>
                </pic:pic>
              </a:graphicData>
            </a:graphic>
          </wp:inline>
        </w:drawing>
      </w:r>
      <w:r>
        <w:rPr>
          <w:rFonts w:ascii="宋体" w:hAnsi="宋体" w:eastAsia="宋体" w:cs="宋体"/>
          <w:color w:val="000000"/>
        </w:rPr>
        <w:br w:type="textWrapping"/>
      </w:r>
    </w:p>
    <w:p w14:paraId="2B276919">
      <w:pPr>
        <w:spacing w:line="360" w:lineRule="auto"/>
        <w:jc w:val="left"/>
        <w:textAlignment w:val="center"/>
        <w:rPr>
          <w:rFonts w:ascii="宋体" w:hAnsi="宋体" w:eastAsia="宋体" w:cs="宋体"/>
          <w:color w:val="000000"/>
        </w:rPr>
      </w:pPr>
      <w:r>
        <w:rPr>
          <w:rFonts w:ascii="宋体" w:hAnsi="宋体" w:eastAsia="宋体" w:cs="宋体"/>
          <w:color w:val="000000"/>
        </w:rPr>
        <w:t>A. 镜子中的像是光的折射形成的</w:t>
      </w:r>
    </w:p>
    <w:p w14:paraId="43F8E7A6">
      <w:pPr>
        <w:spacing w:line="360" w:lineRule="auto"/>
        <w:jc w:val="left"/>
        <w:textAlignment w:val="center"/>
        <w:rPr>
          <w:rFonts w:ascii="宋体" w:hAnsi="宋体" w:eastAsia="宋体" w:cs="宋体"/>
          <w:color w:val="000000"/>
        </w:rPr>
      </w:pPr>
      <w:r>
        <w:rPr>
          <w:rFonts w:ascii="宋体" w:hAnsi="宋体" w:eastAsia="宋体" w:cs="宋体"/>
          <w:color w:val="000000"/>
        </w:rPr>
        <w:t>B. 照相机所成的是正立等大的像</w:t>
      </w:r>
    </w:p>
    <w:p w14:paraId="23FEFFA2">
      <w:pPr>
        <w:spacing w:line="360" w:lineRule="auto"/>
        <w:jc w:val="left"/>
        <w:textAlignment w:val="center"/>
        <w:rPr>
          <w:rFonts w:ascii="宋体" w:hAnsi="宋体" w:eastAsia="宋体" w:cs="宋体"/>
          <w:color w:val="000000"/>
        </w:rPr>
      </w:pPr>
      <w:r>
        <w:rPr>
          <w:rFonts w:ascii="宋体" w:hAnsi="宋体" w:eastAsia="宋体" w:cs="宋体"/>
          <w:color w:val="000000"/>
        </w:rPr>
        <w:t>C. 当医护人员远离平面镜时像变小</w:t>
      </w:r>
    </w:p>
    <w:p w14:paraId="2F1051B3">
      <w:pPr>
        <w:spacing w:line="360" w:lineRule="auto"/>
        <w:jc w:val="left"/>
        <w:textAlignment w:val="center"/>
        <w:rPr>
          <w:rFonts w:ascii="宋体" w:hAnsi="宋体" w:eastAsia="宋体" w:cs="宋体"/>
          <w:color w:val="000000"/>
        </w:rPr>
      </w:pPr>
      <w:r>
        <w:rPr>
          <w:rFonts w:ascii="宋体" w:hAnsi="宋体" w:eastAsia="宋体" w:cs="宋体"/>
          <w:color w:val="000000"/>
        </w:rPr>
        <w:t>D. 镜子中的像是正立的虚像</w:t>
      </w:r>
    </w:p>
    <w:p w14:paraId="36658FD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周日做完作业，小明和小芳同学在风景如画的柳叶湖畔骑自行车，如图所示是他们在某段路面上的速度随时间变化的图像。下列分析中错误的是（　　）</w:t>
      </w:r>
    </w:p>
    <w:p w14:paraId="75D8F631">
      <w:pPr>
        <w:spacing w:line="360" w:lineRule="auto"/>
        <w:jc w:val="left"/>
        <w:textAlignment w:val="center"/>
        <w:rPr>
          <w:color w:val="000000"/>
        </w:rPr>
      </w:pPr>
      <w:r>
        <w:rPr>
          <w:rFonts w:ascii="宋体" w:hAnsi="宋体" w:eastAsia="宋体" w:cs="宋体"/>
          <w:color w:val="000000"/>
        </w:rPr>
        <w:drawing>
          <wp:inline distT="0" distB="0" distL="114300" distR="114300">
            <wp:extent cx="1419225" cy="12954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19225" cy="1295400"/>
                    </a:xfrm>
                    <a:prstGeom prst="rect">
                      <a:avLst/>
                    </a:prstGeom>
                  </pic:spPr>
                </pic:pic>
              </a:graphicData>
            </a:graphic>
          </wp:inline>
        </w:drawing>
      </w:r>
    </w:p>
    <w:p w14:paraId="4ACB0ED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10s</w:t>
      </w:r>
      <w:r>
        <w:rPr>
          <w:rFonts w:ascii="宋体" w:hAnsi="宋体" w:eastAsia="宋体" w:cs="宋体"/>
          <w:color w:val="000000"/>
        </w:rPr>
        <w:t>两人所通过的路程相等</w:t>
      </w:r>
    </w:p>
    <w:p w14:paraId="08759E64">
      <w:pPr>
        <w:spacing w:line="360" w:lineRule="auto"/>
        <w:jc w:val="left"/>
        <w:textAlignment w:val="center"/>
        <w:rPr>
          <w:rFonts w:ascii="宋体" w:hAnsi="宋体" w:eastAsia="宋体" w:cs="宋体"/>
          <w:color w:val="000000"/>
        </w:rPr>
      </w:pPr>
      <w:r>
        <w:rPr>
          <w:rFonts w:ascii="宋体" w:hAnsi="宋体" w:eastAsia="宋体" w:cs="宋体"/>
          <w:color w:val="000000"/>
        </w:rPr>
        <w:t>B. 以湖畔的垂柳为参照物，小芳总是运动的</w:t>
      </w:r>
    </w:p>
    <w:p w14:paraId="2BCF353A">
      <w:pPr>
        <w:spacing w:line="360" w:lineRule="auto"/>
        <w:jc w:val="left"/>
        <w:textAlignment w:val="center"/>
        <w:rPr>
          <w:rFonts w:ascii="宋体" w:hAnsi="宋体" w:eastAsia="宋体" w:cs="宋体"/>
          <w:color w:val="000000"/>
        </w:rPr>
      </w:pPr>
      <w:r>
        <w:rPr>
          <w:rFonts w:ascii="宋体" w:hAnsi="宋体" w:eastAsia="宋体" w:cs="宋体"/>
          <w:color w:val="000000"/>
        </w:rPr>
        <w:t>C. 第</w:t>
      </w:r>
      <w:r>
        <w:rPr>
          <w:rFonts w:ascii="Times New Roman" w:hAnsi="Times New Roman" w:eastAsia="Times New Roman" w:cs="Times New Roman"/>
          <w:color w:val="000000"/>
        </w:rPr>
        <w:t>10s</w:t>
      </w:r>
      <w:r>
        <w:rPr>
          <w:rFonts w:ascii="宋体" w:hAnsi="宋体" w:eastAsia="宋体" w:cs="宋体"/>
          <w:color w:val="000000"/>
        </w:rPr>
        <w:t>末，两人的速度相等</w:t>
      </w:r>
    </w:p>
    <w:p w14:paraId="1EE4D0A3">
      <w:pPr>
        <w:spacing w:line="360" w:lineRule="auto"/>
        <w:jc w:val="left"/>
        <w:textAlignment w:val="center"/>
        <w:rPr>
          <w:rFonts w:ascii="宋体" w:hAnsi="宋体" w:eastAsia="宋体" w:cs="宋体"/>
          <w:color w:val="000000"/>
        </w:rPr>
      </w:pPr>
      <w:r>
        <w:rPr>
          <w:rFonts w:ascii="宋体" w:hAnsi="宋体" w:eastAsia="宋体" w:cs="宋体"/>
          <w:color w:val="000000"/>
        </w:rPr>
        <w:t>D. 小芳做匀速直线运动</w:t>
      </w:r>
    </w:p>
    <w:p w14:paraId="6F7977A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 xml:space="preserve">用塑料梳子梳头发时，头发容易被梳子“粘”起。下列现象中“粘”的原因与其相同的是（  ）  </w:t>
      </w:r>
    </w:p>
    <w:p w14:paraId="3F782919">
      <w:pPr>
        <w:spacing w:line="360" w:lineRule="auto"/>
        <w:jc w:val="left"/>
        <w:textAlignment w:val="center"/>
        <w:rPr>
          <w:rFonts w:ascii="宋体" w:hAnsi="宋体" w:eastAsia="宋体" w:cs="宋体"/>
          <w:color w:val="000000"/>
        </w:rPr>
      </w:pPr>
      <w:r>
        <w:rPr>
          <w:rFonts w:ascii="宋体" w:hAnsi="宋体" w:eastAsia="宋体" w:cs="宋体"/>
          <w:color w:val="000000"/>
        </w:rPr>
        <w:t>A. 两个铅柱底面削平挤压后能“粘”在一起</w:t>
      </w:r>
    </w:p>
    <w:p w14:paraId="6BBB6871">
      <w:pPr>
        <w:spacing w:line="360" w:lineRule="auto"/>
        <w:jc w:val="left"/>
        <w:textAlignment w:val="center"/>
        <w:rPr>
          <w:rFonts w:ascii="宋体" w:hAnsi="宋体" w:eastAsia="宋体" w:cs="宋体"/>
          <w:color w:val="000000"/>
        </w:rPr>
      </w:pPr>
      <w:r>
        <w:rPr>
          <w:rFonts w:ascii="宋体" w:hAnsi="宋体" w:eastAsia="宋体" w:cs="宋体"/>
          <w:color w:val="000000"/>
        </w:rPr>
        <w:t>B. 干燥的天气里，化纤布料的衣服容易“粘”在身上</w:t>
      </w:r>
    </w:p>
    <w:p w14:paraId="7EFD830E">
      <w:pPr>
        <w:spacing w:line="360" w:lineRule="auto"/>
        <w:jc w:val="left"/>
        <w:textAlignment w:val="center"/>
        <w:rPr>
          <w:rFonts w:ascii="宋体" w:hAnsi="宋体" w:eastAsia="宋体" w:cs="宋体"/>
          <w:color w:val="000000"/>
        </w:rPr>
      </w:pPr>
      <w:r>
        <w:rPr>
          <w:rFonts w:ascii="宋体" w:hAnsi="宋体" w:eastAsia="宋体" w:cs="宋体"/>
          <w:color w:val="000000"/>
        </w:rPr>
        <w:t>C. 用湿手拿冰冻的东西，手被粘住了</w:t>
      </w:r>
    </w:p>
    <w:p w14:paraId="24C684B3">
      <w:pPr>
        <w:spacing w:line="360" w:lineRule="auto"/>
        <w:jc w:val="left"/>
        <w:textAlignment w:val="center"/>
        <w:rPr>
          <w:rFonts w:ascii="宋体" w:hAnsi="宋体" w:eastAsia="宋体" w:cs="宋体"/>
          <w:color w:val="000000"/>
        </w:rPr>
      </w:pPr>
      <w:r>
        <w:rPr>
          <w:rFonts w:ascii="宋体" w:hAnsi="宋体" w:eastAsia="宋体" w:cs="宋体"/>
          <w:color w:val="000000"/>
        </w:rPr>
        <w:t>D. 用硬纸片盖住装满水的玻璃杯并倒置，纸片“粘”在杯口</w:t>
      </w:r>
    </w:p>
    <w:p w14:paraId="54366EE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常德市在旧城改造中，对空巢老人居住</w:t>
      </w:r>
      <w:r>
        <w:rPr>
          <w:rFonts w:ascii="宋体" w:hAnsi="宋体" w:eastAsia="宋体" w:cs="宋体"/>
          <w:color w:val="000000"/>
          <w:position w:val="0"/>
        </w:rPr>
        <w:drawing>
          <wp:inline distT="0" distB="0" distL="114300" distR="114300">
            <wp:extent cx="133350" cy="177800"/>
            <wp:effectExtent l="0" t="0" r="0" b="13335"/>
            <wp:docPr id="677882943" name="图片 67788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82943" name="图片 67788294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房屋优先实施改造。志愿者小唐对刘奶奶的厨房电路进行了改造，用</w:t>
      </w:r>
      <w:r>
        <w:rPr>
          <w:rFonts w:ascii="Times New Roman" w:hAnsi="Times New Roman" w:eastAsia="Times New Roman" w:cs="Times New Roman"/>
          <w:color w:val="000000"/>
        </w:rPr>
        <w:t>LED</w:t>
      </w:r>
      <w:r>
        <w:rPr>
          <w:rFonts w:ascii="宋体" w:hAnsi="宋体" w:eastAsia="宋体" w:cs="宋体"/>
          <w:color w:val="000000"/>
        </w:rPr>
        <w:t>灯替换了白炽灯，添加了一个换气扇，刘奶奶说开关要方便且省电。选项图中符合要求的电路是（　　）</w:t>
      </w:r>
    </w:p>
    <w:p w14:paraId="023CCBEE">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19175" cy="7905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19175" cy="7905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90600" cy="857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90600" cy="8572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00125" cy="9144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00125" cy="9144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23950" cy="828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23950" cy="828675"/>
                    </a:xfrm>
                    <a:prstGeom prst="rect">
                      <a:avLst/>
                    </a:prstGeom>
                  </pic:spPr>
                </pic:pic>
              </a:graphicData>
            </a:graphic>
          </wp:inline>
        </w:drawing>
      </w:r>
    </w:p>
    <w:p w14:paraId="65EE371A">
      <w:pPr>
        <w:spacing w:line="360" w:lineRule="auto"/>
        <w:jc w:val="left"/>
        <w:textAlignment w:val="center"/>
        <w:rPr>
          <w:color w:val="000000"/>
        </w:rPr>
      </w:pPr>
      <w:r>
        <w:rPr>
          <w:color w:val="000000"/>
        </w:rPr>
        <w:t>9. 下图是一种水位自动报警器的原理图，当水位到达金属块A时（一般的水能导电），电路中（     ）</w:t>
      </w:r>
    </w:p>
    <w:p w14:paraId="186459E2">
      <w:pPr>
        <w:spacing w:line="360" w:lineRule="auto"/>
        <w:jc w:val="left"/>
        <w:textAlignment w:val="center"/>
        <w:rPr>
          <w:color w:val="000000"/>
        </w:rPr>
      </w:pPr>
      <w:r>
        <w:rPr>
          <w:color w:val="000000"/>
        </w:rPr>
        <w:drawing>
          <wp:inline distT="0" distB="0" distL="114300" distR="114300">
            <wp:extent cx="2066925" cy="10382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66925" cy="1038225"/>
                    </a:xfrm>
                    <a:prstGeom prst="rect">
                      <a:avLst/>
                    </a:prstGeom>
                  </pic:spPr>
                </pic:pic>
              </a:graphicData>
            </a:graphic>
          </wp:inline>
        </w:drawing>
      </w:r>
    </w:p>
    <w:p w14:paraId="27AC7D13">
      <w:pPr>
        <w:tabs>
          <w:tab w:val="left" w:pos="4873"/>
        </w:tabs>
        <w:spacing w:line="360" w:lineRule="auto"/>
        <w:jc w:val="left"/>
        <w:textAlignment w:val="center"/>
        <w:rPr>
          <w:color w:val="000000"/>
        </w:rPr>
      </w:pPr>
      <w:r>
        <w:rPr>
          <w:color w:val="000000"/>
        </w:rPr>
        <w:t>A. 绿灯亮，红灯不亮</w:t>
      </w:r>
      <w:r>
        <w:rPr>
          <w:color w:val="000000"/>
        </w:rPr>
        <w:tab/>
      </w:r>
      <w:r>
        <w:rPr>
          <w:color w:val="000000"/>
        </w:rPr>
        <w:t>B. 红灯亮，绿灯不亮</w:t>
      </w:r>
    </w:p>
    <w:p w14:paraId="5B3FB99C">
      <w:pPr>
        <w:tabs>
          <w:tab w:val="left" w:pos="4873"/>
        </w:tabs>
        <w:spacing w:line="360" w:lineRule="auto"/>
        <w:jc w:val="left"/>
        <w:textAlignment w:val="center"/>
        <w:rPr>
          <w:color w:val="000000"/>
        </w:rPr>
      </w:pPr>
      <w:r>
        <w:rPr>
          <w:color w:val="000000"/>
        </w:rPr>
        <w:t>C. 红灯和绿灯都亮</w:t>
      </w:r>
      <w:r>
        <w:rPr>
          <w:color w:val="000000"/>
        </w:rPr>
        <w:tab/>
      </w:r>
      <w:r>
        <w:rPr>
          <w:color w:val="000000"/>
        </w:rPr>
        <w:t>D. 红灯和绿灯都不亮</w:t>
      </w:r>
    </w:p>
    <w:p w14:paraId="5D6CA84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将某物质加热，其温度随时间变化的关系如图所示。关于该物质，下列说法中正确的是（　　）</w:t>
      </w:r>
    </w:p>
    <w:p w14:paraId="167D41BB">
      <w:pPr>
        <w:spacing w:line="360" w:lineRule="auto"/>
        <w:jc w:val="left"/>
        <w:textAlignment w:val="center"/>
        <w:rPr>
          <w:color w:val="000000"/>
        </w:rPr>
      </w:pPr>
      <w:r>
        <w:rPr>
          <w:color w:val="000000"/>
        </w:rPr>
        <w:drawing>
          <wp:inline distT="0" distB="0" distL="114300" distR="114300">
            <wp:extent cx="1905000" cy="1266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05000" cy="1266825"/>
                    </a:xfrm>
                    <a:prstGeom prst="rect">
                      <a:avLst/>
                    </a:prstGeom>
                  </pic:spPr>
                </pic:pic>
              </a:graphicData>
            </a:graphic>
          </wp:inline>
        </w:drawing>
      </w:r>
    </w:p>
    <w:p w14:paraId="3C422DFE">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质量相同的该物质</w:t>
      </w:r>
      <w:r>
        <w:rPr>
          <w:rFonts w:ascii="Times New Roman" w:hAnsi="Times New Roman" w:eastAsia="Times New Roman" w:cs="Times New Roman"/>
          <w:i/>
          <w:color w:val="000000"/>
        </w:rPr>
        <w:t>d</w:t>
      </w:r>
      <w:r>
        <w:rPr>
          <w:rFonts w:ascii="宋体" w:hAnsi="宋体" w:eastAsia="宋体" w:cs="宋体"/>
          <w:color w:val="000000"/>
        </w:rPr>
        <w:t>点的内能跟</w:t>
      </w:r>
      <w:r>
        <w:rPr>
          <w:rFonts w:ascii="Times New Roman" w:hAnsi="Times New Roman" w:eastAsia="Times New Roman" w:cs="Times New Roman"/>
          <w:i/>
          <w:color w:val="000000"/>
        </w:rPr>
        <w:t>c</w:t>
      </w:r>
      <w:r>
        <w:rPr>
          <w:rFonts w:ascii="宋体" w:hAnsi="宋体" w:eastAsia="宋体" w:cs="宋体"/>
          <w:color w:val="000000"/>
        </w:rPr>
        <w:t>点一样大</w:t>
      </w:r>
    </w:p>
    <w:p w14:paraId="552C2103">
      <w:pPr>
        <w:spacing w:line="360" w:lineRule="auto"/>
        <w:jc w:val="left"/>
        <w:textAlignment w:val="center"/>
        <w:rPr>
          <w:rFonts w:ascii="宋体" w:hAnsi="宋体" w:eastAsia="宋体" w:cs="宋体"/>
          <w:color w:val="000000"/>
        </w:rPr>
      </w:pPr>
      <w:r>
        <w:rPr>
          <w:color w:val="000000"/>
        </w:rPr>
        <w:t xml:space="preserve">B. </w:t>
      </w:r>
      <w:r>
        <w:rPr>
          <w:rFonts w:ascii="Times New Roman" w:hAnsi="Times New Roman" w:eastAsia="Times New Roman" w:cs="Times New Roman"/>
          <w:color w:val="000000"/>
        </w:rPr>
        <w:t>50℃</w:t>
      </w:r>
      <w:r>
        <w:rPr>
          <w:rFonts w:ascii="宋体" w:hAnsi="宋体" w:eastAsia="宋体" w:cs="宋体"/>
          <w:color w:val="000000"/>
        </w:rPr>
        <w:t>时该物质可能处于液态</w:t>
      </w:r>
    </w:p>
    <w:p w14:paraId="5DC4EB07">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该物质是晶体，熔点为</w:t>
      </w:r>
      <w:r>
        <w:rPr>
          <w:rFonts w:ascii="Times New Roman" w:hAnsi="Times New Roman" w:eastAsia="Times New Roman" w:cs="Times New Roman"/>
          <w:color w:val="000000"/>
        </w:rPr>
        <w:t>80℃</w:t>
      </w:r>
    </w:p>
    <w:p w14:paraId="6A851CF5">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用该物质制成的液体温度计能测量沸水的温度</w:t>
      </w:r>
    </w:p>
    <w:p w14:paraId="0E0C2E9B">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近年来，中国科技成就让世人瞩目，探月“嫦娥”、入海“蛟龙”、中国高铁、“天舟一号”、国产大飞机</w:t>
      </w:r>
      <w:r>
        <w:rPr>
          <w:rFonts w:ascii="Times New Roman" w:hAnsi="Times New Roman" w:eastAsia="Times New Roman" w:cs="Times New Roman"/>
          <w:color w:val="000000"/>
        </w:rPr>
        <w:t>C919</w:t>
      </w:r>
      <w:r>
        <w:rPr>
          <w:rFonts w:ascii="宋体" w:hAnsi="宋体" w:eastAsia="宋体" w:cs="宋体"/>
          <w:color w:val="000000"/>
        </w:rPr>
        <w:t>……一大批对国民经济和社会发展有重大影响的标志性成果不断涌现。下列说法中正确的是（　　）</w:t>
      </w:r>
    </w:p>
    <w:p w14:paraId="7DDDF9D1">
      <w:pPr>
        <w:spacing w:line="360" w:lineRule="auto"/>
        <w:jc w:val="left"/>
        <w:textAlignment w:val="center"/>
        <w:rPr>
          <w:rFonts w:ascii="宋体" w:hAnsi="宋体" w:eastAsia="宋体" w:cs="宋体"/>
          <w:color w:val="000000"/>
        </w:rPr>
      </w:pPr>
      <w:r>
        <w:rPr>
          <w:rFonts w:ascii="宋体" w:hAnsi="宋体" w:eastAsia="宋体" w:cs="宋体"/>
          <w:color w:val="000000"/>
        </w:rPr>
        <w:t>A. 高铁因为速度快所以惯性大</w:t>
      </w:r>
    </w:p>
    <w:p w14:paraId="6199B59A">
      <w:pPr>
        <w:spacing w:line="360" w:lineRule="auto"/>
        <w:jc w:val="left"/>
        <w:textAlignment w:val="center"/>
        <w:rPr>
          <w:rFonts w:ascii="宋体" w:hAnsi="宋体" w:eastAsia="宋体" w:cs="宋体"/>
          <w:color w:val="000000"/>
        </w:rPr>
      </w:pPr>
      <w:r>
        <w:rPr>
          <w:rFonts w:ascii="宋体" w:hAnsi="宋体" w:eastAsia="宋体" w:cs="宋体"/>
          <w:color w:val="000000"/>
        </w:rPr>
        <w:t>B. 国产大飞机能够起飞，是因为受到空气的浮力</w:t>
      </w:r>
    </w:p>
    <w:p w14:paraId="5AE938D5">
      <w:pPr>
        <w:spacing w:line="360" w:lineRule="auto"/>
        <w:jc w:val="left"/>
        <w:textAlignment w:val="center"/>
        <w:rPr>
          <w:rFonts w:ascii="宋体" w:hAnsi="宋体" w:eastAsia="宋体" w:cs="宋体"/>
          <w:color w:val="000000"/>
        </w:rPr>
      </w:pPr>
      <w:r>
        <w:rPr>
          <w:rFonts w:ascii="宋体" w:hAnsi="宋体" w:eastAsia="宋体" w:cs="宋体"/>
          <w:color w:val="000000"/>
        </w:rPr>
        <w:t>C. 绕月飞行的“嫦娥”，运动状态不断发生变化</w:t>
      </w:r>
    </w:p>
    <w:p w14:paraId="4FB1A189">
      <w:pPr>
        <w:spacing w:line="360" w:lineRule="auto"/>
        <w:jc w:val="left"/>
        <w:textAlignment w:val="center"/>
        <w:rPr>
          <w:rFonts w:ascii="宋体" w:hAnsi="宋体" w:eastAsia="宋体" w:cs="宋体"/>
          <w:color w:val="000000"/>
        </w:rPr>
      </w:pPr>
      <w:r>
        <w:rPr>
          <w:rFonts w:ascii="宋体" w:hAnsi="宋体" w:eastAsia="宋体" w:cs="宋体"/>
          <w:color w:val="000000"/>
        </w:rPr>
        <w:t>D. “天舟一号”发射上升的过程中，受平衡力的作用</w:t>
      </w:r>
    </w:p>
    <w:p w14:paraId="1FC2B81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下面是对生活中一些事例的判断，其中正确的是（　　）</w:t>
      </w:r>
    </w:p>
    <w:p w14:paraId="72BE14F7">
      <w:pPr>
        <w:spacing w:line="360" w:lineRule="auto"/>
        <w:jc w:val="left"/>
        <w:textAlignment w:val="center"/>
        <w:rPr>
          <w:rFonts w:ascii="宋体" w:hAnsi="宋体" w:eastAsia="宋体" w:cs="宋体"/>
          <w:color w:val="000000"/>
        </w:rPr>
      </w:pPr>
      <w:r>
        <w:rPr>
          <w:rFonts w:ascii="宋体" w:hAnsi="宋体" w:eastAsia="宋体" w:cs="宋体"/>
          <w:color w:val="000000"/>
        </w:rPr>
        <w:t>A. 冰熔化时温度不变，内能也不变</w:t>
      </w:r>
    </w:p>
    <w:p w14:paraId="738412E2">
      <w:pPr>
        <w:spacing w:line="360" w:lineRule="auto"/>
        <w:jc w:val="left"/>
        <w:textAlignment w:val="center"/>
        <w:rPr>
          <w:rFonts w:ascii="宋体" w:hAnsi="宋体" w:eastAsia="宋体" w:cs="宋体"/>
          <w:color w:val="000000"/>
        </w:rPr>
      </w:pPr>
      <w:r>
        <w:rPr>
          <w:rFonts w:ascii="宋体" w:hAnsi="宋体" w:eastAsia="宋体" w:cs="宋体"/>
          <w:color w:val="000000"/>
        </w:rPr>
        <w:t>B. 钻木取火利用热传递改变内能</w:t>
      </w:r>
    </w:p>
    <w:p w14:paraId="46EF7700">
      <w:pPr>
        <w:spacing w:line="360" w:lineRule="auto"/>
        <w:jc w:val="left"/>
        <w:textAlignment w:val="center"/>
        <w:rPr>
          <w:rFonts w:ascii="宋体" w:hAnsi="宋体" w:eastAsia="宋体" w:cs="宋体"/>
          <w:color w:val="000000"/>
        </w:rPr>
      </w:pPr>
      <w:r>
        <w:rPr>
          <w:rFonts w:ascii="宋体" w:hAnsi="宋体" w:eastAsia="宋体" w:cs="宋体"/>
          <w:color w:val="000000"/>
        </w:rPr>
        <w:t>C. 用热水袋取暖利用了水的比热容小的特性</w:t>
      </w:r>
    </w:p>
    <w:p w14:paraId="0DC32145">
      <w:pPr>
        <w:spacing w:line="360" w:lineRule="auto"/>
        <w:jc w:val="left"/>
        <w:textAlignment w:val="center"/>
        <w:rPr>
          <w:rFonts w:ascii="宋体" w:hAnsi="宋体" w:eastAsia="宋体" w:cs="宋体"/>
          <w:color w:val="000000"/>
        </w:rPr>
      </w:pPr>
      <w:r>
        <w:rPr>
          <w:rFonts w:ascii="宋体" w:hAnsi="宋体" w:eastAsia="宋体" w:cs="宋体"/>
          <w:color w:val="000000"/>
        </w:rPr>
        <w:t>D. 高压锅应用了气压增大水的沸点升高的原理</w:t>
      </w:r>
    </w:p>
    <w:p w14:paraId="13537AA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如图所示为家庭电路的简化电路图，若该电路中各处的连接都是正确的，则关于该家庭电路下列说法中正确的是（　　）</w:t>
      </w:r>
    </w:p>
    <w:p w14:paraId="6B8CA377">
      <w:pPr>
        <w:spacing w:line="360" w:lineRule="auto"/>
        <w:jc w:val="left"/>
        <w:textAlignment w:val="center"/>
        <w:rPr>
          <w:color w:val="000000"/>
        </w:rPr>
      </w:pPr>
      <w:r>
        <w:rPr>
          <w:rFonts w:ascii="宋体" w:hAnsi="宋体" w:eastAsia="宋体" w:cs="宋体"/>
          <w:color w:val="000000"/>
        </w:rPr>
        <w:drawing>
          <wp:inline distT="0" distB="0" distL="114300" distR="114300">
            <wp:extent cx="3028950" cy="14382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028950" cy="1438275"/>
                    </a:xfrm>
                    <a:prstGeom prst="rect">
                      <a:avLst/>
                    </a:prstGeom>
                  </pic:spPr>
                </pic:pic>
              </a:graphicData>
            </a:graphic>
          </wp:inline>
        </w:drawing>
      </w:r>
    </w:p>
    <w:p w14:paraId="75A71A57">
      <w:pPr>
        <w:spacing w:line="360" w:lineRule="auto"/>
        <w:jc w:val="left"/>
        <w:textAlignment w:val="center"/>
        <w:rPr>
          <w:rFonts w:ascii="宋体" w:hAnsi="宋体" w:eastAsia="宋体" w:cs="宋体"/>
          <w:color w:val="000000"/>
        </w:rPr>
      </w:pPr>
      <w:r>
        <w:rPr>
          <w:rFonts w:ascii="宋体" w:hAnsi="宋体" w:eastAsia="宋体" w:cs="宋体"/>
          <w:color w:val="000000"/>
        </w:rPr>
        <w:t>A. 电能表是测量家庭电路中用电器总功率的仪表</w:t>
      </w:r>
    </w:p>
    <w:p w14:paraId="06060A9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Times New Roman" w:hAnsi="Times New Roman" w:eastAsia="Times New Roman" w:cs="Times New Roman"/>
          <w:i/>
          <w:color w:val="000000"/>
        </w:rPr>
        <w:t>a</w:t>
      </w:r>
      <w:r>
        <w:rPr>
          <w:rFonts w:ascii="宋体" w:hAnsi="宋体" w:eastAsia="宋体" w:cs="宋体"/>
          <w:color w:val="000000"/>
        </w:rPr>
        <w:t>线是零线，</w:t>
      </w:r>
      <w:r>
        <w:rPr>
          <w:rFonts w:ascii="Times New Roman" w:hAnsi="Times New Roman" w:eastAsia="Times New Roman" w:cs="Times New Roman"/>
          <w:i/>
          <w:color w:val="000000"/>
        </w:rPr>
        <w:t>b</w:t>
      </w:r>
      <w:r>
        <w:rPr>
          <w:rFonts w:ascii="宋体" w:hAnsi="宋体" w:eastAsia="宋体" w:cs="宋体"/>
          <w:color w:val="000000"/>
        </w:rPr>
        <w:t>线是火线</w:t>
      </w:r>
    </w:p>
    <w:p w14:paraId="3ED87BB5">
      <w:pPr>
        <w:spacing w:line="360" w:lineRule="auto"/>
        <w:jc w:val="left"/>
        <w:textAlignment w:val="center"/>
        <w:rPr>
          <w:rFonts w:ascii="宋体" w:hAnsi="宋体" w:eastAsia="宋体" w:cs="宋体"/>
          <w:color w:val="000000"/>
        </w:rPr>
      </w:pPr>
      <w:r>
        <w:rPr>
          <w:rFonts w:ascii="宋体" w:hAnsi="宋体" w:eastAsia="宋体" w:cs="宋体"/>
          <w:color w:val="000000"/>
        </w:rPr>
        <w:t>C. 开关是串联在火线与灯泡</w:t>
      </w:r>
      <w:r>
        <w:rPr>
          <w:rFonts w:ascii="Times New Roman" w:hAnsi="Times New Roman" w:eastAsia="Times New Roman" w:cs="Times New Roman"/>
          <w:color w:val="000000"/>
        </w:rPr>
        <w:t>L</w:t>
      </w:r>
      <w:r>
        <w:rPr>
          <w:rFonts w:ascii="宋体" w:hAnsi="宋体" w:eastAsia="宋体" w:cs="宋体"/>
          <w:color w:val="000000"/>
        </w:rPr>
        <w:t>之间的</w:t>
      </w:r>
    </w:p>
    <w:p w14:paraId="5FFB30DA">
      <w:pPr>
        <w:spacing w:line="360" w:lineRule="auto"/>
        <w:jc w:val="left"/>
        <w:textAlignment w:val="center"/>
        <w:rPr>
          <w:rFonts w:ascii="宋体" w:hAnsi="宋体" w:eastAsia="宋体" w:cs="宋体"/>
          <w:color w:val="000000"/>
        </w:rPr>
      </w:pPr>
      <w:r>
        <w:rPr>
          <w:rFonts w:ascii="宋体" w:hAnsi="宋体" w:eastAsia="宋体" w:cs="宋体"/>
          <w:color w:val="000000"/>
        </w:rPr>
        <w:t>D. 电视机与电风扇是串联在电路的</w:t>
      </w:r>
    </w:p>
    <w:p w14:paraId="696B4D6A">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北京冬奥会引入的</w:t>
      </w:r>
      <w:r>
        <w:rPr>
          <w:rFonts w:ascii="Times New Roman" w:hAnsi="Times New Roman" w:eastAsia="Times New Roman" w:cs="Times New Roman"/>
          <w:color w:val="000000"/>
        </w:rPr>
        <w:t>AI</w:t>
      </w:r>
      <w:r>
        <w:rPr>
          <w:rFonts w:ascii="宋体" w:hAnsi="宋体" w:eastAsia="宋体" w:cs="宋体"/>
          <w:color w:val="000000"/>
        </w:rPr>
        <w:t>评分系统，能逐帧抓取运动员从起跳到落地之间的空中姿态，将运动员的精彩表现在最短时间内真切地呈现给观众，为裁判评分提供可视依据。如图所示，某次比赛系统呈现运动员上升（</w:t>
      </w:r>
      <w:r>
        <w:rPr>
          <w:rFonts w:ascii="Times New Roman" w:hAnsi="Times New Roman" w:eastAsia="Times New Roman" w:cs="Times New Roman"/>
          <w:i/>
          <w:color w:val="000000"/>
        </w:rPr>
        <w:t>ab</w:t>
      </w:r>
      <w:r>
        <w:rPr>
          <w:rFonts w:ascii="宋体" w:hAnsi="宋体" w:eastAsia="宋体" w:cs="宋体"/>
          <w:color w:val="000000"/>
        </w:rPr>
        <w:t>）及下落（</w:t>
      </w:r>
      <w:r>
        <w:rPr>
          <w:rFonts w:ascii="Times New Roman" w:hAnsi="Times New Roman" w:eastAsia="Times New Roman" w:cs="Times New Roman"/>
          <w:i/>
          <w:color w:val="000000"/>
        </w:rPr>
        <w:t>bc</w:t>
      </w:r>
      <w:r>
        <w:rPr>
          <w:rFonts w:ascii="宋体" w:hAnsi="宋体" w:eastAsia="宋体" w:cs="宋体"/>
          <w:color w:val="000000"/>
        </w:rPr>
        <w:t>）瞬间，下列说法中正确的是（　　）</w:t>
      </w:r>
    </w:p>
    <w:p w14:paraId="64277DE5">
      <w:pPr>
        <w:spacing w:line="360" w:lineRule="auto"/>
        <w:jc w:val="left"/>
        <w:textAlignment w:val="center"/>
        <w:rPr>
          <w:color w:val="000000"/>
        </w:rPr>
      </w:pPr>
      <w:r>
        <w:rPr>
          <w:rFonts w:ascii="宋体" w:hAnsi="宋体" w:eastAsia="宋体" w:cs="宋体"/>
          <w:color w:val="000000"/>
        </w:rPr>
        <w:drawing>
          <wp:inline distT="0" distB="0" distL="114300" distR="114300">
            <wp:extent cx="2181225" cy="15621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81225" cy="1562100"/>
                    </a:xfrm>
                    <a:prstGeom prst="rect">
                      <a:avLst/>
                    </a:prstGeom>
                  </pic:spPr>
                </pic:pic>
              </a:graphicData>
            </a:graphic>
          </wp:inline>
        </w:drawing>
      </w:r>
      <w:r>
        <w:rPr>
          <w:rFonts w:ascii="宋体" w:hAnsi="宋体" w:eastAsia="宋体" w:cs="宋体"/>
          <w:color w:val="000000"/>
        </w:rPr>
        <w:br w:type="textWrapping"/>
      </w:r>
    </w:p>
    <w:p w14:paraId="20AE8760">
      <w:pPr>
        <w:spacing w:line="360" w:lineRule="auto"/>
        <w:jc w:val="left"/>
        <w:textAlignment w:val="center"/>
        <w:rPr>
          <w:rFonts w:ascii="宋体" w:hAnsi="宋体" w:eastAsia="宋体" w:cs="宋体"/>
          <w:color w:val="000000"/>
        </w:rPr>
      </w:pPr>
      <w:r>
        <w:rPr>
          <w:rFonts w:ascii="宋体" w:hAnsi="宋体" w:eastAsia="宋体" w:cs="宋体"/>
          <w:color w:val="000000"/>
        </w:rPr>
        <w:t>A. 运动员</w:t>
      </w:r>
      <w:r>
        <w:rPr>
          <w:rFonts w:ascii="宋体" w:hAnsi="宋体" w:eastAsia="宋体" w:cs="宋体"/>
          <w:color w:val="000000"/>
          <w:position w:val="-1"/>
        </w:rPr>
        <w:drawing>
          <wp:inline distT="0" distB="0" distL="114300" distR="114300">
            <wp:extent cx="139700" cy="190500"/>
            <wp:effectExtent l="0" t="0" r="12700" b="0"/>
            <wp:docPr id="677882942" name="图片 67788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82942" name="图片 677882942"/>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Times New Roman" w:hAnsi="Times New Roman" w:eastAsia="Times New Roman" w:cs="Times New Roman"/>
          <w:i/>
          <w:color w:val="000000"/>
        </w:rPr>
        <w:t>ab</w:t>
      </w:r>
      <w:r>
        <w:rPr>
          <w:rFonts w:ascii="宋体" w:hAnsi="宋体" w:eastAsia="宋体" w:cs="宋体"/>
          <w:color w:val="000000"/>
        </w:rPr>
        <w:t>段重力势能增大，动能减小</w:t>
      </w:r>
    </w:p>
    <w:p w14:paraId="45772C7E">
      <w:pPr>
        <w:spacing w:line="360" w:lineRule="auto"/>
        <w:jc w:val="left"/>
        <w:textAlignment w:val="center"/>
        <w:rPr>
          <w:rFonts w:ascii="宋体" w:hAnsi="宋体" w:eastAsia="宋体" w:cs="宋体"/>
          <w:color w:val="000000"/>
        </w:rPr>
      </w:pPr>
      <w:r>
        <w:rPr>
          <w:rFonts w:ascii="宋体" w:hAnsi="宋体" w:eastAsia="宋体" w:cs="宋体"/>
          <w:color w:val="000000"/>
        </w:rPr>
        <w:t>B. 运动员在</w:t>
      </w:r>
      <w:r>
        <w:rPr>
          <w:rFonts w:ascii="Times New Roman" w:hAnsi="Times New Roman" w:eastAsia="Times New Roman" w:cs="Times New Roman"/>
          <w:i/>
          <w:color w:val="000000"/>
        </w:rPr>
        <w:t>ab</w:t>
      </w:r>
      <w:r>
        <w:rPr>
          <w:rFonts w:ascii="宋体" w:hAnsi="宋体" w:eastAsia="宋体" w:cs="宋体"/>
          <w:color w:val="000000"/>
        </w:rPr>
        <w:t>段重力势能减小，动能增大</w:t>
      </w:r>
    </w:p>
    <w:p w14:paraId="10E41C6C">
      <w:pPr>
        <w:spacing w:line="360" w:lineRule="auto"/>
        <w:jc w:val="left"/>
        <w:textAlignment w:val="center"/>
        <w:rPr>
          <w:rFonts w:ascii="宋体" w:hAnsi="宋体" w:eastAsia="宋体" w:cs="宋体"/>
          <w:color w:val="000000"/>
        </w:rPr>
      </w:pPr>
      <w:r>
        <w:rPr>
          <w:rFonts w:ascii="宋体" w:hAnsi="宋体" w:eastAsia="宋体" w:cs="宋体"/>
          <w:color w:val="000000"/>
        </w:rPr>
        <w:t>C. 运动员在</w:t>
      </w:r>
      <w:r>
        <w:rPr>
          <w:rFonts w:ascii="Times New Roman" w:hAnsi="Times New Roman" w:eastAsia="Times New Roman" w:cs="Times New Roman"/>
          <w:i/>
          <w:color w:val="000000"/>
        </w:rPr>
        <w:t>bc</w:t>
      </w:r>
      <w:r>
        <w:rPr>
          <w:rFonts w:ascii="宋体" w:hAnsi="宋体" w:eastAsia="宋体" w:cs="宋体"/>
          <w:color w:val="000000"/>
        </w:rPr>
        <w:t>段重力势能减小，动能减小</w:t>
      </w:r>
    </w:p>
    <w:p w14:paraId="1A5829DB">
      <w:pPr>
        <w:spacing w:line="360" w:lineRule="auto"/>
        <w:jc w:val="left"/>
        <w:textAlignment w:val="center"/>
        <w:rPr>
          <w:rFonts w:ascii="宋体" w:hAnsi="宋体" w:eastAsia="宋体" w:cs="宋体"/>
          <w:color w:val="000000"/>
        </w:rPr>
      </w:pPr>
      <w:r>
        <w:rPr>
          <w:rFonts w:ascii="宋体" w:hAnsi="宋体" w:eastAsia="宋体" w:cs="宋体"/>
          <w:color w:val="000000"/>
        </w:rPr>
        <w:t>D. 运动员在</w:t>
      </w:r>
      <w:r>
        <w:rPr>
          <w:rFonts w:ascii="Times New Roman" w:hAnsi="Times New Roman" w:eastAsia="Times New Roman" w:cs="Times New Roman"/>
          <w:i/>
          <w:color w:val="000000"/>
        </w:rPr>
        <w:t>bc</w:t>
      </w:r>
      <w:r>
        <w:rPr>
          <w:rFonts w:ascii="宋体" w:hAnsi="宋体" w:eastAsia="宋体" w:cs="宋体"/>
          <w:color w:val="000000"/>
        </w:rPr>
        <w:t>段重力势能增大，动能增大</w:t>
      </w:r>
    </w:p>
    <w:p w14:paraId="7A582071">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如图所示，用两滑轮采用不同的绕绳方法，将同一重物匀速提升相同的高度（不计绳重和摩擦），下列说法中正确的是（　　）</w:t>
      </w:r>
    </w:p>
    <w:p w14:paraId="79C2CA13">
      <w:pPr>
        <w:spacing w:line="360" w:lineRule="auto"/>
        <w:jc w:val="left"/>
        <w:textAlignment w:val="center"/>
        <w:rPr>
          <w:color w:val="000000"/>
        </w:rPr>
      </w:pPr>
      <w:r>
        <w:rPr>
          <w:rFonts w:ascii="宋体" w:hAnsi="宋体" w:eastAsia="宋体" w:cs="宋体"/>
          <w:color w:val="000000"/>
        </w:rPr>
        <w:drawing>
          <wp:inline distT="0" distB="0" distL="114300" distR="114300">
            <wp:extent cx="1676400" cy="18288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76400" cy="1828800"/>
                    </a:xfrm>
                    <a:prstGeom prst="rect">
                      <a:avLst/>
                    </a:prstGeom>
                  </pic:spPr>
                </pic:pic>
              </a:graphicData>
            </a:graphic>
          </wp:inline>
        </w:drawing>
      </w:r>
    </w:p>
    <w:p w14:paraId="4818646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移动距离多</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移动距离多</w:t>
      </w:r>
    </w:p>
    <w:p w14:paraId="41217DA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所做的额外功多</w:t>
      </w:r>
      <w:r>
        <w:rPr>
          <w:rFonts w:ascii="宋体" w:hAnsi="宋体" w:eastAsia="宋体" w:cs="宋体"/>
          <w:color w:val="000000"/>
        </w:rPr>
        <w:tab/>
      </w:r>
      <w:r>
        <w:rPr>
          <w:rFonts w:ascii="宋体" w:hAnsi="宋体" w:eastAsia="宋体" w:cs="宋体"/>
          <w:color w:val="000000"/>
        </w:rPr>
        <w:t>D. 两装置的机械效率相同</w:t>
      </w:r>
    </w:p>
    <w:p w14:paraId="26BC4914">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用如图所示的实验装置探究“电流通过导体时产生的热量与什么因素有关”。以下说法中不正确的是（　　）　</w:t>
      </w:r>
    </w:p>
    <w:p w14:paraId="4C44FB65">
      <w:pPr>
        <w:spacing w:line="360" w:lineRule="auto"/>
        <w:jc w:val="left"/>
        <w:textAlignment w:val="center"/>
        <w:rPr>
          <w:color w:val="000000"/>
        </w:rPr>
      </w:pPr>
      <w:r>
        <w:rPr>
          <w:rFonts w:ascii="宋体" w:hAnsi="宋体" w:eastAsia="宋体" w:cs="宋体"/>
          <w:color w:val="000000"/>
        </w:rPr>
        <w:drawing>
          <wp:inline distT="0" distB="0" distL="114300" distR="114300">
            <wp:extent cx="2105025" cy="15430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105025" cy="1543050"/>
                    </a:xfrm>
                    <a:prstGeom prst="rect">
                      <a:avLst/>
                    </a:prstGeom>
                  </pic:spPr>
                </pic:pic>
              </a:graphicData>
            </a:graphic>
          </wp:inline>
        </w:drawing>
      </w:r>
    </w:p>
    <w:p w14:paraId="65AF48E3">
      <w:pPr>
        <w:spacing w:line="360" w:lineRule="auto"/>
        <w:jc w:val="left"/>
        <w:textAlignment w:val="center"/>
        <w:rPr>
          <w:rFonts w:ascii="宋体" w:hAnsi="宋体" w:eastAsia="宋体" w:cs="宋体"/>
          <w:color w:val="000000"/>
        </w:rPr>
      </w:pPr>
      <w:r>
        <w:rPr>
          <w:rFonts w:ascii="宋体" w:hAnsi="宋体" w:eastAsia="宋体" w:cs="宋体"/>
          <w:color w:val="000000"/>
        </w:rPr>
        <w:t>A. 观察温度计的示数比较电流产生的热量</w:t>
      </w:r>
    </w:p>
    <w:p w14:paraId="3542B1AF">
      <w:pPr>
        <w:spacing w:line="360" w:lineRule="auto"/>
        <w:jc w:val="left"/>
        <w:textAlignment w:val="center"/>
        <w:rPr>
          <w:rFonts w:ascii="宋体" w:hAnsi="宋体" w:eastAsia="宋体" w:cs="宋体"/>
          <w:color w:val="000000"/>
        </w:rPr>
      </w:pPr>
      <w:r>
        <w:rPr>
          <w:rFonts w:ascii="宋体" w:hAnsi="宋体" w:eastAsia="宋体" w:cs="宋体"/>
          <w:color w:val="000000"/>
        </w:rPr>
        <w:t>B. 该实验装置可以探究通电时间一定时，导体产生的热量与电阻的关系</w:t>
      </w:r>
    </w:p>
    <w:p w14:paraId="41AC2DBC">
      <w:pPr>
        <w:spacing w:line="360" w:lineRule="auto"/>
        <w:jc w:val="left"/>
        <w:textAlignment w:val="center"/>
        <w:rPr>
          <w:rFonts w:ascii="宋体" w:hAnsi="宋体" w:eastAsia="宋体" w:cs="宋体"/>
          <w:color w:val="000000"/>
        </w:rPr>
      </w:pPr>
      <w:r>
        <w:rPr>
          <w:rFonts w:ascii="宋体" w:hAnsi="宋体" w:eastAsia="宋体" w:cs="宋体"/>
          <w:color w:val="000000"/>
        </w:rPr>
        <w:t>C. 该实验装置还可以探究通电时间一定时，导体产生的热量与电流的关系</w:t>
      </w:r>
    </w:p>
    <w:p w14:paraId="1E2FA33A">
      <w:pPr>
        <w:spacing w:line="360" w:lineRule="auto"/>
        <w:jc w:val="left"/>
        <w:textAlignment w:val="center"/>
        <w:rPr>
          <w:rFonts w:ascii="宋体" w:hAnsi="宋体" w:eastAsia="宋体" w:cs="宋体"/>
          <w:color w:val="000000"/>
        </w:rPr>
      </w:pPr>
      <w:r>
        <w:rPr>
          <w:rFonts w:ascii="宋体" w:hAnsi="宋体" w:eastAsia="宋体" w:cs="宋体"/>
          <w:color w:val="000000"/>
        </w:rPr>
        <w:t>D. 甲、乙两瓶中可以装质量相同的不同液体</w:t>
      </w:r>
    </w:p>
    <w:p w14:paraId="2D1A245E">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两相同的容器中装有体积相等的两种液体，静止放置在水平桌面上。将同种材料制作的实心物体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分别放入两容器中，静止时液面等高，如图，则（　　）</w:t>
      </w:r>
    </w:p>
    <w:p w14:paraId="17B8ED66">
      <w:pPr>
        <w:spacing w:line="360" w:lineRule="auto"/>
        <w:jc w:val="left"/>
        <w:textAlignment w:val="center"/>
        <w:rPr>
          <w:color w:val="000000"/>
        </w:rPr>
      </w:pPr>
      <w:r>
        <w:rPr>
          <w:rFonts w:ascii="宋体" w:hAnsi="宋体" w:eastAsia="宋体" w:cs="宋体"/>
          <w:color w:val="000000"/>
        </w:rPr>
        <w:drawing>
          <wp:inline distT="0" distB="0" distL="114300" distR="114300">
            <wp:extent cx="1266825" cy="8191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66825" cy="819150"/>
                    </a:xfrm>
                    <a:prstGeom prst="rect">
                      <a:avLst/>
                    </a:prstGeom>
                  </pic:spPr>
                </pic:pic>
              </a:graphicData>
            </a:graphic>
          </wp:inline>
        </w:drawing>
      </w:r>
    </w:p>
    <w:p w14:paraId="50513BE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的重力小于</w:t>
      </w:r>
      <w:r>
        <w:rPr>
          <w:rFonts w:ascii="Times New Roman" w:hAnsi="Times New Roman" w:eastAsia="Times New Roman" w:cs="Times New Roman"/>
          <w:color w:val="000000"/>
        </w:rPr>
        <w:t>B</w:t>
      </w:r>
      <w:r>
        <w:rPr>
          <w:rFonts w:ascii="宋体" w:hAnsi="宋体" w:eastAsia="宋体" w:cs="宋体"/>
          <w:color w:val="000000"/>
        </w:rPr>
        <w:t>的重力</w:t>
      </w:r>
    </w:p>
    <w:p w14:paraId="7AD47E2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受的浮力大于</w:t>
      </w:r>
      <w:r>
        <w:rPr>
          <w:rFonts w:ascii="Times New Roman" w:hAnsi="Times New Roman" w:eastAsia="Times New Roman" w:cs="Times New Roman"/>
          <w:color w:val="000000"/>
        </w:rPr>
        <w:t>B</w:t>
      </w:r>
      <w:r>
        <w:rPr>
          <w:rFonts w:ascii="宋体" w:hAnsi="宋体" w:eastAsia="宋体" w:cs="宋体"/>
          <w:color w:val="000000"/>
        </w:rPr>
        <w:t>受到的浮力</w:t>
      </w:r>
    </w:p>
    <w:p w14:paraId="31814C20">
      <w:pPr>
        <w:spacing w:line="360" w:lineRule="auto"/>
        <w:jc w:val="left"/>
        <w:textAlignment w:val="center"/>
        <w:rPr>
          <w:rFonts w:ascii="宋体" w:hAnsi="宋体" w:eastAsia="宋体" w:cs="宋体"/>
          <w:color w:val="000000"/>
        </w:rPr>
      </w:pPr>
      <w:r>
        <w:rPr>
          <w:rFonts w:ascii="宋体" w:hAnsi="宋体" w:eastAsia="宋体" w:cs="宋体"/>
          <w:color w:val="000000"/>
        </w:rPr>
        <w:t>C. 甲杯中液体的密度小于乙杯中液体的密度</w:t>
      </w:r>
    </w:p>
    <w:p w14:paraId="4502DAE2">
      <w:pPr>
        <w:spacing w:line="360" w:lineRule="auto"/>
        <w:jc w:val="left"/>
        <w:textAlignment w:val="center"/>
        <w:rPr>
          <w:rFonts w:ascii="宋体" w:hAnsi="宋体" w:eastAsia="宋体" w:cs="宋体"/>
          <w:color w:val="000000"/>
        </w:rPr>
      </w:pPr>
      <w:r>
        <w:rPr>
          <w:rFonts w:ascii="宋体" w:hAnsi="宋体" w:eastAsia="宋体" w:cs="宋体"/>
          <w:color w:val="000000"/>
        </w:rPr>
        <w:t>D. 甲杯和乙杯的底部受到的压强相等</w:t>
      </w:r>
    </w:p>
    <w:p w14:paraId="0109252C">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图甲是热敏电阻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和定值电阻</w:t>
      </w:r>
      <w:r>
        <w:rPr>
          <w:rFonts w:ascii="Times New Roman" w:hAnsi="Times New Roman" w:eastAsia="Times New Roman" w:cs="Times New Roman"/>
          <w:i/>
          <w:color w:val="000000"/>
        </w:rPr>
        <w:t>R</w:t>
      </w:r>
      <w:r>
        <w:rPr>
          <w:rFonts w:ascii="宋体" w:hAnsi="宋体" w:eastAsia="宋体" w:cs="宋体"/>
          <w:color w:val="000000"/>
        </w:rPr>
        <w:t>的</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关系图像，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的阻值随温度的升高而变小。将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以两种不同的方式接在同一电源上，如图乙和丙。若乙图中加在两电阻上的电压</w:t>
      </w:r>
      <w:r>
        <w:object>
          <v:shape id="_x0000_i1025"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9" o:title="eqId175b0360c157a3e647e5f2c36ae79b15"/>
            <o:lock v:ext="edit" aspectratio="t"/>
            <w10:wrap type="none"/>
            <w10:anchorlock/>
          </v:shape>
          <o:OLEObject Type="Embed" ProgID="Equation.DSMT4" ShapeID="_x0000_i1025" DrawAspect="Content" ObjectID="_1468075725" r:id="rId28">
            <o:LockedField>false</o:LockedField>
          </o:OLEObject>
        </w:object>
      </w:r>
      <w:r>
        <w:rPr>
          <w:rFonts w:ascii="宋体" w:hAnsi="宋体" w:eastAsia="宋体" w:cs="宋体"/>
          <w:color w:val="000000"/>
        </w:rPr>
        <w:t>，丙图中</w:t>
      </w:r>
      <w:r>
        <w:object>
          <v:shape id="_x0000_i1026" o:spt="75" alt="学科网(www.zxxk.com)--教育资源门户，提供试卷、教案、课件、论文、素材以及各类教学资源下载，还有大量而丰富的教学相关资讯！" type="#_x0000_t75" style="height:18pt;width:54.75pt;" o:ole="t" filled="f" o:preferrelative="t" stroked="f" coordsize="21600,21600">
            <v:path/>
            <v:fill on="f" focussize="0,0"/>
            <v:stroke on="f" joinstyle="miter"/>
            <v:imagedata r:id="rId31" o:title="eqId776ec0ac48f9d8cbdecd3c8b0b556189"/>
            <o:lock v:ext="edit" aspectratio="t"/>
            <w10:wrap type="none"/>
            <w10:anchorlock/>
          </v:shape>
          <o:OLEObject Type="Embed" ProgID="Equation.DSMT4" ShapeID="_x0000_i1026" DrawAspect="Content" ObjectID="_1468075726" r:id="rId30">
            <o:LockedField>false</o:LockedField>
          </o:OLEObject>
        </w:object>
      </w:r>
      <w:r>
        <w:rPr>
          <w:rFonts w:ascii="宋体" w:hAnsi="宋体" w:eastAsia="宋体" w:cs="宋体"/>
          <w:color w:val="000000"/>
        </w:rPr>
        <w:t>，则下关系式中正确的是（　　）</w:t>
      </w:r>
    </w:p>
    <w:p w14:paraId="3AFB4484">
      <w:pPr>
        <w:spacing w:line="360" w:lineRule="auto"/>
        <w:jc w:val="left"/>
        <w:textAlignment w:val="center"/>
        <w:rPr>
          <w:color w:val="000000"/>
        </w:rPr>
      </w:pPr>
      <w:r>
        <w:rPr>
          <w:rFonts w:ascii="宋体" w:hAnsi="宋体" w:eastAsia="宋体" w:cs="宋体"/>
          <w:color w:val="000000"/>
        </w:rPr>
        <w:drawing>
          <wp:inline distT="0" distB="0" distL="114300" distR="114300">
            <wp:extent cx="3838575" cy="1171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838575" cy="1171575"/>
                    </a:xfrm>
                    <a:prstGeom prst="rect">
                      <a:avLst/>
                    </a:prstGeom>
                  </pic:spPr>
                </pic:pic>
              </a:graphicData>
            </a:graphic>
          </wp:inline>
        </w:drawing>
      </w:r>
    </w:p>
    <w:p w14:paraId="4B851B7B">
      <w:pPr>
        <w:tabs>
          <w:tab w:val="left" w:pos="2436"/>
          <w:tab w:val="left" w:pos="4873"/>
          <w:tab w:val="left" w:pos="7309"/>
        </w:tabs>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 xml:space="preserve">A. </w:t>
      </w:r>
      <w:r>
        <w:rPr>
          <w:rFonts w:ascii="Times New Roman" w:hAnsi="Times New Roman" w:eastAsia="Times New Roman" w:cs="Times New Roman"/>
          <w:i/>
          <w:color w:val="000000"/>
        </w:rPr>
        <w:t>m</w: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30.45pt;width:11.75pt;" o:ole="t" filled="f" o:preferrelative="t" stroked="f" coordsize="21600,21600">
            <v:path/>
            <v:fill on="f" focussize="0,0"/>
            <v:stroke on="f" joinstyle="miter"/>
            <v:imagedata r:id="rId34" o:title="eqIdee6a2eba56d4f2d1670b0256b8d86b92"/>
            <o:lock v:ext="edit" aspectratio="t"/>
            <w10:wrap type="none"/>
            <w10:anchorlock/>
          </v:shape>
          <o:OLEObject Type="Embed" ProgID="Equation.DSMT4" ShapeID="_x0000_i1027" DrawAspect="Content" ObjectID="_1468075727" r:id="rId33">
            <o:LockedField>false</o:LockedField>
          </o:OLEObject>
        </w:objec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m</w:t>
      </w:r>
      <w:r>
        <w:rPr>
          <w:rFonts w:ascii="宋体" w:hAnsi="宋体" w:eastAsia="宋体" w:cs="宋体"/>
          <w:color w:val="000000"/>
        </w:rPr>
        <w:t>＞</w:t>
      </w:r>
      <w:r>
        <w:object>
          <v:shape id="_x0000_i1028" o:spt="75" alt="学科网(www.zxxk.com)--教育资源门户，提供试卷、教案、课件、论文、素材以及各类教学资源下载，还有大量而丰富的教学相关资讯！" type="#_x0000_t75" style="height:30.45pt;width:11.75pt;" o:ole="t" filled="f" o:preferrelative="t" stroked="f" coordsize="21600,21600">
            <v:path/>
            <v:fill on="f" focussize="0,0"/>
            <v:stroke on="f" joinstyle="miter"/>
            <v:imagedata r:id="rId34" o:title="eqIdee6a2eba56d4f2d1670b0256b8d86b92"/>
            <o:lock v:ext="edit" aspectratio="t"/>
            <w10:wrap type="none"/>
            <w10:anchorlock/>
          </v:shape>
          <o:OLEObject Type="Embed" ProgID="Equation.DSMT4" ShapeID="_x0000_i1028" DrawAspect="Content" ObjectID="_1468075728" r:id="rId35">
            <o:LockedField>false</o:LockedField>
          </o:OLEObject>
        </w:objec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i/>
          <w:color w:val="000000"/>
        </w:rPr>
        <w:t>m</w: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30.45pt;width:11.75pt;" o:ole="t" filled="f" o:preferrelative="t" stroked="f" coordsize="21600,21600">
            <v:path/>
            <v:fill on="f" focussize="0,0"/>
            <v:stroke on="f" joinstyle="miter"/>
            <v:imagedata r:id="rId34" o:title="eqIdee6a2eba56d4f2d1670b0256b8d86b92"/>
            <o:lock v:ext="edit" aspectratio="t"/>
            <w10:wrap type="none"/>
            <w10:anchorlock/>
          </v:shape>
          <o:OLEObject Type="Embed" ProgID="Equation.DSMT4" ShapeID="_x0000_i1029" DrawAspect="Content" ObjectID="_1468075729" r:id="rId36">
            <o:LockedField>false</o:LockedField>
          </o:OLEObject>
        </w:objec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p>
    <w:p w14:paraId="0835A8C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二、填空与作图题（本题</w:t>
      </w:r>
      <w:r>
        <w:rPr>
          <w:rFonts w:ascii="Times New Roman" w:hAnsi="Times New Roman" w:eastAsia="Times New Roman" w:cs="Times New Roman"/>
          <w:b/>
          <w:color w:val="000000"/>
          <w:sz w:val="24"/>
        </w:rPr>
        <w:t>20</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22</w:t>
      </w:r>
      <w:r>
        <w:rPr>
          <w:rFonts w:ascii="宋体" w:hAnsi="宋体" w:eastAsia="宋体" w:cs="宋体"/>
          <w:b/>
          <w:color w:val="000000"/>
          <w:sz w:val="24"/>
        </w:rPr>
        <w:t>题每空</w:t>
      </w:r>
      <w:r>
        <w:rPr>
          <w:rFonts w:ascii="Times New Roman" w:hAnsi="Times New Roman" w:eastAsia="Times New Roman" w:cs="Times New Roman"/>
          <w:b/>
          <w:color w:val="000000"/>
          <w:sz w:val="24"/>
        </w:rPr>
        <w:t>2</w:t>
      </w:r>
      <w:r>
        <w:rPr>
          <w:rFonts w:ascii="宋体" w:hAnsi="宋体" w:eastAsia="宋体" w:cs="宋体"/>
          <w:b/>
          <w:color w:val="000000"/>
          <w:sz w:val="24"/>
        </w:rPr>
        <w:t>分。把答案填写在答题卡中指定的地方，不要求写出解答过程；</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分，其中第（</w:t>
      </w:r>
      <w:r>
        <w:rPr>
          <w:rFonts w:ascii="Times New Roman" w:hAnsi="Times New Roman" w:eastAsia="Times New Roman" w:cs="Times New Roman"/>
          <w:b/>
          <w:color w:val="000000"/>
          <w:sz w:val="24"/>
        </w:rPr>
        <w:t>2</w:t>
      </w:r>
      <w:r>
        <w:rPr>
          <w:rFonts w:ascii="宋体" w:hAnsi="宋体" w:eastAsia="宋体" w:cs="宋体"/>
          <w:b/>
          <w:color w:val="000000"/>
          <w:sz w:val="24"/>
        </w:rPr>
        <w:t>）小题要求保留必要的作图痕迹。）</w:t>
      </w:r>
    </w:p>
    <w:p w14:paraId="2448FD6E">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某台四冲程汽油机的转速为</w:t>
      </w:r>
      <w:r>
        <w:rPr>
          <w:rFonts w:ascii="Times New Roman" w:hAnsi="Times New Roman" w:eastAsia="Times New Roman" w:cs="Times New Roman"/>
          <w:color w:val="000000"/>
        </w:rPr>
        <w:t>1200r/min</w:t>
      </w:r>
      <w:r>
        <w:rPr>
          <w:rFonts w:ascii="宋体" w:hAnsi="宋体" w:eastAsia="宋体" w:cs="宋体"/>
          <w:color w:val="000000"/>
        </w:rPr>
        <w:t>，在</w:t>
      </w:r>
      <w:r>
        <w:rPr>
          <w:rFonts w:ascii="Times New Roman" w:hAnsi="Times New Roman" w:eastAsia="Times New Roman" w:cs="Times New Roman"/>
          <w:color w:val="000000"/>
        </w:rPr>
        <w:t>1s</w:t>
      </w:r>
      <w:r>
        <w:rPr>
          <w:rFonts w:ascii="宋体" w:hAnsi="宋体" w:eastAsia="宋体" w:cs="宋体"/>
          <w:color w:val="000000"/>
        </w:rPr>
        <w:t>内汽油机对外做了</w:t>
      </w:r>
      <w:r>
        <w:rPr>
          <w:rFonts w:ascii="Times New Roman" w:hAnsi="Times New Roman" w:eastAsia="Times New Roman" w:cs="Times New Roman"/>
          <w:i/>
          <w:color w:val="000000"/>
        </w:rPr>
        <w:t>______</w:t>
      </w:r>
      <w:r>
        <w:rPr>
          <w:rFonts w:ascii="宋体" w:hAnsi="宋体" w:eastAsia="宋体" w:cs="宋体"/>
          <w:color w:val="000000"/>
        </w:rPr>
        <w:t>次功。如果汽油机在某段时间内消耗了</w:t>
      </w:r>
      <w:r>
        <w:rPr>
          <w:rFonts w:ascii="Times New Roman" w:hAnsi="Times New Roman" w:eastAsia="Times New Roman" w:cs="Times New Roman"/>
          <w:color w:val="000000"/>
        </w:rPr>
        <w:t>400g</w:t>
      </w:r>
      <w:r>
        <w:rPr>
          <w:rFonts w:ascii="宋体" w:hAnsi="宋体" w:eastAsia="宋体" w:cs="宋体"/>
          <w:color w:val="000000"/>
        </w:rPr>
        <w:t>汽油，则汽油完全燃烧可放出热量为</w:t>
      </w:r>
      <w:r>
        <w:rPr>
          <w:rFonts w:ascii="Times New Roman" w:hAnsi="Times New Roman" w:eastAsia="Times New Roman" w:cs="Times New Roman"/>
          <w:i/>
          <w:color w:val="000000"/>
        </w:rPr>
        <w:t>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汽</w:t>
      </w:r>
      <w:r>
        <w:rPr>
          <w:rFonts w:ascii="宋体" w:hAnsi="宋体" w:eastAsia="宋体" w:cs="宋体"/>
          <w:color w:val="000000"/>
        </w:rPr>
        <w:t>=</w:t>
      </w:r>
      <w:r>
        <w:rPr>
          <w:rFonts w:ascii="Times New Roman" w:hAnsi="Times New Roman" w:eastAsia="Times New Roman" w:cs="Times New Roman"/>
          <w:color w:val="000000"/>
        </w:rPr>
        <w:t>4.6×10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0526D9A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如图所示，物体重</w:t>
      </w:r>
      <w:r>
        <w:rPr>
          <w:rFonts w:ascii="Times New Roman" w:hAnsi="Times New Roman" w:eastAsia="Times New Roman" w:cs="Times New Roman"/>
          <w:color w:val="000000"/>
        </w:rPr>
        <w:t>20N</w:t>
      </w:r>
      <w:r>
        <w:rPr>
          <w:rFonts w:ascii="宋体" w:hAnsi="宋体" w:eastAsia="宋体" w:cs="宋体"/>
          <w:color w:val="000000"/>
        </w:rPr>
        <w:t>，它与竖直墙面的接触面积是</w:t>
      </w:r>
      <w:r>
        <w:rPr>
          <w:rFonts w:ascii="Times New Roman" w:hAnsi="Times New Roman" w:eastAsia="Times New Roman" w:cs="Times New Roman"/>
          <w:color w:val="000000"/>
        </w:rPr>
        <w:t>0.2dm</w:t>
      </w:r>
      <w:r>
        <w:rPr>
          <w:rFonts w:ascii="Times New Roman" w:hAnsi="Times New Roman" w:eastAsia="Times New Roman" w:cs="Times New Roman"/>
          <w:color w:val="000000"/>
          <w:vertAlign w:val="superscript"/>
        </w:rPr>
        <w:t>2</w:t>
      </w:r>
      <w:r>
        <w:rPr>
          <w:rFonts w:ascii="宋体" w:hAnsi="宋体" w:eastAsia="宋体" w:cs="宋体"/>
          <w:color w:val="000000"/>
        </w:rPr>
        <w:t>，现用</w:t>
      </w:r>
      <w:r>
        <w:rPr>
          <w:rFonts w:ascii="Times New Roman" w:hAnsi="Times New Roman" w:eastAsia="Times New Roman" w:cs="Times New Roman"/>
          <w:color w:val="000000"/>
        </w:rPr>
        <w:t>30N</w:t>
      </w:r>
      <w:r>
        <w:rPr>
          <w:rFonts w:ascii="宋体" w:hAnsi="宋体" w:eastAsia="宋体" w:cs="宋体"/>
          <w:color w:val="000000"/>
        </w:rPr>
        <w:t>的水平力把物体按在墙上，墙面受到的压强是______</w:t>
      </w:r>
      <w:r>
        <w:rPr>
          <w:rFonts w:ascii="Times New Roman" w:hAnsi="Times New Roman" w:eastAsia="Times New Roman" w:cs="Times New Roman"/>
          <w:color w:val="000000"/>
        </w:rPr>
        <w:t>Pa</w:t>
      </w:r>
      <w:r>
        <w:rPr>
          <w:rFonts w:ascii="宋体" w:hAnsi="宋体" w:eastAsia="宋体" w:cs="宋体"/>
          <w:color w:val="000000"/>
        </w:rPr>
        <w:t>，物体受到的摩擦力是______</w:t>
      </w:r>
      <w:r>
        <w:rPr>
          <w:rFonts w:ascii="Times New Roman" w:hAnsi="Times New Roman" w:eastAsia="Times New Roman" w:cs="Times New Roman"/>
          <w:color w:val="000000"/>
        </w:rPr>
        <w:t>N</w:t>
      </w:r>
      <w:r>
        <w:rPr>
          <w:rFonts w:ascii="宋体" w:hAnsi="宋体" w:eastAsia="宋体" w:cs="宋体"/>
          <w:color w:val="000000"/>
        </w:rPr>
        <w:t>。</w:t>
      </w:r>
    </w:p>
    <w:p w14:paraId="36FE29DC">
      <w:pPr>
        <w:spacing w:line="360" w:lineRule="auto"/>
        <w:jc w:val="left"/>
        <w:textAlignment w:val="center"/>
        <w:rPr>
          <w:color w:val="000000"/>
        </w:rPr>
      </w:pPr>
      <w:r>
        <w:rPr>
          <w:rFonts w:ascii="宋体" w:hAnsi="宋体" w:eastAsia="宋体" w:cs="宋体"/>
          <w:color w:val="000000"/>
        </w:rPr>
        <w:drawing>
          <wp:inline distT="0" distB="0" distL="114300" distR="114300">
            <wp:extent cx="1085850" cy="10382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085850" cy="1038225"/>
                    </a:xfrm>
                    <a:prstGeom prst="rect">
                      <a:avLst/>
                    </a:prstGeom>
                  </pic:spPr>
                </pic:pic>
              </a:graphicData>
            </a:graphic>
          </wp:inline>
        </w:drawing>
      </w:r>
      <w:r>
        <w:rPr>
          <w:rFonts w:ascii="宋体" w:hAnsi="宋体" w:eastAsia="宋体" w:cs="宋体"/>
          <w:color w:val="000000"/>
        </w:rPr>
        <w:br w:type="textWrapping"/>
      </w:r>
    </w:p>
    <w:p w14:paraId="065BE7A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如图所示是一种活塞式抽水机的示意图，其中手柄</w:t>
      </w:r>
      <w:r>
        <w:rPr>
          <w:rFonts w:ascii="Times New Roman" w:hAnsi="Times New Roman" w:eastAsia="Times New Roman" w:cs="Times New Roman"/>
          <w:i/>
          <w:color w:val="000000"/>
        </w:rPr>
        <w:t>AOB</w:t>
      </w:r>
      <w:r>
        <w:rPr>
          <w:rFonts w:ascii="宋体" w:hAnsi="宋体" w:eastAsia="宋体" w:cs="宋体"/>
          <w:color w:val="000000"/>
        </w:rPr>
        <w:t>是一个杠杆，在使用过程中可以</w:t>
      </w:r>
      <w:r>
        <w:rPr>
          <w:color w:val="000000"/>
        </w:rPr>
        <w:t>______</w:t>
      </w:r>
      <w:r>
        <w:rPr>
          <w:rFonts w:ascii="宋体" w:hAnsi="宋体" w:eastAsia="宋体" w:cs="宋体"/>
          <w:color w:val="000000"/>
        </w:rPr>
        <w:t>（填“省力”或“省距离”）。不停地摇动手柄，水在</w:t>
      </w:r>
      <w:r>
        <w:rPr>
          <w:color w:val="000000"/>
        </w:rPr>
        <w:t>______</w:t>
      </w:r>
      <w:r>
        <w:rPr>
          <w:rFonts w:ascii="宋体" w:hAnsi="宋体" w:eastAsia="宋体" w:cs="宋体"/>
          <w:color w:val="000000"/>
        </w:rPr>
        <w:t>作用下从管口连续不断地流出。</w:t>
      </w:r>
    </w:p>
    <w:p w14:paraId="1D2FCAFE">
      <w:pPr>
        <w:spacing w:line="360" w:lineRule="auto"/>
        <w:jc w:val="left"/>
        <w:textAlignment w:val="center"/>
        <w:rPr>
          <w:color w:val="000000"/>
        </w:rPr>
      </w:pPr>
      <w:r>
        <w:rPr>
          <w:color w:val="000000"/>
        </w:rPr>
        <w:drawing>
          <wp:inline distT="0" distB="0" distL="114300" distR="114300">
            <wp:extent cx="1800225" cy="8953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800225" cy="895350"/>
                    </a:xfrm>
                    <a:prstGeom prst="rect">
                      <a:avLst/>
                    </a:prstGeom>
                  </pic:spPr>
                </pic:pic>
              </a:graphicData>
            </a:graphic>
          </wp:inline>
        </w:drawing>
      </w:r>
      <w:r>
        <w:rPr>
          <w:color w:val="000000"/>
        </w:rPr>
        <w:br w:type="textWrapping"/>
      </w:r>
    </w:p>
    <w:p w14:paraId="278D915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在创建全国交通模范城市过程中，便携式酒精测试仪是交警查酒（醉）驾</w:t>
      </w:r>
      <w:r>
        <w:rPr>
          <w:rFonts w:ascii="宋体" w:hAnsi="宋体" w:eastAsia="宋体" w:cs="宋体"/>
          <w:color w:val="000000"/>
          <w:position w:val="0"/>
        </w:rPr>
        <w:drawing>
          <wp:inline distT="0" distB="0" distL="114300" distR="114300">
            <wp:extent cx="133350" cy="177800"/>
            <wp:effectExtent l="0" t="0" r="0" b="13335"/>
            <wp:docPr id="677882946" name="图片 67788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82946" name="图片 677882946"/>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利器。图甲是其原理图，电源电压恒定为</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是酒精气体传感器，其阻值随酒精气体浓度变化的规律如图乙所示，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是报警器，其阻值恒定为</w:t>
      </w:r>
      <w:r>
        <w:rPr>
          <w:rFonts w:ascii="Times New Roman" w:hAnsi="Times New Roman" w:eastAsia="Times New Roman" w:cs="Times New Roman"/>
          <w:color w:val="000000"/>
        </w:rPr>
        <w:t>50Ω</w:t>
      </w:r>
      <w:r>
        <w:rPr>
          <w:rFonts w:ascii="宋体" w:hAnsi="宋体" w:eastAsia="宋体" w:cs="宋体"/>
          <w:color w:val="000000"/>
        </w:rPr>
        <w:t>。当气体中酒精浓度为</w:t>
      </w:r>
      <w:r>
        <w:rPr>
          <w:rFonts w:ascii="Times New Roman" w:hAnsi="Times New Roman" w:eastAsia="Times New Roman" w:cs="Times New Roman"/>
          <w:color w:val="000000"/>
        </w:rPr>
        <w:t>0</w:t>
      </w:r>
      <w:r>
        <w:rPr>
          <w:rFonts w:ascii="宋体" w:hAnsi="宋体" w:eastAsia="宋体" w:cs="宋体"/>
          <w:color w:val="000000"/>
        </w:rPr>
        <w:t>时，电路中的电流是</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；在对某司机的检测中，电压表的示数为</w:t>
      </w:r>
      <w:r>
        <w:rPr>
          <w:rFonts w:ascii="Times New Roman" w:hAnsi="Times New Roman" w:eastAsia="Times New Roman" w:cs="Times New Roman"/>
          <w:color w:val="000000"/>
        </w:rPr>
        <w:t>1.5V</w:t>
      </w:r>
      <w:r>
        <w:rPr>
          <w:rFonts w:ascii="宋体" w:hAnsi="宋体" w:eastAsia="宋体" w:cs="宋体"/>
          <w:color w:val="000000"/>
        </w:rPr>
        <w:t>，请根据计算和法律规定，判定该司机是</w:t>
      </w:r>
      <w:r>
        <w:rPr>
          <w:color w:val="000000"/>
        </w:rPr>
        <w:t>______</w:t>
      </w:r>
      <w:r>
        <w:rPr>
          <w:rFonts w:ascii="宋体" w:hAnsi="宋体" w:eastAsia="宋体" w:cs="宋体"/>
          <w:color w:val="000000"/>
        </w:rPr>
        <w:t>（选填“非酒驾”、“酒驾”、“醉驾”）。</w:t>
      </w:r>
    </w:p>
    <w:p w14:paraId="09476C37">
      <w:pPr>
        <w:spacing w:line="360" w:lineRule="auto"/>
        <w:jc w:val="left"/>
        <w:textAlignment w:val="center"/>
        <w:rPr>
          <w:color w:val="000000"/>
        </w:rPr>
      </w:pPr>
      <w:r>
        <w:rPr>
          <w:color w:val="000000"/>
        </w:rPr>
        <w:drawing>
          <wp:inline distT="0" distB="0" distL="114300" distR="114300">
            <wp:extent cx="4276725" cy="19716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4276725" cy="1971675"/>
                    </a:xfrm>
                    <a:prstGeom prst="rect">
                      <a:avLst/>
                    </a:prstGeom>
                  </pic:spPr>
                </pic:pic>
              </a:graphicData>
            </a:graphic>
          </wp:inline>
        </w:drawing>
      </w:r>
    </w:p>
    <w:tbl>
      <w:tblPr>
        <w:tblStyle w:val="4"/>
        <w:tblW w:w="7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97"/>
        <w:gridCol w:w="3998"/>
      </w:tblGrid>
      <w:tr w14:paraId="0DE8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99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07598">
            <w:pPr>
              <w:spacing w:line="360" w:lineRule="auto"/>
              <w:jc w:val="left"/>
              <w:textAlignment w:val="center"/>
              <w:rPr>
                <w:rFonts w:ascii="宋体" w:hAnsi="宋体" w:eastAsia="宋体" w:cs="宋体"/>
                <w:color w:val="000000"/>
              </w:rPr>
            </w:pPr>
            <w:r>
              <w:rPr>
                <w:rFonts w:ascii="宋体" w:hAnsi="宋体" w:eastAsia="宋体" w:cs="宋体"/>
                <w:color w:val="000000"/>
              </w:rPr>
              <w:t>我国法律规定，当每</w:t>
            </w:r>
            <w:r>
              <w:rPr>
                <w:rFonts w:ascii="Times New Roman" w:hAnsi="Times New Roman" w:eastAsia="Times New Roman" w:cs="Times New Roman"/>
                <w:color w:val="000000"/>
              </w:rPr>
              <w:t>100mL</w:t>
            </w:r>
            <w:r>
              <w:rPr>
                <w:rFonts w:ascii="宋体" w:hAnsi="宋体" w:eastAsia="宋体" w:cs="宋体"/>
                <w:color w:val="000000"/>
              </w:rPr>
              <w:t>气体中酒精浓度</w:t>
            </w:r>
            <w:r>
              <w:rPr>
                <w:rFonts w:ascii="Times New Roman" w:hAnsi="Times New Roman" w:eastAsia="Times New Roman" w:cs="Times New Roman"/>
                <w:i/>
                <w:color w:val="000000"/>
              </w:rPr>
              <w:t>M</w:t>
            </w:r>
            <w:r>
              <w:rPr>
                <w:rFonts w:ascii="宋体" w:hAnsi="宋体" w:eastAsia="宋体" w:cs="宋体"/>
                <w:color w:val="000000"/>
              </w:rPr>
              <w:t>：</w:t>
            </w:r>
          </w:p>
        </w:tc>
      </w:tr>
      <w:tr w14:paraId="6DCA4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F9D59">
            <w:pPr>
              <w:spacing w:line="360" w:lineRule="auto"/>
              <w:jc w:val="left"/>
              <w:textAlignment w:val="center"/>
              <w:rPr>
                <w:rFonts w:ascii="宋体" w:hAnsi="宋体" w:eastAsia="宋体" w:cs="宋体"/>
                <w:color w:val="000000"/>
              </w:rPr>
            </w:pPr>
            <w:r>
              <w:rPr>
                <w:rFonts w:ascii="宋体" w:hAnsi="宋体" w:eastAsia="宋体" w:cs="宋体"/>
                <w:color w:val="000000"/>
              </w:rPr>
              <w:t>非酒驾：</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0B43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20mg</w:t>
            </w:r>
          </w:p>
        </w:tc>
      </w:tr>
      <w:tr w14:paraId="44B1F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B0E7B5">
            <w:pPr>
              <w:spacing w:line="360" w:lineRule="auto"/>
              <w:jc w:val="left"/>
              <w:textAlignment w:val="center"/>
              <w:rPr>
                <w:rFonts w:ascii="宋体" w:hAnsi="宋体" w:eastAsia="宋体" w:cs="宋体"/>
                <w:color w:val="000000"/>
              </w:rPr>
            </w:pPr>
            <w:r>
              <w:rPr>
                <w:rFonts w:ascii="宋体" w:hAnsi="宋体" w:eastAsia="宋体" w:cs="宋体"/>
                <w:color w:val="000000"/>
              </w:rPr>
              <w:t>酒驾：</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7A09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20mg≤</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80mg</w:t>
            </w:r>
          </w:p>
        </w:tc>
      </w:tr>
      <w:tr w14:paraId="0F78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5C6A5">
            <w:pPr>
              <w:spacing w:line="360" w:lineRule="auto"/>
              <w:jc w:val="left"/>
              <w:textAlignment w:val="center"/>
              <w:rPr>
                <w:rFonts w:ascii="宋体" w:hAnsi="宋体" w:eastAsia="宋体" w:cs="宋体"/>
                <w:color w:val="000000"/>
              </w:rPr>
            </w:pPr>
            <w:r>
              <w:rPr>
                <w:rFonts w:ascii="宋体" w:hAnsi="宋体" w:eastAsia="宋体" w:cs="宋体"/>
                <w:color w:val="000000"/>
              </w:rPr>
              <w:t>醉驾：</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A1D4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≥80mg</w:t>
            </w:r>
          </w:p>
        </w:tc>
      </w:tr>
    </w:tbl>
    <w:p w14:paraId="3604AD84">
      <w:pPr>
        <w:spacing w:line="360" w:lineRule="auto"/>
        <w:jc w:val="left"/>
        <w:textAlignment w:val="center"/>
        <w:rPr>
          <w:color w:val="000000"/>
        </w:rPr>
      </w:pPr>
    </w:p>
    <w:p w14:paraId="51B8FA10">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图中的物块长度为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7BE6DE04">
      <w:pPr>
        <w:spacing w:line="360" w:lineRule="auto"/>
        <w:jc w:val="left"/>
        <w:textAlignment w:val="center"/>
        <w:rPr>
          <w:color w:val="000000"/>
        </w:rPr>
      </w:pPr>
      <w:r>
        <w:rPr>
          <w:color w:val="000000"/>
        </w:rPr>
        <w:drawing>
          <wp:inline distT="0" distB="0" distL="114300" distR="114300">
            <wp:extent cx="2819400" cy="657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819400" cy="657225"/>
                    </a:xfrm>
                    <a:prstGeom prst="rect">
                      <a:avLst/>
                    </a:prstGeom>
                  </pic:spPr>
                </pic:pic>
              </a:graphicData>
            </a:graphic>
          </wp:inline>
        </w:drawing>
      </w:r>
      <w:r>
        <w:rPr>
          <w:color w:val="000000"/>
        </w:rPr>
        <w:br w:type="textWrapping"/>
      </w:r>
    </w:p>
    <w:p w14:paraId="01F182F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图中的光线经过平面镜反射后水平射向竖直放置的凸透镜，请画出平面镜的入射光线和凸透镜的折射光线。</w:t>
      </w:r>
    </w:p>
    <w:p w14:paraId="76ED02C5">
      <w:pPr>
        <w:spacing w:line="360" w:lineRule="auto"/>
        <w:jc w:val="left"/>
        <w:textAlignment w:val="center"/>
        <w:rPr>
          <w:color w:val="000000"/>
        </w:rPr>
      </w:pPr>
      <w:r>
        <w:rPr>
          <w:color w:val="000000"/>
        </w:rPr>
        <w:drawing>
          <wp:inline distT="0" distB="0" distL="114300" distR="114300">
            <wp:extent cx="2847975" cy="10096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847975" cy="1009650"/>
                    </a:xfrm>
                    <a:prstGeom prst="rect">
                      <a:avLst/>
                    </a:prstGeom>
                  </pic:spPr>
                </pic:pic>
              </a:graphicData>
            </a:graphic>
          </wp:inline>
        </w:drawing>
      </w:r>
    </w:p>
    <w:p w14:paraId="5333A3E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三、实验与探究题（本题共</w:t>
      </w:r>
      <w:r>
        <w:rPr>
          <w:rFonts w:ascii="Times New Roman" w:hAnsi="Times New Roman" w:eastAsia="Times New Roman" w:cs="Times New Roman"/>
          <w:b/>
          <w:color w:val="000000"/>
          <w:sz w:val="24"/>
        </w:rPr>
        <w:t>15</w:t>
      </w:r>
      <w:r>
        <w:rPr>
          <w:rFonts w:ascii="宋体" w:hAnsi="宋体" w:eastAsia="宋体" w:cs="宋体"/>
          <w:b/>
          <w:color w:val="000000"/>
          <w:sz w:val="24"/>
        </w:rPr>
        <w:t>分，其中</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EF5C3C5">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小明想知道家里洗衣液的密度，于是与小华一起用天平和量筒做了如下实验</w:t>
      </w:r>
    </w:p>
    <w:p w14:paraId="48DB957E">
      <w:pPr>
        <w:spacing w:line="360" w:lineRule="auto"/>
        <w:jc w:val="left"/>
        <w:textAlignment w:val="center"/>
        <w:rPr>
          <w:color w:val="000000"/>
        </w:rPr>
      </w:pPr>
      <w:r>
        <w:rPr>
          <w:color w:val="000000"/>
        </w:rPr>
        <w:drawing>
          <wp:inline distT="0" distB="0" distL="114300" distR="114300">
            <wp:extent cx="2867025" cy="2562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867025" cy="2562225"/>
                    </a:xfrm>
                    <a:prstGeom prst="rect">
                      <a:avLst/>
                    </a:prstGeom>
                  </pic:spPr>
                </pic:pic>
              </a:graphicData>
            </a:graphic>
          </wp:inline>
        </w:drawing>
      </w:r>
      <w:r>
        <w:rPr>
          <w:color w:val="000000"/>
        </w:rPr>
        <w:br w:type="textWrapping"/>
      </w:r>
    </w:p>
    <w:p w14:paraId="75954F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）将天平放在水平台上，将</w:t>
      </w:r>
      <w:r>
        <w:rPr>
          <w:color w:val="000000"/>
        </w:rPr>
        <w:t>______</w:t>
      </w:r>
      <w:r>
        <w:rPr>
          <w:rFonts w:ascii="宋体" w:hAnsi="宋体" w:eastAsia="宋体" w:cs="宋体"/>
          <w:color w:val="000000"/>
        </w:rPr>
        <w:t>归零，发现指针指在分度盘的右侧，应将平衡螺母向</w:t>
      </w:r>
      <w:r>
        <w:rPr>
          <w:color w:val="000000"/>
        </w:rPr>
        <w:t>______</w:t>
      </w:r>
      <w:r>
        <w:rPr>
          <w:rFonts w:ascii="宋体" w:hAnsi="宋体" w:eastAsia="宋体" w:cs="宋体"/>
          <w:color w:val="000000"/>
        </w:rPr>
        <w:t>调，直到天平平衡；</w:t>
      </w:r>
    </w:p>
    <w:p w14:paraId="114B95E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）调节天平平衡后，他们进行了以下实验：</w:t>
      </w:r>
    </w:p>
    <w:p w14:paraId="5E4ABE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用天平测出烧杯的质量为</w:t>
      </w:r>
      <w:r>
        <w:rPr>
          <w:rFonts w:ascii="Times New Roman" w:hAnsi="Times New Roman" w:eastAsia="Times New Roman" w:cs="Times New Roman"/>
          <w:color w:val="000000"/>
        </w:rPr>
        <w:t>37g</w:t>
      </w:r>
      <w:r>
        <w:rPr>
          <w:rFonts w:ascii="宋体" w:hAnsi="宋体" w:eastAsia="宋体" w:cs="宋体"/>
          <w:color w:val="000000"/>
        </w:rPr>
        <w:t>；</w:t>
      </w:r>
    </w:p>
    <w:p w14:paraId="75D623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往烧杯中倒入适量的洗衣液，测出烧杯和洗衣液的总质量如图甲所示；</w:t>
      </w:r>
    </w:p>
    <w:p w14:paraId="5413E2F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将烧杯中的洗衣液倒入量筒中，洗衣液的体积如图乙所示；</w:t>
      </w:r>
    </w:p>
    <w:p w14:paraId="0BFA1A44">
      <w:pPr>
        <w:spacing w:line="360" w:lineRule="auto"/>
        <w:jc w:val="left"/>
        <w:textAlignment w:val="center"/>
        <w:rPr>
          <w:rFonts w:ascii="宋体" w:hAnsi="宋体" w:eastAsia="宋体" w:cs="宋体"/>
          <w:color w:val="000000"/>
        </w:rPr>
      </w:pPr>
      <w:r>
        <w:rPr>
          <w:rFonts w:ascii="宋体" w:hAnsi="宋体" w:eastAsia="宋体" w:cs="宋体"/>
          <w:color w:val="000000"/>
        </w:rPr>
        <w:t>要精确的测量洗衣液的密度，以上步骤的实验顺序排列合理是</w:t>
      </w:r>
      <w:r>
        <w:rPr>
          <w:color w:val="000000"/>
        </w:rPr>
        <w:t>______</w:t>
      </w:r>
      <w:r>
        <w:rPr>
          <w:rFonts w:ascii="宋体" w:hAnsi="宋体" w:eastAsia="宋体" w:cs="宋体"/>
          <w:color w:val="000000"/>
        </w:rPr>
        <w:t>（只写</w:t>
      </w:r>
      <w:r>
        <w:rPr>
          <w:rFonts w:ascii="Times New Roman" w:hAnsi="Times New Roman" w:eastAsia="Times New Roman" w:cs="Times New Roman"/>
          <w:color w:val="000000"/>
        </w:rPr>
        <w:t>①②③</w:t>
      </w:r>
      <w:r>
        <w:rPr>
          <w:rFonts w:ascii="宋体" w:hAnsi="宋体" w:eastAsia="宋体" w:cs="宋体"/>
          <w:color w:val="000000"/>
        </w:rPr>
        <w:t>的序号）；</w:t>
      </w:r>
    </w:p>
    <w:p w14:paraId="713C37C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）实验测得洗衣液的密度是</w:t>
      </w:r>
      <w:r>
        <w:rPr>
          <w:color w:val="000000"/>
        </w:rPr>
        <w:t>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7952C33">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在“测定小灯泡的电阻”实验中，有如下器材：电压表、电流表、开关、电压为</w:t>
      </w:r>
      <w:r>
        <w:rPr>
          <w:rFonts w:ascii="Times New Roman" w:hAnsi="Times New Roman" w:eastAsia="Times New Roman" w:cs="Times New Roman"/>
          <w:color w:val="000000"/>
        </w:rPr>
        <w:t>6V</w:t>
      </w:r>
      <w:r>
        <w:rPr>
          <w:rFonts w:ascii="宋体" w:hAnsi="宋体" w:eastAsia="宋体" w:cs="宋体"/>
          <w:color w:val="000000"/>
        </w:rPr>
        <w:t>的电源，“</w:t>
      </w:r>
      <w:r>
        <w:rPr>
          <w:rFonts w:ascii="Times New Roman" w:hAnsi="Times New Roman" w:eastAsia="Times New Roman" w:cs="Times New Roman"/>
          <w:color w:val="000000"/>
        </w:rPr>
        <w:t>3.8V  0.4A</w:t>
      </w:r>
      <w:r>
        <w:rPr>
          <w:rFonts w:ascii="宋体" w:hAnsi="宋体" w:eastAsia="宋体" w:cs="宋体"/>
          <w:color w:val="000000"/>
        </w:rPr>
        <w:t>”的小灯泡、标有“</w:t>
      </w:r>
      <w:r>
        <w:rPr>
          <w:rFonts w:ascii="Times New Roman" w:hAnsi="Times New Roman" w:eastAsia="Times New Roman" w:cs="Times New Roman"/>
          <w:color w:val="000000"/>
        </w:rPr>
        <w:t>20Ω  1.5A</w:t>
      </w:r>
      <w:r>
        <w:rPr>
          <w:rFonts w:ascii="宋体" w:hAnsi="宋体" w:eastAsia="宋体" w:cs="宋体"/>
          <w:color w:val="000000"/>
        </w:rPr>
        <w:t>”的滑动变阻器、导线若干。</w:t>
      </w:r>
    </w:p>
    <w:p w14:paraId="4756EA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）甲组同学接好最后一根导线，灯泡立即发出耀眼的光并很快熄灭，则他一定是将导线接在了如图中滑动变阻器的______（选填“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”）接线柱上了，此外他们还存在一个不当的实验操作：______；</w:t>
      </w:r>
    </w:p>
    <w:p w14:paraId="44C295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）为了保证实验安全，滑动变阻器的调节范围为______</w:t>
      </w:r>
      <w:r>
        <w:rPr>
          <w:rFonts w:ascii="Times New Roman" w:hAnsi="Times New Roman" w:eastAsia="Times New Roman" w:cs="Times New Roman"/>
          <w:color w:val="000000"/>
        </w:rPr>
        <w:t>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p>
    <w:p w14:paraId="10F55F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）下表是乙组同学将如图连接完整后并按正确的操作测得的数据。当他们做完第</w:t>
      </w:r>
      <w:r>
        <w:rPr>
          <w:rFonts w:ascii="Times New Roman" w:hAnsi="Times New Roman" w:eastAsia="Times New Roman" w:cs="Times New Roman"/>
          <w:color w:val="000000"/>
        </w:rPr>
        <w:t>1</w:t>
      </w:r>
      <w:r>
        <w:rPr>
          <w:rFonts w:ascii="宋体" w:hAnsi="宋体" w:eastAsia="宋体" w:cs="宋体"/>
          <w:color w:val="000000"/>
        </w:rPr>
        <w:t>次实验后做第</w:t>
      </w:r>
      <w:r>
        <w:rPr>
          <w:rFonts w:ascii="Times New Roman" w:hAnsi="Times New Roman" w:eastAsia="Times New Roman" w:cs="Times New Roman"/>
          <w:color w:val="000000"/>
        </w:rPr>
        <w:t>2</w:t>
      </w:r>
      <w:r>
        <w:rPr>
          <w:rFonts w:ascii="宋体" w:hAnsi="宋体" w:eastAsia="宋体" w:cs="宋体"/>
          <w:color w:val="000000"/>
        </w:rPr>
        <w:t>次，应将滑动变阻器的滑片向______（选填“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w:t>
      </w:r>
    </w:p>
    <w:tbl>
      <w:tblPr>
        <w:tblStyle w:val="4"/>
        <w:tblW w:w="7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5"/>
        <w:gridCol w:w="1995"/>
        <w:gridCol w:w="1995"/>
        <w:gridCol w:w="1995"/>
      </w:tblGrid>
      <w:tr w14:paraId="6598F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1FEAD2">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6A11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7D08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DEE48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r>
      <w:tr w14:paraId="11008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9661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8A4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01764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994F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w:t>
            </w:r>
          </w:p>
        </w:tc>
      </w:tr>
      <w:tr w14:paraId="0591A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CFA6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6A723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0.33</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5CABB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0.34</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C4AE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0.40</w:t>
            </w:r>
          </w:p>
        </w:tc>
      </w:tr>
    </w:tbl>
    <w:p w14:paraId="2357EF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）在乙组中小洋是负责数据分析的，他认为用表格中的数据求出小灯泡电阻的平均值为</w:t>
      </w:r>
      <w:r>
        <w:rPr>
          <w:rFonts w:ascii="Times New Roman" w:hAnsi="Times New Roman" w:eastAsia="Times New Roman" w:cs="Times New Roman"/>
          <w:color w:val="000000"/>
        </w:rPr>
        <w:t>8.1Ω</w:t>
      </w:r>
      <w:r>
        <w:rPr>
          <w:rFonts w:ascii="宋体" w:hAnsi="宋体" w:eastAsia="宋体" w:cs="宋体"/>
          <w:color w:val="000000"/>
        </w:rPr>
        <w:t>，即为小灯泡电阻的测量值。请你对此做出简要的评估：______。</w:t>
      </w:r>
    </w:p>
    <w:p w14:paraId="52F7CB4C">
      <w:pPr>
        <w:spacing w:line="360" w:lineRule="auto"/>
        <w:jc w:val="left"/>
        <w:textAlignment w:val="center"/>
        <w:rPr>
          <w:color w:val="000000"/>
        </w:rPr>
      </w:pPr>
      <w:r>
        <w:rPr>
          <w:rFonts w:ascii="宋体" w:hAnsi="宋体" w:eastAsia="宋体" w:cs="宋体"/>
          <w:color w:val="000000"/>
        </w:rPr>
        <w:drawing>
          <wp:inline distT="0" distB="0" distL="114300" distR="114300">
            <wp:extent cx="2124075" cy="16668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124075" cy="1666875"/>
                    </a:xfrm>
                    <a:prstGeom prst="rect">
                      <a:avLst/>
                    </a:prstGeom>
                  </pic:spPr>
                </pic:pic>
              </a:graphicData>
            </a:graphic>
          </wp:inline>
        </w:drawing>
      </w:r>
    </w:p>
    <w:p w14:paraId="459A7065">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小明所在的实验小组想探究物体从斜面上滑下的速度大小与哪些因素有关。通过观察，他们猜想：物体到达斜面底端时速度</w:t>
      </w:r>
      <w:r>
        <w:rPr>
          <w:rFonts w:ascii="Times New Roman" w:hAnsi="Times New Roman" w:eastAsia="Times New Roman" w:cs="Times New Roman"/>
          <w:i/>
          <w:color w:val="000000"/>
        </w:rPr>
        <w:t>v</w:t>
      </w:r>
      <w:r>
        <w:rPr>
          <w:rFonts w:ascii="宋体" w:hAnsi="宋体" w:eastAsia="宋体" w:cs="宋体"/>
          <w:color w:val="000000"/>
        </w:rPr>
        <w:t>的大小可能与物体的质量</w:t>
      </w:r>
      <w:r>
        <w:rPr>
          <w:rFonts w:ascii="Times New Roman" w:hAnsi="Times New Roman" w:eastAsia="Times New Roman" w:cs="Times New Roman"/>
          <w:i/>
          <w:color w:val="000000"/>
        </w:rPr>
        <w:t>m</w:t>
      </w:r>
      <w:r>
        <w:rPr>
          <w:rFonts w:ascii="宋体" w:hAnsi="宋体" w:eastAsia="宋体" w:cs="宋体"/>
          <w:color w:val="000000"/>
        </w:rPr>
        <w:t>、斜面的倾角</w:t>
      </w:r>
      <w:r>
        <w:rPr>
          <w:rFonts w:ascii="Times New Roman" w:hAnsi="Times New Roman" w:eastAsia="Times New Roman" w:cs="Times New Roman"/>
          <w:i/>
          <w:color w:val="000000"/>
        </w:rPr>
        <w:t>θ</w:t>
      </w:r>
      <w:r>
        <w:rPr>
          <w:rFonts w:ascii="宋体" w:hAnsi="宋体" w:eastAsia="宋体" w:cs="宋体"/>
          <w:color w:val="000000"/>
        </w:rPr>
        <w:t>、斜面的材料这三个因素有关。于是他们选择以下器材进行探究：一个右端固定有遮光片的长方体木块质量为</w:t>
      </w:r>
      <w:r>
        <w:rPr>
          <w:rFonts w:ascii="Times New Roman" w:hAnsi="Times New Roman" w:eastAsia="Times New Roman" w:cs="Times New Roman"/>
          <w:color w:val="000000"/>
        </w:rPr>
        <w:t>200g</w:t>
      </w:r>
      <w:r>
        <w:rPr>
          <w:rFonts w:ascii="宋体" w:hAnsi="宋体" w:eastAsia="宋体" w:cs="宋体"/>
          <w:color w:val="000000"/>
        </w:rPr>
        <w:t>、一个</w:t>
      </w:r>
      <w:r>
        <w:rPr>
          <w:rFonts w:ascii="Times New Roman" w:hAnsi="Times New Roman" w:eastAsia="Times New Roman" w:cs="Times New Roman"/>
          <w:color w:val="000000"/>
        </w:rPr>
        <w:t>100g</w:t>
      </w:r>
      <w:r>
        <w:rPr>
          <w:rFonts w:ascii="宋体" w:hAnsi="宋体" w:eastAsia="宋体" w:cs="宋体"/>
          <w:color w:val="000000"/>
        </w:rPr>
        <w:t>的砝码（可粘在木块上表面）、两个长度相同材料不同的斜面</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（斜面底端安有光电门）。实验装置如图所示，他们的实验操作是让木块沿斜面直线下滑，利用光电门速度传感器测得木块到达斜面底端时的速度</w:t>
      </w:r>
      <w:r>
        <w:rPr>
          <w:rFonts w:ascii="Times New Roman" w:hAnsi="Times New Roman" w:eastAsia="Times New Roman" w:cs="Times New Roman"/>
          <w:i/>
          <w:color w:val="000000"/>
        </w:rPr>
        <w:t>v</w:t>
      </w:r>
      <w:r>
        <w:rPr>
          <w:rFonts w:ascii="宋体" w:hAnsi="宋体" w:eastAsia="宋体" w:cs="宋体"/>
          <w:color w:val="000000"/>
        </w:rPr>
        <w:t>。</w:t>
      </w:r>
    </w:p>
    <w:p w14:paraId="7FA4DA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）为了保证从实验数据得出结论的可靠性，下列说法正确的是</w:t>
      </w:r>
      <w:r>
        <w:rPr>
          <w:color w:val="000000"/>
        </w:rPr>
        <w:t>______</w:t>
      </w:r>
      <w:r>
        <w:rPr>
          <w:rFonts w:ascii="宋体" w:hAnsi="宋体" w:eastAsia="宋体" w:cs="宋体"/>
          <w:color w:val="000000"/>
        </w:rPr>
        <w:t>；</w:t>
      </w:r>
    </w:p>
    <w:p w14:paraId="7B1DAF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．斜面越长越好</w:t>
      </w:r>
    </w:p>
    <w:p w14:paraId="0748E0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．斜面越宽越好</w:t>
      </w:r>
    </w:p>
    <w:p w14:paraId="4D8AE3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．木块每次都由静止开始下滑</w:t>
      </w:r>
    </w:p>
    <w:p w14:paraId="0138CD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．木块每次都从斜面上相同的位置下滑</w:t>
      </w:r>
    </w:p>
    <w:p w14:paraId="7033AFE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本实验中，光电门速度传感器的工作原理是当木块上的遮光片通过光电门时光被挡住，计时器开始计时，当遮光片离开光电门时计时器停止计时，这样就可以根据遮光片的宽度与运动时间计算出此时木块的速度。已知遮光片的宽度为</w:t>
      </w:r>
      <w:r>
        <w:rPr>
          <w:rFonts w:ascii="Times New Roman" w:hAnsi="Times New Roman" w:eastAsia="Times New Roman" w:cs="Times New Roman"/>
          <w:color w:val="000000"/>
        </w:rPr>
        <w:t>1.2cm</w:t>
      </w:r>
      <w:r>
        <w:rPr>
          <w:rFonts w:ascii="宋体" w:hAnsi="宋体" w:eastAsia="宋体" w:cs="宋体"/>
          <w:color w:val="000000"/>
        </w:rPr>
        <w:t>，如果计时器某次显示的时间为</w:t>
      </w:r>
      <w:r>
        <w:rPr>
          <w:rFonts w:ascii="Times New Roman" w:hAnsi="Times New Roman" w:eastAsia="Times New Roman" w:cs="Times New Roman"/>
          <w:color w:val="000000"/>
        </w:rPr>
        <w:t>0.005s</w:t>
      </w:r>
      <w:r>
        <w:rPr>
          <w:rFonts w:ascii="宋体" w:hAnsi="宋体" w:eastAsia="宋体" w:cs="宋体"/>
          <w:color w:val="000000"/>
        </w:rPr>
        <w:t>，则此次测得的木块速度为</w:t>
      </w:r>
      <w:r>
        <w:rPr>
          <w:rFonts w:ascii="Times New Roman" w:hAnsi="Times New Roman" w:eastAsia="Times New Roman" w:cs="Times New Roman"/>
          <w:color w:val="000000"/>
        </w:rPr>
        <w:t xml:space="preserve"> </w:t>
      </w:r>
      <w:r>
        <w:rPr>
          <w:color w:val="000000"/>
        </w:rPr>
        <w:t>______</w:t>
      </w:r>
      <w:r>
        <w:rPr>
          <w:rFonts w:ascii="Times New Roman" w:hAnsi="Times New Roman" w:eastAsia="Times New Roman" w:cs="Times New Roman"/>
          <w:color w:val="000000"/>
        </w:rPr>
        <w:t>m/s</w:t>
      </w:r>
      <w:r>
        <w:rPr>
          <w:rFonts w:ascii="宋体" w:hAnsi="宋体" w:eastAsia="宋体" w:cs="宋体"/>
          <w:color w:val="000000"/>
        </w:rPr>
        <w:t>；</w:t>
      </w:r>
    </w:p>
    <w:p w14:paraId="09B609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）小明他们改变相关条件，多次实验，得到了下列数据：</w:t>
      </w:r>
    </w:p>
    <w:tbl>
      <w:tblPr>
        <w:tblStyle w:val="4"/>
        <w:tblW w:w="8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5"/>
        <w:gridCol w:w="1605"/>
        <w:gridCol w:w="1605"/>
        <w:gridCol w:w="1605"/>
        <w:gridCol w:w="1605"/>
      </w:tblGrid>
      <w:tr w14:paraId="1A60D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A0EB6D">
            <w:pPr>
              <w:spacing w:line="360" w:lineRule="auto"/>
              <w:jc w:val="center"/>
              <w:textAlignment w:val="center"/>
              <w:rPr>
                <w:rFonts w:ascii="宋体" w:hAnsi="宋体" w:eastAsia="宋体" w:cs="宋体"/>
                <w:color w:val="000000"/>
              </w:rPr>
            </w:pPr>
            <w:r>
              <w:rPr>
                <w:rFonts w:ascii="宋体" w:hAnsi="宋体" w:eastAsia="宋体" w:cs="宋体"/>
                <w:color w:val="000000"/>
              </w:rPr>
              <w:t>实验序号</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45958">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θ</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C7FB17">
            <w:pPr>
              <w:spacing w:line="360" w:lineRule="auto"/>
              <w:jc w:val="center"/>
              <w:textAlignment w:val="center"/>
              <w:rPr>
                <w:rFonts w:ascii="宋体" w:hAnsi="宋体" w:eastAsia="宋体" w:cs="宋体"/>
                <w:color w:val="000000"/>
              </w:rPr>
            </w:pPr>
            <w:r>
              <w:rPr>
                <w:rFonts w:ascii="宋体" w:hAnsi="宋体" w:eastAsia="宋体" w:cs="宋体"/>
                <w:color w:val="000000"/>
              </w:rPr>
              <w:t>斜面</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566C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/g</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631C1">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v/</w:t>
            </w:r>
            <w:r>
              <w:rPr>
                <w:rFonts w:ascii="宋体" w:hAnsi="宋体" w:eastAsia="宋体" w:cs="宋体"/>
                <w:color w:val="000000"/>
              </w:rPr>
              <w:t>（</w:t>
            </w:r>
            <w:r>
              <w:rPr>
                <w:rFonts w:ascii="Times New Roman" w:hAnsi="Times New Roman" w:eastAsia="Times New Roman" w:cs="Times New Roman"/>
                <w:color w:val="000000"/>
              </w:rPr>
              <w:t>cm/s</w:t>
            </w:r>
            <w:r>
              <w:rPr>
                <w:rFonts w:ascii="宋体" w:hAnsi="宋体" w:eastAsia="宋体" w:cs="宋体"/>
                <w:color w:val="000000"/>
              </w:rPr>
              <w:t>）</w:t>
            </w:r>
          </w:p>
        </w:tc>
      </w:tr>
      <w:tr w14:paraId="71D42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333C5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67C0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B450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6275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931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245</w:t>
            </w:r>
          </w:p>
        </w:tc>
      </w:tr>
      <w:tr w14:paraId="799A0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4419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CACA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05B5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DC40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2C3D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245</w:t>
            </w:r>
          </w:p>
        </w:tc>
      </w:tr>
      <w:tr w14:paraId="5BB1D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134C9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66A8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7C96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2345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7645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153</w:t>
            </w:r>
          </w:p>
        </w:tc>
      </w:tr>
      <w:tr w14:paraId="6369E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EE33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FAE4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F185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A1B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6ACE2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153</w:t>
            </w:r>
          </w:p>
        </w:tc>
      </w:tr>
      <w:tr w14:paraId="6EA38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BA05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3EB6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735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79D1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6BC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358</w:t>
            </w:r>
          </w:p>
        </w:tc>
      </w:tr>
      <w:tr w14:paraId="1C0E6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8FFB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644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668B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9793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BE5B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438</w:t>
            </w:r>
          </w:p>
        </w:tc>
      </w:tr>
    </w:tbl>
    <w:p w14:paraId="4116BA60">
      <w:pPr>
        <w:spacing w:line="360" w:lineRule="auto"/>
        <w:jc w:val="left"/>
        <w:textAlignment w:val="center"/>
        <w:rPr>
          <w:rFonts w:ascii="宋体" w:hAnsi="宋体" w:eastAsia="宋体" w:cs="宋体"/>
          <w:color w:val="000000"/>
        </w:rPr>
      </w:pPr>
      <w:r>
        <w:rPr>
          <w:rFonts w:ascii="宋体" w:hAnsi="宋体" w:eastAsia="宋体" w:cs="宋体"/>
          <w:color w:val="000000"/>
        </w:rPr>
        <w:t>①分析比较表中数据可得：</w:t>
      </w:r>
      <w:r>
        <w:rPr>
          <w:rFonts w:ascii="Times New Roman" w:hAnsi="Times New Roman" w:eastAsia="Times New Roman" w:cs="Times New Roman"/>
          <w:i/>
          <w:color w:val="000000"/>
        </w:rPr>
        <w:t>v</w:t>
      </w:r>
      <w:r>
        <w:rPr>
          <w:rFonts w:ascii="宋体" w:hAnsi="宋体" w:eastAsia="宋体" w:cs="宋体"/>
          <w:color w:val="000000"/>
        </w:rPr>
        <w:t>与前面猜想的三个因素中的</w:t>
      </w:r>
      <w:r>
        <w:rPr>
          <w:color w:val="000000"/>
        </w:rPr>
        <w:t>______</w:t>
      </w:r>
      <w:r>
        <w:rPr>
          <w:rFonts w:ascii="宋体" w:hAnsi="宋体" w:eastAsia="宋体" w:cs="宋体"/>
          <w:color w:val="000000"/>
        </w:rPr>
        <w:t>无关；</w:t>
      </w:r>
    </w:p>
    <w:p w14:paraId="70261500">
      <w:pPr>
        <w:spacing w:line="360" w:lineRule="auto"/>
        <w:jc w:val="left"/>
        <w:textAlignment w:val="center"/>
        <w:rPr>
          <w:rFonts w:ascii="宋体" w:hAnsi="宋体" w:eastAsia="宋体" w:cs="宋体"/>
          <w:color w:val="000000"/>
        </w:rPr>
      </w:pPr>
      <w:r>
        <w:rPr>
          <w:rFonts w:ascii="宋体" w:hAnsi="宋体" w:eastAsia="宋体" w:cs="宋体"/>
          <w:color w:val="000000"/>
        </w:rPr>
        <w:t>②分析比较实验序号</w:t>
      </w:r>
      <w:r>
        <w:rPr>
          <w:rFonts w:ascii="Times New Roman" w:hAnsi="Times New Roman" w:eastAsia="Times New Roman" w:cs="Times New Roman"/>
          <w:color w:val="000000"/>
        </w:rPr>
        <w:t>1</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可得出</w:t>
      </w:r>
      <w:r>
        <w:rPr>
          <w:rFonts w:ascii="Times New Roman" w:hAnsi="Times New Roman" w:eastAsia="Times New Roman" w:cs="Times New Roman"/>
          <w:i/>
          <w:color w:val="000000"/>
        </w:rPr>
        <w:t>v</w:t>
      </w:r>
      <w:r>
        <w:rPr>
          <w:rFonts w:ascii="宋体" w:hAnsi="宋体" w:eastAsia="宋体" w:cs="宋体"/>
          <w:color w:val="000000"/>
        </w:rPr>
        <w:t>与</w:t>
      </w:r>
      <w:r>
        <w:rPr>
          <w:color w:val="000000"/>
        </w:rPr>
        <w:t>______</w:t>
      </w:r>
      <w:r>
        <w:rPr>
          <w:rFonts w:ascii="宋体" w:hAnsi="宋体" w:eastAsia="宋体" w:cs="宋体"/>
          <w:color w:val="000000"/>
        </w:rPr>
        <w:t>有关；</w:t>
      </w:r>
    </w:p>
    <w:p w14:paraId="16253EF8">
      <w:pPr>
        <w:spacing w:line="360" w:lineRule="auto"/>
        <w:jc w:val="left"/>
        <w:textAlignment w:val="center"/>
        <w:rPr>
          <w:rFonts w:ascii="宋体" w:hAnsi="宋体" w:eastAsia="宋体" w:cs="宋体"/>
          <w:color w:val="000000"/>
        </w:rPr>
      </w:pPr>
      <w:r>
        <w:rPr>
          <w:rFonts w:ascii="宋体" w:hAnsi="宋体" w:eastAsia="宋体" w:cs="宋体"/>
          <w:color w:val="000000"/>
        </w:rPr>
        <w:t>③分析比较实验序号</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，可得出木块到达斜面底端时的速度与斜面倾角的关系是：当斜面材料相同时，</w:t>
      </w:r>
      <w:r>
        <w:rPr>
          <w:color w:val="000000"/>
        </w:rPr>
        <w:t>______</w:t>
      </w:r>
      <w:r>
        <w:rPr>
          <w:rFonts w:ascii="宋体" w:hAnsi="宋体" w:eastAsia="宋体" w:cs="宋体"/>
          <w:color w:val="000000"/>
        </w:rPr>
        <w:t>。</w:t>
      </w:r>
    </w:p>
    <w:p w14:paraId="437222BE">
      <w:pPr>
        <w:spacing w:line="360" w:lineRule="auto"/>
        <w:jc w:val="left"/>
        <w:textAlignment w:val="center"/>
        <w:rPr>
          <w:color w:val="000000"/>
        </w:rPr>
      </w:pPr>
      <w:r>
        <w:rPr>
          <w:color w:val="000000"/>
        </w:rPr>
        <w:drawing>
          <wp:inline distT="0" distB="0" distL="114300" distR="114300">
            <wp:extent cx="1543050" cy="9239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543050" cy="923925"/>
                    </a:xfrm>
                    <a:prstGeom prst="rect">
                      <a:avLst/>
                    </a:prstGeom>
                  </pic:spPr>
                </pic:pic>
              </a:graphicData>
            </a:graphic>
          </wp:inline>
        </w:drawing>
      </w:r>
      <w:r>
        <w:rPr>
          <w:color w:val="000000"/>
        </w:rPr>
        <w:br w:type="textWrapping"/>
      </w:r>
    </w:p>
    <w:p w14:paraId="718B4F4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四、论述与计算题（本题共</w:t>
      </w:r>
      <w:r>
        <w:rPr>
          <w:rFonts w:ascii="Times New Roman" w:hAnsi="Times New Roman" w:eastAsia="Times New Roman" w:cs="Times New Roman"/>
          <w:b/>
          <w:color w:val="000000"/>
          <w:sz w:val="24"/>
        </w:rPr>
        <w:t>11</w:t>
      </w:r>
      <w:r>
        <w:rPr>
          <w:rFonts w:ascii="宋体" w:hAnsi="宋体" w:eastAsia="宋体" w:cs="宋体"/>
          <w:b/>
          <w:color w:val="000000"/>
          <w:sz w:val="24"/>
        </w:rPr>
        <w:t>分，其中</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p>
    <w:p w14:paraId="0E92B621">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如图所示，将椭圆形厚玻璃瓶装满水，把细玻璃管通过带孔的橡皮塞插入瓶中。沿着不同的方向用力捏厚玻璃瓶。请你说明细玻璃管中的水面可能发生的变化，用力学知识解释这种变化的原因并说明所使用的物理方法。（字数不超过</w:t>
      </w:r>
      <w:r>
        <w:rPr>
          <w:rFonts w:ascii="Times New Roman" w:hAnsi="Times New Roman" w:eastAsia="Times New Roman" w:cs="Times New Roman"/>
          <w:color w:val="000000"/>
        </w:rPr>
        <w:t>120</w:t>
      </w:r>
      <w:r>
        <w:rPr>
          <w:rFonts w:ascii="宋体" w:hAnsi="宋体" w:eastAsia="宋体" w:cs="宋体"/>
          <w:color w:val="000000"/>
        </w:rPr>
        <w:t>字）</w:t>
      </w:r>
    </w:p>
    <w:p w14:paraId="77487507">
      <w:pPr>
        <w:spacing w:line="360" w:lineRule="auto"/>
        <w:jc w:val="left"/>
        <w:textAlignment w:val="center"/>
        <w:rPr>
          <w:color w:val="000000"/>
        </w:rPr>
      </w:pPr>
      <w:r>
        <w:rPr>
          <w:color w:val="000000"/>
        </w:rPr>
        <w:drawing>
          <wp:inline distT="0" distB="0" distL="114300" distR="114300">
            <wp:extent cx="619125" cy="163830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619125" cy="1638300"/>
                    </a:xfrm>
                    <a:prstGeom prst="rect">
                      <a:avLst/>
                    </a:prstGeom>
                  </pic:spPr>
                </pic:pic>
              </a:graphicData>
            </a:graphic>
          </wp:inline>
        </w:drawing>
      </w:r>
    </w:p>
    <w:p w14:paraId="5D486D21">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如图所示，电路中使用的是可调电压电源，电阻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3Ω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6Ω</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12V 18W</w:t>
      </w:r>
      <w:r>
        <w:rPr>
          <w:rFonts w:ascii="宋体" w:hAnsi="宋体" w:eastAsia="宋体" w:cs="宋体"/>
          <w:color w:val="000000"/>
        </w:rPr>
        <w:t>”的字样（不考虑温度对小灯泡电阻的影响）。</w:t>
      </w:r>
    </w:p>
    <w:p w14:paraId="5B4394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闭合，调节电源电压为</w:t>
      </w:r>
      <w:r>
        <w:rPr>
          <w:rFonts w:ascii="Times New Roman" w:hAnsi="Times New Roman" w:eastAsia="Times New Roman" w:cs="Times New Roman"/>
          <w:color w:val="000000"/>
        </w:rPr>
        <w:t>6V</w:t>
      </w:r>
      <w:r>
        <w:rPr>
          <w:rFonts w:ascii="宋体" w:hAnsi="宋体" w:eastAsia="宋体" w:cs="宋体"/>
          <w:color w:val="000000"/>
        </w:rPr>
        <w:t>时，求电流表</w:t>
      </w:r>
      <w:r>
        <w:rPr>
          <w:rFonts w:ascii="Times New Roman" w:hAnsi="Times New Roman" w:eastAsia="Times New Roman" w:cs="Times New Roman"/>
          <w:color w:val="000000"/>
        </w:rPr>
        <w:t>A</w:t>
      </w:r>
      <w:r>
        <w:rPr>
          <w:rFonts w:ascii="宋体" w:hAnsi="宋体" w:eastAsia="宋体" w:cs="宋体"/>
          <w:color w:val="000000"/>
        </w:rPr>
        <w:t>的示数；</w:t>
      </w:r>
    </w:p>
    <w:p w14:paraId="422ABE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断开，调节电源电压为</w:t>
      </w:r>
      <w:r>
        <w:rPr>
          <w:rFonts w:ascii="Times New Roman" w:hAnsi="Times New Roman" w:eastAsia="Times New Roman" w:cs="Times New Roman"/>
          <w:color w:val="000000"/>
        </w:rPr>
        <w:t>10V</w:t>
      </w:r>
      <w:r>
        <w:rPr>
          <w:rFonts w:ascii="宋体" w:hAnsi="宋体" w:eastAsia="宋体" w:cs="宋体"/>
          <w:color w:val="000000"/>
        </w:rPr>
        <w:t>时，求小灯泡</w:t>
      </w:r>
      <w:r>
        <w:rPr>
          <w:rFonts w:ascii="Times New Roman" w:hAnsi="Times New Roman" w:eastAsia="Times New Roman" w:cs="Times New Roman"/>
          <w:color w:val="000000"/>
        </w:rPr>
        <w:t>L</w:t>
      </w:r>
      <w:r>
        <w:rPr>
          <w:rFonts w:ascii="宋体" w:hAnsi="宋体" w:eastAsia="宋体" w:cs="宋体"/>
          <w:color w:val="000000"/>
        </w:rPr>
        <w:t>的实际发光功率；</w:t>
      </w:r>
    </w:p>
    <w:p w14:paraId="09905E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断开，调节电源电压使小灯泡</w:t>
      </w:r>
      <w:r>
        <w:rPr>
          <w:rFonts w:ascii="Times New Roman" w:hAnsi="Times New Roman" w:eastAsia="Times New Roman" w:cs="Times New Roman"/>
          <w:color w:val="000000"/>
        </w:rPr>
        <w:t>L</w:t>
      </w:r>
      <w:r>
        <w:rPr>
          <w:rFonts w:ascii="宋体" w:hAnsi="宋体" w:eastAsia="宋体" w:cs="宋体"/>
          <w:color w:val="000000"/>
        </w:rPr>
        <w:t>正常发光时，求电路消耗的总功率。</w:t>
      </w:r>
    </w:p>
    <w:p w14:paraId="54C33E8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085975" cy="15240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085975" cy="1524000"/>
                    </a:xfrm>
                    <a:prstGeom prst="rect">
                      <a:avLst/>
                    </a:prstGeom>
                  </pic:spPr>
                </pic:pic>
              </a:graphicData>
            </a:graphic>
          </wp:inline>
        </w:drawing>
      </w:r>
    </w:p>
    <w:p w14:paraId="539BA53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C54D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D1B2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40F13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FEB3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D348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BD811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3BC0FBA"/>
    <w:rsid w:val="4CC6416F"/>
    <w:rsid w:val="5C75378C"/>
    <w:rsid w:val="7B0336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header" Target="head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oleObject" Target="embeddings/oleObject5.bin"/><Relationship Id="rId35" Type="http://schemas.openxmlformats.org/officeDocument/2006/relationships/oleObject" Target="embeddings/oleObject4.bin"/><Relationship Id="rId34" Type="http://schemas.openxmlformats.org/officeDocument/2006/relationships/image" Target="media/image22.wmf"/><Relationship Id="rId33" Type="http://schemas.openxmlformats.org/officeDocument/2006/relationships/oleObject" Target="embeddings/oleObject3.bin"/><Relationship Id="rId32" Type="http://schemas.openxmlformats.org/officeDocument/2006/relationships/image" Target="media/image21.png"/><Relationship Id="rId31" Type="http://schemas.openxmlformats.org/officeDocument/2006/relationships/image" Target="media/image20.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oleObject" Target="embeddings/oleObject1.bin"/><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4272</Words>
  <Characters>4754</Characters>
  <Lines>0</Lines>
  <Paragraphs>0</Paragraphs>
  <TotalTime>0</TotalTime>
  <ScaleCrop>false</ScaleCrop>
  <LinksUpToDate>false</LinksUpToDate>
  <CharactersWithSpaces>4913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2022-06-29T19:10:00Z</dcterms:created>
  <dc:creator>学科网试题生产平台</dc:creator>
  <dc:description>3010470814760960</dc:description>
  <cp:lastModifiedBy>上帝掷骰子吗</cp:lastModifiedBy>
  <dcterms:modified xsi:type="dcterms:W3CDTF">2024-07-19T16:51:55Z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54364F855B794699B225D87D677A1E33</vt:lpwstr>
  </property>
</Properties>
</file>