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01AA0">
      <w:pPr>
        <w:spacing w:line="360" w:lineRule="auto"/>
        <w:ind w:right="105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10947400</wp:posOffset>
            </wp:positionV>
            <wp:extent cx="368300" cy="254000"/>
            <wp:effectExtent l="0" t="0" r="1270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3A7318B5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</w:t>
      </w:r>
      <w:r>
        <w:rPr>
          <w:rFonts w:ascii="宋体" w:hAnsi="宋体" w:eastAsia="宋体" w:cs="宋体"/>
          <w:b/>
          <w:color w:val="auto"/>
          <w:sz w:val="24"/>
        </w:rPr>
        <w:t>分。每小题给出的选项中，只有一项符合题目要求。）</w:t>
      </w:r>
    </w:p>
    <w:p w14:paraId="7DCBBDCB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下列说法符合实际情况的是（　　）</w:t>
      </w:r>
    </w:p>
    <w:p w14:paraId="3BBD540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人体安全电压不高于</w:t>
      </w:r>
      <w:r>
        <w:rPr>
          <w:rFonts w:ascii="Times New Roman" w:hAnsi="Times New Roman" w:eastAsia="Times New Roman" w:cs="Times New Roman"/>
          <w:color w:val="auto"/>
        </w:rPr>
        <w:t>36V</w:t>
      </w:r>
    </w:p>
    <w:p w14:paraId="1F45C69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一个鸡蛋的重力约为</w:t>
      </w:r>
      <w:r>
        <w:rPr>
          <w:rFonts w:ascii="Times New Roman" w:hAnsi="Times New Roman" w:eastAsia="Times New Roman" w:cs="Times New Roman"/>
          <w:color w:val="auto"/>
        </w:rPr>
        <w:t>5N</w:t>
      </w:r>
    </w:p>
    <w:p w14:paraId="7EBE24B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水的密度为</w:t>
      </w:r>
      <w:r>
        <w:rPr>
          <w:rFonts w:ascii="Times New Roman" w:hAnsi="Times New Roman" w:eastAsia="Times New Roman" w:cs="Times New Roman"/>
          <w:color w:val="auto"/>
        </w:rPr>
        <w:t>4.2×10</w:t>
      </w:r>
      <w:r>
        <w:rPr>
          <w:rFonts w:ascii="Times New Roman" w:hAnsi="Times New Roman" w:eastAsia="Times New Roman" w:cs="Times New Roman"/>
          <w:color w:val="auto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auto"/>
        </w:rPr>
        <w:t>kg/m</w:t>
      </w:r>
      <w:r>
        <w:rPr>
          <w:rFonts w:ascii="Times New Roman" w:hAnsi="Times New Roman" w:eastAsia="Times New Roman" w:cs="Times New Roman"/>
          <w:color w:val="auto"/>
          <w:vertAlign w:val="superscript"/>
        </w:rPr>
        <w:t>3</w:t>
      </w:r>
    </w:p>
    <w:p w14:paraId="1292D82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电磁波在真空中的传播速度是</w:t>
      </w:r>
      <w:r>
        <w:rPr>
          <w:rFonts w:ascii="Times New Roman" w:hAnsi="Times New Roman" w:eastAsia="Times New Roman" w:cs="Times New Roman"/>
          <w:color w:val="auto"/>
        </w:rPr>
        <w:t>340m/s</w:t>
      </w:r>
    </w:p>
    <w:p w14:paraId="5746B81B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为了使所有学生都能更清楚听到老师讲课的声音，老师上课时常常使用扩音器。扩音器改变了声音的（　　）</w:t>
      </w:r>
    </w:p>
    <w:p w14:paraId="1B5ED5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音调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响度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音色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频率</w:t>
      </w:r>
    </w:p>
    <w:p w14:paraId="3BB267BF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下列属于光的反射现象的是（　　）</w:t>
      </w:r>
    </w:p>
    <w:p w14:paraId="3EC4F1C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旗杆在太阳下的影子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雨后的彩虹</w:t>
      </w:r>
    </w:p>
    <w:p w14:paraId="5360F43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海市蜃楼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水塘边树的倒影</w:t>
      </w:r>
    </w:p>
    <w:p w14:paraId="0086A03C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下列诗句中涉及到的物态变化，分析正确的是（　　）</w:t>
      </w:r>
    </w:p>
    <w:p w14:paraId="5A67420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“月落乌啼霜满天”—“霜”的形成是升华现象</w:t>
      </w:r>
    </w:p>
    <w:p w14:paraId="0ACDD2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“夜来风雨声，花落知多少”一“雨”的形成是汽化现象</w:t>
      </w:r>
    </w:p>
    <w:p w14:paraId="4DDEFFA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“雾失楼台，月迷津渡”一“雾”的形成是液化现象</w:t>
      </w:r>
    </w:p>
    <w:p w14:paraId="350D6CD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“已是悬崖百丈冰犹有花枝俏”一“冰”的形成是熔化现象</w:t>
      </w:r>
    </w:p>
    <w:p w14:paraId="5948FA18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如图所示，甲验电器的金属箔片张开，乙验电器的金属箔片闭合。用绝缘手套选取以下哪种材料连接两验电器的金属球，可以观察到乙验电器的金属箔片张开（　　）</w:t>
      </w:r>
    </w:p>
    <w:p w14:paraId="02D7447F">
      <w:pPr>
        <w:spacing w:line="360" w:lineRule="auto"/>
        <w:ind w:right="105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90650" cy="1285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781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干木条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橡胶棒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玻璃棒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石墨棒</w:t>
      </w:r>
    </w:p>
    <w:p w14:paraId="0D105C5F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下列关于能源的理解正确的是（　　）</w:t>
      </w:r>
    </w:p>
    <w:p w14:paraId="5008BC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能量是守恒的，所以不需要节约能源</w:t>
      </w:r>
    </w:p>
    <w:p w14:paraId="299D23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化石能源属于可再生能源</w:t>
      </w:r>
    </w:p>
    <w:p w14:paraId="3216E92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水能、风能是可循环利用的绿色能源</w:t>
      </w:r>
    </w:p>
    <w:p w14:paraId="167CC2B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电能属于一次能源</w:t>
      </w:r>
    </w:p>
    <w:p w14:paraId="1111A64A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图中测量仪器的使用，操作正确的是（　　）</w:t>
      </w:r>
    </w:p>
    <w:p w14:paraId="7FF6A068">
      <w:pPr>
        <w:spacing w:line="360" w:lineRule="auto"/>
        <w:ind w:right="105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448175" cy="18097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FF63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图甲：用刻度尺测量木块的长度</w:t>
      </w:r>
    </w:p>
    <w:p w14:paraId="5636F2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图乙：用天平测量液体的质量</w:t>
      </w:r>
    </w:p>
    <w:p w14:paraId="70B638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图丙：用弹簧测力计测量物体的重力</w:t>
      </w:r>
    </w:p>
    <w:p w14:paraId="64AEB9B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图丁：用温度计测量液体温度</w:t>
      </w:r>
    </w:p>
    <w:p w14:paraId="38D11F13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生活中处处有物理。对下列生活情景，分析正确的是（　　）</w:t>
      </w:r>
    </w:p>
    <w:p w14:paraId="43024A7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飞行员跳伞时，在减速下降过程中，重力势能转化为动能</w:t>
      </w:r>
    </w:p>
    <w:p w14:paraId="75450C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公交车紧急刹车时，乘客容易向前倾倒，是因为乘客具有惯性</w:t>
      </w:r>
    </w:p>
    <w:p w14:paraId="1EAE9BE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用水平推力推木箱，没有推动，是因为水平推力小于木箱受到的摩擦力</w:t>
      </w:r>
    </w:p>
    <w:p w14:paraId="565520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用高压锅煮饭，锅内气压升高时，水的沸点降低，更容易把饭煮熟</w:t>
      </w:r>
    </w:p>
    <w:p w14:paraId="75AF4E60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宋体" w:hAnsi="宋体" w:eastAsia="宋体" w:cs="宋体"/>
          <w:color w:val="000000"/>
        </w:rPr>
        <w:t>分，神舟十四号飞船成功发射，我国空间站建设又跨出了关键一步。王大爷从报纸上看到这一消息时，感到无比自豪。他用放大镜读报时透过镜片看到的文字是（　　）</w:t>
      </w:r>
    </w:p>
    <w:p w14:paraId="6A75F3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倒立、缩小的实像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正立、放大的虚像</w:t>
      </w:r>
    </w:p>
    <w:p w14:paraId="13C64F2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倒立、放大的实像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正立、缩小的虚像</w:t>
      </w:r>
    </w:p>
    <w:p w14:paraId="5E93B8AA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水壶内的水沸腾时，壶盖被水蒸气顶起，此过程中能量转化关系与内燃机工作的哪个冲程相同（　　）</w:t>
      </w:r>
    </w:p>
    <w:p w14:paraId="060C08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吸气冲程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压缩冲程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做功冲程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排气冲程</w:t>
      </w:r>
    </w:p>
    <w:p w14:paraId="43AD1339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老王的手机电池的铭牌上标有“</w:t>
      </w:r>
      <w:r>
        <w:rPr>
          <w:rFonts w:ascii="Times New Roman" w:hAnsi="Times New Roman" w:eastAsia="Times New Roman" w:cs="Times New Roman"/>
          <w:color w:val="000000"/>
        </w:rPr>
        <w:t>5V  4000mA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”的字样，手机正常使用时功率为</w:t>
      </w:r>
      <w:r>
        <w:rPr>
          <w:rFonts w:ascii="Times New Roman" w:hAnsi="Times New Roman" w:eastAsia="Times New Roman" w:cs="Times New Roman"/>
          <w:color w:val="000000"/>
        </w:rPr>
        <w:t>2W</w:t>
      </w:r>
      <w:r>
        <w:rPr>
          <w:rFonts w:ascii="宋体" w:hAnsi="宋体" w:eastAsia="宋体" w:cs="宋体"/>
          <w:color w:val="000000"/>
        </w:rPr>
        <w:t>。如果他在电池电量剩余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时，立刻插上</w:t>
      </w:r>
      <w:r>
        <w:rPr>
          <w:rFonts w:ascii="Times New Roman" w:hAnsi="Times New Roman" w:eastAsia="Times New Roman" w:cs="Times New Roman"/>
          <w:color w:val="000000"/>
        </w:rPr>
        <w:t>30W</w:t>
      </w:r>
      <w:r>
        <w:rPr>
          <w:rFonts w:ascii="宋体" w:hAnsi="宋体" w:eastAsia="宋体" w:cs="宋体"/>
          <w:color w:val="000000"/>
        </w:rPr>
        <w:t>的充电器，并持续正常使用，直到电量充满。他这次给手机充电的时间是（　　）</w:t>
      </w:r>
    </w:p>
    <w:p w14:paraId="51615B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0.2h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0.47h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0.5h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0.67h</w:t>
      </w:r>
    </w:p>
    <w:p w14:paraId="283B9BBF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一个质量分布均匀的立方体，静止在水平地面上。沿图中虚线将其分割成体积相等的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两部分，并取走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部分。剩下的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部分（未倾倒）对水平地面产生的压强最大的是（　　）</w:t>
      </w:r>
    </w:p>
    <w:p w14:paraId="790168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038225" cy="7715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000125" cy="74295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0C4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047750" cy="781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038225" cy="7715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C1091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如图所示为某烟雾报警器的电路简图，烟雾感应器的阻值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随烟雾浓度的增大而减小。当烟雾浓度增大时，电路中电压表的示数和灯泡亮度的变化情况是（　　）</w:t>
      </w:r>
    </w:p>
    <w:p w14:paraId="49A4DCF0">
      <w:pPr>
        <w:spacing w:line="360" w:lineRule="auto"/>
        <w:ind w:right="105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8382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E85A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电压表示数变大，灯泡变亮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电压表示数变小，灯泡变亮</w:t>
      </w:r>
    </w:p>
    <w:p w14:paraId="205E6E0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电压表示数变小，灯泡变暗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电压表示数变大，灯泡变暗</w:t>
      </w:r>
    </w:p>
    <w:p w14:paraId="1FA90B1F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D446E48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40N</w:t>
      </w:r>
      <w:r>
        <w:rPr>
          <w:rFonts w:ascii="宋体" w:hAnsi="宋体" w:eastAsia="宋体" w:cs="宋体"/>
          <w:color w:val="000000"/>
        </w:rPr>
        <w:t>水平拉力拉着重为</w:t>
      </w:r>
      <w:r>
        <w:rPr>
          <w:rFonts w:ascii="Times New Roman" w:hAnsi="Times New Roman" w:eastAsia="Times New Roman" w:cs="Times New Roman"/>
          <w:color w:val="000000"/>
        </w:rPr>
        <w:t>100N</w:t>
      </w:r>
      <w:r>
        <w:rPr>
          <w:rFonts w:ascii="宋体" w:hAnsi="宋体" w:eastAsia="宋体" w:cs="宋体"/>
          <w:color w:val="000000"/>
        </w:rPr>
        <w:t>的物体，在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内由静止开始沿水平直线移动了</w:t>
      </w:r>
      <w:r>
        <w:rPr>
          <w:rFonts w:ascii="Times New Roman" w:hAnsi="Times New Roman" w:eastAsia="Times New Roman" w:cs="Times New Roman"/>
          <w:color w:val="000000"/>
        </w:rPr>
        <w:t>5m</w:t>
      </w:r>
      <w:r>
        <w:rPr>
          <w:rFonts w:ascii="宋体" w:hAnsi="宋体" w:eastAsia="宋体" w:cs="宋体"/>
          <w:color w:val="000000"/>
        </w:rPr>
        <w:t>。此过程中，重力对物体做的功为______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，水平拉力对物体做功的功率为______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0622ECEF">
      <w:pPr>
        <w:spacing w:line="360" w:lineRule="auto"/>
        <w:ind w:right="105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热水器将质量为</w:t>
      </w:r>
      <w:r>
        <w:rPr>
          <w:rFonts w:ascii="Times New Roman" w:hAnsi="Times New Roman" w:eastAsia="Times New Roman" w:cs="Times New Roman"/>
          <w:color w:val="000000"/>
        </w:rPr>
        <w:t>20kg</w:t>
      </w:r>
      <w:r>
        <w:rPr>
          <w:rFonts w:ascii="宋体" w:hAnsi="宋体" w:eastAsia="宋体" w:cs="宋体"/>
          <w:color w:val="000000"/>
        </w:rPr>
        <w:t>、温度为</w:t>
      </w:r>
      <w:r>
        <w:rPr>
          <w:rFonts w:ascii="Times New Roman" w:hAnsi="Times New Roman" w:eastAsia="Times New Roman" w:cs="Times New Roman"/>
          <w:color w:val="000000"/>
        </w:rPr>
        <w:t>15℃</w:t>
      </w:r>
      <w:r>
        <w:rPr>
          <w:rFonts w:ascii="宋体" w:hAnsi="宋体" w:eastAsia="宋体" w:cs="宋体"/>
          <w:color w:val="000000"/>
        </w:rPr>
        <w:t>的水加热到</w:t>
      </w:r>
      <w:r>
        <w:rPr>
          <w:rFonts w:ascii="Times New Roman" w:hAnsi="Times New Roman" w:eastAsia="Times New Roman" w:cs="Times New Roman"/>
          <w:color w:val="000000"/>
        </w:rPr>
        <w:t>65℃</w:t>
      </w:r>
      <w:r>
        <w:rPr>
          <w:rFonts w:ascii="宋体" w:hAnsi="宋体" w:eastAsia="宋体" w:cs="宋体"/>
          <w:color w:val="000000"/>
        </w:rPr>
        <w:t>，消耗天然气</w:t>
      </w:r>
      <w:r>
        <w:rPr>
          <w:rFonts w:ascii="Times New Roman" w:hAnsi="Times New Roman" w:eastAsia="Times New Roman" w:cs="Times New Roman"/>
          <w:color w:val="000000"/>
        </w:rPr>
        <w:t>0.15m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，在此过程中水吸收的热量是______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，热水器的热效率是______。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=4.2×10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J/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kg·℃</w:t>
      </w:r>
      <w:r>
        <w:rPr>
          <w:rFonts w:ascii="宋体" w:hAnsi="宋体" w:eastAsia="宋体" w:cs="宋体"/>
          <w:color w:val="000000"/>
        </w:rPr>
        <w:t>）；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  <w:vertAlign w:val="subscript"/>
        </w:rPr>
        <w:t>天然气</w:t>
      </w:r>
      <w:r>
        <w:rPr>
          <w:rFonts w:ascii="Times New Roman" w:hAnsi="Times New Roman" w:eastAsia="Times New Roman" w:cs="Times New Roman"/>
          <w:color w:val="000000"/>
        </w:rPr>
        <w:t>=3.2×10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7</w:t>
      </w:r>
      <w:r>
        <w:rPr>
          <w:rFonts w:ascii="Times New Roman" w:hAnsi="Times New Roman" w:eastAsia="Times New Roman" w:cs="Times New Roman"/>
          <w:color w:val="000000"/>
        </w:rPr>
        <w:t>J/m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6B3DA5DD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一个装有水的圆柱形容器（容器壁厚度忽略不计）放在水平桌面上。往容器中放入一个正方体和一个球体（假设两物体都不沾水），两物体静止后状态如图所示。此时容器对桌面的压强为</w:t>
      </w:r>
      <w:r>
        <w:rPr>
          <w:rFonts w:ascii="Times New Roman" w:hAnsi="Times New Roman" w:eastAsia="Times New Roman" w:cs="Times New Roman"/>
          <w:color w:val="000000"/>
        </w:rPr>
        <w:t>3000Pa</w:t>
      </w:r>
      <w:r>
        <w:rPr>
          <w:rFonts w:ascii="宋体" w:hAnsi="宋体" w:eastAsia="宋体" w:cs="宋体"/>
          <w:color w:val="000000"/>
        </w:rPr>
        <w:t>，已知正方体和球体的体积比为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。现将正方体取出，液面下降了</w:t>
      </w:r>
      <w:r>
        <w:rPr>
          <w:rFonts w:ascii="Times New Roman" w:hAnsi="Times New Roman" w:eastAsia="Times New Roman" w:cs="Times New Roman"/>
          <w:color w:val="000000"/>
        </w:rPr>
        <w:t>4cm</w:t>
      </w:r>
      <w:r>
        <w:rPr>
          <w:rFonts w:ascii="宋体" w:hAnsi="宋体" w:eastAsia="宋体" w:cs="宋体"/>
          <w:color w:val="000000"/>
        </w:rPr>
        <w:t>。再把球体取出，液面又下降了</w:t>
      </w:r>
      <w:r>
        <w:rPr>
          <w:rFonts w:ascii="Times New Roman" w:hAnsi="Times New Roman" w:eastAsia="Times New Roman" w:cs="Times New Roman"/>
          <w:color w:val="000000"/>
        </w:rPr>
        <w:t>2.5cm</w:t>
      </w:r>
      <w:r>
        <w:rPr>
          <w:rFonts w:ascii="宋体" w:hAnsi="宋体" w:eastAsia="宋体" w:cs="宋体"/>
          <w:color w:val="000000"/>
        </w:rPr>
        <w:t>。此时容器底对桌面的压强为</w:t>
      </w:r>
      <w:r>
        <w:rPr>
          <w:rFonts w:ascii="Times New Roman" w:hAnsi="Times New Roman" w:eastAsia="Times New Roman" w:cs="Times New Roman"/>
          <w:color w:val="000000"/>
        </w:rPr>
        <w:t>2200Pa</w:t>
      </w:r>
      <w:r>
        <w:rPr>
          <w:rFonts w:ascii="宋体" w:hAnsi="宋体" w:eastAsia="宋体" w:cs="宋体"/>
          <w:color w:val="000000"/>
        </w:rPr>
        <w:t>。则正方体的密度是</w:t>
      </w:r>
      <w:r>
        <w:rPr>
          <w:rFonts w:ascii="Times New Roman" w:hAnsi="Times New Roman" w:eastAsia="Times New Roman" w:cs="Times New Roman"/>
          <w:color w:val="000000"/>
        </w:rPr>
        <w:t>________kg/m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，球体的密度是</w:t>
      </w:r>
      <w:r>
        <w:rPr>
          <w:rFonts w:ascii="Times New Roman" w:hAnsi="Times New Roman" w:eastAsia="Times New Roman" w:cs="Times New Roman"/>
          <w:color w:val="000000"/>
        </w:rPr>
        <w:t>________kg/m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</w:t>
      </w:r>
    </w:p>
    <w:p w14:paraId="3430A9E3">
      <w:pPr>
        <w:spacing w:line="360" w:lineRule="auto"/>
        <w:ind w:right="105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685925" cy="10668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br w:type="textWrapping"/>
      </w:r>
    </w:p>
    <w:p w14:paraId="0DB4E01D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三、作图与实验探究题（本题共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0BEA9EC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请画出图中光线斜射入透明液体中的折射光线，并保留作图痕迹。</w:t>
      </w:r>
    </w:p>
    <w:p w14:paraId="3FF8B149">
      <w:pPr>
        <w:spacing w:line="360" w:lineRule="auto"/>
        <w:ind w:right="105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0477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FA0D6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通电螺线管通人如图所示的电流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，请标出其右端的磁极。（填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）</w:t>
      </w:r>
    </w:p>
    <w:p w14:paraId="34385D2E">
      <w:pPr>
        <w:spacing w:line="360" w:lineRule="auto"/>
        <w:ind w:right="105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5048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681AF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明探究影响滑动摩擦力大小的因素时选取的实验器材有：弹簧测力计一个、木块一个、砝码若干、毛巾、棉布各一条。实验装置如图甲所示，改变实验条件用弹簧测力计多次拉着木块在水平面上运动，实验数据记录如下：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11"/>
        <w:gridCol w:w="1855"/>
        <w:gridCol w:w="2820"/>
        <w:gridCol w:w="2439"/>
      </w:tblGrid>
      <w:tr w14:paraId="6B160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ED66DD">
            <w:pPr>
              <w:spacing w:line="360" w:lineRule="auto"/>
              <w:ind w:right="105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1AA998">
            <w:pPr>
              <w:spacing w:line="360" w:lineRule="auto"/>
              <w:ind w:right="105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桌面上所垫材料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D42711">
            <w:pPr>
              <w:spacing w:line="360" w:lineRule="auto"/>
              <w:ind w:right="105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木块上所放砝码质量（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C4E953">
            <w:pPr>
              <w:spacing w:line="360" w:lineRule="auto"/>
              <w:ind w:right="105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弹簧测力计示数（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5188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2FC2C3">
            <w:pPr>
              <w:spacing w:line="360" w:lineRule="auto"/>
              <w:ind w:right="105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943045">
            <w:pPr>
              <w:spacing w:line="360" w:lineRule="auto"/>
              <w:ind w:right="105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毛巾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E5BA8E">
            <w:pPr>
              <w:spacing w:line="360" w:lineRule="auto"/>
              <w:ind w:right="105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5221B1">
            <w:pPr>
              <w:spacing w:line="360" w:lineRule="auto"/>
              <w:ind w:right="105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1.8</w:t>
            </w:r>
          </w:p>
        </w:tc>
      </w:tr>
      <w:tr w14:paraId="67FD4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69E83A">
            <w:pPr>
              <w:spacing w:line="360" w:lineRule="auto"/>
              <w:ind w:right="105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718AD0">
            <w:pPr>
              <w:spacing w:line="360" w:lineRule="auto"/>
              <w:ind w:right="105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毛巾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F51C41">
            <w:pPr>
              <w:spacing w:line="360" w:lineRule="auto"/>
              <w:ind w:right="105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BA682C">
            <w:pPr>
              <w:spacing w:line="360" w:lineRule="auto"/>
              <w:ind w:right="105"/>
              <w:jc w:val="left"/>
              <w:textAlignment w:val="center"/>
              <w:rPr>
                <w:color w:val="000000"/>
              </w:rPr>
            </w:pPr>
          </w:p>
        </w:tc>
      </w:tr>
      <w:tr w14:paraId="35BCA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4D729">
            <w:pPr>
              <w:spacing w:line="360" w:lineRule="auto"/>
              <w:ind w:right="105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6185D">
            <w:pPr>
              <w:spacing w:line="360" w:lineRule="auto"/>
              <w:ind w:right="105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棉布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D5812A">
            <w:pPr>
              <w:spacing w:line="360" w:lineRule="auto"/>
              <w:ind w:right="105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05A0F5">
            <w:pPr>
              <w:spacing w:line="360" w:lineRule="auto"/>
              <w:ind w:right="105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19" name="图片 10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</w:tbl>
    <w:p w14:paraId="4CD0F133">
      <w:pPr>
        <w:spacing w:line="360" w:lineRule="auto"/>
        <w:ind w:right="105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6953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BD17F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）实验过程中，为了使弹簧测力计的示数等于滑动摩擦力的大小，根据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的原理，应该沿水平方向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拉动木块；</w:t>
      </w:r>
    </w:p>
    <w:p w14:paraId="459B3E9D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）第二次实验时，弹簧测力计示数如图乙所示，则此时木块受到滑动摩擦力的大小为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62AC4A9D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）对比第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两次实验数据，可以得出结论：滑动摩擦力的大小跟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有关；</w:t>
      </w:r>
    </w:p>
    <w:p w14:paraId="0972F73B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）对比第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两次实验数据，可以得出结论：滑动摩擦力的大小跟接触面粗糙程度有关。</w:t>
      </w:r>
    </w:p>
    <w:p w14:paraId="661B17F0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如图甲所示为测量小灯泡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功率的电路图，小灯泡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的额定电压为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，电源电压恒为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。实验中：</w:t>
      </w:r>
    </w:p>
    <w:p w14:paraId="1DF6EE5B">
      <w:pPr>
        <w:spacing w:line="360" w:lineRule="auto"/>
        <w:ind w:right="105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838575" cy="120015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1268D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）在连接电路时，开关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应处于________状态；</w:t>
      </w:r>
    </w:p>
    <w:p w14:paraId="34AF732C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）连接完电路后，闭合开关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，发现无论怎样移动滑动变阻器的滑片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，电流表示数始终为零，电压表示数始终为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。假定电路中只有一处故障，则产生这一现象的原因可能是（       ）；</w:t>
      </w:r>
    </w:p>
    <w:p w14:paraId="7D1F0696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灯泡短路</w:t>
      </w:r>
      <w:r>
        <w:rPr>
          <w:rFonts w:ascii="Times New Roman" w:hAnsi="Times New Roman" w:eastAsia="Times New Roman" w:cs="Times New Roman"/>
          <w:color w:val="000000"/>
        </w:rPr>
        <w:t xml:space="preserve">                B.</w:t>
      </w:r>
      <w:r>
        <w:rPr>
          <w:rFonts w:ascii="宋体" w:hAnsi="宋体" w:eastAsia="宋体" w:cs="宋体"/>
          <w:color w:val="000000"/>
        </w:rPr>
        <w:t>灯泡断路</w:t>
      </w:r>
    </w:p>
    <w:p w14:paraId="161F500A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滑动变阻器短路</w:t>
      </w:r>
      <w:r>
        <w:rPr>
          <w:rFonts w:ascii="Times New Roman" w:hAnsi="Times New Roman" w:eastAsia="Times New Roman" w:cs="Times New Roman"/>
          <w:color w:val="000000"/>
        </w:rPr>
        <w:t xml:space="preserve">          D.</w:t>
      </w:r>
      <w:r>
        <w:rPr>
          <w:rFonts w:ascii="宋体" w:hAnsi="宋体" w:eastAsia="宋体" w:cs="宋体"/>
          <w:color w:val="000000"/>
        </w:rPr>
        <w:t>滑动变阻器断路</w:t>
      </w:r>
    </w:p>
    <w:p w14:paraId="655FDF60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）排除故障后，继续实验，当电压表示数为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时，电流表示数如图乙所示，则此时流过灯泡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电流是________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，小灯泡的额定功率为________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；</w:t>
      </w:r>
    </w:p>
    <w:p w14:paraId="146B8333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）如果要使灯泡两端电压由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调到</w:t>
      </w:r>
      <w:r>
        <w:rPr>
          <w:rFonts w:ascii="Times New Roman" w:hAnsi="Times New Roman" w:eastAsia="Times New Roman" w:cs="Times New Roman"/>
          <w:color w:val="000000"/>
        </w:rPr>
        <w:t>2V</w:t>
      </w:r>
      <w:r>
        <w:rPr>
          <w:rFonts w:ascii="宋体" w:hAnsi="宋体" w:eastAsia="宋体" w:cs="宋体"/>
          <w:color w:val="000000"/>
        </w:rPr>
        <w:t>，应该把滑动变阻器的滑片向________滑动（选填“左”、“右”）；</w:t>
      </w:r>
    </w:p>
    <w:p w14:paraId="72921466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）根据实验数据绘制出小灯泡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与电压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的关系图像，如图丙所示。当电压表示数增大时，灯丝温度会发生变化，灯丝电阻将（       ）</w:t>
      </w:r>
    </w:p>
    <w:p w14:paraId="3C0F5D6E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变大</w:t>
      </w:r>
      <w:r>
        <w:rPr>
          <w:rFonts w:ascii="Times New Roman" w:hAnsi="Times New Roman" w:eastAsia="Times New Roman" w:cs="Times New Roman"/>
          <w:color w:val="000000"/>
        </w:rPr>
        <w:t xml:space="preserve">        B.</w:t>
      </w:r>
      <w:r>
        <w:rPr>
          <w:rFonts w:ascii="宋体" w:hAnsi="宋体" w:eastAsia="宋体" w:cs="宋体"/>
          <w:color w:val="000000"/>
        </w:rPr>
        <w:t>变小</w:t>
      </w:r>
      <w:r>
        <w:rPr>
          <w:rFonts w:ascii="Times New Roman" w:hAnsi="Times New Roman" w:eastAsia="Times New Roman" w:cs="Times New Roman"/>
          <w:color w:val="000000"/>
        </w:rPr>
        <w:t xml:space="preserve">        C.</w:t>
      </w:r>
      <w:r>
        <w:rPr>
          <w:rFonts w:ascii="宋体" w:hAnsi="宋体" w:eastAsia="宋体" w:cs="宋体"/>
          <w:color w:val="000000"/>
        </w:rPr>
        <w:t>不变</w:t>
      </w:r>
      <w:r>
        <w:rPr>
          <w:rFonts w:ascii="Times New Roman" w:hAnsi="Times New Roman" w:eastAsia="Times New Roman" w:cs="Times New Roman"/>
          <w:color w:val="000000"/>
        </w:rPr>
        <w:t xml:space="preserve">        D.</w:t>
      </w:r>
      <w:r>
        <w:rPr>
          <w:rFonts w:ascii="宋体" w:hAnsi="宋体" w:eastAsia="宋体" w:cs="宋体"/>
          <w:color w:val="000000"/>
        </w:rPr>
        <w:t>无法确定</w:t>
      </w:r>
    </w:p>
    <w:p w14:paraId="5E723119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分。要求写出必要的文字说明、公式和重要的演算步骤，只写出最终答案的不能计分）</w:t>
      </w:r>
    </w:p>
    <w:p w14:paraId="176FB8B1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如图所示，用细线将一质量可忽略不计的杠杆悬挂起来，把质量为</w:t>
      </w:r>
      <w:r>
        <w:rPr>
          <w:rFonts w:ascii="Times New Roman" w:hAnsi="Times New Roman" w:eastAsia="Times New Roman" w:cs="Times New Roman"/>
          <w:color w:val="000000"/>
        </w:rPr>
        <w:t>0.3kg</w:t>
      </w:r>
      <w:r>
        <w:rPr>
          <w:rFonts w:ascii="宋体" w:hAnsi="宋体" w:eastAsia="宋体" w:cs="宋体"/>
          <w:color w:val="000000"/>
        </w:rPr>
        <w:t>的物体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用细线悬挂在杠杆的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处；质量为</w:t>
      </w:r>
      <w:r>
        <w:rPr>
          <w:rFonts w:ascii="Times New Roman" w:hAnsi="Times New Roman" w:eastAsia="Times New Roman" w:cs="Times New Roman"/>
          <w:color w:val="000000"/>
        </w:rPr>
        <w:t>0.5kg</w:t>
      </w:r>
      <w:r>
        <w:rPr>
          <w:rFonts w:ascii="宋体" w:hAnsi="宋体" w:eastAsia="宋体" w:cs="宋体"/>
          <w:color w:val="000000"/>
        </w:rPr>
        <w:t>的物体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不溶于水）用细线悬挂在杠杆的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处。当物体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浸没于水中静止时，杠杆恰好在水平位置平衡。此时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点的距离分别为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30cm</w:t>
      </w:r>
      <w:r>
        <w:rPr>
          <w:rFonts w:ascii="宋体" w:hAnsi="宋体" w:eastAsia="宋体" w:cs="宋体"/>
          <w:color w:val="000000"/>
        </w:rPr>
        <w:t>。（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）求：</w:t>
      </w:r>
    </w:p>
    <w:p w14:paraId="631CCD90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）物体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的重力；</w:t>
      </w:r>
    </w:p>
    <w:p w14:paraId="512CAEB8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）细线对物体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的拉力；</w:t>
      </w:r>
    </w:p>
    <w:p w14:paraId="59326D4F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）物体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的体积。</w:t>
      </w:r>
    </w:p>
    <w:p w14:paraId="228FCC5E">
      <w:pPr>
        <w:spacing w:line="360" w:lineRule="auto"/>
        <w:ind w:right="105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33500" cy="9810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5AC27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如图所示，电源电压恒定，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为“</w:t>
      </w:r>
      <w:r>
        <w:rPr>
          <w:rFonts w:ascii="Times New Roman" w:hAnsi="Times New Roman" w:eastAsia="Times New Roman" w:cs="Times New Roman"/>
          <w:color w:val="000000"/>
        </w:rPr>
        <w:t>6V 3.6W</w:t>
      </w:r>
      <w:r>
        <w:rPr>
          <w:rFonts w:ascii="宋体" w:hAnsi="宋体" w:eastAsia="宋体" w:cs="宋体"/>
          <w:color w:val="000000"/>
        </w:rPr>
        <w:t>”的小灯泡（假设灯丝电阻不随温度变化）。当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断开，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闭合时，灯泡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正常发光；当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都闭合时，通过定值电阻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的电流之比为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；闭合开关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，在确保通过电阻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的电流不为零的前提下，控制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的通断，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消耗的最大功率和最小功率之比为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。求：</w:t>
      </w:r>
    </w:p>
    <w:p w14:paraId="643BF830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电阻；</w:t>
      </w:r>
    </w:p>
    <w:p w14:paraId="4A5961D0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）电源电压；</w:t>
      </w:r>
    </w:p>
    <w:p w14:paraId="7CCB3436">
      <w:pPr>
        <w:spacing w:line="360" w:lineRule="auto"/>
        <w:ind w:right="105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消耗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最大功率。</w:t>
      </w:r>
    </w:p>
    <w:p w14:paraId="7D134BE0">
      <w:pPr>
        <w:spacing w:line="360" w:lineRule="auto"/>
        <w:ind w:right="105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19225" cy="107632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82B68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0A43ACC5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2080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C5DD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56E0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0CDC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6EB9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3D38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4A53534"/>
    <w:rsid w:val="38274566"/>
    <w:rsid w:val="3EB74BCD"/>
    <w:rsid w:val="49F70771"/>
    <w:rsid w:val="65C7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wmf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2675</Words>
  <Characters>3062</Characters>
  <Lines>0</Lines>
  <Paragraphs>0</Paragraphs>
  <TotalTime>0</TotalTime>
  <ScaleCrop>false</ScaleCrop>
  <LinksUpToDate>false</LinksUpToDate>
  <CharactersWithSpaces>3249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2022-06-25T18:30:00Z</dcterms:created>
  <dc:creator>学科网试题生产平台</dc:creator>
  <dc:description>3008488235925504</dc:description>
  <cp:lastModifiedBy>上帝掷骰子吗</cp:lastModifiedBy>
  <dcterms:modified xsi:type="dcterms:W3CDTF">2024-07-19T16:52:03Z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B95F7078B56F4CDA95543F319E104FAD</vt:lpwstr>
  </property>
</Properties>
</file>