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10BFE3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11544300</wp:posOffset>
            </wp:positionH>
            <wp:positionV relativeFrom="topMargin">
              <wp:posOffset>11671300</wp:posOffset>
            </wp:positionV>
            <wp:extent cx="304800" cy="342900"/>
            <wp:effectExtent l="0" t="0" r="0" b="0"/>
            <wp:wrapNone/>
            <wp:docPr id="100074" name="图片 10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4" name="图片 10007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2022年衡阳市初中学业水平考试试卷物理</w:t>
      </w:r>
    </w:p>
    <w:p w14:paraId="03F22ED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一、单项选择题（本大题共12小题，每小题3分，满分36分，在每小题给出的四个选项中，只有一个是正确的，把正确的答案按要求填入答题卡上相应位置。）</w:t>
      </w:r>
    </w:p>
    <w:p w14:paraId="0B955C50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同学你好！通过两年的物理学习，我们都感知和体验了不少的在生活，学习过程中所遇到的物理量。请你指出下列所估测的数据中最接近生活实际的是（　　）</w:t>
      </w:r>
    </w:p>
    <w:p w14:paraId="67CFBDC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正常骑行的自行车速度大小约为</w:t>
      </w:r>
      <w:r>
        <w:rPr>
          <w:rFonts w:ascii="Times New Roman" w:hAnsi="Times New Roman" w:eastAsia="Times New Roman" w:cs="Times New Roman"/>
          <w:color w:val="auto"/>
        </w:rPr>
        <w:t>5m/s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中学生立定跳远的距离约为</w:t>
      </w:r>
      <w:r>
        <w:rPr>
          <w:rFonts w:ascii="Times New Roman" w:hAnsi="Times New Roman" w:eastAsia="Times New Roman" w:cs="Times New Roman"/>
          <w:color w:val="auto"/>
        </w:rPr>
        <w:t>5m</w:t>
      </w:r>
    </w:p>
    <w:p w14:paraId="5EFC917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人正常呼吸一次的时间约为</w:t>
      </w:r>
      <w:r>
        <w:rPr>
          <w:rFonts w:ascii="Times New Roman" w:hAnsi="Times New Roman" w:eastAsia="Times New Roman" w:cs="Times New Roman"/>
          <w:color w:val="auto"/>
        </w:rPr>
        <w:t>10s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一张中考物理试卷的质量约为</w:t>
      </w:r>
      <w:r>
        <w:rPr>
          <w:rFonts w:ascii="Times New Roman" w:hAnsi="Times New Roman" w:eastAsia="Times New Roman" w:cs="Times New Roman"/>
          <w:color w:val="auto"/>
        </w:rPr>
        <w:t>100g</w:t>
      </w:r>
    </w:p>
    <w:p w14:paraId="2A856E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年女足亚洲杯决赛中，中国女足在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比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落后的情况下逆转，以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比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力克韩国队夺冠，时隔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年重登亚洲之巅，在足球比赛中，下列说法正确的是（　　）</w:t>
      </w:r>
    </w:p>
    <w:p w14:paraId="4E8F90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足球在空中飞行过程中不受力的作用</w:t>
      </w:r>
    </w:p>
    <w:p w14:paraId="381019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足球在空中下落过程中惯性变大</w:t>
      </w:r>
    </w:p>
    <w:p w14:paraId="7BE204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足球在地面上越滚越慢，说明运动需要力来维持</w:t>
      </w:r>
    </w:p>
    <w:p w14:paraId="1833EA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守门员飞身扑住了飞向球门的足球，说明力可以改变物体运动状态</w:t>
      </w:r>
    </w:p>
    <w:p w14:paraId="395207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古筝是我国传统的一种弦乐器，在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年央视元宵节晚会上，神舟十三号航天员王亚平在空间站用古筝弹奏了一曲《茉莉花》，如图所示，关于王亚平的这次太空演出，下列说法正确的是（　　）</w:t>
      </w:r>
    </w:p>
    <w:p w14:paraId="4764E0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52525" cy="12001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C9F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古筝发出声音是由琴弦的振动产生的</w:t>
      </w:r>
    </w:p>
    <w:p w14:paraId="5B7664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弹奏古筝时，手指越用力，发出声音的响度越小</w:t>
      </w:r>
    </w:p>
    <w:p w14:paraId="55CABD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人们能根据声音的音调分辨出古筝</w:t>
      </w:r>
    </w:p>
    <w:p w14:paraId="369500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古筝发出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11" name="图片 200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1" name="图片 2004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声音是由空气直接传播到地球的</w:t>
      </w:r>
    </w:p>
    <w:p w14:paraId="425B2A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如图是某物质熔化时温度随时间变化的图像，根据图像可以判断（　　）</w:t>
      </w:r>
    </w:p>
    <w:p w14:paraId="7EEA36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28850" cy="166687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11200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该物质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00414" name="图片 200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4" name="图片 2004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非晶体</w:t>
      </w:r>
    </w:p>
    <w:p w14:paraId="189A931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该物质的熔点是</w:t>
      </w:r>
      <w:r>
        <w:rPr>
          <w:rFonts w:ascii="Times New Roman" w:hAnsi="Times New Roman" w:eastAsia="Times New Roman" w:cs="Times New Roman"/>
          <w:color w:val="000000"/>
        </w:rPr>
        <w:t>80℃</w:t>
      </w:r>
    </w:p>
    <w:p w14:paraId="74390C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第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时，该物质已完全熔化</w:t>
      </w:r>
    </w:p>
    <w:p w14:paraId="0B8AAE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该物质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200413" name="图片 200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3" name="图片 2004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10~25min</w:t>
      </w:r>
      <w:r>
        <w:rPr>
          <w:rFonts w:ascii="宋体" w:hAnsi="宋体" w:eastAsia="宋体" w:cs="宋体"/>
          <w:color w:val="000000"/>
        </w:rPr>
        <w:t>内没有吸收热量</w:t>
      </w:r>
    </w:p>
    <w:p w14:paraId="44FA84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凸透镜是照相机，放大镜等光学仪器的重要元件，下列说法正确的是（　　）</w:t>
      </w:r>
    </w:p>
    <w:p w14:paraId="1BE3990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凸透镜对光线有发散作用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近视眼矫正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10" name="图片 200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0" name="图片 2004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镜片是凸透镜</w:t>
      </w:r>
    </w:p>
    <w:p w14:paraId="6EADC9F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照相机成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12" name="图片 200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2" name="图片 2004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是倒立缩小的实像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放大镜成的是正立放大的实像</w:t>
      </w:r>
    </w:p>
    <w:p w14:paraId="671F1F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日，中国选手苏翊鸣夺得北京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年东奥会单板滑雪男子大跳台冠军，实现了中国单板滑雪在东奥会上金牌“零的突破”。如图，苏翊鸣在助滑区从起点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由静止开始加速下滑到最低点的过程中，他的（　　）</w:t>
      </w:r>
    </w:p>
    <w:p w14:paraId="7EE779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76325" cy="10096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274664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重力势能增大，动能减小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重力势能减小，动能增大</w:t>
      </w:r>
    </w:p>
    <w:p w14:paraId="2ADB094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重力势能减小，动能减小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重力势能增大，动能增大</w:t>
      </w:r>
    </w:p>
    <w:p w14:paraId="204905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汽车的发动机大多数是内燃机，内燃机是热机的一种，下列关于热机和环境保护的说法，正确的是（　　）</w:t>
      </w:r>
    </w:p>
    <w:p w14:paraId="39E7DAB4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热机排出的尾气没有内能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热机的效率能达到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419CE82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热机的大量使用会造成环境污染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汽油机的做功冲程是将机械能转化成内能</w:t>
      </w:r>
    </w:p>
    <w:p w14:paraId="62A1E2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现代社会倡导文明出行，晓民同学观察人行横道信号灯，发现人行横道信号灯由红灯和绿灯组成，红灯停，绿灯行，以下画出的是控制人行横道红、绿灯的模拟电路图，你认为可行的是（　　）</w:t>
      </w:r>
    </w:p>
    <w:p w14:paraId="1A1D595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43050" cy="10477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04925" cy="13716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673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140970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04925" cy="12477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57E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如图是小成同学做“探究电流与电压关系”实验的电路图，按照电路图连接好电路，闭合开关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，发现电流表和电压表的指针均没有偏转，电路中仅有一处故障，故障可能是（　　）</w:t>
      </w:r>
    </w:p>
    <w:p w14:paraId="2716E7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125730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F683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短路</w:t>
      </w:r>
    </w:p>
    <w:p w14:paraId="04CFC52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短路</w:t>
      </w:r>
    </w:p>
    <w:p w14:paraId="0AE5D8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安全用电，从我做起，下列有关安全用电的说法或做法正确的是（　　）</w:t>
      </w:r>
    </w:p>
    <w:p w14:paraId="463D16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在同一个插线板上同时使用多个大功率用电器</w:t>
      </w:r>
    </w:p>
    <w:p w14:paraId="1B66B6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更换灯泡或搬动电器前应断开电源开关</w:t>
      </w:r>
    </w:p>
    <w:p w14:paraId="07F611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家庭电路中空气开关跳闸，一定是发生了短路</w:t>
      </w:r>
    </w:p>
    <w:p w14:paraId="465878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使用试电笔时，手指要碰到笔尖金属</w:t>
      </w:r>
    </w:p>
    <w:p w14:paraId="089033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在“探究电流与电压的关系”实验中，小何同学根据得到的实验数据绘制了电阻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3" o:title="eqId9efc18a5bb2e53586331b2a58538a48b"/>
            <o:lock v:ext="edit" aspectratio="t"/>
            <w10:wrap type="none"/>
            <w10:anchorlock/>
          </v:shape>
          <o:OLEObject Type="Embed" ProgID="Equation.DSMT4" ShapeID="_x0000_i1025" DrawAspect="Content" ObjectID="_1468075725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5" o:title="eqId19f20f21a9d50b61dac519a3ddab539d"/>
            <o:lock v:ext="edit" aspectratio="t"/>
            <w10:wrap type="none"/>
            <w10:anchorlock/>
          </v:shape>
          <o:OLEObject Type="Embed" ProgID="Equation.DSMT4" ShapeID="_x0000_i1026" DrawAspect="Content" ObjectID="_1468075726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27" o:title="eqIddd1fd3cc33190245791eddc26c629b9f"/>
            <o:lock v:ext="edit" aspectratio="t"/>
            <w10:wrap type="none"/>
            <w10:anchorlock/>
          </v:shape>
          <o:OLEObject Type="Embed" ProgID="Equation.DSMT4" ShapeID="_x0000_i1027" DrawAspect="Content" ObjectID="_1468075727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图像，如图所示，下列说法正确的是（　　）</w:t>
      </w:r>
    </w:p>
    <w:p w14:paraId="35A285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71625" cy="12858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ED94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3" o:title="eqId9efc18a5bb2e53586331b2a58538a48b"/>
            <o:lock v:ext="edit" aspectratio="t"/>
            <w10:wrap type="none"/>
            <w10:anchorlock/>
          </v:shape>
          <o:OLEObject Type="Embed" ProgID="Equation.DSMT4" ShapeID="_x0000_i1028" DrawAspect="Content" ObjectID="_1468075728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5" o:title="eqId19f20f21a9d50b61dac519a3ddab539d"/>
            <o:lock v:ext="edit" aspectratio="t"/>
            <w10:wrap type="none"/>
            <w10:anchorlock/>
          </v:shape>
          <o:OLEObject Type="Embed" ProgID="Equation.DSMT4" ShapeID="_x0000_i1029" DrawAspect="Content" ObjectID="_1468075729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的阻值之比是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0356896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3" o:title="eqId9efc18a5bb2e53586331b2a58538a48b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5" o:title="eqId19f20f21a9d50b61dac519a3ddab539d"/>
            <o:lock v:ext="edit" aspectratio="t"/>
            <w10:wrap type="none"/>
            <w10:anchorlock/>
          </v:shape>
          <o:OLEObject Type="Embed" ProgID="Equation.DSMT4" ShapeID="_x0000_i1031" DrawAspect="Content" ObjectID="_1468075731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串联接在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的电源两端，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3" o:title="eqId9efc18a5bb2e53586331b2a58538a48b"/>
            <o:lock v:ext="edit" aspectratio="t"/>
            <w10:wrap type="none"/>
            <w10:anchorlock/>
          </v:shape>
          <o:OLEObject Type="Embed" ProgID="Equation.DSMT4" ShapeID="_x0000_i1032" DrawAspect="Content" ObjectID="_1468075732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消耗的功率是</w:t>
      </w:r>
      <w:r>
        <w:rPr>
          <w:rFonts w:ascii="Times New Roman" w:hAnsi="Times New Roman" w:eastAsia="Times New Roman" w:cs="Times New Roman"/>
          <w:color w:val="000000"/>
        </w:rPr>
        <w:t>0.9W</w:t>
      </w:r>
    </w:p>
    <w:p w14:paraId="3673C26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3" o:title="eqId9efc18a5bb2e53586331b2a58538a48b"/>
            <o:lock v:ext="edit" aspectratio="t"/>
            <w10:wrap type="none"/>
            <w10:anchorlock/>
          </v:shape>
          <o:OLEObject Type="Embed" ProgID="Equation.DSMT4" ShapeID="_x0000_i1033" DrawAspect="Content" ObjectID="_1468075733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5" o:title="eqId19f20f21a9d50b61dac519a3ddab539d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串联接在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的电源两端，通过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3" o:title="eqId9efc18a5bb2e53586331b2a58538a48b"/>
            <o:lock v:ext="edit" aspectratio="t"/>
            <w10:wrap type="none"/>
            <w10:anchorlock/>
          </v:shape>
          <o:OLEObject Type="Embed" ProgID="Equation.DSMT4" ShapeID="_x0000_i1035" DrawAspect="Content" ObjectID="_1468075735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5" o:title="eqId19f20f21a9d50b61dac519a3ddab539d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的电流之比是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10D02B2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3" o:title="eqId9efc18a5bb2e53586331b2a58538a48b"/>
            <o:lock v:ext="edit" aspectratio="t"/>
            <w10:wrap type="none"/>
            <w10:anchorlock/>
          </v:shape>
          <o:OLEObject Type="Embed" ProgID="Equation.DSMT4" ShapeID="_x0000_i1037" DrawAspect="Content" ObjectID="_1468075737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5" o:title="eqId19f20f21a9d50b61dac519a3ddab539d"/>
            <o:lock v:ext="edit" aspectratio="t"/>
            <w10:wrap type="none"/>
            <w10:anchorlock/>
          </v:shape>
          <o:OLEObject Type="Embed" ProgID="Equation.DSMT4" ShapeID="_x0000_i1038" DrawAspect="Content" ObjectID="_1468075738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并联接在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的电源，电路消耗的总功率是</w:t>
      </w:r>
      <w:r>
        <w:rPr>
          <w:rFonts w:ascii="Times New Roman" w:hAnsi="Times New Roman" w:eastAsia="Times New Roman" w:cs="Times New Roman"/>
          <w:color w:val="000000"/>
        </w:rPr>
        <w:t>2.7W</w:t>
      </w:r>
    </w:p>
    <w:p w14:paraId="1249B8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初中各学科之间有着密切的联系，化学，生物学中也有物理知识的广泛运用，下列描述或说法中错误的是（　　）</w:t>
      </w:r>
    </w:p>
    <w:p w14:paraId="463493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5238750" cy="154813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4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43A621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甲图中，蒸馏水的制备是利用水的汽化及水蒸气的液化</w:t>
      </w:r>
    </w:p>
    <w:p w14:paraId="71FA7F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乙图中，向下排空气阀收集氢气是利用氢气的密度比空气的密度大的性质</w:t>
      </w:r>
    </w:p>
    <w:p w14:paraId="52ECBA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丙图中，桡骨在肱二头肌的牵引下绕着肘关节转动，可视为一种杠杆模型</w:t>
      </w:r>
    </w:p>
    <w:p w14:paraId="35FEB0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丁图中，鱼主要是利用了尾部和躯干部的摆动与水的相互作用在水中游泳</w:t>
      </w:r>
    </w:p>
    <w:p w14:paraId="1105B02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双项选择题（本大题共4个小题，每小题3分，共12分，在每小题给出的四个选项中，只有2个是正确的，全部选对的得3分，选对但不全的得2分，不选或有错误的得0分，把正确的答案按要求填入答题卡上相应位置。）</w:t>
      </w:r>
    </w:p>
    <w:p w14:paraId="4563F4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日，杨倩以</w:t>
      </w:r>
      <w:r>
        <w:rPr>
          <w:rFonts w:ascii="Times New Roman" w:hAnsi="Times New Roman" w:eastAsia="Times New Roman" w:cs="Times New Roman"/>
          <w:color w:val="000000"/>
        </w:rPr>
        <w:t>251.8</w:t>
      </w:r>
      <w:r>
        <w:rPr>
          <w:rFonts w:ascii="宋体" w:hAnsi="宋体" w:eastAsia="宋体" w:cs="宋体"/>
          <w:color w:val="000000"/>
        </w:rPr>
        <w:t>环的成绩获得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年东京奥运会射击女子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米气步枪项目金牌，为中国队收获东京奥运会的首枚金牌。下列现象中与射击时“三点一线”原理相同的是（　　）</w:t>
      </w:r>
    </w:p>
    <w:p w14:paraId="547E36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90650" cy="7810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FAC1E4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85850" cy="6858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雨后彩虹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14375" cy="10572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水中倒影</w:t>
      </w:r>
    </w:p>
    <w:p w14:paraId="0058CDE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9700" cy="7048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小孔成像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7905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如影随形</w:t>
      </w:r>
    </w:p>
    <w:p w14:paraId="179495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周末，小明与妈妈一起做了一顿丰盛的晚餐，在这个过程中，小明发现厨房中有很多的物理现象，下列关于小明在劳动过程中的体验和感受的描述正确的是（　　）</w:t>
      </w:r>
    </w:p>
    <w:p w14:paraId="75C8E8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丝瓜在水面处“折断”了，是光的折射现象形成的</w:t>
      </w:r>
    </w:p>
    <w:p w14:paraId="2CC90F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切腊肉前将刀磨一磨，是通过减小受力面积来减小压强</w:t>
      </w:r>
    </w:p>
    <w:p w14:paraId="234E93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炒菜前将锅放在燃气灶上烧一会儿，锅内的水变干了，是水的升华现象</w:t>
      </w:r>
    </w:p>
    <w:p w14:paraId="112FD6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蒸香芋排骨的过程中闻到阵阵香味，说明分子在不停地做无规则运动</w:t>
      </w:r>
    </w:p>
    <w:p w14:paraId="50ADE1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喜欢学习物理的小陈，根据所学的物理知识，设计了如图所示的电路图，按照电路图连接好电路。电源电压不变，闭合开关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后，当他把滑动变阻器的滑片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由中点向右移动时，下列说法正确的是（　　）</w:t>
      </w:r>
    </w:p>
    <w:p w14:paraId="704A10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33500" cy="1076325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917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滑动变阻器的电阻变大，灯泡变暗</w:t>
      </w:r>
    </w:p>
    <w:p w14:paraId="156D7F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电流表的示数变小，灯泡亮度不变</w:t>
      </w:r>
    </w:p>
    <w:p w14:paraId="58D6BE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滑动变阻器的电阻变大，它两端的电压不变</w:t>
      </w:r>
    </w:p>
    <w:p w14:paraId="4CA738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电流表的示数变大，电路中的总电阻变大</w:t>
      </w:r>
    </w:p>
    <w:p w14:paraId="79C8B3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小芳用如图所示的滑轮组，在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内将重为</w:t>
      </w:r>
      <w:r>
        <w:rPr>
          <w:rFonts w:ascii="Times New Roman" w:hAnsi="Times New Roman" w:eastAsia="Times New Roman" w:cs="Times New Roman"/>
          <w:color w:val="000000"/>
        </w:rPr>
        <w:t>90N</w:t>
      </w:r>
      <w:r>
        <w:rPr>
          <w:rFonts w:ascii="宋体" w:hAnsi="宋体" w:eastAsia="宋体" w:cs="宋体"/>
          <w:color w:val="000000"/>
        </w:rPr>
        <w:t>的物体匀速提升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40N</w:t>
      </w:r>
      <w:r>
        <w:rPr>
          <w:rFonts w:ascii="宋体" w:hAnsi="宋体" w:eastAsia="宋体" w:cs="宋体"/>
          <w:color w:val="000000"/>
        </w:rPr>
        <w:t>，不计轮重及摩擦，下列说法正确的是（　　）</w:t>
      </w:r>
    </w:p>
    <w:p w14:paraId="73B4B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33400" cy="15621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D09A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滑轮组提升重物所做的有用功是</w:t>
      </w:r>
      <w:r>
        <w:rPr>
          <w:rFonts w:ascii="Times New Roman" w:hAnsi="Times New Roman" w:eastAsia="Times New Roman" w:cs="Times New Roman"/>
          <w:color w:val="000000"/>
        </w:rPr>
        <w:t>40J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该滑轮组的机械效率是</w:t>
      </w:r>
      <w:r>
        <w:rPr>
          <w:rFonts w:ascii="Times New Roman" w:hAnsi="Times New Roman" w:eastAsia="Times New Roman" w:cs="Times New Roman"/>
          <w:color w:val="000000"/>
        </w:rPr>
        <w:t>75%</w:t>
      </w:r>
    </w:p>
    <w:p w14:paraId="1D2FD39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动滑轮的重力是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拉力的功率是</w:t>
      </w:r>
      <w:r>
        <w:rPr>
          <w:rFonts w:ascii="Times New Roman" w:hAnsi="Times New Roman" w:eastAsia="Times New Roman" w:cs="Times New Roman"/>
          <w:color w:val="000000"/>
        </w:rPr>
        <w:t>24W</w:t>
      </w:r>
    </w:p>
    <w:p w14:paraId="0800BDD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三、作图与填空题（本题5个小题，其中第17，18题每小题2分，第19，20题每小题3分，第21题4分，共14分）</w:t>
      </w:r>
    </w:p>
    <w:p w14:paraId="163FA6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学校劳动实践基地南瓜挂满藤，请你在图中画出南瓜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的受力示意图。</w:t>
      </w:r>
    </w:p>
    <w:p w14:paraId="568322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876300" cy="8763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95A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请用笔画线表示导线，将图中的三孔插座（插座准备接大功率用电器）接入家庭电路中。</w:t>
      </w:r>
    </w:p>
    <w:p w14:paraId="2D8C45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0001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4CB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晚饭后，妈妈带着小涛和他两岁的妹妹到文化活动中心玩跷跷板，如图所示，图中的转轴相当于杠杆的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，妹妹的总重力比小涛的重力大，跷跷板水平平衡时，小涛比妈妈离转轴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（选填“远”或“近”）；若妈妈放下怀抱中的妹妹（妈妈的位置不变），为了保持跷跷板水平平衡，小涛应适当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转轴（选填“远离”或“靠近”）。</w:t>
      </w:r>
    </w:p>
    <w:p w14:paraId="01C864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24250" cy="152400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AEE4B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如图所示，小邹同学用佩戴的手表记录某次跑步的时间为</w:t>
      </w:r>
      <w:r>
        <w:rPr>
          <w:rFonts w:ascii="Times New Roman" w:hAnsi="Times New Roman" w:eastAsia="Times New Roman" w:cs="Times New Roman"/>
          <w:color w:val="000000"/>
        </w:rPr>
        <w:t>15min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15min=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，以佩戴手表的手腕为参照物，手表是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的（选填“运动”或“静止”）；以地面为参照物，手表是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的（选填“运动”或“静止”）。</w:t>
      </w:r>
    </w:p>
    <w:p w14:paraId="4D7591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57400" cy="17716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9E2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某商场有甲，乙两种容积相同的电热水壶，甲标有“</w:t>
      </w:r>
      <w:r>
        <w:rPr>
          <w:rFonts w:ascii="Times New Roman" w:hAnsi="Times New Roman" w:eastAsia="Times New Roman" w:cs="Times New Roman"/>
          <w:color w:val="000000"/>
        </w:rPr>
        <w:t>220V 800W</w:t>
      </w:r>
      <w:r>
        <w:rPr>
          <w:rFonts w:ascii="宋体" w:hAnsi="宋体" w:eastAsia="宋体" w:cs="宋体"/>
          <w:color w:val="000000"/>
        </w:rPr>
        <w:t>”的字样，乙标有“</w:t>
      </w:r>
      <w:r>
        <w:rPr>
          <w:rFonts w:ascii="Times New Roman" w:hAnsi="Times New Roman" w:eastAsia="Times New Roman" w:cs="Times New Roman"/>
          <w:color w:val="000000"/>
        </w:rPr>
        <w:t>220V 1500W</w:t>
      </w:r>
      <w:r>
        <w:rPr>
          <w:rFonts w:ascii="宋体" w:hAnsi="宋体" w:eastAsia="宋体" w:cs="宋体"/>
          <w:color w:val="000000"/>
        </w:rPr>
        <w:t>”的字样，若家庭电路的电压是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，室内插座的额定电流是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，用该插座给电热水壶供电，从安全用电的角度考虑，应选购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（选填“甲”或“乙”）电热水壶，选择的理由是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67AB01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四、实验探究题（本题3个小题，其中第22题23题各5分，第24题8分，共18分）</w:t>
      </w:r>
    </w:p>
    <w:p w14:paraId="796FD5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在“探究平面镜成像的特点”实验中，桌面上铺张一张大纸，纸上竖立一块玻璃板作为平面镜子。沿着玻璃板在纸上画一条直线表示平面镜的位置。把一直点燃的蜡烛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放在玻璃板的前面，可以看到它在玻璃板后面的像。再拿一支外形相同但是不点燃的蜡烛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竖立着在玻璃板后面移动，直到看上去它与前面那支蜡烛的像完全重合。这个位置就是前面那支蜡烛的像的位置。在纸上记下这两个位置，实验时注意观察蜡烛的大小和它的像的大小是否相同。移动点燃的蜡烛，重做实验。</w:t>
      </w:r>
    </w:p>
    <w:p w14:paraId="2C3A5E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90625" cy="828675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8EB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）为便于观察，该实验最好在___________环境中进行（选填“较亮”或“较暗”）；</w:t>
      </w:r>
    </w:p>
    <w:p w14:paraId="262B17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）除了图中提供的器材外，实验中还需要一种测量工具是___________；</w:t>
      </w:r>
    </w:p>
    <w:p w14:paraId="598B8C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）把一支点燃的蜡烛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放在玻璃板前面，再拿一支外形相同但不点燃的蜡烛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，竖立着在玻璃板后面移动，直到看上去它跟前面那支蜡烛的像完全重合，这样做既确定了像的位置，又验证了像与物的___________关系；</w:t>
      </w:r>
    </w:p>
    <w:p w14:paraId="50744D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）将蜡烛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逐渐靠近玻璃板时，它的像的大小___________（选填“变大”或“不变”或“变小”）；</w:t>
      </w:r>
    </w:p>
    <w:p w14:paraId="7F1213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）移去蜡烛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，在其位置竖立光屏，在光屏上不能承接到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的像，说明平面镜所成的像是___________像（选填“虚”或“实”）。</w:t>
      </w:r>
    </w:p>
    <w:p w14:paraId="361E0F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在“研究影响滑动摩擦力大小因素”的实验中，同学们猜想影响滑动摩擦力大小的因素可能有：</w:t>
      </w:r>
    </w:p>
    <w:p w14:paraId="60173E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①接触面所受的压力：②接触面的粗糙程度。根据猜想，同学们设计了如图所示甲、乙、丙的实验。</w:t>
      </w:r>
    </w:p>
    <w:p w14:paraId="16700A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12477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058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）实验时，沿水平方向拉动木块使它沿木板做匀速直线运动，弹簧测力计的示数就等于滑动摩擦力的大小，因为这时木块受到的拉力和滑动摩擦力是一对___________力；</w:t>
      </w:r>
    </w:p>
    <w:p w14:paraId="633C5B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）由实验甲、乙可知，其他条件相同时，接触面所受的压力越大，滑动摩擦力越___________；</w:t>
      </w:r>
    </w:p>
    <w:p w14:paraId="3774D9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）由实验乙、丙可知，其他条件相同时，接触面越粗糙，滑动摩擦力越___________；</w:t>
      </w:r>
    </w:p>
    <w:p w14:paraId="1CB78D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）以下事例中，增大摩擦的是___________，减小摩擦的是___________（该两空选填字母）。</w:t>
      </w:r>
    </w:p>
    <w:p w14:paraId="791A8B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．鞋底有凹凸不平的花纹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．给自行车轴加润滑油</w:t>
      </w:r>
    </w:p>
    <w:p w14:paraId="07FC4E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如图，在“探究什么情况下磁可以生电”实验中：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07"/>
        <w:gridCol w:w="4914"/>
        <w:gridCol w:w="2604"/>
      </w:tblGrid>
      <w:tr w14:paraId="4DAA7E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273BE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64252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16FCB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电流表指针偏转情况</w:t>
            </w:r>
          </w:p>
        </w:tc>
      </w:tr>
      <w:tr w14:paraId="03C4B1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5C606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4F353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保持导体与磁体静止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39A78E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不偏转</w:t>
            </w:r>
          </w:p>
        </w:tc>
      </w:tr>
      <w:tr w14:paraId="7B3B14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C64C4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54EBE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保持磁体静止，导体水平向左切割磁感线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42D85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向右偏转</w:t>
            </w:r>
          </w:p>
        </w:tc>
      </w:tr>
      <w:tr w14:paraId="25FF01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8A613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748E5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保持磁体静止，导体水平向右切割磁感线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E3BA3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向左偏转</w:t>
            </w:r>
          </w:p>
        </w:tc>
      </w:tr>
      <w:tr w14:paraId="51AA4A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09039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0CFE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536D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0D07A2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90650" cy="1038225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743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）比较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（或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）实验想象可知，闭合电路的一部分导体在磁场中做________运动时，导体中就产生电流；</w:t>
      </w:r>
    </w:p>
    <w:p w14:paraId="68AE69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）要使感应电流方向发生改变，可采取的具体措施是：___________；（选填字母）</w:t>
      </w:r>
    </w:p>
    <w:p w14:paraId="38B1D1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．使用磁性更强的磁体</w:t>
      </w:r>
    </w:p>
    <w:p w14:paraId="313887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．保持磁体静止，只改变导体水平运动的方向</w:t>
      </w:r>
    </w:p>
    <w:p w14:paraId="4448EE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．上下调换磁极，同时改变导体水平运动的方向</w:t>
      </w:r>
    </w:p>
    <w:p w14:paraId="064129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）从能量的角度来分析，感应电流的产生过程是___________能转化为电能：</w:t>
      </w:r>
    </w:p>
    <w:p w14:paraId="4E912F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）如果将电流表换成___________，可以探究磁场对通电导体的作用。</w:t>
      </w:r>
    </w:p>
    <w:p w14:paraId="54782B5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五、综合题（本题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个小题，其中第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CB6BF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百善孝为先，孝敬长辈可以从生活中的小事做起，冬天来临，小周用自己的零花钱给奶奶购买了一个暖手袋。根据使用说明，他将质量为</w:t>
      </w:r>
      <w:r>
        <w:rPr>
          <w:rFonts w:ascii="Times New Roman" w:hAnsi="Times New Roman" w:eastAsia="Times New Roman" w:cs="Times New Roman"/>
          <w:color w:val="000000"/>
        </w:rPr>
        <w:t>0.5kg</w:t>
      </w:r>
      <w:r>
        <w:rPr>
          <w:rFonts w:ascii="宋体" w:hAnsi="宋体" w:eastAsia="宋体" w:cs="宋体"/>
          <w:color w:val="000000"/>
        </w:rPr>
        <w:t>，温度为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℃的水转入暖手袋，使用一段时间后，水的温度降低到</w:t>
      </w:r>
      <w:r>
        <w:rPr>
          <w:rFonts w:ascii="Times New Roman" w:hAnsi="Times New Roman" w:eastAsia="Times New Roman" w:cs="Times New Roman"/>
          <w:color w:val="000000"/>
        </w:rPr>
        <w:t>35</w:t>
      </w:r>
      <w:r>
        <w:rPr>
          <w:rFonts w:ascii="宋体" w:hAnsi="宋体" w:eastAsia="宋体" w:cs="宋体"/>
          <w:color w:val="000000"/>
        </w:rPr>
        <w:t>℃。</w:t>
      </w:r>
    </w:p>
    <w:p w14:paraId="6D8B93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）暖手袋里面装热水取暖，是利用了水___________大的性质（选填“比热容”或“密度”），这里是通过___________方式改变了水的内能（选填“做功”或“热传递”）；</w:t>
      </w:r>
    </w:p>
    <w:p w14:paraId="1FA3F6D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）求这段时间水放出了多少热量。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0.4pt;width:104.4pt;" o:ole="t" filled="f" o:preferrelative="t" stroked="f" coordsize="21600,21600">
            <v:path/>
            <v:fill on="f" focussize="0,0"/>
            <v:stroke on="f" joinstyle="miter"/>
            <v:imagedata r:id="rId56" o:title="eqIdf45338843a7b2226b1eceb044c81fefd"/>
            <o:lock v:ext="edit" aspectratio="t"/>
            <w10:wrap type="none"/>
            <w10:anchorlock/>
          </v:shape>
          <o:OLEObject Type="Embed" ProgID="Equation.DSMT4" ShapeID="_x0000_i1039" DrawAspect="Content" ObjectID="_1468075739" r:id="rId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（        ）</w:t>
      </w:r>
    </w:p>
    <w:p w14:paraId="2A1FDE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19200" cy="1828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ACA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如图甲所示，电源两端电压恒为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闭合，当滑动变阻器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5" o:title="eqId19f20f21a9d50b61dac519a3ddab539d"/>
            <o:lock v:ext="edit" aspectratio="t"/>
            <w10:wrap type="none"/>
            <w10:anchorlock/>
          </v:shape>
          <o:OLEObject Type="Embed" ProgID="Equation.DSMT4" ShapeID="_x0000_i1040" DrawAspect="Content" ObjectID="_1468075740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移动到某一位置时，电压表的示数</w:t>
      </w:r>
      <w:r>
        <w:rPr>
          <w:rFonts w:ascii="Times New Roman" w:hAnsi="Times New Roman" w:eastAsia="Times New Roman" w:cs="Times New Roman"/>
          <w:color w:val="000000"/>
        </w:rPr>
        <w:t>1.8V</w:t>
      </w:r>
      <w:r>
        <w:rPr>
          <w:rFonts w:ascii="宋体" w:hAnsi="宋体" w:eastAsia="宋体" w:cs="宋体"/>
          <w:color w:val="000000"/>
        </w:rPr>
        <w:t>，电流表的示数如图乙所示。</w:t>
      </w:r>
    </w:p>
    <w:p w14:paraId="3CAB94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）读出电流表的示数为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271BFF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）求定值电阻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3" o:title="eqId9efc18a5bb2e53586331b2a58538a48b"/>
            <o:lock v:ext="edit" aspectratio="t"/>
            <w10:wrap type="none"/>
            <w10:anchorlock/>
          </v:shape>
          <o:OLEObject Type="Embed" ProgID="Equation.DSMT4" ShapeID="_x0000_i1041" DrawAspect="Content" ObjectID="_1468075741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的阻值；</w:t>
      </w:r>
      <w:r>
        <w:rPr>
          <w:color w:val="000000"/>
        </w:rPr>
        <w:t>（        ）</w:t>
      </w:r>
    </w:p>
    <w:p w14:paraId="4F0DD4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）求此时滑动变阻器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5" o:title="eqId19f20f21a9d50b61dac519a3ddab539d"/>
            <o:lock v:ext="edit" aspectratio="t"/>
            <w10:wrap type="none"/>
            <w10:anchorlock/>
          </v:shape>
          <o:OLEObject Type="Embed" ProgID="Equation.DSMT4" ShapeID="_x0000_i1042" DrawAspect="Content" ObjectID="_1468075742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的电功率。</w:t>
      </w:r>
      <w:r>
        <w:rPr>
          <w:color w:val="000000"/>
        </w:rPr>
        <w:t>（        ）</w:t>
      </w:r>
    </w:p>
    <w:p w14:paraId="7FDCE2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28975" cy="1323975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D55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小王同学学习了压强和浮力的知识后，自己设计了一个体验实验装置，该装置的轴剖面图如图甲所示。放在水平桌面上的薄壁容器由上下两个柱状体组合而成，下部分容器横截面积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9.2pt;width:72pt;" o:ole="t" filled="f" o:preferrelative="t" stroked="f" coordsize="21600,21600">
            <v:path/>
            <v:fill on="f" focussize="0,0"/>
            <v:stroke on="f" joinstyle="miter"/>
            <v:imagedata r:id="rId63" o:title="eqIdddf682c3654399cbc227bbd056adb9e7"/>
            <o:lock v:ext="edit" aspectratio="t"/>
            <w10:wrap type="none"/>
            <w10:anchorlock/>
          </v:shape>
          <o:OLEObject Type="Embed" ProgID="Equation.DSMT4" ShapeID="_x0000_i1043" DrawAspect="Content" ObjectID="_1468075743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，高度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65" o:title="eqIdb7b3d39ba03efdc3f2d48f66a0b39356"/>
            <o:lock v:ext="edit" aspectratio="t"/>
            <w10:wrap type="none"/>
            <w10:anchorlock/>
          </v:shape>
          <o:OLEObject Type="Embed" ProgID="Equation.DSMT4" ShapeID="_x0000_i1044" DrawAspect="Content" ObjectID="_1468075744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，上部分容器横截面积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9.2pt;width:75pt;" o:ole="t" filled="f" o:preferrelative="t" stroked="f" coordsize="21600,21600">
            <v:path/>
            <v:fill on="f" focussize="0,0"/>
            <v:stroke on="f" joinstyle="miter"/>
            <v:imagedata r:id="rId67" o:title="eqId6b13f38599f156e622e725afc6ade5be"/>
            <o:lock v:ext="edit" aspectratio="t"/>
            <w10:wrap type="none"/>
            <w10:anchorlock/>
          </v:shape>
          <o:OLEObject Type="Embed" ProgID="Equation.DSMT4" ShapeID="_x0000_i1045" DrawAspect="Content" ObjectID="_1468075745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，高度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56.4pt;" o:ole="t" filled="f" o:preferrelative="t" stroked="f" coordsize="21600,21600">
            <v:path/>
            <v:fill on="f" focussize="0,0"/>
            <v:stroke on="f" joinstyle="miter"/>
            <v:imagedata r:id="rId69" o:title="eqIdc910dab0b504df0f7b4c3905601f6def"/>
            <o:lock v:ext="edit" aspectratio="t"/>
            <w10:wrap type="none"/>
            <w10:anchorlock/>
          </v:shape>
          <o:OLEObject Type="Embed" ProgID="Equation.DSMT4" ShapeID="_x0000_i1046" DrawAspect="Content" ObjectID="_1468075746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，容器的质量为</w:t>
      </w:r>
      <w:r>
        <w:rPr>
          <w:rFonts w:ascii="Times New Roman" w:hAnsi="Times New Roman" w:eastAsia="Times New Roman" w:cs="Times New Roman"/>
          <w:color w:val="000000"/>
        </w:rPr>
        <w:t>0.1kg</w:t>
      </w:r>
      <w:r>
        <w:rPr>
          <w:rFonts w:ascii="宋体" w:hAnsi="宋体" w:eastAsia="宋体" w:cs="宋体"/>
          <w:color w:val="000000"/>
        </w:rPr>
        <w:t>，图乙是容器的立体图。另有一圆柱形实心铁棒，铁棒横截面积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9.2pt;width:75pt;" o:ole="t" filled="f" o:preferrelative="t" stroked="f" coordsize="21600,21600">
            <v:path/>
            <v:fill on="f" focussize="0,0"/>
            <v:stroke on="f" joinstyle="miter"/>
            <v:imagedata r:id="rId71" o:title="eqId23a3953681516afab7cabf18981a65a0"/>
            <o:lock v:ext="edit" aspectratio="t"/>
            <w10:wrap type="none"/>
            <w10:anchorlock/>
          </v:shape>
          <o:OLEObject Type="Embed" ProgID="Equation.DSMT4" ShapeID="_x0000_i1047" DrawAspect="Content" ObjectID="_1468075747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，长度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=0.1m</w:t>
      </w:r>
      <w:r>
        <w:rPr>
          <w:rFonts w:ascii="宋体" w:hAnsi="宋体" w:eastAsia="宋体" w:cs="宋体"/>
          <w:color w:val="000000"/>
        </w:rPr>
        <w:t>。用细绳绕过定滑轮连接铁棒，细绳另一端有一控制铁棒缓慢升降和暂停装置（图中未画出），铁棒置于容器口的上方，向容器内注入深度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56.4pt;" o:ole="t" filled="f" o:preferrelative="t" stroked="f" coordsize="21600,21600">
            <v:path/>
            <v:fill on="f" focussize="0,0"/>
            <v:stroke on="f" joinstyle="miter"/>
            <v:imagedata r:id="rId73" o:title="eqIdcdc70e5b79b1203c87e457460bf8ac85"/>
            <o:lock v:ext="edit" aspectratio="t"/>
            <w10:wrap type="none"/>
            <w10:anchorlock/>
          </v:shape>
          <o:OLEObject Type="Embed" ProgID="Equation.DSMT4" ShapeID="_x0000_i1048" DrawAspect="Content" ObjectID="_1468075748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的水，缓慢计铁棒下降，直至完全浸没后铁棒停止下降，铁棒始终保持竖直且未与容器底部接触。（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75" o:title="eqId5edcc9de67794614a10cd9c68f66a4b9"/>
            <o:lock v:ext="edit" aspectratio="t"/>
            <w10:wrap type="none"/>
            <w10:anchorlock/>
          </v:shape>
          <o:OLEObject Type="Embed" ProgID="Equation.DSMT4" ShapeID="_x0000_i1049" DrawAspect="Content" ObjectID="_1468075749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）。求：</w:t>
      </w:r>
    </w:p>
    <w:p w14:paraId="47393E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）注入的水质量是多少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；</w:t>
      </w:r>
    </w:p>
    <w:p w14:paraId="0F2A09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）铁棒所受浮力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<v:path/>
            <v:fill on="f" focussize="0,0"/>
            <v:stroke on="f" joinstyle="miter"/>
            <v:imagedata r:id="rId77" o:title="eqId7f981379c4666a67b48257939444ca27"/>
            <o:lock v:ext="edit" aspectratio="t"/>
            <w10:wrap type="none"/>
            <w10:anchorlock/>
          </v:shape>
          <o:OLEObject Type="Embed" ProgID="Equation.DSMT4" ShapeID="_x0000_i1050" DrawAspect="Content" ObjectID="_1468075750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的大小；</w:t>
      </w:r>
    </w:p>
    <w:p w14:paraId="2B279B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）桌面所受的压力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79" o:title="eqIdf5076289823db419f94e9c0c8f4aafd9"/>
            <o:lock v:ext="edit" aspectratio="t"/>
            <w10:wrap type="none"/>
            <w10:anchorlock/>
          </v:shape>
          <o:OLEObject Type="Embed" ProgID="Equation.DSMT4" ShapeID="_x0000_i1051" DrawAspect="Content" ObjectID="_1468075751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的大小；</w:t>
      </w:r>
    </w:p>
    <w:p w14:paraId="12573A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）水对容器底部的压力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81" o:title="eqIda3fb78c5f885034612c0e030b920143d"/>
            <o:lock v:ext="edit" aspectratio="t"/>
            <w10:wrap type="none"/>
            <w10:anchorlock/>
          </v:shape>
          <o:OLEObject Type="Embed" ProgID="Equation.DSMT4" ShapeID="_x0000_i1052" DrawAspect="Content" ObjectID="_1468075752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，通过计算比较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81" o:title="eqIda3fb78c5f885034612c0e030b920143d"/>
            <o:lock v:ext="edit" aspectratio="t"/>
            <w10:wrap type="none"/>
            <w10:anchorlock/>
          </v:shape>
          <o:OLEObject Type="Embed" ProgID="Equation.DSMT4" ShapeID="_x0000_i1053" DrawAspect="Content" ObjectID="_1468075753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79" o:title="eqIdf5076289823db419f94e9c0c8f4aafd9"/>
            <o:lock v:ext="edit" aspectratio="t"/>
            <w10:wrap type="none"/>
            <w10:anchorlock/>
          </v:shape>
          <o:OLEObject Type="Embed" ProgID="Equation.DSMT4" ShapeID="_x0000_i1054" DrawAspect="Content" ObjectID="_1468075754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的大小。</w:t>
      </w:r>
    </w:p>
    <w:p w14:paraId="089A5FD7">
      <w:pPr>
        <w:spacing w:line="360" w:lineRule="auto"/>
        <w:jc w:val="left"/>
        <w:textAlignment w:val="center"/>
      </w:pPr>
      <w:r>
        <w:rPr>
          <w:color w:val="000000"/>
        </w:rPr>
        <w:drawing>
          <wp:inline distT="0" distB="0" distL="114300" distR="114300">
            <wp:extent cx="2533650" cy="24098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6CA32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A73FB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738B8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BAB7C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1A0DA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A62DB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F092433"/>
    <w:rsid w:val="38274566"/>
    <w:rsid w:val="5A7526B8"/>
    <w:rsid w:val="62103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6" Type="http://schemas.openxmlformats.org/officeDocument/2006/relationships/fontTable" Target="fontTable.xml"/><Relationship Id="rId85" Type="http://schemas.openxmlformats.org/officeDocument/2006/relationships/customXml" Target="../customXml/item1.xml"/><Relationship Id="rId84" Type="http://schemas.openxmlformats.org/officeDocument/2006/relationships/image" Target="media/image45.png"/><Relationship Id="rId83" Type="http://schemas.openxmlformats.org/officeDocument/2006/relationships/oleObject" Target="embeddings/oleObject30.bin"/><Relationship Id="rId82" Type="http://schemas.openxmlformats.org/officeDocument/2006/relationships/oleObject" Target="embeddings/oleObject29.bin"/><Relationship Id="rId81" Type="http://schemas.openxmlformats.org/officeDocument/2006/relationships/image" Target="media/image44.wmf"/><Relationship Id="rId80" Type="http://schemas.openxmlformats.org/officeDocument/2006/relationships/oleObject" Target="embeddings/oleObject28.bin"/><Relationship Id="rId8" Type="http://schemas.openxmlformats.org/officeDocument/2006/relationships/footer" Target="footer3.xml"/><Relationship Id="rId79" Type="http://schemas.openxmlformats.org/officeDocument/2006/relationships/image" Target="media/image43.wmf"/><Relationship Id="rId78" Type="http://schemas.openxmlformats.org/officeDocument/2006/relationships/oleObject" Target="embeddings/oleObject27.bin"/><Relationship Id="rId77" Type="http://schemas.openxmlformats.org/officeDocument/2006/relationships/image" Target="media/image42.wmf"/><Relationship Id="rId76" Type="http://schemas.openxmlformats.org/officeDocument/2006/relationships/oleObject" Target="embeddings/oleObject26.bin"/><Relationship Id="rId75" Type="http://schemas.openxmlformats.org/officeDocument/2006/relationships/image" Target="media/image41.wmf"/><Relationship Id="rId74" Type="http://schemas.openxmlformats.org/officeDocument/2006/relationships/oleObject" Target="embeddings/oleObject25.bin"/><Relationship Id="rId73" Type="http://schemas.openxmlformats.org/officeDocument/2006/relationships/image" Target="media/image40.wmf"/><Relationship Id="rId72" Type="http://schemas.openxmlformats.org/officeDocument/2006/relationships/oleObject" Target="embeddings/oleObject24.bin"/><Relationship Id="rId71" Type="http://schemas.openxmlformats.org/officeDocument/2006/relationships/image" Target="media/image39.wmf"/><Relationship Id="rId70" Type="http://schemas.openxmlformats.org/officeDocument/2006/relationships/oleObject" Target="embeddings/oleObject23.bin"/><Relationship Id="rId7" Type="http://schemas.openxmlformats.org/officeDocument/2006/relationships/footer" Target="footer2.xml"/><Relationship Id="rId69" Type="http://schemas.openxmlformats.org/officeDocument/2006/relationships/image" Target="media/image38.wmf"/><Relationship Id="rId68" Type="http://schemas.openxmlformats.org/officeDocument/2006/relationships/oleObject" Target="embeddings/oleObject22.bin"/><Relationship Id="rId67" Type="http://schemas.openxmlformats.org/officeDocument/2006/relationships/image" Target="media/image37.wmf"/><Relationship Id="rId66" Type="http://schemas.openxmlformats.org/officeDocument/2006/relationships/oleObject" Target="embeddings/oleObject21.bin"/><Relationship Id="rId65" Type="http://schemas.openxmlformats.org/officeDocument/2006/relationships/image" Target="media/image36.wmf"/><Relationship Id="rId64" Type="http://schemas.openxmlformats.org/officeDocument/2006/relationships/oleObject" Target="embeddings/oleObject20.bin"/><Relationship Id="rId63" Type="http://schemas.openxmlformats.org/officeDocument/2006/relationships/image" Target="media/image35.wmf"/><Relationship Id="rId62" Type="http://schemas.openxmlformats.org/officeDocument/2006/relationships/oleObject" Target="embeddings/oleObject19.bin"/><Relationship Id="rId61" Type="http://schemas.openxmlformats.org/officeDocument/2006/relationships/image" Target="media/image34.png"/><Relationship Id="rId60" Type="http://schemas.openxmlformats.org/officeDocument/2006/relationships/oleObject" Target="embeddings/oleObject18.bin"/><Relationship Id="rId6" Type="http://schemas.openxmlformats.org/officeDocument/2006/relationships/footer" Target="footer1.xml"/><Relationship Id="rId59" Type="http://schemas.openxmlformats.org/officeDocument/2006/relationships/oleObject" Target="embeddings/oleObject17.bin"/><Relationship Id="rId58" Type="http://schemas.openxmlformats.org/officeDocument/2006/relationships/oleObject" Target="embeddings/oleObject16.bin"/><Relationship Id="rId57" Type="http://schemas.openxmlformats.org/officeDocument/2006/relationships/image" Target="media/image33.png"/><Relationship Id="rId56" Type="http://schemas.openxmlformats.org/officeDocument/2006/relationships/image" Target="media/image32.wmf"/><Relationship Id="rId55" Type="http://schemas.openxmlformats.org/officeDocument/2006/relationships/oleObject" Target="embeddings/oleObject15.bin"/><Relationship Id="rId54" Type="http://schemas.openxmlformats.org/officeDocument/2006/relationships/image" Target="media/image31.png"/><Relationship Id="rId53" Type="http://schemas.openxmlformats.org/officeDocument/2006/relationships/image" Target="media/image30.png"/><Relationship Id="rId52" Type="http://schemas.openxmlformats.org/officeDocument/2006/relationships/image" Target="media/image29.png"/><Relationship Id="rId51" Type="http://schemas.openxmlformats.org/officeDocument/2006/relationships/image" Target="media/image28.png"/><Relationship Id="rId50" Type="http://schemas.openxmlformats.org/officeDocument/2006/relationships/image" Target="media/image27.png"/><Relationship Id="rId5" Type="http://schemas.openxmlformats.org/officeDocument/2006/relationships/header" Target="header3.xml"/><Relationship Id="rId49" Type="http://schemas.openxmlformats.org/officeDocument/2006/relationships/image" Target="media/image26.png"/><Relationship Id="rId48" Type="http://schemas.openxmlformats.org/officeDocument/2006/relationships/image" Target="media/image25.png"/><Relationship Id="rId47" Type="http://schemas.openxmlformats.org/officeDocument/2006/relationships/image" Target="media/image24.png"/><Relationship Id="rId46" Type="http://schemas.openxmlformats.org/officeDocument/2006/relationships/image" Target="media/image23.png"/><Relationship Id="rId45" Type="http://schemas.openxmlformats.org/officeDocument/2006/relationships/image" Target="media/image22.png"/><Relationship Id="rId44" Type="http://schemas.openxmlformats.org/officeDocument/2006/relationships/image" Target="media/image21.png"/><Relationship Id="rId43" Type="http://schemas.openxmlformats.org/officeDocument/2006/relationships/image" Target="media/image20.png"/><Relationship Id="rId42" Type="http://schemas.openxmlformats.org/officeDocument/2006/relationships/image" Target="media/image19.png"/><Relationship Id="rId41" Type="http://schemas.openxmlformats.org/officeDocument/2006/relationships/image" Target="media/image18.png"/><Relationship Id="rId40" Type="http://schemas.openxmlformats.org/officeDocument/2006/relationships/image" Target="media/image17.png"/><Relationship Id="rId4" Type="http://schemas.openxmlformats.org/officeDocument/2006/relationships/header" Target="header2.xml"/><Relationship Id="rId39" Type="http://schemas.openxmlformats.org/officeDocument/2006/relationships/oleObject" Target="embeddings/oleObject14.bin"/><Relationship Id="rId38" Type="http://schemas.openxmlformats.org/officeDocument/2006/relationships/oleObject" Target="embeddings/oleObject13.bin"/><Relationship Id="rId37" Type="http://schemas.openxmlformats.org/officeDocument/2006/relationships/oleObject" Target="embeddings/oleObject12.bin"/><Relationship Id="rId36" Type="http://schemas.openxmlformats.org/officeDocument/2006/relationships/oleObject" Target="embeddings/oleObject11.bin"/><Relationship Id="rId35" Type="http://schemas.openxmlformats.org/officeDocument/2006/relationships/oleObject" Target="embeddings/oleObject10.bin"/><Relationship Id="rId34" Type="http://schemas.openxmlformats.org/officeDocument/2006/relationships/oleObject" Target="embeddings/oleObject9.bin"/><Relationship Id="rId33" Type="http://schemas.openxmlformats.org/officeDocument/2006/relationships/oleObject" Target="embeddings/oleObject8.bin"/><Relationship Id="rId32" Type="http://schemas.openxmlformats.org/officeDocument/2006/relationships/oleObject" Target="embeddings/oleObject7.bin"/><Relationship Id="rId31" Type="http://schemas.openxmlformats.org/officeDocument/2006/relationships/oleObject" Target="embeddings/oleObject6.bin"/><Relationship Id="rId30" Type="http://schemas.openxmlformats.org/officeDocument/2006/relationships/oleObject" Target="embeddings/oleObject5.bin"/><Relationship Id="rId3" Type="http://schemas.openxmlformats.org/officeDocument/2006/relationships/header" Target="header1.xml"/><Relationship Id="rId29" Type="http://schemas.openxmlformats.org/officeDocument/2006/relationships/oleObject" Target="embeddings/oleObject4.bin"/><Relationship Id="rId28" Type="http://schemas.openxmlformats.org/officeDocument/2006/relationships/image" Target="media/image16.png"/><Relationship Id="rId27" Type="http://schemas.openxmlformats.org/officeDocument/2006/relationships/image" Target="media/image15.wmf"/><Relationship Id="rId26" Type="http://schemas.openxmlformats.org/officeDocument/2006/relationships/oleObject" Target="embeddings/oleObject3.bin"/><Relationship Id="rId25" Type="http://schemas.openxmlformats.org/officeDocument/2006/relationships/image" Target="media/image14.wmf"/><Relationship Id="rId24" Type="http://schemas.openxmlformats.org/officeDocument/2006/relationships/oleObject" Target="embeddings/oleObject2.bin"/><Relationship Id="rId23" Type="http://schemas.openxmlformats.org/officeDocument/2006/relationships/image" Target="media/image13.wmf"/><Relationship Id="rId22" Type="http://schemas.openxmlformats.org/officeDocument/2006/relationships/oleObject" Target="embeddings/oleObject1.bin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4380</Words>
  <Characters>4870</Characters>
  <Lines>0</Lines>
  <Paragraphs>0</Paragraphs>
  <TotalTime>0</TotalTime>
  <ScaleCrop>false</ScaleCrop>
  <LinksUpToDate>false</LinksUpToDate>
  <CharactersWithSpaces>5043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2022-06-19T20:58:00Z</dcterms:created>
  <dc:creator>学科网试题生产平台</dc:creator>
  <dc:description>3004070749265920</dc:description>
  <cp:lastModifiedBy>上帝掷骰子吗</cp:lastModifiedBy>
  <dcterms:modified xsi:type="dcterms:W3CDTF">2024-07-19T16:52:01Z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BB168003F6A24383B4821E4BB6F28D70</vt:lpwstr>
  </property>
</Properties>
</file>