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42F948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12217400</wp:posOffset>
            </wp:positionH>
            <wp:positionV relativeFrom="topMargin">
              <wp:posOffset>11214100</wp:posOffset>
            </wp:positionV>
            <wp:extent cx="469900" cy="304800"/>
            <wp:effectExtent l="0" t="0" r="6350" b="0"/>
            <wp:wrapNone/>
            <wp:docPr id="100098" name="图片 100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8" name="图片 10009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娄底市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年初中毕业学业考试试题卷</w:t>
      </w:r>
    </w:p>
    <w:p w14:paraId="19776D73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理科综合（物理）</w:t>
      </w:r>
    </w:p>
    <w:p w14:paraId="2C9154E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分。每小题给出的选项中，只有一个是正确的，每小题选对得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分，错选或未选的得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3B2FF03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最先发现电流与电压、电阻之间关系的科学家是（　　）</w:t>
      </w:r>
    </w:p>
    <w:p w14:paraId="56908C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欧姆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焦耳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法拉第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奥斯特</w:t>
      </w:r>
    </w:p>
    <w:p w14:paraId="33FFA0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C38A51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76E4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．欧姆发现了电流与电压、电阻之间关系，即著名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34" name="图片 200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34" name="图片 20043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欧姆定律，故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68965E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．焦耳提出能量守恒与转化定律，故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EE4C1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．法拉第首次发现电磁感应现象，进而得到产生交流电的方法，故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7525B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．奥斯特发现了电流的磁效应，故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D70C1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5B5B2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下列现象中，由于光的直线传播形成的是（　　）</w:t>
      </w:r>
    </w:p>
    <w:p w14:paraId="395E1D0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19150" cy="6381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水中的倒影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61975" cy="6477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放大镜成像</w:t>
      </w:r>
    </w:p>
    <w:p w14:paraId="0CEA5C7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85775" cy="638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水面“断筷”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19175" cy="6381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手影的形成</w:t>
      </w:r>
    </w:p>
    <w:p w14:paraId="3C9B4F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82C04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1543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【详解】A．水中倒影属于平面镜成像，是光的反射现象，故A不符合题意；</w:t>
      </w:r>
    </w:p>
    <w:p w14:paraId="123575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B．放大镜成像，成的是正立、放大的虚像，是光的折射现象，故B不符合题意；</w:t>
      </w:r>
    </w:p>
    <w:p w14:paraId="2C6CD5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C．放在水中的筷子看起来向上弯折，是因为光从水中斜射入空气时，折射角大于入射角，属于光的折射现象，故C不符合题意；</w:t>
      </w:r>
    </w:p>
    <w:p w14:paraId="64717D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D．手影属于影子，是由光的直线传播形成的，故D符合题意。</w:t>
      </w:r>
    </w:p>
    <w:p w14:paraId="72098C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03C205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能源、信息和新材料是当今社会十分关注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31" name="图片 200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31" name="图片 20043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课题，以下有关说法正确的是（　　）</w:t>
      </w:r>
    </w:p>
    <w:p w14:paraId="72268C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半导体是导电性能介于导体和绝缘体之间的一种特殊材料</w:t>
      </w:r>
    </w:p>
    <w:p w14:paraId="774F95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超声波的应用非常广泛，“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超”是利用超声波传递能量</w:t>
      </w:r>
    </w:p>
    <w:p w14:paraId="671297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弯曲的光导纤维也能传输信息，说明光可以沿曲线传播</w:t>
      </w:r>
    </w:p>
    <w:p w14:paraId="0697DC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核潜艇是利用原子核发生聚变来获取动力的</w:t>
      </w:r>
    </w:p>
    <w:p w14:paraId="1A5F2E8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55B43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08C7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．容易导电的物体叫导体，不容易导电的物体叫绝缘体，半导体的导电性能介于导体和绝缘体之间，具有一些特殊的物理性质，可制作二极管、三极管等，故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3F04D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超”是利用超声波传递信息，用来检查人体疾病等，故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38EB3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．光纤通信是利用激光从光导纤维的一端射入，在内壁上多次反射，从另一端射出，这样就把它携带的信息传到远方，不能说明光可以沿曲线传播，故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2B8A9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．核潜艇是利用可控核裂变技术来获取能量的，故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6E64E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3EA5C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如图所示的现象中，下列分析正确的是（　　）</w:t>
      </w:r>
    </w:p>
    <w:p w14:paraId="51D066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76625" cy="9620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A68AA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甲图：弹奏古筝时，手在不同位置按弦，目的是为了改变发出声音的响度</w:t>
      </w:r>
    </w:p>
    <w:p w14:paraId="111E34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乙图：发声的音叉轻触系在绳上的乒乓球，球多次被弹开，说明发声体在振动</w:t>
      </w:r>
    </w:p>
    <w:p w14:paraId="2F332D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丙图：抽掉玻璃罩中的空气，听到闹钟铃声的音量不会变化</w:t>
      </w:r>
    </w:p>
    <w:p w14:paraId="2BEB5D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丁图：摩托车上装有消声器，是为了在传播过程中阻断噪声的传播</w:t>
      </w:r>
    </w:p>
    <w:p w14:paraId="0A8A6A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02DA0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BEEA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．古筝是琴弦振动发出声音的，手在不同位置按弦，弦振动的快慢会不一样，所以声音的音调就会发生变化，故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1FC58E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．发声的音叉靠近乒乓球，乒乓球多次被弹开，说明声音是由物体振动产生的，故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E6CCE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．当用抽气机逐渐抽去玻璃罩内的空气时，因为罩内空气稀薄，所以闹钟铃声的音量会越来越小，故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86C21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．摩托车上装有消声器，是从声源处减弱噪声，故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CA552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1704F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汽油机工作循环的四个冲程中，汽车获得动力的冲程是（　　）</w:t>
      </w:r>
    </w:p>
    <w:p w14:paraId="3A9B45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吸气冲程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575" cy="381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压缩冲程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575" cy="381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做功冲程</w:t>
      </w:r>
      <w:r>
        <w:rPr>
          <w:rFonts w:ascii="Times New Roman" w:hAnsi="Times New Roman" w:eastAsia="Times New Roman" w:cs="Times New Roman"/>
          <w:color w:val="000000"/>
        </w:rPr>
        <w:t>   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575" cy="381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排气冲程</w:t>
      </w:r>
    </w:p>
    <w:p w14:paraId="6F9FB3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6B9C6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D7143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14:paraId="2651E5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汽车汽油机的四个冲程中，做功冲程将内能转化为机械能从而使汽车获得动力。</w:t>
      </w:r>
    </w:p>
    <w:p w14:paraId="60DD81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01AA8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图甲是观察物质熔化和凝固现象的实验装置，图乙是根据实验数据绘制的温度随时间变化图像。以下说法正确的是（　　）</w:t>
      </w:r>
    </w:p>
    <w:p w14:paraId="615710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67025" cy="18669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18419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安装图甲所示的器材时，应按</w:t>
      </w:r>
      <w:r>
        <w:rPr>
          <w:rFonts w:ascii="Times New Roman" w:hAnsi="Times New Roman" w:eastAsia="Times New Roman" w:cs="Times New Roman"/>
          <w:color w:val="000000"/>
        </w:rPr>
        <w:t xml:space="preserve">ABC </w:t>
      </w:r>
      <w:r>
        <w:rPr>
          <w:rFonts w:ascii="宋体" w:hAnsi="宋体" w:eastAsia="宋体" w:cs="宋体"/>
          <w:color w:val="000000"/>
        </w:rPr>
        <w:t>的先后顺序进行安装</w:t>
      </w:r>
    </w:p>
    <w:p w14:paraId="294A9A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实验中，需要观察试管内物质的状态，并记录温度和加热时间</w:t>
      </w:r>
    </w:p>
    <w:p w14:paraId="44DDBFB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由图乙可知，该物质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33" name="图片 200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33" name="图片 20043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熔点为</w:t>
      </w:r>
      <w:r>
        <w:rPr>
          <w:rFonts w:ascii="Times New Roman" w:hAnsi="Times New Roman" w:eastAsia="Times New Roman" w:cs="Times New Roman"/>
          <w:color w:val="000000"/>
        </w:rPr>
        <w:t>90℃</w:t>
      </w:r>
    </w:p>
    <w:p w14:paraId="7E3602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该物质属于非晶体</w:t>
      </w:r>
    </w:p>
    <w:p w14:paraId="61C0E3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52905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E59B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．安装图甲所示的器材时，应按照从下到上的顺序来组装，即按照</w:t>
      </w:r>
      <w:r>
        <w:rPr>
          <w:rFonts w:ascii="Times New Roman" w:hAnsi="Times New Roman" w:eastAsia="Times New Roman" w:cs="Times New Roman"/>
          <w:color w:val="000000"/>
        </w:rPr>
        <w:t>CBA</w:t>
      </w:r>
      <w:r>
        <w:rPr>
          <w:rFonts w:ascii="宋体" w:hAnsi="宋体" w:eastAsia="宋体" w:cs="宋体"/>
          <w:color w:val="000000"/>
        </w:rPr>
        <w:t>的先后顺序进行安装，故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197D4D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．实验中，需要观察试管内物质的状态，同时并记录物质的温度和加热时间，符合实验步骤，故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6A8ABB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．由图乙可知，该物质固定不变的温度为为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℃，即物质的熔点为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℃，故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3B3ED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．该物质有固定的熔点，属于晶体，故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47E2E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5A245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下列有关科技、生活与物理的说法，正确的是（　　）</w:t>
      </w:r>
    </w:p>
    <w:p w14:paraId="57BE29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菜刀磨得锋利更容易切割食物，是因为增大了压力</w:t>
      </w:r>
    </w:p>
    <w:p w14:paraId="2F81C3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能用吸管将杯中饮料吸进嘴里，是利用了大气压强</w:t>
      </w:r>
    </w:p>
    <w:p w14:paraId="126A96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水坝修建为上窄下宽是因为液体压强随深度增加而减小</w:t>
      </w:r>
    </w:p>
    <w:p w14:paraId="19F44E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高空飞行的大型客机，机翼上方空气流速大、压强大</w:t>
      </w:r>
    </w:p>
    <w:p w14:paraId="432C17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30DFD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88F5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．菜刀磨得锋利，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00430" name="图片 200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30" name="图片 20043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通过减小受力面积来增大压强，故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008BB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．用吸管吸饮料时，当吸管内气压变小时，大气压把饮料压入吸管，故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85D3D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．液体压强随深度的增加而增大，所以水坝修建时越往下需要修的越宽，故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85A00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．固定翼飞机的机翼做成上凸下平的形状，当飞机向前运动时，机翼上方的空气流速大于下方的空气流速，上方受到的压强小于下方受到的压强，机翼受到了向上的压强差使飞机上升，故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9B22F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A14D0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年北京冬奥会上运动员奋勇拼搏，关于图中的项目，下列说法正确的是（　　）</w:t>
      </w:r>
    </w:p>
    <w:p w14:paraId="624084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28825" cy="7620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A1BEE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跳台滑雪运动员在下落过程中，重力势能不变</w:t>
      </w:r>
    </w:p>
    <w:p w14:paraId="294098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跳台滑雪运动员在下落过程中运动状态不变</w:t>
      </w:r>
    </w:p>
    <w:p w14:paraId="469D4D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冰壶运动项目中掷出后的冰壶向前滑行，是由于惯性</w:t>
      </w:r>
    </w:p>
    <w:p w14:paraId="16EB68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冰壶对冰面的压力和重力是一对平衡力</w:t>
      </w:r>
    </w:p>
    <w:p w14:paraId="6986BE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F88427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3E9B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．重力势能与质量和高度有关，运动员在下落的过程中，高度降低，重力势能减小，故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4BECA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．运动员在下落过程中做曲线运动，运动状态发生改变，故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16063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．掷出后的冰壶仍然会向前滑行，是由于冰壶具有惯性（物体具有保持运动状态不变的性质），故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D184D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．冰壶对冰面的压力的受力物体是冰面；冰壶的重力的受力物体是冰壶；两个力不是作用在同一个物体上，不是一对平衡力，故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E08A7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14FF1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关于安全用电，下列说法正确的是（　　）</w:t>
      </w:r>
    </w:p>
    <w:p w14:paraId="77EDA1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家庭电路中各用电器都是串联在电路中工作的</w:t>
      </w:r>
    </w:p>
    <w:p w14:paraId="126126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控制用电器的开关应接在该用电器和零线之间</w:t>
      </w:r>
    </w:p>
    <w:p w14:paraId="58B613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用试电笔辨别火线和零线时，手要接触笔尾金属体</w:t>
      </w:r>
    </w:p>
    <w:p w14:paraId="175B19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当干路中的电流过大时，漏电保护器就会自动切断电路</w:t>
      </w:r>
    </w:p>
    <w:p w14:paraId="392975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766F66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680B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．在家庭电路中各用电器都互不影响，能独立工作，它们是并联的，故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8B471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．开关应接在用电器和火线之间，这样在断开开关时，用电器才不会带电，故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F865E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．用试电笔辨别火线和零线时，手应接触笔尾金属体，不能接触笔尖的金属体，故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E8554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．漏电保护器一般是在电路发生对地漏电现象时才会自动跳闸，而电路中电流过大不会跳闸，故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604B7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D68BF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56</w:t>
      </w:r>
      <w:r>
        <w:rPr>
          <w:rFonts w:ascii="宋体" w:hAnsi="宋体" w:eastAsia="宋体" w:cs="宋体"/>
          <w:color w:val="000000"/>
        </w:rPr>
        <w:t>分，由“长征七号”火箭助推发射的“天舟四号”货运飞船顺升空，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54</w:t>
      </w:r>
      <w:r>
        <w:rPr>
          <w:rFonts w:ascii="宋体" w:hAnsi="宋体" w:eastAsia="宋体" w:cs="宋体"/>
          <w:color w:val="000000"/>
        </w:rPr>
        <w:t>分成功对接空间站“天和”核心舱后向端口。下列说法正确的是（　　）</w:t>
      </w:r>
    </w:p>
    <w:p w14:paraId="0A11A8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95475" cy="12477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FEBCD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“天舟四号”离开地面后就不受重力作用</w:t>
      </w:r>
    </w:p>
    <w:p w14:paraId="06E480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“天舟四号”的太阳能电池将太阳能转化为机械能</w:t>
      </w:r>
    </w:p>
    <w:p w14:paraId="3B7FEE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对接后，以“天和”核心舱为参照物，“天舟四号”向前运动</w:t>
      </w:r>
    </w:p>
    <w:p w14:paraId="330DE8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对接后，“天和”核心舱从近地点向远地点运动时机械能守恒</w:t>
      </w:r>
    </w:p>
    <w:p w14:paraId="370E937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E8DC1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2A97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．地球上的一切物体都受到地球的吸引，“天舟四号”离开地面后就仍然受重力作用，故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62268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．“天舟四号”的太阳能电池将太阳能转化为电能，故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34315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．对接后，相对于“天和”核心舱，“天舟四号”的位置保持不变，即以“天和”核心舱为参照物，“天舟四号”是静止的，故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9C3EA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．由于太空中是真空，“天和”核心舱围绕地球运动的过程中没有能量损失，从近地点向远地点运动的过程中动能转化为重力势能，总的机械能保持不变，故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0A432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E0102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我国的古诗词文化有几千年的灿烂历史，很多名句蕴含着丰富的物理知识，下列诗句从物理学的角度解释正确的是（　　）</w:t>
      </w:r>
    </w:p>
    <w:p w14:paraId="6817B4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“空谷传响，哀转久绝”，句中描绘声音在山谷中产生回声</w:t>
      </w:r>
    </w:p>
    <w:p w14:paraId="77BCC0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“绿树浓阴夏日长，楼台倒影入池塘”，句中“浓阴”是光的折射形成的</w:t>
      </w:r>
    </w:p>
    <w:p w14:paraId="6BAF5B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“池水映明月，潭清疑水浅”，句中“水浅”是由于光的反射造成的</w:t>
      </w:r>
    </w:p>
    <w:p w14:paraId="515E25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“寒夜客来茶当酒，竹炉汤沸火初红”，句中“汤沸”后继续加热，水的温度不断升高</w:t>
      </w:r>
    </w:p>
    <w:p w14:paraId="3EE398D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013D1D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902E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．“空谷传响，哀转久绝”，句中描绘声音在山谷中不断反射，形成回声的现象，故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3A7AE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．“绿树浓阴夏日长，楼台倒影入池塘”，句中“浓阴”是树下形成的阴影，是光的直线传播形成的，故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701AC3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“池水映明月，潭清疑水浅”，句中“水浅”是由于光的折射造成的，池底的反射光线从水中射入空气，在水面上发生折射，折射角大于入射角，人逆着折射光线的方向看到的虚像比实际位置更高，所以人觉得水变浅了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DF56F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．“寒夜客来茶当酒，竹炉汤沸火初红”，句中“汤沸”后继续加热，水的温度保持不变，故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B9674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F704B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如图所示，小明同学设计了一种烟雾报警装置，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的电阻为</w:t>
      </w:r>
      <w:r>
        <w:rPr>
          <w:rFonts w:ascii="Times New Roman" w:hAnsi="Times New Roman" w:eastAsia="Times New Roman" w:cs="Times New Roman"/>
          <w:color w:val="000000"/>
        </w:rPr>
        <w:t>40Ω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为光敏电阻，其阻值随激光的光照强度减弱而增大。当电路中电流小于或等于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时，烟雾报警器报警。开关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闭合后，当电流为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时，光敏电阻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的电功率为</w:t>
      </w:r>
      <w:r>
        <w:rPr>
          <w:rFonts w:ascii="Times New Roman" w:hAnsi="Times New Roman" w:eastAsia="Times New Roman" w:cs="Times New Roman"/>
          <w:color w:val="000000"/>
        </w:rPr>
        <w:t>4W</w: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60B357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85975" cy="120015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E9DFE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处的烟雾浓度逐渐增大时，电流表的示数变大</w:t>
      </w:r>
    </w:p>
    <w:p w14:paraId="41A8067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电源电压为</w:t>
      </w:r>
      <w:r>
        <w:rPr>
          <w:rFonts w:ascii="Times New Roman" w:hAnsi="Times New Roman" w:eastAsia="Times New Roman" w:cs="Times New Roman"/>
          <w:color w:val="000000"/>
        </w:rPr>
        <w:t>24V</w:t>
      </w:r>
    </w:p>
    <w:p w14:paraId="4AB98A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当电压表的示数为</w:t>
      </w:r>
      <w:r>
        <w:rPr>
          <w:rFonts w:ascii="Times New Roman" w:hAnsi="Times New Roman" w:eastAsia="Times New Roman" w:cs="Times New Roman"/>
          <w:color w:val="000000"/>
        </w:rPr>
        <w:t>16V</w:t>
      </w:r>
      <w:r>
        <w:rPr>
          <w:rFonts w:ascii="宋体" w:hAnsi="宋体" w:eastAsia="宋体" w:cs="宋体"/>
          <w:color w:val="000000"/>
        </w:rPr>
        <w:t>时，烟雾报警器报警</w:t>
      </w:r>
    </w:p>
    <w:p w14:paraId="1FE6FA6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当电路中电流为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消耗的电功率为</w:t>
      </w:r>
      <w:r>
        <w:rPr>
          <w:rFonts w:ascii="Times New Roman" w:hAnsi="Times New Roman" w:eastAsia="Times New Roman" w:cs="Times New Roman"/>
          <w:color w:val="000000"/>
        </w:rPr>
        <w:t>6W</w:t>
      </w:r>
    </w:p>
    <w:p w14:paraId="713A8C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224413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B299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．如图，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处的烟雾浓度逐渐增大时，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的阻值变小，电路中的电流为</w:t>
      </w:r>
    </w:p>
    <w:p w14:paraId="6B55AB7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45pt;width:51.9pt;" o:ole="t" filled="f" o:preferrelative="t" stroked="f" coordsize="21600,21600">
            <v:path/>
            <v:fill on="f" focussize="0,0"/>
            <v:stroke on="f" joinstyle="miter"/>
            <v:imagedata r:id="rId24" o:title="eqIde4d680c4f560f2bf9c72029e0223f740"/>
            <o:lock v:ext="edit" aspectratio="t"/>
            <w10:wrap type="none"/>
            <w10:anchorlock/>
          </v:shape>
          <o:OLEObject Type="Embed" ProgID="Equation.DSMT4" ShapeID="_x0000_i1025" DrawAspect="Content" ObjectID="_1468075725" r:id="rId23">
            <o:LockedField>false</o:LockedField>
          </o:OLEObject>
        </w:object>
      </w:r>
    </w:p>
    <w:p w14:paraId="2AD6B4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即电流变大，电流表的示数变大，故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5331C8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．开关</w:t>
      </w:r>
      <w:r>
        <w:rPr>
          <w:rFonts w:ascii="Times New Roman" w:hAnsi="Times New Roman" w:eastAsia="Times New Roman" w:cs="Times New Roman"/>
          <w:color w:val="000000"/>
        </w:rPr>
        <w:t xml:space="preserve">S </w:t>
      </w:r>
      <w:r>
        <w:rPr>
          <w:rFonts w:ascii="宋体" w:hAnsi="宋体" w:eastAsia="宋体" w:cs="宋体"/>
          <w:color w:val="000000"/>
        </w:rPr>
        <w:t>闭合后，当电流为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时，光敏电阻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的电功率为</w:t>
      </w:r>
      <w:r>
        <w:rPr>
          <w:rFonts w:ascii="Times New Roman" w:hAnsi="Times New Roman" w:eastAsia="Times New Roman" w:cs="Times New Roman"/>
          <w:color w:val="000000"/>
        </w:rPr>
        <w:t>4W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两端的电压为</w:t>
      </w:r>
    </w:p>
    <w:p w14:paraId="48329FC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9.2pt;width:136.8pt;" o:ole="t" filled="f" o:preferrelative="t" stroked="f" coordsize="21600,21600">
            <v:path/>
            <v:fill on="f" focussize="0,0"/>
            <v:stroke on="f" joinstyle="miter"/>
            <v:imagedata r:id="rId26" o:title="eqIdce8253bcb9a43317aaee96b7830ea3eb"/>
            <o:lock v:ext="edit" aspectratio="t"/>
            <w10:wrap type="none"/>
            <w10:anchorlock/>
          </v:shape>
          <o:OLEObject Type="Embed" ProgID="Equation.DSMT4" ShapeID="_x0000_i1026" DrawAspect="Content" ObjectID="_1468075726" r:id="rId25">
            <o:LockedField>false</o:LockedField>
          </o:OLEObject>
        </w:object>
      </w:r>
    </w:p>
    <w:p w14:paraId="351A80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两端的电压为</w:t>
      </w:r>
    </w:p>
    <w:p w14:paraId="3BD5BFB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1.2pt;width:97.2pt;" o:ole="t" filled="f" o:preferrelative="t" stroked="f" coordsize="21600,21600">
            <v:path/>
            <v:fill on="f" focussize="0,0"/>
            <v:stroke on="f" joinstyle="miter"/>
            <v:imagedata r:id="rId28" o:title="eqId842a71dc0be0b342266ae2784e60eeaa"/>
            <o:lock v:ext="edit" aspectratio="t"/>
            <w10:wrap type="none"/>
            <w10:anchorlock/>
          </v:shape>
          <o:OLEObject Type="Embed" ProgID="Equation.DSMT4" ShapeID="_x0000_i1027" DrawAspect="Content" ObjectID="_1468075727" r:id="rId27">
            <o:LockedField>false</o:LockedField>
          </o:OLEObject>
        </w:object>
      </w:r>
    </w:p>
    <w:p w14:paraId="2C4391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则串联电路中电源电压为</w:t>
      </w:r>
    </w:p>
    <w:p w14:paraId="5CA7C3D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9.2pt;width:142.2pt;" o:ole="t" filled="f" o:preferrelative="t" stroked="f" coordsize="21600,21600">
            <v:path/>
            <v:fill on="f" focussize="0,0"/>
            <v:stroke on="f" joinstyle="miter"/>
            <v:imagedata r:id="rId30" o:title="eqId451906369030d6b83cde739172f4e66b"/>
            <o:lock v:ext="edit" aspectratio="t"/>
            <w10:wrap type="none"/>
            <w10:anchorlock/>
          </v:shape>
          <o:OLEObject Type="Embed" ProgID="Equation.DSMT4" ShapeID="_x0000_i1028" DrawAspect="Content" ObjectID="_1468075728" r:id="rId29">
            <o:LockedField>false</o:LockedField>
          </o:OLEObject>
        </w:object>
      </w:r>
    </w:p>
    <w:p w14:paraId="4F8349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0133E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．如图串联电路中，电压表测量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两端的电压，当电压表的示数为</w:t>
      </w:r>
      <w:r>
        <w:rPr>
          <w:rFonts w:ascii="Times New Roman" w:hAnsi="Times New Roman" w:eastAsia="Times New Roman" w:cs="Times New Roman"/>
          <w:color w:val="000000"/>
        </w:rPr>
        <w:t>16V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两端的电压为</w:t>
      </w:r>
    </w:p>
    <w:p w14:paraId="7E09B33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9.2pt;width:148.8pt;" o:ole="t" filled="f" o:preferrelative="t" stroked="f" coordsize="21600,21600">
            <v:path/>
            <v:fill on="f" focussize="0,0"/>
            <v:stroke on="f" joinstyle="miter"/>
            <v:imagedata r:id="rId32" o:title="eqId1ffb466917f6e729e59ea9ecdaa2ebce"/>
            <o:lock v:ext="edit" aspectratio="t"/>
            <w10:wrap type="none"/>
            <w10:anchorlock/>
          </v:shape>
          <o:OLEObject Type="Embed" ProgID="Equation.DSMT4" ShapeID="_x0000_i1029" DrawAspect="Content" ObjectID="_1468075729" r:id="rId31">
            <o:LockedField>false</o:LockedField>
          </o:OLEObject>
        </w:object>
      </w:r>
    </w:p>
    <w:p w14:paraId="06861E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电路中的电流为</w:t>
      </w:r>
    </w:p>
    <w:p w14:paraId="7C218A8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6pt;width:108pt;" o:ole="t" filled="f" o:preferrelative="t" stroked="f" coordsize="21600,21600">
            <v:path/>
            <v:fill on="f" focussize="0,0"/>
            <v:stroke on="f" joinstyle="miter"/>
            <v:imagedata r:id="rId34" o:title="eqId993c07206830fa6e9c69567db3e2c65c"/>
            <o:lock v:ext="edit" aspectratio="t"/>
            <w10:wrap type="none"/>
            <w10:anchorlock/>
          </v:shape>
          <o:OLEObject Type="Embed" ProgID="Equation.DSMT4" ShapeID="_x0000_i1030" DrawAspect="Content" ObjectID="_1468075730" r:id="rId33">
            <o:LockedField>false</o:LockedField>
          </o:OLEObject>
        </w:object>
      </w:r>
    </w:p>
    <w:p w14:paraId="610A94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烟雾报警器报警，故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63F04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．当电路中电流为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两端的电压为</w:t>
      </w:r>
    </w:p>
    <w:p w14:paraId="64F8B4B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9.2pt;width:141pt;" o:ole="t" filled="f" o:preferrelative="t" stroked="f" coordsize="21600,21600">
            <v:path/>
            <v:fill on="f" focussize="0,0"/>
            <v:stroke on="f" joinstyle="miter"/>
            <v:imagedata r:id="rId36" o:title="eqId846b524d7de2e8cd8164522f49b86de5"/>
            <o:lock v:ext="edit" aspectratio="t"/>
            <w10:wrap type="none"/>
            <w10:anchorlock/>
          </v:shape>
          <o:OLEObject Type="Embed" ProgID="Equation.DSMT4" ShapeID="_x0000_i1031" DrawAspect="Content" ObjectID="_1468075731" r:id="rId35">
            <o:LockedField>false</o:LockedField>
          </o:OLEObject>
        </w:object>
      </w:r>
    </w:p>
    <w:p w14:paraId="4AFC8B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两端的电压为</w:t>
      </w:r>
    </w:p>
    <w:p w14:paraId="7AD3C01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9.2pt;width:148.8pt;" o:ole="t" filled="f" o:preferrelative="t" stroked="f" coordsize="21600,21600">
            <v:path/>
            <v:fill on="f" focussize="0,0"/>
            <v:stroke on="f" joinstyle="miter"/>
            <v:imagedata r:id="rId38" o:title="eqId6d0fc77b9f2320b84a0124d7fe8aef53"/>
            <o:lock v:ext="edit" aspectratio="t"/>
            <w10:wrap type="none"/>
            <w10:anchorlock/>
          </v:shape>
          <o:OLEObject Type="Embed" ProgID="Equation.DSMT4" ShapeID="_x0000_i1032" DrawAspect="Content" ObjectID="_1468075732" r:id="rId37">
            <o:LockedField>false</o:LockedField>
          </o:OLEObject>
        </w:object>
      </w:r>
    </w:p>
    <w:p w14:paraId="684E48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消耗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32" name="图片 200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32" name="图片 20043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电功率为</w:t>
      </w:r>
    </w:p>
    <w:p w14:paraId="5FB7C75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44pt;" o:ole="t" filled="f" o:preferrelative="t" stroked="f" coordsize="21600,21600">
            <v:path/>
            <v:fill on="f" focussize="0,0"/>
            <v:stroke on="f" joinstyle="miter"/>
            <v:imagedata r:id="rId40" o:title="eqId6b2cd6dd43c344331c56e67254b5001f"/>
            <o:lock v:ext="edit" aspectratio="t"/>
            <w10:wrap type="none"/>
            <w10:anchorlock/>
          </v:shape>
          <o:OLEObject Type="Embed" ProgID="Equation.DSMT4" ShapeID="_x0000_i1033" DrawAspect="Content" ObjectID="_1468075733" r:id="rId39">
            <o:LockedField>false</o:LockedField>
          </o:OLEObject>
        </w:object>
      </w:r>
    </w:p>
    <w:p w14:paraId="14B875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3CC56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。</w:t>
      </w:r>
    </w:p>
    <w:p w14:paraId="397A3ED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24</w:t>
      </w:r>
      <w:r>
        <w:rPr>
          <w:rFonts w:ascii="宋体" w:hAnsi="宋体" w:eastAsia="宋体" w:cs="宋体"/>
          <w:b/>
          <w:color w:val="000000"/>
          <w:sz w:val="24"/>
        </w:rPr>
        <w:t>分，每空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FFB89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磁体与磁体之间会有力的作用，是因为磁体周围存在______；绿海龟是著名的航海能手，它是利用______进行导航的。</w:t>
      </w:r>
    </w:p>
    <w:p w14:paraId="49C776B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磁场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地磁场</w:t>
      </w:r>
    </w:p>
    <w:p w14:paraId="7BB28C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6EA5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磁体间不接触也会有力的作用，磁体间力的相互作用是通过磁场而发生的，磁体周围存在磁场。</w:t>
      </w:r>
    </w:p>
    <w:p w14:paraId="260DD1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绿海龟是著名的航海能手，绿海龟辨别方向靠的是地磁场，故它是利用地磁场进行导航的。</w:t>
      </w:r>
    </w:p>
    <w:p w14:paraId="5287D8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生活中要用到各种各样的机械，其中天平是一种______杠杆；能改变力的方向的是______（填“定滑轮”或“动滑轮”）。</w:t>
      </w:r>
    </w:p>
    <w:p w14:paraId="17B7C8C5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等臂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定滑轮</w:t>
      </w:r>
    </w:p>
    <w:p w14:paraId="74B111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716A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天平的动力臂等于阻力臂，属于等臂杠杆。</w:t>
      </w:r>
    </w:p>
    <w:p w14:paraId="743D14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定滑轮不能省力但可以改变力的方向，给人们带来方便。</w:t>
      </w:r>
    </w:p>
    <w:p w14:paraId="79857A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如图所示，在“测量滑动摩擦力大小”的实验中，应拉着木块在长木板上做______运动，此时摩擦力大小为______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7040AD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24175" cy="6953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1327B41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匀速直线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2.2</w:t>
      </w:r>
    </w:p>
    <w:p w14:paraId="024614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1FDE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用弹簧测力计沿水平方向匀速拉动木块时，木块做匀速直线运动受到的力是平衡力，根据二力平衡的知识，此时摩擦力的大小等于弹簧测力计对木块拉力的大小。</w:t>
      </w:r>
    </w:p>
    <w:p w14:paraId="4D3AFE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由图可知，弹簧测力计的分度值为</w:t>
      </w:r>
      <w:r>
        <w:rPr>
          <w:rFonts w:ascii="Times New Roman" w:hAnsi="Times New Roman" w:eastAsia="Times New Roman" w:cs="Times New Roman"/>
          <w:color w:val="000000"/>
        </w:rPr>
        <w:t>0.2N</w:t>
      </w:r>
      <w:r>
        <w:rPr>
          <w:rFonts w:ascii="宋体" w:hAnsi="宋体" w:eastAsia="宋体" w:cs="宋体"/>
          <w:color w:val="000000"/>
        </w:rPr>
        <w:t>，其示数为</w:t>
      </w:r>
      <w:r>
        <w:rPr>
          <w:rFonts w:ascii="Times New Roman" w:hAnsi="Times New Roman" w:eastAsia="Times New Roman" w:cs="Times New Roman"/>
          <w:color w:val="000000"/>
        </w:rPr>
        <w:t>2.2N</w:t>
      </w:r>
      <w:r>
        <w:rPr>
          <w:rFonts w:ascii="宋体" w:hAnsi="宋体" w:eastAsia="宋体" w:cs="宋体"/>
          <w:color w:val="000000"/>
        </w:rPr>
        <w:t>，此时的摩擦力</w:t>
      </w:r>
    </w:p>
    <w:p w14:paraId="7C3EF82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=2.2N</w:t>
      </w:r>
    </w:p>
    <w:p w14:paraId="7C0ACC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如图为游乐园过山车的轨道，过山车从高处滑下的过程中，轨道对车的支持力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（选填“不”或“要”）做功，过山车上的游客都要系好安全带，设计宽而平的安全带是为了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（选填“增大”或“减小”）压强。</w:t>
      </w:r>
    </w:p>
    <w:p w14:paraId="2751FC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885950" cy="105727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064E9B2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不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减小</w:t>
      </w:r>
    </w:p>
    <w:p w14:paraId="61148C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0BE2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过山车从高处加速滑下的过程中，轨道对车有支持力作用，但支持力方向与物体运动方向垂直，即车没有在支持力的方向上移动距离，所以轨道对车的支持力不做功。</w:t>
      </w:r>
    </w:p>
    <w:p w14:paraId="38318E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过山车上的游客都要系好安全带，设计宽而平的安全带，为了在压力一定时，增大受力面积来减小压强。</w:t>
      </w:r>
    </w:p>
    <w:p w14:paraId="5AACDC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在测电阻的实验中，小明发现电流表已损坏，于是他设计了如图所示的电路来测量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4" o:title="eqIdce2581ae160692cd7e2686226fe5e2c6"/>
            <o:lock v:ext="edit" aspectratio="t"/>
            <w10:wrap type="none"/>
            <w10:anchorlock/>
          </v:shape>
          <o:OLEObject Type="Embed" ProgID="Equation.DSMT4" ShapeID="_x0000_i1034" DrawAspect="Content" ObjectID="_1468075734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的阻值，已知电源电压为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，开关闭合后，当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的滑片位于最左端时，电压表的示数为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，则待测电阻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4" o:title="eqIdce2581ae160692cd7e2686226fe5e2c6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。调节滑动变阻器滑片，使电压表的示教变为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接入电路中的阻值为______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450983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04925" cy="10477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2477C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16</w:t>
      </w:r>
    </w:p>
    <w:p w14:paraId="54E966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5EC4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如图所示，电阻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8" o:title="eqIdae5768699388be0939f62fd0780953a1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串联在电路中，电压表测量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两端的电压，当开关闭合后，当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的滑片位于最左端时，只有电阻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8" o:title="eqIdae5768699388be0939f62fd0780953a1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串联在电路中，电压表的示数为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，则电路中电流为</w:t>
      </w:r>
    </w:p>
    <w:p w14:paraId="723F958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3.75pt;width:106.4pt;" o:ole="t" filled="f" o:preferrelative="t" stroked="f" coordsize="21600,21600">
            <v:path/>
            <v:fill on="f" focussize="0,0"/>
            <v:stroke on="f" joinstyle="miter"/>
            <v:imagedata r:id="rId51" o:title="eqId4c3b0be63c4c0e1e7926af200000a838"/>
            <o:lock v:ext="edit" aspectratio="t"/>
            <w10:wrap type="none"/>
            <w10:anchorlock/>
          </v:shape>
          <o:OLEObject Type="Embed" ProgID="Equation.DSMT4" ShapeID="_x0000_i1038" DrawAspect="Content" ObjectID="_1468075738" r:id="rId50">
            <o:LockedField>false</o:LockedField>
          </o:OLEObject>
        </w:object>
      </w:r>
    </w:p>
    <w:p w14:paraId="05C7B3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则待测电阻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8" o:title="eqIdae5768699388be0939f62fd0780953a1"/>
            <o:lock v:ext="edit" aspectratio="t"/>
            <w10:wrap type="none"/>
            <w10:anchorlock/>
          </v:shape>
          <o:OLEObject Type="Embed" ProgID="Equation.DSMT4" ShapeID="_x0000_i1039" DrawAspect="Content" ObjectID="_1468075739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</w:p>
    <w:p w14:paraId="03C77BB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0.75pt;width:170.25pt;" o:ole="t" filled="f" o:preferrelative="t" stroked="f" coordsize="21600,21600">
            <v:path/>
            <v:fill on="f" focussize="0,0"/>
            <v:stroke on="f" joinstyle="miter"/>
            <v:imagedata r:id="rId54" o:title="eqId700390a4a64efe32ae4d5b17905a632a"/>
            <o:lock v:ext="edit" aspectratio="t"/>
            <w10:wrap type="none"/>
            <w10:anchorlock/>
          </v:shape>
          <o:OLEObject Type="Embed" ProgID="Equation.DSMT4" ShapeID="_x0000_i1040" DrawAspect="Content" ObjectID="_1468075740" r:id="rId53">
            <o:LockedField>false</o:LockedField>
          </o:OLEObject>
        </w:object>
      </w:r>
    </w:p>
    <w:p w14:paraId="49D755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调节滑动变阻器滑片，使电压表的示教变为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，电阻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8" o:title="eqIdae5768699388be0939f62fd0780953a1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串联在电路中，则此时电路中电流为</w:t>
      </w:r>
    </w:p>
    <w:p w14:paraId="222355F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5.7pt;width:110.6pt;" o:ole="t" filled="f" o:preferrelative="t" stroked="f" coordsize="21600,21600">
            <v:path/>
            <v:fill on="f" focussize="0,0"/>
            <v:stroke on="f" joinstyle="miter"/>
            <v:imagedata r:id="rId57" o:title="eqId11ae77f1789601906987f22582d127bc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</w:p>
    <w:p w14:paraId="76B778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8" o:title="eqIdae5768699388be0939f62fd0780953a1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</w:p>
    <w:p w14:paraId="3D57740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75pt;width:146.25pt;" o:ole="t" filled="f" o:preferrelative="t" stroked="f" coordsize="21600,21600">
            <v:path/>
            <v:fill on="f" focussize="0,0"/>
            <v:stroke on="f" joinstyle="miter"/>
            <v:imagedata r:id="rId60" o:title="eqId15b6af9cc24b91bc6f78e1aa992fb546"/>
            <o:lock v:ext="edit" aspectratio="t"/>
            <w10:wrap type="none"/>
            <w10:anchorlock/>
          </v:shape>
          <o:OLEObject Type="Embed" ProgID="Equation.DSMT4" ShapeID="_x0000_i1044" DrawAspect="Content" ObjectID="_1468075744" r:id="rId59">
            <o:LockedField>false</o:LockedField>
          </o:OLEObject>
        </w:object>
      </w:r>
    </w:p>
    <w:p w14:paraId="02754F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接入电路中的阻值为</w:t>
      </w:r>
    </w:p>
    <w:p w14:paraId="56D99B7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3pt;width:239.25pt;" o:ole="t" filled="f" o:preferrelative="t" stroked="f" coordsize="21600,21600">
            <v:path/>
            <v:fill on="f" focussize="0,0"/>
            <v:stroke on="f" joinstyle="miter"/>
            <v:imagedata r:id="rId62" o:title="eqIdb9ff54580a228044438c3a556192698b"/>
            <o:lock v:ext="edit" aspectratio="t"/>
            <w10:wrap type="none"/>
            <w10:anchorlock/>
          </v:shape>
          <o:OLEObject Type="Embed" ProgID="Equation.DSMT4" ShapeID="_x0000_i1045" DrawAspect="Content" ObjectID="_1468075745" r:id="rId61">
            <o:LockedField>false</o:LockedField>
          </o:OLEObject>
        </w:object>
      </w:r>
    </w:p>
    <w:p w14:paraId="68DB16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如图甲所示，一个棱长为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、重为</w:t>
      </w:r>
      <w:r>
        <w:rPr>
          <w:rFonts w:ascii="Times New Roman" w:hAnsi="Times New Roman" w:eastAsia="Times New Roman" w:cs="Times New Roman"/>
          <w:color w:val="000000"/>
        </w:rPr>
        <w:t>9N</w:t>
      </w:r>
      <w:r>
        <w:rPr>
          <w:rFonts w:ascii="宋体" w:hAnsi="宋体" w:eastAsia="宋体" w:cs="宋体"/>
          <w:color w:val="000000"/>
        </w:rPr>
        <w:t>的正方体物块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，水平放置在一个方形容器中，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与容器底部不密合。以恒定水流向容器内注水，容器中水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的变化关系如图乙所示，当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=100s</w:t>
      </w:r>
      <w:r>
        <w:rPr>
          <w:rFonts w:ascii="宋体" w:hAnsi="宋体" w:eastAsia="宋体" w:cs="宋体"/>
          <w:color w:val="000000"/>
        </w:rPr>
        <w:t>时，物块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在水中处于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（选填“沉底”、“悬浮”或“漂浮”）状态，图乙中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）。</w:t>
      </w:r>
    </w:p>
    <w:p w14:paraId="6212FC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1620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59C34B6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漂浮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9</w:t>
      </w:r>
    </w:p>
    <w:p w14:paraId="117887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67A3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的体积为</w:t>
      </w:r>
    </w:p>
    <w:p w14:paraId="3CDD941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21.75pt;width:110.25pt;" o:ole="t" filled="f" o:preferrelative="t" stroked="f" coordsize="21600,21600">
            <v:path/>
            <v:fill on="f" focussize="0,0"/>
            <v:stroke on="f" joinstyle="miter"/>
            <v:imagedata r:id="rId65" o:title="eqIdbac2037c11bbe47913b0a7da791a18f8"/>
            <o:lock v:ext="edit" aspectratio="t"/>
            <w10:wrap type="none"/>
            <w10:anchorlock/>
          </v:shape>
          <o:OLEObject Type="Embed" ProgID="Equation.DSMT4" ShapeID="_x0000_i1046" DrawAspect="Content" ObjectID="_1468075746" r:id="rId64">
            <o:LockedField>false</o:LockedField>
          </o:OLEObject>
        </w:object>
      </w:r>
    </w:p>
    <w:p w14:paraId="5E4406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的质量为</w:t>
      </w:r>
    </w:p>
    <w:p w14:paraId="4E4B5E1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3pt;width:115pt;" o:ole="t" filled="f" o:preferrelative="t" stroked="f" coordsize="21600,21600">
            <v:path/>
            <v:fill on="f" focussize="0,0"/>
            <v:stroke on="f" joinstyle="miter"/>
            <v:imagedata r:id="rId67" o:title="eqId37e8ae4581602a5421e2db7a276ac505"/>
            <o:lock v:ext="edit" aspectratio="t"/>
            <w10:wrap type="none"/>
            <w10:anchorlock/>
          </v:shape>
          <o:OLEObject Type="Embed" ProgID="Equation.DSMT4" ShapeID="_x0000_i1047" DrawAspect="Content" ObjectID="_1468075747" r:id="rId66">
            <o:LockedField>false</o:LockedField>
          </o:OLEObject>
        </w:object>
      </w:r>
    </w:p>
    <w:p w14:paraId="0CB2AC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的密度为</w:t>
      </w:r>
    </w:p>
    <w:p w14:paraId="55DC1E0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1pt;width:231pt;" o:ole="t" filled="f" o:preferrelative="t" stroked="f" coordsize="21600,21600">
            <v:path/>
            <v:fill on="f" focussize="0,0"/>
            <v:stroke on="f" joinstyle="miter"/>
            <v:imagedata r:id="rId69" o:title="eqIdec6e6ea6c2d9785b9b7fddf8cb39825f"/>
            <o:lock v:ext="edit" aspectratio="t"/>
            <w10:wrap type="none"/>
            <w10:anchorlock/>
          </v:shape>
          <o:OLEObject Type="Embed" ProgID="Equation.DSMT4" ShapeID="_x0000_i1048" DrawAspect="Content" ObjectID="_1468075748" r:id="rId68">
            <o:LockedField>false</o:LockedField>
          </o:OLEObject>
        </w:object>
      </w:r>
    </w:p>
    <w:p w14:paraId="689ED1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即物块的密度小于水的密度，所以物块在水中最终会漂浮，由图象可知：当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=40s</w:t>
      </w:r>
      <w:r>
        <w:rPr>
          <w:rFonts w:ascii="宋体" w:hAnsi="宋体" w:eastAsia="宋体" w:cs="宋体"/>
          <w:color w:val="000000"/>
        </w:rPr>
        <w:t>时，物块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刚好处于漂浮状态，所以当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=100s</w:t>
      </w:r>
      <w:r>
        <w:rPr>
          <w:rFonts w:ascii="宋体" w:hAnsi="宋体" w:eastAsia="宋体" w:cs="宋体"/>
          <w:color w:val="000000"/>
        </w:rPr>
        <w:t>时物块在水中将漂浮；</w:t>
      </w:r>
    </w:p>
    <w:p w14:paraId="13F82F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[2] </w:t>
      </w:r>
      <w:r>
        <w:rPr>
          <w:rFonts w:ascii="宋体" w:hAnsi="宋体" w:eastAsia="宋体" w:cs="宋体"/>
          <w:color w:val="000000"/>
        </w:rPr>
        <w:t>由图象分析可知，当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=40s</w:t>
      </w:r>
      <w:r>
        <w:rPr>
          <w:rFonts w:ascii="宋体" w:hAnsi="宋体" w:eastAsia="宋体" w:cs="宋体"/>
          <w:color w:val="000000"/>
        </w:rPr>
        <w:t>时，物块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刚好处于漂浮状态，则</w:t>
      </w:r>
    </w:p>
    <w:p w14:paraId="3012C98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=9N</w:t>
      </w:r>
    </w:p>
    <w:p w14:paraId="7E01DE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根据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9pt;width:66pt;" o:ole="t" filled="f" o:preferrelative="t" stroked="f" coordsize="21600,21600">
            <v:path/>
            <v:fill on="f" focussize="0,0"/>
            <v:stroke on="f" joinstyle="miter"/>
            <v:imagedata r:id="rId71" o:title="eqIdca9aeef9be202734617f07ea6bf52278"/>
            <o:lock v:ext="edit" aspectratio="t"/>
            <w10:wrap type="none"/>
            <w10:anchorlock/>
          </v:shape>
          <o:OLEObject Type="Embed" ProgID="Equation.DSMT4" ShapeID="_x0000_i1049" DrawAspect="Content" ObjectID="_1468075749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可知，此时物块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排开水的体积为</w:t>
      </w:r>
    </w:p>
    <w:p w14:paraId="35047F0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6pt;width:272pt;" o:ole="t" filled="f" o:preferrelative="t" stroked="f" coordsize="21600,21600">
            <v:path/>
            <v:fill on="f" focussize="0,0"/>
            <v:stroke on="f" joinstyle="miter"/>
            <v:imagedata r:id="rId73" o:title="eqIde8419dae373f04f293680a4f49501230"/>
            <o:lock v:ext="edit" aspectratio="t"/>
            <w10:wrap type="none"/>
            <w10:anchorlock/>
          </v:shape>
          <o:OLEObject Type="Embed" ProgID="Equation.DSMT4" ShapeID="_x0000_i1050" DrawAspect="Content" ObjectID="_1468075750" r:id="rId72">
            <o:LockedField>false</o:LockedField>
          </o:OLEObject>
        </w:object>
      </w:r>
    </w:p>
    <w:p w14:paraId="5581E0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9pt;width:56pt;" o:ole="t" filled="f" o:preferrelative="t" stroked="f" coordsize="21600,21600">
            <v:path/>
            <v:fill on="f" focussize="0,0"/>
            <v:stroke on="f" joinstyle="miter"/>
            <v:imagedata r:id="rId75" o:title="eqId035333e950d638245ec7a0f531758a6a"/>
            <o:lock v:ext="edit" aspectratio="t"/>
            <w10:wrap type="none"/>
            <w10:anchorlock/>
          </v:shape>
          <o:OLEObject Type="Embed" ProgID="Equation.DSMT4" ShapeID="_x0000_i1051" DrawAspect="Content" ObjectID="_1468075751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可得，此时水的深度为</w:t>
      </w:r>
    </w:p>
    <w:p w14:paraId="247E9BD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6pt;width:149pt;" o:ole="t" filled="f" o:preferrelative="t" stroked="f" coordsize="21600,21600">
            <v:path/>
            <v:fill on="f" focussize="0,0"/>
            <v:stroke on="f" joinstyle="miter"/>
            <v:imagedata r:id="rId77" o:title="eqId19c95b0fc26392b6c1a3ca441df72727"/>
            <o:lock v:ext="edit" aspectratio="t"/>
            <w10:wrap type="none"/>
            <w10:anchorlock/>
          </v:shape>
          <o:OLEObject Type="Embed" ProgID="Equation.DSMT4" ShapeID="_x0000_i1052" DrawAspect="Content" ObjectID="_1468075752" r:id="rId76">
            <o:LockedField>false</o:LockedField>
          </o:OLEObject>
        </w:object>
      </w:r>
    </w:p>
    <w:p w14:paraId="08A8BFF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分，其中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FEF3A5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图甲中，牙医借助平面镜观察牙齿的背面。请在图乙中画出能反映此过程的光路图。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2C297E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2477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428750" cy="9620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AD72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905000" cy="10382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AE5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ADF72B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14:paraId="051B95D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画出牙齿关于镜面的对称点即为牙齿在平面镜中所成的像，连接像点和眼睛的直线与平面镜的交点即为入射点，连接入射点和眼睛并标上箭头为反射光线，连接牙齿和入射点标上箭头即为入射光线，如图</w:t>
      </w:r>
    </w:p>
    <w:p w14:paraId="001B38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03822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764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某物理兴趣小组进行了鹅卵石密度的测量。</w:t>
      </w:r>
    </w:p>
    <w:p w14:paraId="52E3BD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38725" cy="18478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BC0A0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）小明在调节天平平衡时，将游码移动到标尺左端的零刻度线后，发现指针如图甲所示，则接下来应向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（选填“左”或“右”）调节平衡螺母；</w:t>
      </w:r>
    </w:p>
    <w:p w14:paraId="66210F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）小明用天平称量鹅卵石的质量时，在最小的砝码放入右盘后，指针由分度盘中央刻度线的左侧转至右侧。此时小明取下最小的砝码，下一步操作是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”）；</w:t>
      </w:r>
    </w:p>
    <w:p w14:paraId="56D73C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调节平衡螺母</w:t>
      </w:r>
      <w:r>
        <w:rPr>
          <w:rFonts w:ascii="Times New Roman" w:hAnsi="Times New Roman" w:eastAsia="Times New Roman" w:cs="Times New Roman"/>
          <w:color w:val="000000"/>
        </w:rPr>
        <w:t xml:space="preserve">                B. </w:t>
      </w:r>
      <w:r>
        <w:rPr>
          <w:rFonts w:ascii="宋体" w:hAnsi="宋体" w:eastAsia="宋体" w:cs="宋体"/>
          <w:color w:val="000000"/>
        </w:rPr>
        <w:t>调节游码</w:t>
      </w:r>
    </w:p>
    <w:p w14:paraId="042826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）当横梁再次平衡时，砝码及游码的位置如图乙所示，将鹅卵石放入盛有</w:t>
      </w:r>
      <w:r>
        <w:rPr>
          <w:rFonts w:ascii="Times New Roman" w:hAnsi="Times New Roman" w:eastAsia="Times New Roman" w:cs="Times New Roman"/>
          <w:color w:val="000000"/>
        </w:rPr>
        <w:t xml:space="preserve">30mL </w:t>
      </w:r>
      <w:r>
        <w:rPr>
          <w:rFonts w:ascii="宋体" w:hAnsi="宋体" w:eastAsia="宋体" w:cs="宋体"/>
          <w:color w:val="000000"/>
        </w:rPr>
        <w:t>水的量筒中，静止时液面位置如图丙所示，则鹅卵石的密度是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kg/m³</w:t>
      </w:r>
      <w:r>
        <w:rPr>
          <w:rFonts w:ascii="宋体" w:hAnsi="宋体" w:eastAsia="宋体" w:cs="宋体"/>
          <w:color w:val="000000"/>
        </w:rPr>
        <w:t>；</w:t>
      </w:r>
    </w:p>
    <w:p w14:paraId="38F6CB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）小亮的鹅卵石放不进量筒，他用烧杯和水也测出了鹅卵石的密度，他的实验如下：</w:t>
      </w:r>
    </w:p>
    <w:p w14:paraId="3A7BA2F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用天平测出鹅卵石的质量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</w:p>
    <w:p w14:paraId="793D719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向烧杯中加入适量的水，用天平测出烧杯和水的总质量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4A557C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如图丁所示，烧杯放在水平桌面上，用细线系住鹅卵石轻轻放入烧杯中，使鹅卵石浸没水中，在烧杯壁上标记出水面的位置</w:t>
      </w:r>
    </w:p>
    <w:p w14:paraId="7CB2720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将鹅卵石从水中取出后，向烧杯内加水至标记处，再用天平测出烧杯和水的总质量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477774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⑤</w:t>
      </w:r>
      <w:r>
        <w:rPr>
          <w:rFonts w:ascii="宋体" w:hAnsi="宋体" w:eastAsia="宋体" w:cs="宋体"/>
          <w:color w:val="000000"/>
        </w:rPr>
        <w:t>鹅卵石密度的表达式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（用字母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表示）。</w:t>
      </w:r>
    </w:p>
    <w:p w14:paraId="13662942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③.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.9pt;width:43pt;" o:ole="t" filled="f" o:preferrelative="t" stroked="f" coordsize="21600,21600">
            <v:path/>
            <v:fill on="f" focussize="0,0"/>
            <v:stroke on="f" joinstyle="miter"/>
            <v:imagedata r:id="rId84" o:title="eqIdf1da3778f62987433954f65b4e1da82d"/>
            <o:lock v:ext="edit" aspectratio="t"/>
            <w10:wrap type="none"/>
            <w10:anchorlock/>
          </v:shape>
          <o:OLEObject Type="Embed" ProgID="Equation.DSMT4" ShapeID="_x0000_i1053" DrawAspect="Content" ObjectID="_1468075753" r:id="rId83">
            <o:LockedField>false</o:LockedField>
          </o:OLEObject>
        </w:object>
      </w:r>
      <w:r>
        <w:rPr>
          <w:color w:val="000000"/>
        </w:rPr>
        <w:t xml:space="preserve">    ④.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4.2pt;width:61.8pt;" o:ole="t" filled="f" o:preferrelative="t" stroked="f" coordsize="21600,21600">
            <v:path/>
            <v:fill on="f" focussize="0,0"/>
            <v:stroke on="f" joinstyle="miter"/>
            <v:imagedata r:id="rId86" o:title="eqIdbbdd5d5c99216529f520597eefc92f0b"/>
            <o:lock v:ext="edit" aspectratio="t"/>
            <w10:wrap type="none"/>
            <w10:anchorlock/>
          </v:shape>
          <o:OLEObject Type="Embed" ProgID="Equation.DSMT4" ShapeID="_x0000_i1054" DrawAspect="Content" ObjectID="_1468075754" r:id="rId85">
            <o:LockedField>false</o:LockedField>
          </o:OLEObject>
        </w:object>
      </w:r>
    </w:p>
    <w:p w14:paraId="6945B0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5D62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调节天平平衡时，指针如图甲所示，说明天平左侧质量较大，要把平衡螺母向右调节。</w:t>
      </w:r>
    </w:p>
    <w:p w14:paraId="6CD567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天平在测量前，要通过调节平衡螺母使天平平衡，调好天平后，在测量的过程中不能再调节平衡螺母；小明在右盘中放入最小的砝码后，指针由分度盘中央刻度线的左侧转至右侧，此时取下最小的砝码，接下来应该的操作是调节游码使天平平衡，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42028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由图乙可知，鹅卵石的质量为</w:t>
      </w:r>
      <w:r>
        <w:rPr>
          <w:rFonts w:ascii="Times New Roman" w:hAnsi="Times New Roman" w:eastAsia="Times New Roman" w:cs="Times New Roman"/>
          <w:color w:val="000000"/>
        </w:rPr>
        <w:t>27g</w:t>
      </w:r>
      <w:r>
        <w:rPr>
          <w:rFonts w:ascii="宋体" w:hAnsi="宋体" w:eastAsia="宋体" w:cs="宋体"/>
          <w:color w:val="000000"/>
        </w:rPr>
        <w:t>，由图丙可知，鹅卵石的体积为</w:t>
      </w:r>
    </w:p>
    <w:p w14:paraId="37A5557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=40cm³-30cm³=10cm³</w:t>
      </w:r>
    </w:p>
    <w:p w14:paraId="31ABF5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则鹅卵石的密度为</w:t>
      </w:r>
    </w:p>
    <w:p w14:paraId="748E7F6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1.2pt;width:211.8pt;" o:ole="t" filled="f" o:preferrelative="t" stroked="f" coordsize="21600,21600">
            <v:path/>
            <v:fill on="f" focussize="0,0"/>
            <v:stroke on="f" joinstyle="miter"/>
            <v:imagedata r:id="rId88" o:title="eqId46c109aeac2aacb63346dbb7e5709dc4"/>
            <o:lock v:ext="edit" aspectratio="t"/>
            <w10:wrap type="none"/>
            <w10:anchorlock/>
          </v:shape>
          <o:OLEObject Type="Embed" ProgID="Equation.DSMT4" ShapeID="_x0000_i1055" DrawAspect="Content" ObjectID="_1468075755" r:id="rId87">
            <o:LockedField>false</o:LockedField>
          </o:OLEObject>
        </w:object>
      </w:r>
    </w:p>
    <w:p w14:paraId="687A0C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由实验步骤可知，加入的水的质量为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，鹅卵石的体积等于加入的水的体积为</w:t>
      </w:r>
    </w:p>
    <w:p w14:paraId="7F42917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4.8pt;width:87pt;" o:ole="t" filled="f" o:preferrelative="t" stroked="f" coordsize="21600,21600">
            <v:path/>
            <v:fill on="f" focussize="0,0"/>
            <v:stroke on="f" joinstyle="miter"/>
            <v:imagedata r:id="rId90" o:title="eqIdb5db7cfa7874c3905339bdb938a101cd"/>
            <o:lock v:ext="edit" aspectratio="t"/>
            <w10:wrap type="none"/>
            <w10:anchorlock/>
          </v:shape>
          <o:OLEObject Type="Embed" ProgID="Equation.DSMT4" ShapeID="_x0000_i1056" DrawAspect="Content" ObjectID="_1468075756" r:id="rId89">
            <o:LockedField>false</o:LockedField>
          </o:OLEObject>
        </w:object>
      </w:r>
    </w:p>
    <w:p w14:paraId="70FB0A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则鹅卵石的密度为</w:t>
      </w:r>
    </w:p>
    <w:p w14:paraId="3F1B256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51pt;width:169.2pt;" o:ole="t" filled="f" o:preferrelative="t" stroked="f" coordsize="21600,21600">
            <v:path/>
            <v:fill on="f" focussize="0,0"/>
            <v:stroke on="f" joinstyle="miter"/>
            <v:imagedata r:id="rId92" o:title="eqIdd3f38c31c73b2f73425cd9efb4d0d799"/>
            <o:lock v:ext="edit" aspectratio="t"/>
            <w10:wrap type="none"/>
            <w10:anchorlock/>
          </v:shape>
          <o:OLEObject Type="Embed" ProgID="Equation.DSMT4" ShapeID="_x0000_i1057" DrawAspect="Content" ObjectID="_1468075757" r:id="rId91">
            <o:LockedField>false</o:LockedField>
          </o:OLEObject>
        </w:object>
      </w:r>
    </w:p>
    <w:p w14:paraId="009BEB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小明准备测定小灯泡的功率，被测小灯泡的额定电压为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，电阻约为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，实验室有如下器材：电源（电压为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），电流表（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），电压表（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），开关，导线若干，滑动变阻器两只：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10Ω 0.5A</w:t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20Ω 0.5A</w:t>
      </w:r>
      <w:r>
        <w:rPr>
          <w:rFonts w:ascii="宋体" w:hAnsi="宋体" w:eastAsia="宋体" w:cs="宋体"/>
          <w:color w:val="000000"/>
        </w:rPr>
        <w:t>）。</w:t>
      </w:r>
    </w:p>
    <w:p w14:paraId="53C848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29125" cy="1238250"/>
            <wp:effectExtent l="0" t="0" r="9525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38E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）如图甲所示是小明连接的实物电路，图中有一根导线连接错误，请你在连接错误的导线上打</w:t>
      </w:r>
      <w:r>
        <w:rPr>
          <w:rFonts w:ascii="Times New Roman" w:hAnsi="Times New Roman" w:eastAsia="Times New Roman" w:cs="Times New Roman"/>
          <w:color w:val="000000"/>
        </w:rPr>
        <w:t>"×"</w:t>
      </w:r>
      <w:r>
        <w:rPr>
          <w:rFonts w:ascii="宋体" w:hAnsi="宋体" w:eastAsia="宋体" w:cs="宋体"/>
          <w:color w:val="000000"/>
        </w:rPr>
        <w:t>并补画出正确的连线；</w:t>
      </w:r>
      <w:r>
        <w:rPr>
          <w:color w:val="000000"/>
        </w:rPr>
        <w:t>______</w:t>
      </w:r>
    </w:p>
    <w:p w14:paraId="71D4A5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）正确连接电路后闭合开关，发现灯泡不亮，电流表无示数，电压表有示数，则电路的故障可能是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0CBC36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灯泡短路</w:t>
      </w:r>
      <w:r>
        <w:rPr>
          <w:rFonts w:ascii="Times New Roman" w:hAnsi="Times New Roman" w:eastAsia="Times New Roman" w:cs="Times New Roman"/>
          <w:color w:val="000000"/>
        </w:rPr>
        <w:t xml:space="preserve">        B.</w:t>
      </w:r>
      <w:r>
        <w:rPr>
          <w:rFonts w:ascii="宋体" w:hAnsi="宋体" w:eastAsia="宋体" w:cs="宋体"/>
          <w:color w:val="000000"/>
        </w:rPr>
        <w:t>灯泡断路</w:t>
      </w:r>
      <w:r>
        <w:rPr>
          <w:rFonts w:ascii="Times New Roman" w:hAnsi="Times New Roman" w:eastAsia="Times New Roman" w:cs="Times New Roman"/>
          <w:color w:val="000000"/>
        </w:rPr>
        <w:t xml:space="preserve">        C.</w:t>
      </w:r>
      <w:r>
        <w:rPr>
          <w:rFonts w:ascii="宋体" w:hAnsi="宋体" w:eastAsia="宋体" w:cs="宋体"/>
          <w:color w:val="000000"/>
        </w:rPr>
        <w:t>滑动变阻器短路</w:t>
      </w:r>
      <w:r>
        <w:rPr>
          <w:rFonts w:ascii="Times New Roman" w:hAnsi="Times New Roman" w:eastAsia="Times New Roman" w:cs="Times New Roman"/>
          <w:color w:val="000000"/>
        </w:rPr>
        <w:t xml:space="preserve">        D.</w:t>
      </w:r>
      <w:r>
        <w:rPr>
          <w:rFonts w:ascii="宋体" w:hAnsi="宋体" w:eastAsia="宋体" w:cs="宋体"/>
          <w:color w:val="000000"/>
        </w:rPr>
        <w:t>滑动变阻器断路</w:t>
      </w:r>
    </w:p>
    <w:p w14:paraId="139CE3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）电路故障排除后，闭合开关，移动滑动变阻器的滑片，电流表指针如图乙所示，则此时通过小灯泡的电流是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07922A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）为了满足测量要求，实验电路应该选用滑动变阻器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；（选填“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”）</w:t>
      </w:r>
    </w:p>
    <w:p w14:paraId="68D550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）小明根据记录的多组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数据，画出了小灯泡中电流随其两端电压变化的关系图像（如图丙），则小灯泡的额定功率为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2684ABFA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见详解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0.14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0.625</w:t>
      </w:r>
    </w:p>
    <w:p w14:paraId="271668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FEAC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伏安法测量小灯泡的电功率电路图中，电源、开关、小灯泡、电流表、滑动变阻器应该串联，电压表应并联在小灯泡的两端，而图中电流表并联在了电路中，电压表串联在了电路中，修改如图：</w:t>
      </w:r>
    </w:p>
    <w:p w14:paraId="3E91F4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93345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998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正确连接电路后闭合开关，发现灯泡不亮，电流表无示数，说明电路中发生断路故障；电压表有示数，说明电压表与电源的两端形成通路，则可能的故障为灯泡断路。</w:t>
      </w:r>
    </w:p>
    <w:p w14:paraId="544203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电流表指针如图乙所示，电流表的量程为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0.14A</w:t>
      </w:r>
      <w:r>
        <w:rPr>
          <w:rFonts w:ascii="宋体" w:hAnsi="宋体" w:eastAsia="宋体" w:cs="宋体"/>
          <w:color w:val="000000"/>
        </w:rPr>
        <w:t>。</w:t>
      </w:r>
    </w:p>
    <w:p w14:paraId="200794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，电阻约为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；当小灯泡正常发光时，串联电路中滑动变阻器两端的电压约为</w:t>
      </w:r>
    </w:p>
    <w:p w14:paraId="199C17B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滑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6V-2.5V=3.5V</w:t>
      </w:r>
    </w:p>
    <w:p w14:paraId="027FC9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电路中的电流约为</w:t>
      </w:r>
    </w:p>
    <w:p w14:paraId="0F8002C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6pt;width:117pt;" o:ole="t" filled="f" o:preferrelative="t" stroked="f" coordsize="21600,21600">
            <v:path/>
            <v:fill on="f" focussize="0,0"/>
            <v:stroke on="f" joinstyle="miter"/>
            <v:imagedata r:id="rId96" o:title="eqIdc6509fc08207d605f8455ff24ac92b17"/>
            <o:lock v:ext="edit" aspectratio="t"/>
            <w10:wrap type="none"/>
            <w10:anchorlock/>
          </v:shape>
          <o:OLEObject Type="Embed" ProgID="Equation.DSMT4" ShapeID="_x0000_i1058" DrawAspect="Content" ObjectID="_1468075758" r:id="rId95">
            <o:LockedField>false</o:LockedField>
          </o:OLEObject>
        </w:object>
      </w:r>
    </w:p>
    <w:p w14:paraId="4A11CE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则滑动变阻器的电阻为</w:t>
      </w:r>
    </w:p>
    <w:p w14:paraId="5812812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1.8pt;width:123pt;" o:ole="t" filled="f" o:preferrelative="t" stroked="f" coordsize="21600,21600">
            <v:path/>
            <v:fill on="f" focussize="0,0"/>
            <v:stroke on="f" joinstyle="miter"/>
            <v:imagedata r:id="rId98" o:title="eqIdb0460ea0bccafc1007911318960ee0b4"/>
            <o:lock v:ext="edit" aspectratio="t"/>
            <w10:wrap type="none"/>
            <w10:anchorlock/>
          </v:shape>
          <o:OLEObject Type="Embed" ProgID="Equation.DSMT4" ShapeID="_x0000_i1059" DrawAspect="Content" ObjectID="_1468075759" r:id="rId97">
            <o:LockedField>false</o:LockedField>
          </o:OLEObject>
        </w:object>
      </w:r>
    </w:p>
    <w:p w14:paraId="27C121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故滑动变阻器应该选择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20Ω 0.5A</w:t>
      </w:r>
      <w:r>
        <w:rPr>
          <w:rFonts w:ascii="宋体" w:hAnsi="宋体" w:eastAsia="宋体" w:cs="宋体"/>
          <w:color w:val="000000"/>
        </w:rPr>
        <w:t>）。</w:t>
      </w:r>
    </w:p>
    <w:p w14:paraId="4DE443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如图丙，当小灯泡的电压为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时，通过小灯泡的电流为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，则小灯泡的额定功率为</w:t>
      </w:r>
    </w:p>
    <w:p w14:paraId="5BFAC26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75pt;width:179.25pt;" o:ole="t" filled="f" o:preferrelative="t" stroked="f" coordsize="21600,21600">
            <v:path/>
            <v:fill on="f" focussize="0,0"/>
            <v:stroke on="f" joinstyle="miter"/>
            <v:imagedata r:id="rId100" o:title="eqId53202318ed4b77dfbe30cfa6987b22be"/>
            <o:lock v:ext="edit" aspectratio="t"/>
            <w10:wrap type="none"/>
            <w10:anchorlock/>
          </v:shape>
          <o:OLEObject Type="Embed" ProgID="Equation.DSMT4" ShapeID="_x0000_i1060" DrawAspect="Content" ObjectID="_1468075760" r:id="rId99">
            <o:LockedField>false</o:LockedField>
          </o:OLEObject>
        </w:object>
      </w:r>
    </w:p>
    <w:p w14:paraId="027AD10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20</w:t>
      </w:r>
      <w:r>
        <w:rPr>
          <w:rFonts w:ascii="宋体" w:hAnsi="宋体" w:eastAsia="宋体" w:cs="宋体"/>
          <w:b/>
          <w:color w:val="000000"/>
          <w:sz w:val="24"/>
        </w:rPr>
        <w:t>分，其中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17B17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小明的妈妈为奶奶买了一个电热足浴盆。其加热系统中加热电阻额定电压为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，额定功率为</w:t>
      </w:r>
      <w:r>
        <w:rPr>
          <w:rFonts w:ascii="Times New Roman" w:hAnsi="Times New Roman" w:eastAsia="Times New Roman" w:cs="Times New Roman"/>
          <w:color w:val="000000"/>
        </w:rPr>
        <w:t>1210W</w:t>
      </w:r>
      <w:r>
        <w:rPr>
          <w:rFonts w:ascii="宋体" w:hAnsi="宋体" w:eastAsia="宋体" w:cs="宋体"/>
          <w:color w:val="000000"/>
        </w:rPr>
        <w:t>，问：</w:t>
      </w:r>
    </w:p>
    <w:p w14:paraId="6BA13A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）加热系统中加热电阻的阻值为多少？</w:t>
      </w:r>
    </w:p>
    <w:p w14:paraId="7745FB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（2）小明帮奶奶泡脚时，向足浴盆中加入</w:t>
      </w:r>
      <w:r>
        <w:rPr>
          <w:rFonts w:ascii="Times New Roman" w:hAnsi="Times New Roman" w:eastAsia="Times New Roman" w:cs="Times New Roman"/>
          <w:color w:val="000000"/>
        </w:rPr>
        <w:t>5kg</w:t>
      </w:r>
      <w:r>
        <w:rPr>
          <w:rFonts w:ascii="宋体" w:hAnsi="宋体" w:eastAsia="宋体" w:cs="宋体"/>
          <w:color w:val="000000"/>
        </w:rPr>
        <w:t>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的水，加热系统将水加热到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，此加热过程中水吸收的热量是多少？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20pt;width:119pt;" o:ole="t" filled="f" o:preferrelative="t" stroked="f" coordsize="21600,21600">
            <v:path/>
            <v:fill on="f" focussize="0,0"/>
            <v:stroke on="f" joinstyle="miter"/>
            <v:imagedata r:id="rId102" o:title="eqId7733d8c3a050e36eeb2632cb3f51710a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1">
            <o:LockedField>false</o:LockedField>
          </o:OLEObject>
        </w:object>
      </w:r>
    </w:p>
    <w:p w14:paraId="2D63BD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）足浴盆开启加热状态后，关闭其他用电器，如图所示的电能表铝盘在</w:t>
      </w:r>
      <w:r>
        <w:rPr>
          <w:rFonts w:ascii="Times New Roman" w:hAnsi="Times New Roman" w:eastAsia="Times New Roman" w:cs="Times New Roman"/>
          <w:color w:val="000000"/>
        </w:rPr>
        <w:t xml:space="preserve">3min </w:t>
      </w:r>
      <w:r>
        <w:rPr>
          <w:rFonts w:ascii="宋体" w:hAnsi="宋体" w:eastAsia="宋体" w:cs="宋体"/>
          <w:color w:val="000000"/>
        </w:rPr>
        <w:t>内转了</w:t>
      </w:r>
      <w:r>
        <w:rPr>
          <w:rFonts w:ascii="Times New Roman" w:hAnsi="Times New Roman" w:eastAsia="Times New Roman" w:cs="Times New Roman"/>
          <w:color w:val="000000"/>
        </w:rPr>
        <w:t xml:space="preserve">150 </w:t>
      </w:r>
      <w:r>
        <w:rPr>
          <w:rFonts w:ascii="宋体" w:hAnsi="宋体" w:eastAsia="宋体" w:cs="宋体"/>
          <w:color w:val="000000"/>
        </w:rPr>
        <w:t>圈，求足浴盆的实际功率。</w:t>
      </w:r>
    </w:p>
    <w:p w14:paraId="11CC0E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158115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57F69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Ω；（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4.2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1000W</w:t>
      </w:r>
    </w:p>
    <w:p w14:paraId="3F3EE3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1A83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</w:t>
      </w:r>
    </w:p>
    <w:p w14:paraId="4E5786D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3pt;width:60.75pt;" o:ole="t" filled="f" o:preferrelative="t" stroked="f" coordsize="21600,21600">
            <v:path/>
            <v:fill on="f" focussize="0,0"/>
            <v:stroke on="f" joinstyle="miter"/>
            <v:imagedata r:id="rId105" o:title="eqIdebbf74c7d40db0b64d4da1b3adc80f18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4">
            <o:LockedField>false</o:LockedField>
          </o:OLEObject>
        </w:object>
      </w:r>
    </w:p>
    <w:p w14:paraId="5A562A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可知，加热系统中加热电阻的阻值为</w:t>
      </w:r>
    </w:p>
    <w:p w14:paraId="22FB189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33pt;width:118pt;" o:ole="t" filled="f" o:preferrelative="t" stroked="f" coordsize="21600,21600">
            <v:path/>
            <v:fill on="f" focussize="0,0"/>
            <v:stroke on="f" joinstyle="miter"/>
            <v:imagedata r:id="rId107" o:title="eqId1da4d3e31404be47f007c492d4f4ca03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6">
            <o:LockedField>false</o:LockedField>
          </o:OLEObject>
        </w:object>
      </w:r>
    </w:p>
    <w:p w14:paraId="287D9E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）加热过程中水吸收的热量为</w:t>
      </w:r>
    </w:p>
    <w:p w14:paraId="73FE6FB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9pt;width:300pt;" o:ole="t" filled="f" o:preferrelative="t" stroked="f" coordsize="21600,21600">
            <v:path/>
            <v:fill on="f" focussize="0,0"/>
            <v:stroke on="f" joinstyle="miter"/>
            <v:imagedata r:id="rId109" o:title="eqIdf0e7a0ebc909a988ac20c5bfd64ff2a4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8">
            <o:LockedField>false</o:LockedField>
          </o:OLEObject>
        </w:object>
      </w:r>
    </w:p>
    <w:p w14:paraId="44FB6B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3min</w:t>
      </w:r>
      <w:r>
        <w:rPr>
          <w:rFonts w:ascii="宋体" w:hAnsi="宋体" w:eastAsia="宋体" w:cs="宋体"/>
          <w:color w:val="000000"/>
        </w:rPr>
        <w:t>内足浴盆消耗的电能为</w:t>
      </w:r>
    </w:p>
    <w:p w14:paraId="2E874F4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1pt;width:144pt;" o:ole="t" filled="f" o:preferrelative="t" stroked="f" coordsize="21600,21600">
            <v:path/>
            <v:fill on="f" focussize="0,0"/>
            <v:stroke on="f" joinstyle="miter"/>
            <v:imagedata r:id="rId111" o:title="eqIdd3eb17c8d4d924042bdc70d3c9aa9e89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0">
            <o:LockedField>false</o:LockedField>
          </o:OLEObject>
        </w:object>
      </w:r>
    </w:p>
    <w:p w14:paraId="17BFA6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足浴盆的实际功率为</w:t>
      </w:r>
    </w:p>
    <w:p w14:paraId="185B9B2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46pt;width:171pt;" o:ole="t" filled="f" o:preferrelative="t" stroked="f" coordsize="21600,21600">
            <v:path/>
            <v:fill on="f" focussize="0,0"/>
            <v:stroke on="f" joinstyle="miter"/>
            <v:imagedata r:id="rId113" o:title="eqId90f924477dec00eeda01ee527c803d7c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2">
            <o:LockedField>false</o:LockedField>
          </o:OLEObject>
        </w:object>
      </w:r>
    </w:p>
    <w:p w14:paraId="52D15B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）加热系统中加热电阻的阻值为</w:t>
      </w:r>
      <w:r>
        <w:rPr>
          <w:rFonts w:ascii="Times New Roman" w:hAnsi="Times New Roman" w:eastAsia="Times New Roman" w:cs="Times New Roman"/>
          <w:color w:val="000000"/>
        </w:rPr>
        <w:t>40Ω</w:t>
      </w:r>
      <w:r>
        <w:rPr>
          <w:rFonts w:ascii="宋体" w:hAnsi="宋体" w:eastAsia="宋体" w:cs="宋体"/>
          <w:color w:val="000000"/>
        </w:rPr>
        <w:t>；</w:t>
      </w:r>
    </w:p>
    <w:p w14:paraId="5339C1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）加热过程中水吸收的热量为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</w:p>
    <w:p w14:paraId="291B4B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）足浴盆的实际功率为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。</w:t>
      </w:r>
    </w:p>
    <w:p w14:paraId="74646B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如图所示为大疆航拍无人机，由于体积小，操控安全方便，拍摄效果好，深受摄影爱好者喜欢，下表是它的部分技术参数。</w:t>
      </w:r>
    </w:p>
    <w:tbl>
      <w:tblPr>
        <w:tblStyle w:val="4"/>
        <w:tblW w:w="62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391"/>
        <w:gridCol w:w="855"/>
        <w:gridCol w:w="1839"/>
        <w:gridCol w:w="1140"/>
      </w:tblGrid>
      <w:tr w14:paraId="15F932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08628E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总质量（含电池及桨）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6C757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900g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22E87A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四脚着地总面积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E5AE7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5cm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2</w:t>
            </w:r>
          </w:p>
        </w:tc>
      </w:tr>
      <w:tr w14:paraId="46F577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0009CC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最大上升速度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8708D7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8m/s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BC993A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电池容量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09B03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5000mAh</w:t>
            </w:r>
          </w:p>
        </w:tc>
      </w:tr>
      <w:tr w14:paraId="015FCC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7B6201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最大水平飞行速度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1B48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21m/s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354E96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正常工作电压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39F4D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15V</w:t>
            </w:r>
          </w:p>
        </w:tc>
      </w:tr>
      <w:tr w14:paraId="27A133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2541CB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最大上升高度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8BC02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8000m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B737CE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飞行时间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9338D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46min</w:t>
            </w:r>
          </w:p>
        </w:tc>
      </w:tr>
    </w:tbl>
    <w:p w14:paraId="26C649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）该无人机重为多少牛顿；</w:t>
      </w:r>
    </w:p>
    <w:p w14:paraId="694B2A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）无人机四脚着地平放在地面上时，对地面的压强为多少；</w:t>
      </w:r>
    </w:p>
    <w:p w14:paraId="60918D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）无人机以最大水平飞行速度匀速飞行</w:t>
      </w:r>
      <w:r>
        <w:rPr>
          <w:rFonts w:ascii="Times New Roman" w:hAnsi="Times New Roman" w:eastAsia="Times New Roman" w:cs="Times New Roman"/>
          <w:color w:val="000000"/>
        </w:rPr>
        <w:t>420</w:t>
      </w:r>
      <w:r>
        <w:rPr>
          <w:rFonts w:ascii="宋体" w:hAnsi="宋体" w:eastAsia="宋体" w:cs="宋体"/>
          <w:color w:val="000000"/>
        </w:rPr>
        <w:t>米所用时间是多少；</w:t>
      </w:r>
    </w:p>
    <w:p w14:paraId="1AFC33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）电池充满后储存的电能是多少焦耳；</w:t>
      </w:r>
    </w:p>
    <w:p w14:paraId="3BE65B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）某次航拍过程中，无人机以</w:t>
      </w:r>
      <w:r>
        <w:rPr>
          <w:rFonts w:ascii="Times New Roman" w:hAnsi="Times New Roman" w:eastAsia="Times New Roman" w:cs="Times New Roman"/>
          <w:color w:val="000000"/>
        </w:rPr>
        <w:t>8m/s</w:t>
      </w:r>
      <w:r>
        <w:rPr>
          <w:rFonts w:ascii="宋体" w:hAnsi="宋体" w:eastAsia="宋体" w:cs="宋体"/>
          <w:color w:val="000000"/>
        </w:rPr>
        <w:t>的速度匀速竖直上升，正常工作时它将电能转化为机械能的效率为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，则该过程中无人机电池工作电流多大。（不计空气阻力）</w:t>
      </w:r>
    </w:p>
    <w:p w14:paraId="29BB8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76375" cy="6667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CAB83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9N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.8pt;width:54.95pt;" o:ole="t" filled="f" o:preferrelative="t" stroked="f" coordsize="21600,21600">
            <v:path/>
            <v:fill on="f" focussize="0,0"/>
            <v:stroke on="f" joinstyle="miter"/>
            <v:imagedata r:id="rId116" o:title="eqId657e1eca814b2e4d37ef0e8fbdf49a90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118" o:title="eqIde2f9770e713571c6565cc27aaf605506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6A</w:t>
      </w:r>
    </w:p>
    <w:p w14:paraId="3CB4041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A066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）该无人机重力为</w:t>
      </w:r>
    </w:p>
    <w:p w14:paraId="1AFCFBF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5.7pt;width:151.85pt;" o:ole="t" filled="f" o:preferrelative="t" stroked="f" coordsize="21600,21600">
            <v:path/>
            <v:fill on="f" focussize="0,0"/>
            <v:stroke on="f" joinstyle="miter"/>
            <v:imagedata r:id="rId120" o:title="eqId68ee46f49c6f8105412a4f49f187f633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9">
            <o:LockedField>false</o:LockedField>
          </o:OLEObject>
        </w:object>
      </w:r>
    </w:p>
    <w:p w14:paraId="1D8E66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）四脚着地总面积为</w:t>
      </w:r>
    </w:p>
    <w:p w14:paraId="217801D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6pt;width:109pt;" o:ole="t" filled="f" o:preferrelative="t" stroked="f" coordsize="21600,21600">
            <v:path/>
            <v:fill on="f" focussize="0,0"/>
            <v:stroke on="f" joinstyle="miter"/>
            <v:imagedata r:id="rId122" o:title="eqIdb386cc8453dda770b4780bb67395f03e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1">
            <o:LockedField>false</o:LockedField>
          </o:OLEObject>
        </w:object>
      </w:r>
    </w:p>
    <w:p w14:paraId="1A97A6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无人机四脚着地平放在地面上时，对地面的压强为</w:t>
      </w:r>
    </w:p>
    <w:p w14:paraId="0219912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31pt;width:186pt;" o:ole="t" filled="f" o:preferrelative="t" stroked="f" coordsize="21600,21600">
            <v:path/>
            <v:fill on="f" focussize="0,0"/>
            <v:stroke on="f" joinstyle="miter"/>
            <v:imagedata r:id="rId124" o:title="eqIdc17a9d305661b319080107c478fcd2b0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3">
            <o:LockedField>false</o:LockedField>
          </o:OLEObject>
        </w:object>
      </w:r>
    </w:p>
    <w:p w14:paraId="3C6240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）以最大水平飞行速度匀速飞行</w:t>
      </w:r>
      <w:r>
        <w:rPr>
          <w:rFonts w:ascii="Times New Roman" w:hAnsi="Times New Roman" w:eastAsia="Times New Roman" w:cs="Times New Roman"/>
          <w:color w:val="000000"/>
        </w:rPr>
        <w:t>420</w:t>
      </w:r>
      <w:r>
        <w:rPr>
          <w:rFonts w:ascii="宋体" w:hAnsi="宋体" w:eastAsia="宋体" w:cs="宋体"/>
          <w:color w:val="000000"/>
        </w:rPr>
        <w:t>米所用时间是</w:t>
      </w:r>
    </w:p>
    <w:p w14:paraId="3EEDD66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30.65pt;width:99pt;" o:ole="t" filled="f" o:preferrelative="t" stroked="f" coordsize="21600,21600">
            <v:path/>
            <v:fill on="f" focussize="0,0"/>
            <v:stroke on="f" joinstyle="miter"/>
            <v:imagedata r:id="rId126" o:title="eqIdac51eca15d2187a1d06ff9b5254ace9f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5">
            <o:LockedField>false</o:LockedField>
          </o:OLEObject>
        </w:object>
      </w:r>
    </w:p>
    <w:p w14:paraId="3E5608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）电池充满后储存的电能是</w:t>
      </w:r>
    </w:p>
    <w:p w14:paraId="4C80CC1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259pt;" o:ole="t" filled="f" o:preferrelative="t" stroked="f" coordsize="21600,21600">
            <v:path/>
            <v:fill on="f" focussize="0,0"/>
            <v:stroke on="f" joinstyle="miter"/>
            <v:imagedata r:id="rId128" o:title="eqId11e07ae6aca48f441ac39cbfb4fc859e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7">
            <o:LockedField>false</o:LockedField>
          </o:OLEObject>
        </w:object>
      </w:r>
    </w:p>
    <w:p w14:paraId="22A156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）上升时克服重力做功的功率为</w:t>
      </w:r>
    </w:p>
    <w:p w14:paraId="53862B3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9.35pt;width:168.35pt;" o:ole="t" filled="f" o:preferrelative="t" stroked="f" coordsize="21600,21600">
            <v:path/>
            <v:fill on="f" focussize="0,0"/>
            <v:stroke on="f" joinstyle="miter"/>
            <v:imagedata r:id="rId130" o:title="eqId3c17b9f416d88b4755521cd16d1e1a44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9">
            <o:LockedField>false</o:LockedField>
          </o:OLEObject>
        </w:object>
      </w:r>
    </w:p>
    <w:p w14:paraId="786088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则可知</w:t>
      </w:r>
    </w:p>
    <w:p w14:paraId="5F47BDE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6.35pt;width:177.65pt;" o:ole="t" filled="f" o:preferrelative="t" stroked="f" coordsize="21600,21600">
            <v:path/>
            <v:fill on="f" focussize="0,0"/>
            <v:stroke on="f" joinstyle="miter"/>
            <v:imagedata r:id="rId132" o:title="eqIdc7368f83c6855ba604e55acb52e8a996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1">
            <o:LockedField>false</o:LockedField>
          </o:OLEObject>
        </w:object>
      </w:r>
    </w:p>
    <w:p w14:paraId="4E1019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则电功率为</w:t>
      </w:r>
    </w:p>
    <w:p w14:paraId="4B85DFF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32pt;width:116pt;" o:ole="t" filled="f" o:preferrelative="t" stroked="f" coordsize="21600,21600">
            <v:path/>
            <v:fill on="f" focussize="0,0"/>
            <v:stroke on="f" joinstyle="miter"/>
            <v:imagedata r:id="rId134" o:title="eqIdc7ae7d71de3dae36c350eab2d8ba48a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3">
            <o:LockedField>false</o:LockedField>
          </o:OLEObject>
        </w:object>
      </w:r>
    </w:p>
    <w:p w14:paraId="77BB9F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36" o:title="eqIdd8240bf18eb82b442c88b2447aebfdc8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可知，此时无人机工作的电流为</w:t>
      </w:r>
    </w:p>
    <w:p w14:paraId="355A99D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1.65pt;width:94.65pt;" o:ole="t" filled="f" o:preferrelative="t" stroked="f" coordsize="21600,21600">
            <v:path/>
            <v:fill on="f" focussize="0,0"/>
            <v:stroke on="f" joinstyle="miter"/>
            <v:imagedata r:id="rId138" o:title="eqId69750d1b1bc028737b4af22e70dda81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7">
            <o:LockedField>false</o:LockedField>
          </o:OLEObject>
        </w:object>
      </w:r>
    </w:p>
    <w:p w14:paraId="1F46C3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）该无人机重为</w:t>
      </w:r>
      <w:r>
        <w:rPr>
          <w:rFonts w:ascii="Times New Roman" w:hAnsi="Times New Roman" w:eastAsia="Times New Roman" w:cs="Times New Roman"/>
          <w:color w:val="000000"/>
        </w:rPr>
        <w:t>9N</w:t>
      </w:r>
      <w:r>
        <w:rPr>
          <w:rFonts w:ascii="宋体" w:hAnsi="宋体" w:eastAsia="宋体" w:cs="宋体"/>
          <w:color w:val="000000"/>
        </w:rPr>
        <w:t>；</w:t>
      </w:r>
    </w:p>
    <w:p w14:paraId="6BC4D3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）无人机四脚着地平放在地面上时，对地面的压强为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5.8pt;width:54.95pt;" o:ole="t" filled="f" o:preferrelative="t" stroked="f" coordsize="21600,21600">
            <v:path/>
            <v:fill on="f" focussize="0,0"/>
            <v:stroke on="f" joinstyle="miter"/>
            <v:imagedata r:id="rId116" o:title="eqId657e1eca814b2e4d37ef0e8fbdf49a9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46FA3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）无人机以最大水平飞行速度匀速飞行</w:t>
      </w:r>
      <w:r>
        <w:rPr>
          <w:rFonts w:ascii="Times New Roman" w:hAnsi="Times New Roman" w:eastAsia="Times New Roman" w:cs="Times New Roman"/>
          <w:color w:val="000000"/>
        </w:rPr>
        <w:t>420</w:t>
      </w:r>
      <w:r>
        <w:rPr>
          <w:rFonts w:ascii="宋体" w:hAnsi="宋体" w:eastAsia="宋体" w:cs="宋体"/>
          <w:color w:val="000000"/>
        </w:rPr>
        <w:t>米所用时间是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；</w:t>
      </w:r>
    </w:p>
    <w:p w14:paraId="12C0C8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）电池充满后储存的电能是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118" o:title="eqIde2f9770e713571c6565cc27aaf60550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601D4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）某次航拍过程中，无人机以</w:t>
      </w:r>
      <w:r>
        <w:rPr>
          <w:rFonts w:ascii="Times New Roman" w:hAnsi="Times New Roman" w:eastAsia="Times New Roman" w:cs="Times New Roman"/>
          <w:color w:val="000000"/>
        </w:rPr>
        <w:t>8m/s</w:t>
      </w:r>
      <w:r>
        <w:rPr>
          <w:rFonts w:ascii="宋体" w:hAnsi="宋体" w:eastAsia="宋体" w:cs="宋体"/>
          <w:color w:val="000000"/>
        </w:rPr>
        <w:t>的速度匀速竖直上升，正常工作时它将电能转化为机械能的效率为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，则该过程中无人机电池工作电流为</w:t>
      </w:r>
      <w:r>
        <w:rPr>
          <w:rFonts w:ascii="Times New Roman" w:hAnsi="Times New Roman" w:eastAsia="Times New Roman" w:cs="Times New Roman"/>
          <w:color w:val="000000"/>
        </w:rPr>
        <w:t>6A</w:t>
      </w:r>
      <w:r>
        <w:rPr>
          <w:rFonts w:ascii="宋体" w:hAnsi="宋体" w:eastAsia="宋体" w:cs="宋体"/>
          <w:color w:val="000000"/>
        </w:rPr>
        <w:t>。</w:t>
      </w:r>
    </w:p>
    <w:p w14:paraId="6ED2D4A1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23B00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F1680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8B68A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ADECF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15450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B896B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6D328A0"/>
    <w:rsid w:val="38274566"/>
    <w:rsid w:val="4836230C"/>
    <w:rsid w:val="723C54A0"/>
    <w:rsid w:val="76662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6.bin"/><Relationship Id="rId98" Type="http://schemas.openxmlformats.org/officeDocument/2006/relationships/image" Target="media/image54.wmf"/><Relationship Id="rId97" Type="http://schemas.openxmlformats.org/officeDocument/2006/relationships/oleObject" Target="embeddings/oleObject35.bin"/><Relationship Id="rId96" Type="http://schemas.openxmlformats.org/officeDocument/2006/relationships/image" Target="media/image53.wmf"/><Relationship Id="rId95" Type="http://schemas.openxmlformats.org/officeDocument/2006/relationships/oleObject" Target="embeddings/oleObject34.bin"/><Relationship Id="rId94" Type="http://schemas.openxmlformats.org/officeDocument/2006/relationships/image" Target="media/image52.png"/><Relationship Id="rId93" Type="http://schemas.openxmlformats.org/officeDocument/2006/relationships/image" Target="media/image51.png"/><Relationship Id="rId92" Type="http://schemas.openxmlformats.org/officeDocument/2006/relationships/image" Target="media/image50.wmf"/><Relationship Id="rId91" Type="http://schemas.openxmlformats.org/officeDocument/2006/relationships/oleObject" Target="embeddings/oleObject33.bin"/><Relationship Id="rId90" Type="http://schemas.openxmlformats.org/officeDocument/2006/relationships/image" Target="media/image49.wmf"/><Relationship Id="rId9" Type="http://schemas.openxmlformats.org/officeDocument/2006/relationships/theme" Target="theme/theme1.xml"/><Relationship Id="rId89" Type="http://schemas.openxmlformats.org/officeDocument/2006/relationships/oleObject" Target="embeddings/oleObject32.bin"/><Relationship Id="rId88" Type="http://schemas.openxmlformats.org/officeDocument/2006/relationships/image" Target="media/image48.wmf"/><Relationship Id="rId87" Type="http://schemas.openxmlformats.org/officeDocument/2006/relationships/oleObject" Target="embeddings/oleObject31.bin"/><Relationship Id="rId86" Type="http://schemas.openxmlformats.org/officeDocument/2006/relationships/image" Target="media/image47.wmf"/><Relationship Id="rId85" Type="http://schemas.openxmlformats.org/officeDocument/2006/relationships/oleObject" Target="embeddings/oleObject30.bin"/><Relationship Id="rId84" Type="http://schemas.openxmlformats.org/officeDocument/2006/relationships/image" Target="media/image46.wmf"/><Relationship Id="rId83" Type="http://schemas.openxmlformats.org/officeDocument/2006/relationships/oleObject" Target="embeddings/oleObject29.bin"/><Relationship Id="rId82" Type="http://schemas.openxmlformats.org/officeDocument/2006/relationships/image" Target="media/image45.png"/><Relationship Id="rId81" Type="http://schemas.openxmlformats.org/officeDocument/2006/relationships/image" Target="media/image44.png"/><Relationship Id="rId80" Type="http://schemas.openxmlformats.org/officeDocument/2006/relationships/image" Target="media/image43.png"/><Relationship Id="rId8" Type="http://schemas.openxmlformats.org/officeDocument/2006/relationships/footer" Target="footer3.xml"/><Relationship Id="rId79" Type="http://schemas.openxmlformats.org/officeDocument/2006/relationships/image" Target="media/image42.png"/><Relationship Id="rId78" Type="http://schemas.openxmlformats.org/officeDocument/2006/relationships/image" Target="media/image41.png"/><Relationship Id="rId77" Type="http://schemas.openxmlformats.org/officeDocument/2006/relationships/image" Target="media/image40.wmf"/><Relationship Id="rId76" Type="http://schemas.openxmlformats.org/officeDocument/2006/relationships/oleObject" Target="embeddings/oleObject28.bin"/><Relationship Id="rId75" Type="http://schemas.openxmlformats.org/officeDocument/2006/relationships/image" Target="media/image39.wmf"/><Relationship Id="rId74" Type="http://schemas.openxmlformats.org/officeDocument/2006/relationships/oleObject" Target="embeddings/oleObject27.bin"/><Relationship Id="rId73" Type="http://schemas.openxmlformats.org/officeDocument/2006/relationships/image" Target="media/image38.wmf"/><Relationship Id="rId72" Type="http://schemas.openxmlformats.org/officeDocument/2006/relationships/oleObject" Target="embeddings/oleObject26.bin"/><Relationship Id="rId71" Type="http://schemas.openxmlformats.org/officeDocument/2006/relationships/image" Target="media/image37.wmf"/><Relationship Id="rId70" Type="http://schemas.openxmlformats.org/officeDocument/2006/relationships/oleObject" Target="embeddings/oleObject25.bin"/><Relationship Id="rId7" Type="http://schemas.openxmlformats.org/officeDocument/2006/relationships/footer" Target="footer2.xml"/><Relationship Id="rId69" Type="http://schemas.openxmlformats.org/officeDocument/2006/relationships/image" Target="media/image36.wmf"/><Relationship Id="rId68" Type="http://schemas.openxmlformats.org/officeDocument/2006/relationships/oleObject" Target="embeddings/oleObject24.bin"/><Relationship Id="rId67" Type="http://schemas.openxmlformats.org/officeDocument/2006/relationships/image" Target="media/image35.wmf"/><Relationship Id="rId66" Type="http://schemas.openxmlformats.org/officeDocument/2006/relationships/oleObject" Target="embeddings/oleObject23.bin"/><Relationship Id="rId65" Type="http://schemas.openxmlformats.org/officeDocument/2006/relationships/image" Target="media/image34.wmf"/><Relationship Id="rId64" Type="http://schemas.openxmlformats.org/officeDocument/2006/relationships/oleObject" Target="embeddings/oleObject22.bin"/><Relationship Id="rId63" Type="http://schemas.openxmlformats.org/officeDocument/2006/relationships/image" Target="media/image33.png"/><Relationship Id="rId62" Type="http://schemas.openxmlformats.org/officeDocument/2006/relationships/image" Target="media/image32.wmf"/><Relationship Id="rId61" Type="http://schemas.openxmlformats.org/officeDocument/2006/relationships/oleObject" Target="embeddings/oleObject21.bin"/><Relationship Id="rId60" Type="http://schemas.openxmlformats.org/officeDocument/2006/relationships/image" Target="media/image31.wmf"/><Relationship Id="rId6" Type="http://schemas.openxmlformats.org/officeDocument/2006/relationships/footer" Target="footer1.xml"/><Relationship Id="rId59" Type="http://schemas.openxmlformats.org/officeDocument/2006/relationships/oleObject" Target="embeddings/oleObject20.bin"/><Relationship Id="rId58" Type="http://schemas.openxmlformats.org/officeDocument/2006/relationships/oleObject" Target="embeddings/oleObject19.bin"/><Relationship Id="rId57" Type="http://schemas.openxmlformats.org/officeDocument/2006/relationships/image" Target="media/image30.wmf"/><Relationship Id="rId56" Type="http://schemas.openxmlformats.org/officeDocument/2006/relationships/oleObject" Target="embeddings/oleObject18.bin"/><Relationship Id="rId55" Type="http://schemas.openxmlformats.org/officeDocument/2006/relationships/oleObject" Target="embeddings/oleObject17.bin"/><Relationship Id="rId54" Type="http://schemas.openxmlformats.org/officeDocument/2006/relationships/image" Target="media/image29.wmf"/><Relationship Id="rId53" Type="http://schemas.openxmlformats.org/officeDocument/2006/relationships/oleObject" Target="embeddings/oleObject16.bin"/><Relationship Id="rId52" Type="http://schemas.openxmlformats.org/officeDocument/2006/relationships/oleObject" Target="embeddings/oleObject15.bin"/><Relationship Id="rId51" Type="http://schemas.openxmlformats.org/officeDocument/2006/relationships/image" Target="media/image28.wmf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image" Target="media/image27.wmf"/><Relationship Id="rId47" Type="http://schemas.openxmlformats.org/officeDocument/2006/relationships/oleObject" Target="embeddings/oleObject12.bin"/><Relationship Id="rId46" Type="http://schemas.openxmlformats.org/officeDocument/2006/relationships/image" Target="media/image26.png"/><Relationship Id="rId45" Type="http://schemas.openxmlformats.org/officeDocument/2006/relationships/oleObject" Target="embeddings/oleObject11.bin"/><Relationship Id="rId44" Type="http://schemas.openxmlformats.org/officeDocument/2006/relationships/image" Target="media/image25.wmf"/><Relationship Id="rId43" Type="http://schemas.openxmlformats.org/officeDocument/2006/relationships/oleObject" Target="embeddings/oleObject10.bin"/><Relationship Id="rId42" Type="http://schemas.openxmlformats.org/officeDocument/2006/relationships/image" Target="media/image24.png"/><Relationship Id="rId41" Type="http://schemas.openxmlformats.org/officeDocument/2006/relationships/image" Target="media/image23.png"/><Relationship Id="rId40" Type="http://schemas.openxmlformats.org/officeDocument/2006/relationships/image" Target="media/image22.wmf"/><Relationship Id="rId4" Type="http://schemas.openxmlformats.org/officeDocument/2006/relationships/header" Target="header2.xml"/><Relationship Id="rId39" Type="http://schemas.openxmlformats.org/officeDocument/2006/relationships/oleObject" Target="embeddings/oleObject9.bin"/><Relationship Id="rId38" Type="http://schemas.openxmlformats.org/officeDocument/2006/relationships/image" Target="media/image21.wmf"/><Relationship Id="rId37" Type="http://schemas.openxmlformats.org/officeDocument/2006/relationships/oleObject" Target="embeddings/oleObject8.bin"/><Relationship Id="rId36" Type="http://schemas.openxmlformats.org/officeDocument/2006/relationships/image" Target="media/image20.wmf"/><Relationship Id="rId35" Type="http://schemas.openxmlformats.org/officeDocument/2006/relationships/oleObject" Target="embeddings/oleObject7.bin"/><Relationship Id="rId34" Type="http://schemas.openxmlformats.org/officeDocument/2006/relationships/image" Target="media/image19.wmf"/><Relationship Id="rId33" Type="http://schemas.openxmlformats.org/officeDocument/2006/relationships/oleObject" Target="embeddings/oleObject6.bin"/><Relationship Id="rId32" Type="http://schemas.openxmlformats.org/officeDocument/2006/relationships/image" Target="media/image18.wmf"/><Relationship Id="rId31" Type="http://schemas.openxmlformats.org/officeDocument/2006/relationships/oleObject" Target="embeddings/oleObject5.bin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" Type="http://schemas.openxmlformats.org/officeDocument/2006/relationships/oleObject" Target="embeddings/oleObject4.bin"/><Relationship Id="rId28" Type="http://schemas.openxmlformats.org/officeDocument/2006/relationships/image" Target="media/image16.wmf"/><Relationship Id="rId27" Type="http://schemas.openxmlformats.org/officeDocument/2006/relationships/oleObject" Target="embeddings/oleObject3.bin"/><Relationship Id="rId26" Type="http://schemas.openxmlformats.org/officeDocument/2006/relationships/image" Target="media/image15.wmf"/><Relationship Id="rId25" Type="http://schemas.openxmlformats.org/officeDocument/2006/relationships/oleObject" Target="embeddings/oleObject2.bin"/><Relationship Id="rId24" Type="http://schemas.openxmlformats.org/officeDocument/2006/relationships/image" Target="media/image14.wmf"/><Relationship Id="rId23" Type="http://schemas.openxmlformats.org/officeDocument/2006/relationships/oleObject" Target="embeddings/oleObject1.bin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2" Type="http://schemas.openxmlformats.org/officeDocument/2006/relationships/fontTable" Target="fontTable.xml"/><Relationship Id="rId141" Type="http://schemas.openxmlformats.org/officeDocument/2006/relationships/customXml" Target="../customXml/item1.xml"/><Relationship Id="rId140" Type="http://schemas.openxmlformats.org/officeDocument/2006/relationships/oleObject" Target="embeddings/oleObject56.bin"/><Relationship Id="rId14" Type="http://schemas.openxmlformats.org/officeDocument/2006/relationships/image" Target="media/image5.png"/><Relationship Id="rId139" Type="http://schemas.openxmlformats.org/officeDocument/2006/relationships/oleObject" Target="embeddings/oleObject55.bin"/><Relationship Id="rId138" Type="http://schemas.openxmlformats.org/officeDocument/2006/relationships/image" Target="media/image75.wmf"/><Relationship Id="rId137" Type="http://schemas.openxmlformats.org/officeDocument/2006/relationships/oleObject" Target="embeddings/oleObject54.bin"/><Relationship Id="rId136" Type="http://schemas.openxmlformats.org/officeDocument/2006/relationships/image" Target="media/image74.wmf"/><Relationship Id="rId135" Type="http://schemas.openxmlformats.org/officeDocument/2006/relationships/oleObject" Target="embeddings/oleObject53.bin"/><Relationship Id="rId134" Type="http://schemas.openxmlformats.org/officeDocument/2006/relationships/image" Target="media/image73.wmf"/><Relationship Id="rId133" Type="http://schemas.openxmlformats.org/officeDocument/2006/relationships/oleObject" Target="embeddings/oleObject52.bin"/><Relationship Id="rId132" Type="http://schemas.openxmlformats.org/officeDocument/2006/relationships/image" Target="media/image72.wmf"/><Relationship Id="rId131" Type="http://schemas.openxmlformats.org/officeDocument/2006/relationships/oleObject" Target="embeddings/oleObject51.bin"/><Relationship Id="rId130" Type="http://schemas.openxmlformats.org/officeDocument/2006/relationships/image" Target="media/image71.wmf"/><Relationship Id="rId13" Type="http://schemas.openxmlformats.org/officeDocument/2006/relationships/image" Target="media/image4.png"/><Relationship Id="rId129" Type="http://schemas.openxmlformats.org/officeDocument/2006/relationships/oleObject" Target="embeddings/oleObject50.bin"/><Relationship Id="rId128" Type="http://schemas.openxmlformats.org/officeDocument/2006/relationships/image" Target="media/image70.wmf"/><Relationship Id="rId127" Type="http://schemas.openxmlformats.org/officeDocument/2006/relationships/oleObject" Target="embeddings/oleObject49.bin"/><Relationship Id="rId126" Type="http://schemas.openxmlformats.org/officeDocument/2006/relationships/image" Target="media/image69.wmf"/><Relationship Id="rId125" Type="http://schemas.openxmlformats.org/officeDocument/2006/relationships/oleObject" Target="embeddings/oleObject48.bin"/><Relationship Id="rId124" Type="http://schemas.openxmlformats.org/officeDocument/2006/relationships/image" Target="media/image68.wmf"/><Relationship Id="rId123" Type="http://schemas.openxmlformats.org/officeDocument/2006/relationships/oleObject" Target="embeddings/oleObject47.bin"/><Relationship Id="rId122" Type="http://schemas.openxmlformats.org/officeDocument/2006/relationships/image" Target="media/image67.wmf"/><Relationship Id="rId121" Type="http://schemas.openxmlformats.org/officeDocument/2006/relationships/oleObject" Target="embeddings/oleObject46.bin"/><Relationship Id="rId120" Type="http://schemas.openxmlformats.org/officeDocument/2006/relationships/image" Target="media/image66.wmf"/><Relationship Id="rId12" Type="http://schemas.openxmlformats.org/officeDocument/2006/relationships/image" Target="media/image3.png"/><Relationship Id="rId119" Type="http://schemas.openxmlformats.org/officeDocument/2006/relationships/oleObject" Target="embeddings/oleObject45.bin"/><Relationship Id="rId118" Type="http://schemas.openxmlformats.org/officeDocument/2006/relationships/image" Target="media/image65.wmf"/><Relationship Id="rId117" Type="http://schemas.openxmlformats.org/officeDocument/2006/relationships/oleObject" Target="embeddings/oleObject44.bin"/><Relationship Id="rId116" Type="http://schemas.openxmlformats.org/officeDocument/2006/relationships/image" Target="media/image64.wmf"/><Relationship Id="rId115" Type="http://schemas.openxmlformats.org/officeDocument/2006/relationships/oleObject" Target="embeddings/oleObject43.bin"/><Relationship Id="rId114" Type="http://schemas.openxmlformats.org/officeDocument/2006/relationships/image" Target="media/image63.png"/><Relationship Id="rId113" Type="http://schemas.openxmlformats.org/officeDocument/2006/relationships/image" Target="media/image62.wmf"/><Relationship Id="rId112" Type="http://schemas.openxmlformats.org/officeDocument/2006/relationships/oleObject" Target="embeddings/oleObject42.bin"/><Relationship Id="rId111" Type="http://schemas.openxmlformats.org/officeDocument/2006/relationships/image" Target="media/image61.wmf"/><Relationship Id="rId110" Type="http://schemas.openxmlformats.org/officeDocument/2006/relationships/oleObject" Target="embeddings/oleObject41.bin"/><Relationship Id="rId11" Type="http://schemas.openxmlformats.org/officeDocument/2006/relationships/image" Target="media/image2.wmf"/><Relationship Id="rId109" Type="http://schemas.openxmlformats.org/officeDocument/2006/relationships/image" Target="media/image60.wmf"/><Relationship Id="rId108" Type="http://schemas.openxmlformats.org/officeDocument/2006/relationships/oleObject" Target="embeddings/oleObject40.bin"/><Relationship Id="rId107" Type="http://schemas.openxmlformats.org/officeDocument/2006/relationships/image" Target="media/image59.wmf"/><Relationship Id="rId106" Type="http://schemas.openxmlformats.org/officeDocument/2006/relationships/oleObject" Target="embeddings/oleObject39.bin"/><Relationship Id="rId105" Type="http://schemas.openxmlformats.org/officeDocument/2006/relationships/image" Target="media/image58.wmf"/><Relationship Id="rId104" Type="http://schemas.openxmlformats.org/officeDocument/2006/relationships/oleObject" Target="embeddings/oleObject38.bin"/><Relationship Id="rId103" Type="http://schemas.openxmlformats.org/officeDocument/2006/relationships/image" Target="media/image57.png"/><Relationship Id="rId102" Type="http://schemas.openxmlformats.org/officeDocument/2006/relationships/image" Target="media/image56.wmf"/><Relationship Id="rId101" Type="http://schemas.openxmlformats.org/officeDocument/2006/relationships/oleObject" Target="embeddings/oleObject37.bin"/><Relationship Id="rId100" Type="http://schemas.openxmlformats.org/officeDocument/2006/relationships/image" Target="media/image55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17</Pages>
  <Words>7554</Words>
  <Characters>8153</Characters>
  <Lines>0</Lines>
  <Paragraphs>0</Paragraphs>
  <TotalTime>0</TotalTime>
  <ScaleCrop>false</ScaleCrop>
  <LinksUpToDate>false</LinksUpToDate>
  <CharactersWithSpaces>8420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2022-07-06T17:40:00Z</dcterms:created>
  <dc:creator>学科网试题生产平台</dc:creator>
  <dc:description>3015980100190208</dc:description>
  <cp:lastModifiedBy>上帝掷骰子吗</cp:lastModifiedBy>
  <dcterms:modified xsi:type="dcterms:W3CDTF">2024-07-19T16:51:54Z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C9178C32C6F64568B271D8CB374834D2</vt:lpwstr>
  </property>
</Properties>
</file>