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0A55541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10566400</wp:posOffset>
            </wp:positionH>
            <wp:positionV relativeFrom="topMargin">
              <wp:posOffset>11684000</wp:posOffset>
            </wp:positionV>
            <wp:extent cx="431800" cy="444500"/>
            <wp:effectExtent l="0" t="0" r="6350" b="12700"/>
            <wp:wrapNone/>
            <wp:docPr id="100046" name="图片 1000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6" name="图片 10004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444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年湖南省湘潭市中考物理试卷</w:t>
      </w:r>
    </w:p>
    <w:p w14:paraId="7082FD39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一、单项选择题（本大题共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30</w:t>
      </w:r>
      <w:r>
        <w:rPr>
          <w:rFonts w:ascii="宋体" w:hAnsi="宋体" w:eastAsia="宋体" w:cs="宋体"/>
          <w:b/>
          <w:color w:val="auto"/>
          <w:sz w:val="24"/>
        </w:rPr>
        <w:t>分。请把答案填涂在答题卡上。）</w:t>
      </w:r>
    </w:p>
    <w:p w14:paraId="6179E596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在国际单位制中，电流的单位是（　　）</w:t>
      </w:r>
    </w:p>
    <w:p w14:paraId="2FD9C11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牛顿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欧姆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伏特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安培</w:t>
      </w:r>
    </w:p>
    <w:p w14:paraId="08736A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通常情况下属于绝缘体的是（　　）</w:t>
      </w:r>
    </w:p>
    <w:p w14:paraId="561AE27F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橡皮擦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钢直尺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铅笔芯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铜钥匙</w:t>
      </w:r>
    </w:p>
    <w:p w14:paraId="54D4D5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下列估测值最接近生活实际的是（　　）</w:t>
      </w:r>
    </w:p>
    <w:p w14:paraId="774E1C76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空调的功率约为</w:t>
      </w:r>
      <w:r>
        <w:rPr>
          <w:rFonts w:ascii="Times New Roman" w:hAnsi="Times New Roman" w:eastAsia="Times New Roman" w:cs="Times New Roman"/>
          <w:color w:val="000000"/>
        </w:rPr>
        <w:t>1.5W</w:t>
      </w:r>
    </w:p>
    <w:p w14:paraId="5D4B8ECC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B. 教室门的高度约为</w:t>
      </w:r>
      <w:r>
        <w:rPr>
          <w:rFonts w:ascii="Times New Roman" w:hAnsi="Times New Roman" w:eastAsia="Times New Roman" w:cs="Times New Roman"/>
          <w:color w:val="000000"/>
        </w:rPr>
        <w:t>10m</w:t>
      </w:r>
    </w:p>
    <w:p w14:paraId="634E4B6C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舒适的环境温度约为</w:t>
      </w:r>
      <w:r>
        <w:rPr>
          <w:rFonts w:ascii="Times New Roman" w:hAnsi="Times New Roman" w:eastAsia="Times New Roman" w:cs="Times New Roman"/>
          <w:color w:val="000000"/>
        </w:rPr>
        <w:t>100℃</w:t>
      </w:r>
    </w:p>
    <w:p w14:paraId="17A852F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中学生的质量约为</w:t>
      </w:r>
      <w:r>
        <w:rPr>
          <w:rFonts w:ascii="Times New Roman" w:hAnsi="Times New Roman" w:eastAsia="Times New Roman" w:cs="Times New Roman"/>
          <w:color w:val="000000"/>
        </w:rPr>
        <w:t>50kg</w:t>
      </w:r>
    </w:p>
    <w:p w14:paraId="7FDEDA9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如图，北京冬奥会开幕式上，一男孩用小号演奏《我和我的祖国》。下列说法正确的是（　　）</w:t>
      </w:r>
    </w:p>
    <w:p w14:paraId="774D606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514475" cy="120967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0D4F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号声可以在真空中传播</w:t>
      </w:r>
    </w:p>
    <w:p w14:paraId="61BEDD0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号声是由空气柱振动产生的</w:t>
      </w:r>
    </w:p>
    <w:p w14:paraId="1ACAFCB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用更大的力气吹奏，可改变声音的音调</w:t>
      </w:r>
    </w:p>
    <w:p w14:paraId="312DD56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听号声知道所吹奏的乐曲，主要说明声音传递能量</w:t>
      </w:r>
    </w:p>
    <w:p w14:paraId="2172C3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下列现象能说明光沿直线传播的是（　　）</w:t>
      </w:r>
    </w:p>
    <w:p w14:paraId="3D416CB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14525" cy="1200150"/>
            <wp:effectExtent l="0" t="0" r="9525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14525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空中彩虹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47825" cy="12382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水中倒影</w:t>
      </w:r>
    </w:p>
    <w:p w14:paraId="4344A2A4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85900" cy="1485900"/>
            <wp:effectExtent l="0" t="0" r="0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墙上手影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47775" cy="1600200"/>
            <wp:effectExtent l="0" t="0" r="9525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杯中铅笔</w:t>
      </w:r>
    </w:p>
    <w:p w14:paraId="6F6342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下列实例中属于熔化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是（　　）</w:t>
      </w:r>
    </w:p>
    <w:p w14:paraId="3A5EA3D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积雪消融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B. 湿手烘干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C. 瓦上结霜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>D. 湖面起雾</w:t>
      </w:r>
    </w:p>
    <w:p w14:paraId="5070B5D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日神舟十四号载人飞船升空，下列说法正确的是（　　）</w:t>
      </w:r>
    </w:p>
    <w:p w14:paraId="271F4D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加速上升时，载人飞船动能不变</w:t>
      </w:r>
    </w:p>
    <w:p w14:paraId="0084C4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宇航员在太空中利用电磁波和地面通信</w:t>
      </w:r>
    </w:p>
    <w:p w14:paraId="415326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火箭使用热值小的燃料</w:t>
      </w:r>
    </w:p>
    <w:p w14:paraId="0F8AEE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加速上升时，火箭的运动状态不变</w:t>
      </w:r>
    </w:p>
    <w:p w14:paraId="19070B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有关大气压的说法正确的是（　　）</w:t>
      </w:r>
    </w:p>
    <w:p w14:paraId="54517AB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马德堡半球实验证明了大气压强的存在</w:t>
      </w:r>
    </w:p>
    <w:p w14:paraId="7E579A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牛顿最早精确测出了大气压强的值</w:t>
      </w:r>
    </w:p>
    <w:p w14:paraId="05D779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离地面越高，大气压强越大</w:t>
      </w:r>
    </w:p>
    <w:p w14:paraId="0A9BA7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气压越低，水的沸点越高</w:t>
      </w:r>
    </w:p>
    <w:p w14:paraId="285CEA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下列做法不符合安全用电要求的是（　　）</w:t>
      </w:r>
    </w:p>
    <w:p w14:paraId="03959E7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更换灯泡前断开电源开关</w:t>
      </w:r>
    </w:p>
    <w:p w14:paraId="3CCFA1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用湿抹布擦电器</w:t>
      </w:r>
    </w:p>
    <w:p w14:paraId="53D3D1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家用电器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开关接在火线上</w:t>
      </w:r>
    </w:p>
    <w:p w14:paraId="5FB5EBD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及时更换电路中绝缘皮老化、破损的导线</w:t>
      </w:r>
    </w:p>
    <w:p w14:paraId="38A9603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我国高铁采用了能量回收制动方式：列车到站前停止动力供电，继续向前运行，内部线圈随车轮转动，切割磁感线产生感应电流，把机械能转化为电能进行回收。以下与其工作原理相同的是（　　）</w:t>
      </w:r>
    </w:p>
    <w:p w14:paraId="61B46B7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81125" cy="781050"/>
            <wp:effectExtent l="0" t="0" r="9525" b="0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95425" cy="9525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CF64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43025" cy="914400"/>
            <wp:effectExtent l="0" t="0" r="9525" b="0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3430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76325" cy="9239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49358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有关能源和能量，下列说法正确的是（　　）</w:t>
      </w:r>
    </w:p>
    <w:p w14:paraId="667A8DE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电能是一次能源</w:t>
      </w:r>
    </w:p>
    <w:p w14:paraId="7DA3BE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只有裂变才能释放出核能</w:t>
      </w:r>
    </w:p>
    <w:p w14:paraId="6B5E9F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风能是可再生能源</w:t>
      </w:r>
    </w:p>
    <w:p w14:paraId="0F383CC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能量是守恒的，我们不需要节约能源</w:t>
      </w:r>
    </w:p>
    <w:p w14:paraId="3FF437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下列说法正确的是（　　）</w:t>
      </w:r>
    </w:p>
    <w:p w14:paraId="1490D1B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力只能使物体发生形变</w:t>
      </w:r>
    </w:p>
    <w:p w14:paraId="15CD5AC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对于流动的气体，在流速大的地方压强小</w:t>
      </w:r>
    </w:p>
    <w:p w14:paraId="318EF02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长导线的电阻一定大</w:t>
      </w:r>
    </w:p>
    <w:p w14:paraId="00E17A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禁止鸣笛是在传播过程中控制噪声</w:t>
      </w:r>
    </w:p>
    <w:p w14:paraId="53C2951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如图，蒸粽子时，锅盖被水蒸气顶起而发生“跳动”，下列说法正确的是（　　）</w:t>
      </w:r>
    </w:p>
    <w:p w14:paraId="75B2E30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19250" cy="1543050"/>
            <wp:effectExtent l="0" t="0" r="0" b="0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97F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水沸腾时，温度继续升高</w:t>
      </w:r>
    </w:p>
    <w:p w14:paraId="295F6C2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蒸锅烫手，因为它含有的温度多</w:t>
      </w:r>
    </w:p>
    <w:p w14:paraId="285E4A8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闻到粽香，说明加热后分子才运动</w:t>
      </w:r>
    </w:p>
    <w:p w14:paraId="2D56033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水蒸气顶起锅盖过程的能量转化与内燃机做功冲程相似</w:t>
      </w:r>
    </w:p>
    <w:p w14:paraId="4884B9D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为防控疫情，学校自动门控制系统，只有当两个开关（体温正常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闭合，人脸识别成功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闭合）都闭合时，电动机才打开闸门，符合以上要求的电路设计图是（　　）</w:t>
      </w:r>
    </w:p>
    <w:p w14:paraId="0C54C41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43075" cy="1114425"/>
            <wp:effectExtent l="0" t="0" r="9525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19250" cy="1114425"/>
            <wp:effectExtent l="0" t="0" r="0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CFEE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57350" cy="92392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19250" cy="1238250"/>
            <wp:effectExtent l="0" t="0" r="0" b="0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511D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如图，将印有花的透明胶片，贴在发光手电筒前端玻璃上，正对着焦距为</w:t>
      </w:r>
      <w:r>
        <w:rPr>
          <w:rFonts w:ascii="Times New Roman" w:hAnsi="Times New Roman" w:eastAsia="Times New Roman" w:cs="Times New Roman"/>
          <w:color w:val="000000"/>
        </w:rPr>
        <w:t>10cm</w:t>
      </w:r>
      <w:r>
        <w:rPr>
          <w:rFonts w:ascii="宋体" w:hAnsi="宋体" w:eastAsia="宋体" w:cs="宋体"/>
          <w:color w:val="000000"/>
        </w:rPr>
        <w:t>的凸透镜，调整位置，墙上出现一朵清晰放大的“花”。下列说法正确的是（　　）</w:t>
      </w:r>
    </w:p>
    <w:p w14:paraId="7A76AE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09850" cy="13811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0029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胶片上的花是倒立的</w:t>
      </w:r>
    </w:p>
    <w:p w14:paraId="019794A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此透镜可作为近视眼镜镜片</w:t>
      </w:r>
    </w:p>
    <w:p w14:paraId="4B88374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胶片与透镜的距离小于</w:t>
      </w:r>
      <w:r>
        <w:rPr>
          <w:rFonts w:ascii="Times New Roman" w:hAnsi="Times New Roman" w:eastAsia="Times New Roman" w:cs="Times New Roman"/>
          <w:color w:val="000000"/>
        </w:rPr>
        <w:t>10cm</w:t>
      </w:r>
    </w:p>
    <w:p w14:paraId="3B719A7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白墙相当于光屏，发生的是镜面反射</w:t>
      </w:r>
    </w:p>
    <w:p w14:paraId="6B14CC96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二、双项选择题（本题共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6</w:t>
      </w:r>
      <w:r>
        <w:rPr>
          <w:rFonts w:ascii="宋体" w:hAnsi="宋体" w:eastAsia="宋体" w:cs="宋体"/>
          <w:b/>
          <w:color w:val="000000"/>
          <w:sz w:val="24"/>
        </w:rPr>
        <w:t>分。每小题都有两个选项符合题目要求。全部选对的得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</w:t>
      </w:r>
      <w:r>
        <w:rPr>
          <w:rFonts w:ascii="宋体" w:hAnsi="宋体" w:eastAsia="宋体" w:cs="宋体"/>
          <w:b/>
          <w:color w:val="000000"/>
          <w:sz w:val="24"/>
        </w:rPr>
        <w:t>分，选对但不全的得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分，有选错的得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0</w:t>
      </w:r>
      <w:r>
        <w:rPr>
          <w:rFonts w:ascii="宋体" w:hAnsi="宋体" w:eastAsia="宋体" w:cs="宋体"/>
          <w:b/>
          <w:color w:val="000000"/>
          <w:sz w:val="24"/>
        </w:rPr>
        <w:t>分。请把答案填涂在答题卡上。）</w:t>
      </w:r>
    </w:p>
    <w:p w14:paraId="2341A71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甲同学骑自行车从家中出发到乙同学家，甲出发的同时，乙同学步行去迎接，经过</w:t>
      </w:r>
      <w:r>
        <w:rPr>
          <w:rFonts w:ascii="Times New Roman" w:hAnsi="Times New Roman" w:eastAsia="Times New Roman" w:cs="Times New Roman"/>
          <w:color w:val="000000"/>
        </w:rPr>
        <w:t>20min</w:t>
      </w:r>
      <w:r>
        <w:rPr>
          <w:rFonts w:ascii="宋体" w:hAnsi="宋体" w:eastAsia="宋体" w:cs="宋体"/>
          <w:color w:val="000000"/>
        </w:rPr>
        <w:t>接到甲同学后，两人一同推车步行到达乙同学家。整个过程甲同学的路程与时间的关系如图所示，以下说法正确的是（　　）</w:t>
      </w:r>
    </w:p>
    <w:p w14:paraId="51F71C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05000" cy="1524000"/>
            <wp:effectExtent l="0" t="0" r="0" b="0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CE75A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A. 甲同学的总路程为</w:t>
      </w:r>
      <w:r>
        <w:rPr>
          <w:rFonts w:ascii="Times New Roman" w:hAnsi="Times New Roman" w:eastAsia="Times New Roman" w:cs="Times New Roman"/>
          <w:color w:val="000000"/>
        </w:rPr>
        <w:t>4km</w:t>
      </w:r>
    </w:p>
    <w:p w14:paraId="42F4267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甲在相遇前后的速度不变</w:t>
      </w:r>
    </w:p>
    <w:p w14:paraId="6528354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乙同学步行的时间为</w:t>
      </w:r>
      <w:r>
        <w:rPr>
          <w:rFonts w:ascii="Times New Roman" w:hAnsi="Times New Roman" w:eastAsia="Times New Roman" w:cs="Times New Roman"/>
          <w:color w:val="000000"/>
        </w:rPr>
        <w:t>40min</w:t>
      </w:r>
    </w:p>
    <w:p w14:paraId="1D63DBB1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相遇后乙同学步行的路程为</w:t>
      </w:r>
      <w:r>
        <w:rPr>
          <w:rFonts w:ascii="Times New Roman" w:hAnsi="Times New Roman" w:eastAsia="Times New Roman" w:cs="Times New Roman"/>
          <w:color w:val="000000"/>
        </w:rPr>
        <w:t>2km</w:t>
      </w:r>
    </w:p>
    <w:p w14:paraId="120EEF3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如图所示，一均匀杠杆可以绕中点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自由转动，杠杆上垂直粘有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两根粗细相同的蜡烛且刚好在水平位置平衡，两蜡烛所处位置到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点的水平距离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AO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Times New Roman" w:hAnsi="Times New Roman" w:eastAsia="Times New Roman" w:cs="Times New Roman"/>
          <w:i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BO</w:t>
      </w:r>
      <w:r>
        <w:rPr>
          <w:rFonts w:ascii="宋体" w:hAnsi="宋体" w:eastAsia="宋体" w:cs="宋体"/>
          <w:color w:val="000000"/>
        </w:rPr>
        <w:t>，现同时点燃蜡烛，经时间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，它们减少了相等的质量，下列说法正确的是（　　）</w:t>
      </w:r>
    </w:p>
    <w:p w14:paraId="2695E08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581150" cy="1457325"/>
            <wp:effectExtent l="0" t="0" r="0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DE82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点燃前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蜡烛重力之比为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2</w:t>
      </w:r>
    </w:p>
    <w:p w14:paraId="439BAE5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，杠杆右端下沉</w:t>
      </w:r>
    </w:p>
    <w:p w14:paraId="0D889EF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，杠杆左端下沉</w:t>
      </w:r>
    </w:p>
    <w:p w14:paraId="54756FF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经时间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，杠杆继续保持水平平衡</w:t>
      </w:r>
    </w:p>
    <w:p w14:paraId="2721C3E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如图是某二氧化碳浓度检测仪的电路原理图，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为定值电阻，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为气敏电阻，其阻值随二氧化碳浓度的增大而减小。电源电压不变，闭合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，当所测二氧化碳浓度增大时，下列判断正确的是（　　）</w:t>
      </w:r>
    </w:p>
    <w:p w14:paraId="2C7D559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381125" cy="1095375"/>
            <wp:effectExtent l="0" t="0" r="9525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1009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电压表示数变大，电流表示数变小</w:t>
      </w:r>
    </w:p>
    <w:p w14:paraId="07F190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电压表示数变小，电流表示数变小</w:t>
      </w:r>
    </w:p>
    <w:p w14:paraId="4330CD9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电压表示数变大，电流表示数变大</w:t>
      </w:r>
    </w:p>
    <w:p w14:paraId="6E3B068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电压表和电流表示数的比值不变</w:t>
      </w:r>
    </w:p>
    <w:p w14:paraId="79EBE60A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三、填空、作图题（本题每空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分，作图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分。请把答案填在答题卡上。）</w:t>
      </w:r>
    </w:p>
    <w:p w14:paraId="128CE6D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如图所示，钢管一端支在水平地面上，另一端被绳竖直悬吊着。请画出钢管所受重力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的示意图。</w:t>
      </w:r>
    </w:p>
    <w:p w14:paraId="652100C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33525" cy="8953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B197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如图所示，被测纽扣的直径是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宋体" w:hAnsi="宋体" w:eastAsia="宋体" w:cs="宋体"/>
          <w:color w:val="000000"/>
        </w:rPr>
        <w:t>。</w:t>
      </w:r>
    </w:p>
    <w:p w14:paraId="53AB29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1190625"/>
            <wp:effectExtent l="0" t="0" r="0" b="9525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99B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21. 如图，验电器是检测物体是否带_____（选填“电”或“磁”）的仪器．用带电体接触验电器的金属球，金属箔就会张开，是因为两个金属箔片带有_____（选填“同种”或“异种”）电荷，相互_____（选填“吸引”或“排斥”）．</w:t>
      </w:r>
    </w:p>
    <w:p w14:paraId="66963B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38225" cy="9334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E31E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奥运滑雪冠军苏翊鸣滑离跳台后由于具有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（选填“惯性”或“内能”）在空中继续向前运动，以他所戴的头盔为参照物苏翊鸣是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（选填“运动”或“静止”）的。</w:t>
      </w:r>
    </w:p>
    <w:p w14:paraId="48622B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磨刀时刀发热，此过程中主要是_______（选填“做功”或“热传递”）改变了刀的内能；用相同的力切菜时，刀口越薄，对菜的压强越_______（选填“大”或“小”）。</w:t>
      </w:r>
    </w:p>
    <w:p w14:paraId="5C08F5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如图所示，烧瓶里装有质量和初温都相同的煤油，两电阻丝的阻值不同。闭合开关，通过两电阻丝的电流_______，两电阻丝产生的热量_______（均填“相等”或“不相等”）。如果将某一烧瓶里的煤油换成</w:t>
      </w:r>
      <w:r>
        <w:rPr>
          <w:rFonts w:ascii="Times New Roman" w:hAnsi="Times New Roman" w:eastAsia="Times New Roman" w:cs="Times New Roman"/>
          <w:color w:val="000000"/>
        </w:rPr>
        <w:t>0.2kg</w:t>
      </w:r>
      <w:r>
        <w:rPr>
          <w:rFonts w:ascii="宋体" w:hAnsi="宋体" w:eastAsia="宋体" w:cs="宋体"/>
          <w:color w:val="000000"/>
        </w:rPr>
        <w:t>的水，温度升高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℃，水吸收的热量是_______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6785E2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66900" cy="1504950"/>
            <wp:effectExtent l="0" t="0" r="0" b="0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1A58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如图是小明家电能表的表盘，其读数是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kWh</w:t>
      </w:r>
      <w:r>
        <w:rPr>
          <w:rFonts w:ascii="宋体" w:hAnsi="宋体" w:eastAsia="宋体" w:cs="宋体"/>
          <w:color w:val="000000"/>
        </w:rPr>
        <w:t>。小明将家中其他用电器关闭，只让干衣机单独工作，观察到</w:t>
      </w:r>
      <w:r>
        <w:rPr>
          <w:rFonts w:ascii="Times New Roman" w:hAnsi="Times New Roman" w:eastAsia="Times New Roman" w:cs="Times New Roman"/>
          <w:color w:val="000000"/>
        </w:rPr>
        <w:t>6min</w:t>
      </w:r>
      <w:r>
        <w:rPr>
          <w:rFonts w:ascii="宋体" w:hAnsi="宋体" w:eastAsia="宋体" w:cs="宋体"/>
          <w:color w:val="000000"/>
        </w:rPr>
        <w:t>内电能表指示灯闪烁了</w:t>
      </w:r>
      <w:r>
        <w:rPr>
          <w:rFonts w:ascii="Times New Roman" w:hAnsi="Times New Roman" w:eastAsia="Times New Roman" w:cs="Times New Roman"/>
          <w:color w:val="000000"/>
        </w:rPr>
        <w:t>160</w:t>
      </w:r>
      <w:r>
        <w:rPr>
          <w:rFonts w:ascii="宋体" w:hAnsi="宋体" w:eastAsia="宋体" w:cs="宋体"/>
          <w:color w:val="000000"/>
        </w:rPr>
        <w:t>次，干衣机在这</w:t>
      </w:r>
      <w:r>
        <w:rPr>
          <w:rFonts w:ascii="Times New Roman" w:hAnsi="Times New Roman" w:eastAsia="Times New Roman" w:cs="Times New Roman"/>
          <w:color w:val="000000"/>
        </w:rPr>
        <w:t>6min</w:t>
      </w:r>
      <w:r>
        <w:rPr>
          <w:rFonts w:ascii="宋体" w:hAnsi="宋体" w:eastAsia="宋体" w:cs="宋体"/>
          <w:color w:val="000000"/>
        </w:rPr>
        <w:t>内消耗的电能为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，它的实际功率是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kW</w:t>
      </w:r>
      <w:r>
        <w:rPr>
          <w:rFonts w:ascii="宋体" w:hAnsi="宋体" w:eastAsia="宋体" w:cs="宋体"/>
          <w:color w:val="000000"/>
        </w:rPr>
        <w:t>。</w:t>
      </w:r>
    </w:p>
    <w:p w14:paraId="73C572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00200" cy="1381125"/>
            <wp:effectExtent l="0" t="0" r="0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FA0E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四、实验、探究题（本题每空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分。请把答案填在答题卡上。）</w:t>
      </w:r>
    </w:p>
    <w:p w14:paraId="420C7DA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如图所示，在表演“浇不灭的蜡烛”的魔术时，把玻璃板竖立在水平桌面上，玻璃板前竖放一根蜡烛，玻璃板后有一玻璃杯，点燃蜡烛，透过玻璃板看到“蜡烛在杯中燃烧”，向杯中逐渐加水，透过玻璃板，会看到“杯中燃烧的蜡烛没有被水浇灭”。</w:t>
      </w:r>
    </w:p>
    <w:p w14:paraId="194D7DF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）该魔术主要利用了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（选填“平面镜”或“凸透镜”）成像的原理。在较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（选填“明”或“暗”）的环境中表演，现象更明显；</w:t>
      </w:r>
    </w:p>
    <w:p w14:paraId="6F2D28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）杯中的“蜡烛”是实际蜡烛形成的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（选填“正”或“倒”）立的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（选填“虚”或“实”）像，与实际蜡烛大小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（选填“相等”或“不相等”）。</w:t>
      </w:r>
    </w:p>
    <w:p w14:paraId="3914693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19275" cy="1657350"/>
            <wp:effectExtent l="0" t="0" r="9525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7B0466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某实验小组测量矿石的密度。</w:t>
      </w:r>
    </w:p>
    <w:p w14:paraId="7C6FAE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419475" cy="140970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EB1E4E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）把天平放在水平台面上，把游码移到标尺的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处；</w:t>
      </w:r>
    </w:p>
    <w:p w14:paraId="76B3589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）正确操作后，右盘中砝码及游码在标尺上的位置如图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所示，小矿石的质量为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6D46304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）将小矿石放入盛有</w:t>
      </w:r>
      <w:r>
        <w:rPr>
          <w:rFonts w:ascii="Times New Roman" w:hAnsi="Times New Roman" w:eastAsia="Times New Roman" w:cs="Times New Roman"/>
          <w:color w:val="000000"/>
        </w:rPr>
        <w:t>50mL</w:t>
      </w:r>
      <w:r>
        <w:rPr>
          <w:rFonts w:ascii="宋体" w:hAnsi="宋体" w:eastAsia="宋体" w:cs="宋体"/>
          <w:color w:val="000000"/>
        </w:rPr>
        <w:t>水的量筒中，水面升高到如图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所示的位置，则小矿石的体积为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，密度为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4514D98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）实验小组发现用量筒和空瓶也可以测出该矿石的密度：</w:t>
      </w:r>
    </w:p>
    <w:p w14:paraId="7D49FE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①将空瓶放入盛有适量水的量筒内，稳定后水面位置为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，如图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所示；</w:t>
      </w:r>
    </w:p>
    <w:p w14:paraId="78B9B97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②将小矿石放入瓶中，稳定后水面位置为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所示；</w:t>
      </w:r>
    </w:p>
    <w:p w14:paraId="55AA35B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③将小矿石从瓶中取出放入量筒内，稳定后水面位置为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，如图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所示；</w:t>
      </w:r>
    </w:p>
    <w:p w14:paraId="43078B4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由图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可得矿石的质量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＝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，由图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可得小矿石的体积，则小矿石密度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</w:rPr>
        <w:t>＝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（两空均用已知量的字母表示，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已知）。</w:t>
      </w:r>
    </w:p>
    <w:p w14:paraId="7DB4E9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利用如图所示装置探究影响滑动摩擦力的因素。长方体木块上表面是棉布面，侧面和下表面是面积不同而粗糙程度相同的木板面。实验时，选择不同的接触面，通过增减砝码，改变木块对木板的压力，依次水平向右拉动长木板，将每次测量结果填入下表。</w:t>
      </w:r>
    </w:p>
    <w:tbl>
      <w:tblPr>
        <w:tblStyle w:val="4"/>
        <w:tblW w:w="798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95"/>
        <w:gridCol w:w="1995"/>
        <w:gridCol w:w="1995"/>
        <w:gridCol w:w="1995"/>
      </w:tblGrid>
      <w:tr w14:paraId="19E9036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C20E93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实验序号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95AC4DF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木块与木板的接触面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7ED5C4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压力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C90E6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测力计示数</w:t>
            </w:r>
          </w:p>
        </w:tc>
      </w:tr>
      <w:tr w14:paraId="2DE9D7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AB646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9A0512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下表面与木板面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86A2D8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2.5N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9EAA87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1.2N</w:t>
            </w:r>
          </w:p>
        </w:tc>
      </w:tr>
      <w:tr w14:paraId="2D7862C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8AC17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1EE26E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下表面与木板面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470BC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5.0N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B2DE6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2.4N</w:t>
            </w:r>
          </w:p>
        </w:tc>
      </w:tr>
      <w:tr w14:paraId="7AEB19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EC8A5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F4CB45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下表面与木板面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36112F7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7.5N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98734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3.6N</w:t>
            </w:r>
          </w:p>
        </w:tc>
      </w:tr>
      <w:tr w14:paraId="45F739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98BE6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F5B3C7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侧面与木板面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E1B288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2.5N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D85F375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1.2N</w:t>
            </w:r>
          </w:p>
        </w:tc>
      </w:tr>
      <w:tr w14:paraId="3A9CEB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9EB41F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3C8FE8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上表面与木板面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1EAE8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2.5N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894D44A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1.8N</w:t>
            </w:r>
          </w:p>
        </w:tc>
      </w:tr>
      <w:tr w14:paraId="44DCB3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8BD688B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312A32">
            <w:pPr>
              <w:spacing w:line="360" w:lineRule="auto"/>
              <w:jc w:val="left"/>
              <w:textAlignment w:val="center"/>
              <w:rPr>
                <w:rFonts w:ascii="宋体" w:hAnsi="宋体" w:eastAsia="宋体" w:cs="宋体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侧面与木板面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EC0E3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5.0N</w:t>
            </w:r>
          </w:p>
        </w:tc>
        <w:tc>
          <w:tcPr>
            <w:tcW w:w="199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0259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</w:tbl>
    <w:p w14:paraId="763AFE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）水平向右拉动长木板，当测力计示数稳定时，测力计的拉力与木块受到的滑动摩擦力大小_______（选填“相等”或“不相等”），木块受到的滑动摩擦力是水平向_______；</w:t>
      </w:r>
    </w:p>
    <w:p w14:paraId="4A7B0F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可知，滑动摩擦力大小与接触面的面积_______（选填“有关”或“无关”）；</w:t>
      </w:r>
    </w:p>
    <w:p w14:paraId="701B8F4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可知，其他条件相同时，接触面越粗糙，滑动摩擦力越_______；</w:t>
      </w:r>
    </w:p>
    <w:p w14:paraId="7A8651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）由实验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、_______（填实验序号）可知，其他条件相同时，滑动摩擦力大小与接触面受到的压力成_______比；由此结论可得，实验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空格中的数据是_______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</w:t>
      </w:r>
    </w:p>
    <w:p w14:paraId="498703C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57450" cy="1495425"/>
            <wp:effectExtent l="0" t="0" r="0" b="9525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576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 w:eastAsia="宋体" w:cs="宋体"/>
          <w:color w:val="000000"/>
        </w:rPr>
        <w:t>用如图所示的电路测量小灯泡的电阻，小灯泡的额定电压为</w:t>
      </w:r>
      <w:r>
        <w:rPr>
          <w:rFonts w:ascii="Times New Roman" w:hAnsi="Times New Roman" w:eastAsia="Times New Roman" w:cs="Times New Roman"/>
          <w:color w:val="000000"/>
        </w:rPr>
        <w:t>2.5V</w:t>
      </w:r>
      <w:r>
        <w:rPr>
          <w:rFonts w:ascii="宋体" w:hAnsi="宋体" w:eastAsia="宋体" w:cs="宋体"/>
          <w:color w:val="000000"/>
        </w:rPr>
        <w:t>。</w:t>
      </w:r>
    </w:p>
    <w:p w14:paraId="56C725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81325" cy="24860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248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897D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）用笔画线代替导线，将图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中的器材连接成完整电路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685384A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）连接电路后，闭合开关，灯泡不亮，电流表和电压表都有较小的示数，无论怎样移动滑片，灯泡都不发光，两表示数均无变化，其原因可能是：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1F6E42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A.</w:t>
      </w:r>
      <w:r>
        <w:rPr>
          <w:rFonts w:ascii="宋体" w:hAnsi="宋体" w:eastAsia="宋体" w:cs="宋体"/>
          <w:color w:val="000000"/>
        </w:rPr>
        <w:t>灯泡短路</w:t>
      </w:r>
    </w:p>
    <w:p w14:paraId="3DF9260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B.</w:t>
      </w:r>
      <w:r>
        <w:rPr>
          <w:rFonts w:ascii="宋体" w:hAnsi="宋体" w:eastAsia="宋体" w:cs="宋体"/>
          <w:color w:val="000000"/>
        </w:rPr>
        <w:t>灯泡断路</w:t>
      </w:r>
    </w:p>
    <w:p w14:paraId="6D4EEA4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C.</w:t>
      </w:r>
      <w:r>
        <w:rPr>
          <w:rFonts w:ascii="宋体" w:hAnsi="宋体" w:eastAsia="宋体" w:cs="宋体"/>
          <w:color w:val="000000"/>
        </w:rPr>
        <w:t>滑动变阻器接的是下端两接线柱</w:t>
      </w:r>
    </w:p>
    <w:p w14:paraId="556DC9B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）故障排除后，移动滑片到某一位置，电压表的示数如图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所示，此时灯泡两端的电压为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。要测量灯泡的额定电流，应将图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中滑动变阻器的滑片向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”）端移动，使电压表的示数为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02693B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）移动滑片，记下多组数据，并绘制成图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所示图像，则灯泡正常发光时电阻为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（结果保留一位小数）。</w:t>
      </w:r>
    </w:p>
    <w:p w14:paraId="3607423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）用该灯泡和电压表，测未知电阻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的阻值，电路图如图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。步骤如下：</w:t>
      </w:r>
    </w:p>
    <w:p w14:paraId="2292E71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①只闭合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，移动滑片，使电压表示数为</w:t>
      </w:r>
      <w:r>
        <w:rPr>
          <w:rFonts w:ascii="Times New Roman" w:hAnsi="Times New Roman" w:eastAsia="Times New Roman" w:cs="Times New Roman"/>
          <w:color w:val="000000"/>
        </w:rPr>
        <w:t>1V</w:t>
      </w:r>
      <w:r>
        <w:rPr>
          <w:rFonts w:ascii="宋体" w:hAnsi="宋体" w:eastAsia="宋体" w:cs="宋体"/>
          <w:color w:val="000000"/>
        </w:rPr>
        <w:t>，由图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可知灯泡的电流为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，即为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的电流；</w:t>
      </w:r>
    </w:p>
    <w:p w14:paraId="281147A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②保持滑片位置不变，只闭合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，电压表示数为</w:t>
      </w:r>
      <w:r>
        <w:rPr>
          <w:rFonts w:ascii="Times New Roman" w:hAnsi="Times New Roman" w:eastAsia="Times New Roman" w:cs="Times New Roman"/>
          <w:color w:val="000000"/>
        </w:rPr>
        <w:t>2.6V</w:t>
      </w:r>
      <w:r>
        <w:rPr>
          <w:rFonts w:ascii="宋体" w:hAnsi="宋体" w:eastAsia="宋体" w:cs="宋体"/>
          <w:color w:val="000000"/>
        </w:rPr>
        <w:t>，则此时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4" name="图片 100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图片 10003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两端的电压为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</w:t>
      </w:r>
    </w:p>
    <w:p w14:paraId="3D7A2B6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③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x</w: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。</w:t>
      </w:r>
    </w:p>
    <w:p w14:paraId="5253BF9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五、综合题（本题共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23</w:t>
      </w:r>
      <w:r>
        <w:rPr>
          <w:rFonts w:ascii="宋体" w:hAnsi="宋体" w:eastAsia="宋体" w:cs="宋体"/>
          <w:b/>
          <w:color w:val="000000"/>
          <w:sz w:val="24"/>
        </w:rPr>
        <w:t>分。解答部分请写出必要的文字说明、公式和重要的演算步骤并填写在答题卡上。）</w:t>
      </w:r>
    </w:p>
    <w:p w14:paraId="71A9D5C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30. </w:t>
      </w:r>
      <w:r>
        <w:rPr>
          <w:rFonts w:ascii="宋体" w:hAnsi="宋体" w:eastAsia="宋体" w:cs="宋体"/>
          <w:color w:val="000000"/>
        </w:rPr>
        <w:t>如图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，从深井中匀速提取泥土，动滑轮和筐总重力为</w:t>
      </w:r>
      <w:r>
        <w:rPr>
          <w:rFonts w:ascii="Times New Roman" w:hAnsi="Times New Roman" w:eastAsia="Times New Roman" w:cs="Times New Roman"/>
          <w:color w:val="000000"/>
        </w:rPr>
        <w:t>30N</w:t>
      </w:r>
      <w:r>
        <w:rPr>
          <w:rFonts w:ascii="宋体" w:hAnsi="宋体" w:eastAsia="宋体" w:cs="宋体"/>
          <w:color w:val="000000"/>
        </w:rPr>
        <w:t>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是某次拉力做的功</w:t>
      </w:r>
      <w:r>
        <w:rPr>
          <w:rFonts w:ascii="Times New Roman" w:hAnsi="Times New Roman" w:eastAsia="Times New Roman" w:cs="Times New Roman"/>
          <w:i/>
          <w:color w:val="000000"/>
        </w:rPr>
        <w:t>W</w:t>
      </w:r>
      <w:r>
        <w:rPr>
          <w:rFonts w:ascii="宋体" w:hAnsi="宋体" w:eastAsia="宋体" w:cs="宋体"/>
          <w:color w:val="000000"/>
        </w:rPr>
        <w:t>随绳自由端拉下的长度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变化的关系。不计绳重和摩擦，求：</w:t>
      </w:r>
    </w:p>
    <w:p w14:paraId="6BC927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）当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10m</w:t>
      </w:r>
      <w:r>
        <w:rPr>
          <w:rFonts w:ascii="宋体" w:hAnsi="宋体" w:eastAsia="宋体" w:cs="宋体"/>
          <w:color w:val="000000"/>
        </w:rPr>
        <w:t>时，由图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可知拉力做了_______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的功，筐和泥土上升了_______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；</w:t>
      </w:r>
    </w:p>
    <w:p w14:paraId="0F82141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）拉力为_______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，筐中泥土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重力是_______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2118F1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）本次利用该装置提升泥土的机械效率_______。</w:t>
      </w:r>
    </w:p>
    <w:p w14:paraId="2DAA61A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438400" cy="1552575"/>
            <wp:effectExtent l="0" t="0" r="0" b="9525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4384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61DB148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31. </w:t>
      </w:r>
      <w:r>
        <w:rPr>
          <w:rFonts w:ascii="宋体" w:hAnsi="宋体" w:eastAsia="宋体" w:cs="宋体"/>
          <w:color w:val="000000"/>
        </w:rPr>
        <w:t>用浮筒打捞海底沉船时，将充满海水的浮筒竖直下沉至沉船位置与沉船绑定，向筒内充气将海水全部排出，浮筒所受浮力大于重力，浮筒对沉船提供向上的力。为探测沉船的深度，打捞前，在海面竖直向沉船发射超声波，如图所示，测得声波从发射至回到海面的时间是</w:t>
      </w:r>
      <w:r>
        <w:rPr>
          <w:rFonts w:ascii="Times New Roman" w:hAnsi="Times New Roman" w:eastAsia="Times New Roman" w:cs="Times New Roman"/>
          <w:color w:val="000000"/>
        </w:rPr>
        <w:t>0.2s</w:t>
      </w:r>
      <w:r>
        <w:rPr>
          <w:rFonts w:ascii="宋体" w:hAnsi="宋体" w:eastAsia="宋体" w:cs="宋体"/>
          <w:color w:val="000000"/>
        </w:rPr>
        <w:t>。空浮筒体积（含空腔部分）为</w:t>
      </w:r>
      <w:r>
        <w:rPr>
          <w:rFonts w:ascii="Times New Roman" w:hAnsi="Times New Roman" w:eastAsia="Times New Roman" w:cs="Times New Roman"/>
          <w:color w:val="000000"/>
        </w:rPr>
        <w:t>900m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，质量为</w:t>
      </w:r>
      <w:r>
        <w:rPr>
          <w:rFonts w:ascii="Times New Roman" w:hAnsi="Times New Roman" w:eastAsia="Times New Roman" w:cs="Times New Roman"/>
          <w:color w:val="000000"/>
        </w:rPr>
        <w:t>2×10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rFonts w:ascii="Times New Roman" w:hAnsi="Times New Roman" w:eastAsia="Times New Roman" w:cs="Times New Roman"/>
          <w:color w:val="000000"/>
        </w:rPr>
        <w:t>kg</w:t>
      </w:r>
      <w:r>
        <w:rPr>
          <w:rFonts w:ascii="宋体" w:hAnsi="宋体" w:eastAsia="宋体" w:cs="宋体"/>
          <w:color w:val="000000"/>
        </w:rPr>
        <w:t>。已知海水中的声速为</w:t>
      </w:r>
      <w:r>
        <w:rPr>
          <w:rFonts w:ascii="Times New Roman" w:hAnsi="Times New Roman" w:eastAsia="Times New Roman" w:cs="Times New Roman"/>
          <w:color w:val="000000"/>
        </w:rPr>
        <w:t>1500m/s</w:t>
      </w:r>
      <w:r>
        <w:rPr>
          <w:rFonts w:ascii="宋体" w:hAnsi="宋体" w:eastAsia="宋体" w:cs="宋体"/>
          <w:color w:val="000000"/>
        </w:rPr>
        <w:t>，海水的密度是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。忽略浮筒体积变化，问：</w:t>
      </w:r>
    </w:p>
    <w:p w14:paraId="7950BB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）海水中的声速比空气中的声速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，沉船在海面下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宋体" w:hAnsi="宋体" w:eastAsia="宋体" w:cs="宋体"/>
          <w:color w:val="000000"/>
        </w:rPr>
        <w:t>深的位置，此位置海水产生的压强为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Pa</w:t>
      </w:r>
      <w:r>
        <w:rPr>
          <w:rFonts w:ascii="宋体" w:hAnsi="宋体" w:eastAsia="宋体" w:cs="宋体"/>
          <w:color w:val="000000"/>
        </w:rPr>
        <w:t>；</w:t>
      </w:r>
    </w:p>
    <w:p w14:paraId="2F6BC3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）空浮筒的重力为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，浸没的浮筒充满气后所受的浮力为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，浮筒对沉船提供的力为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；</w:t>
      </w:r>
    </w:p>
    <w:p w14:paraId="7CB97B4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）打捞时，用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个这样充满气的浮筒，恰能使重为</w:t>
      </w:r>
      <w:r>
        <w:rPr>
          <w:rFonts w:ascii="Times New Roman" w:hAnsi="Times New Roman" w:eastAsia="Times New Roman" w:cs="Times New Roman"/>
          <w:color w:val="000000"/>
        </w:rPr>
        <w:t>5×10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的沉船匀速上升，则这艘沉船受到的浮力为多少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？（浮筒和沉船均未露出水面，不计海水阻力）</w:t>
      </w:r>
    </w:p>
    <w:p w14:paraId="6A737A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57425" cy="180022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9782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32. </w:t>
      </w:r>
      <w:r>
        <w:rPr>
          <w:rFonts w:ascii="宋体" w:hAnsi="宋体" w:eastAsia="宋体" w:cs="宋体"/>
          <w:color w:val="000000"/>
        </w:rPr>
        <w:t>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是某恒温箱的电路原理图。工作电路电压为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，电热丝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的阻值为</w:t>
      </w:r>
      <w:r>
        <w:rPr>
          <w:rFonts w:ascii="Times New Roman" w:hAnsi="Times New Roman" w:eastAsia="Times New Roman" w:cs="Times New Roman"/>
          <w:color w:val="000000"/>
        </w:rPr>
        <w:t>88Ω</w:t>
      </w:r>
      <w:r>
        <w:rPr>
          <w:rFonts w:ascii="宋体" w:hAnsi="宋体" w:eastAsia="宋体" w:cs="宋体"/>
          <w:color w:val="000000"/>
        </w:rPr>
        <w:t>；控制电路电源电压为</w:t>
      </w:r>
      <w:r>
        <w:rPr>
          <w:rFonts w:ascii="Times New Roman" w:hAnsi="Times New Roman" w:eastAsia="Times New Roman" w:cs="Times New Roman"/>
          <w:color w:val="000000"/>
        </w:rPr>
        <w:t>8V</w:t>
      </w:r>
      <w:r>
        <w:rPr>
          <w:rFonts w:ascii="宋体" w:hAnsi="宋体" w:eastAsia="宋体" w:cs="宋体"/>
          <w:color w:val="000000"/>
        </w:rPr>
        <w:t>，线圈的电阻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为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，调温电阻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最大阻值为</w:t>
      </w:r>
      <w:r>
        <w:rPr>
          <w:rFonts w:ascii="Times New Roman" w:hAnsi="Times New Roman" w:eastAsia="Times New Roman" w:cs="Times New Roman"/>
          <w:color w:val="000000"/>
        </w:rPr>
        <w:t>120Ω</w:t>
      </w:r>
      <w:r>
        <w:rPr>
          <w:rFonts w:ascii="宋体" w:hAnsi="宋体" w:eastAsia="宋体" w:cs="宋体"/>
          <w:color w:val="000000"/>
        </w:rPr>
        <w:t>；热敏电阻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的阻值随温度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变化的关系如图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所示。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均置于恒温箱中，当继电器线圈中的电流达到</w:t>
      </w:r>
      <w:r>
        <w:rPr>
          <w:rFonts w:ascii="Times New Roman" w:hAnsi="Times New Roman" w:eastAsia="Times New Roman" w:cs="Times New Roman"/>
          <w:color w:val="000000"/>
        </w:rPr>
        <w:t>50mA</w:t>
      </w:r>
      <w:r>
        <w:rPr>
          <w:rFonts w:ascii="宋体" w:hAnsi="宋体" w:eastAsia="宋体" w:cs="宋体"/>
          <w:color w:val="000000"/>
        </w:rPr>
        <w:t>时，继电器的衔铁会被吸下。求：</w:t>
      </w:r>
    </w:p>
    <w:p w14:paraId="473F119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闭合时，电磁铁上端是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极（用字母表示），当恒温箱中温度升高时，线圈中的电流将变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；</w:t>
      </w:r>
    </w:p>
    <w:p w14:paraId="1BD36A1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）恒温箱中温度保持为</w:t>
      </w:r>
      <w:r>
        <w:rPr>
          <w:rFonts w:ascii="Times New Roman" w:hAnsi="Times New Roman" w:eastAsia="Times New Roman" w:cs="Times New Roman"/>
          <w:color w:val="000000"/>
        </w:rPr>
        <w:t>40℃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3</w: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，此时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Ω</w:t>
      </w:r>
      <w:r>
        <w:rPr>
          <w:rFonts w:ascii="宋体" w:hAnsi="宋体" w:eastAsia="宋体" w:cs="宋体"/>
          <w:color w:val="000000"/>
        </w:rPr>
        <w:t>；</w:t>
      </w:r>
    </w:p>
    <w:p w14:paraId="136258B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工作时，功率为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color w:val="000000"/>
        </w:rPr>
        <w:t>5min</w:t>
      </w:r>
      <w:r>
        <w:rPr>
          <w:rFonts w:ascii="宋体" w:hAnsi="宋体" w:eastAsia="宋体" w:cs="宋体"/>
          <w:color w:val="000000"/>
        </w:rPr>
        <w:t>消耗的电能为</w:t>
      </w:r>
      <w:r>
        <w:rPr>
          <w:color w:val="000000"/>
        </w:rPr>
        <w:t>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</w:t>
      </w:r>
    </w:p>
    <w:p w14:paraId="172A1A4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）该恒温箱能设定的最高温度为多少</w:t>
      </w:r>
      <w:r>
        <w:rPr>
          <w:color w:val="000000"/>
        </w:rPr>
        <w:t>_______</w:t>
      </w:r>
      <w:r>
        <w:rPr>
          <w:rFonts w:ascii="宋体" w:hAnsi="宋体" w:eastAsia="宋体" w:cs="宋体"/>
          <w:color w:val="000000"/>
        </w:rPr>
        <w:t>？</w:t>
      </w:r>
    </w:p>
    <w:p w14:paraId="180C37EF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4572000" cy="2143125"/>
            <wp:effectExtent l="0" t="0" r="0" b="9525"/>
            <wp:docPr id="100032" name="图片 1000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图片 10003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417A92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83098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AECB03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081947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9808458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C49109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BB112C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BBA0DC9"/>
    <w:rsid w:val="210C6005"/>
    <w:rsid w:val="38274566"/>
    <w:rsid w:val="420839EF"/>
    <w:rsid w:val="4EB06B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4" Type="http://schemas.openxmlformats.org/officeDocument/2006/relationships/fontTable" Target="fontTable.xml"/><Relationship Id="rId43" Type="http://schemas.openxmlformats.org/officeDocument/2006/relationships/customXml" Target="../customXml/item1.xml"/><Relationship Id="rId42" Type="http://schemas.openxmlformats.org/officeDocument/2006/relationships/image" Target="media/image33.png"/><Relationship Id="rId41" Type="http://schemas.openxmlformats.org/officeDocument/2006/relationships/image" Target="media/image32.png"/><Relationship Id="rId40" Type="http://schemas.openxmlformats.org/officeDocument/2006/relationships/image" Target="media/image31.png"/><Relationship Id="rId4" Type="http://schemas.openxmlformats.org/officeDocument/2006/relationships/header" Target="header2.xml"/><Relationship Id="rId39" Type="http://schemas.openxmlformats.org/officeDocument/2006/relationships/image" Target="media/image30.png"/><Relationship Id="rId38" Type="http://schemas.openxmlformats.org/officeDocument/2006/relationships/image" Target="media/image29.png"/><Relationship Id="rId37" Type="http://schemas.openxmlformats.org/officeDocument/2006/relationships/image" Target="media/image28.png"/><Relationship Id="rId36" Type="http://schemas.openxmlformats.org/officeDocument/2006/relationships/image" Target="media/image27.png"/><Relationship Id="rId35" Type="http://schemas.openxmlformats.org/officeDocument/2006/relationships/image" Target="media/image26.png"/><Relationship Id="rId34" Type="http://schemas.openxmlformats.org/officeDocument/2006/relationships/image" Target="media/image25.png"/><Relationship Id="rId33" Type="http://schemas.openxmlformats.org/officeDocument/2006/relationships/image" Target="media/image24.png"/><Relationship Id="rId32" Type="http://schemas.openxmlformats.org/officeDocument/2006/relationships/image" Target="media/image23.png"/><Relationship Id="rId31" Type="http://schemas.openxmlformats.org/officeDocument/2006/relationships/image" Target="media/image22.png"/><Relationship Id="rId30" Type="http://schemas.openxmlformats.org/officeDocument/2006/relationships/image" Target="media/image21.png"/><Relationship Id="rId3" Type="http://schemas.openxmlformats.org/officeDocument/2006/relationships/header" Target="header1.xml"/><Relationship Id="rId29" Type="http://schemas.openxmlformats.org/officeDocument/2006/relationships/image" Target="media/image20.wmf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wmf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12</Pages>
  <Words>4304</Words>
  <Characters>5009</Characters>
  <Lines>0</Lines>
  <Paragraphs>0</Paragraphs>
  <TotalTime>0</TotalTime>
  <ScaleCrop>false</ScaleCrop>
  <LinksUpToDate>false</LinksUpToDate>
  <CharactersWithSpaces>5164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2022-08-01T10:11:00Z</dcterms:created>
  <dc:creator>学科网试题生产平台</dc:creator>
  <dc:description>3033645325148160</dc:description>
  <cp:lastModifiedBy>上帝掷骰子吗</cp:lastModifiedBy>
  <dcterms:modified xsi:type="dcterms:W3CDTF">2024-07-19T16:51:59Z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7FD08ECC149644D493C7267CE760FEDF</vt:lpwstr>
  </property>
</Properties>
</file>