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7F617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12522200</wp:posOffset>
            </wp:positionH>
            <wp:positionV relativeFrom="topMargin">
              <wp:posOffset>10693400</wp:posOffset>
            </wp:positionV>
            <wp:extent cx="381000" cy="304800"/>
            <wp:effectExtent l="0" t="0" r="0" b="0"/>
            <wp:wrapNone/>
            <wp:docPr id="100127" name="图片 10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pic:cNvPicPr>
                      <a:picLocks noChangeAspect="1"/>
                    </pic:cNvPicPr>
                  </pic:nvPicPr>
                  <pic:blipFill>
                    <a:blip r:embed="rId10"/>
                    <a:stretch>
                      <a:fillRect/>
                    </a:stretch>
                  </pic:blipFill>
                  <pic:spPr>
                    <a:xfrm>
                      <a:off x="0" y="0"/>
                      <a:ext cx="381000" cy="304800"/>
                    </a:xfrm>
                    <a:prstGeom prst="rect">
                      <a:avLst/>
                    </a:prstGeom>
                  </pic:spPr>
                </pic:pic>
              </a:graphicData>
            </a:graphic>
          </wp:anchor>
        </w:drawing>
      </w:r>
      <w:r>
        <w:rPr>
          <w:rFonts w:ascii="宋体" w:hAnsi="宋体" w:eastAsia="宋体" w:cs="宋体"/>
          <w:b/>
          <w:color w:val="auto"/>
          <w:sz w:val="32"/>
        </w:rPr>
        <w:t>益阳市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706772BE">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w:t>
      </w:r>
    </w:p>
    <w:p w14:paraId="0A992E2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3570A8CE">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本试卷分为试题卷和答题卷。</w:t>
      </w:r>
    </w:p>
    <w:p w14:paraId="37319054">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考生作答时，所有试题均须按试题顺序作在答题卡上，并按答题卡上注意事项的要求答题，在本试题卷上答题无效。</w:t>
      </w:r>
    </w:p>
    <w:p w14:paraId="6A2510D7">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本试卷共有</w:t>
      </w:r>
      <w:r>
        <w:rPr>
          <w:rFonts w:ascii="Times New Roman" w:hAnsi="Times New Roman" w:eastAsia="Times New Roman" w:cs="Times New Roman"/>
          <w:b/>
          <w:color w:val="auto"/>
          <w:sz w:val="24"/>
        </w:rPr>
        <w:t>4</w:t>
      </w:r>
      <w:r>
        <w:rPr>
          <w:rFonts w:ascii="宋体" w:hAnsi="宋体" w:eastAsia="宋体" w:cs="宋体"/>
          <w:b/>
          <w:color w:val="auto"/>
          <w:sz w:val="24"/>
        </w:rPr>
        <w:t>道大题，</w:t>
      </w:r>
      <w:r>
        <w:rPr>
          <w:rFonts w:ascii="Times New Roman" w:hAnsi="Times New Roman" w:eastAsia="Times New Roman" w:cs="Times New Roman"/>
          <w:b/>
          <w:color w:val="auto"/>
          <w:sz w:val="24"/>
        </w:rPr>
        <w:t>27</w:t>
      </w:r>
      <w:r>
        <w:rPr>
          <w:rFonts w:ascii="宋体" w:hAnsi="宋体" w:eastAsia="宋体" w:cs="宋体"/>
          <w:b/>
          <w:color w:val="auto"/>
          <w:sz w:val="24"/>
        </w:rPr>
        <w:t>道小题。满分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分，考试时量</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7E417685">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考试结束后，将本试题卷和答题卡一并交回。</w:t>
      </w:r>
    </w:p>
    <w:p w14:paraId="27B7E48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一、选择题（每小题只有一个选项正确；每小题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4604121A">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地球、太阳系、电子、原子按空间尺度从大到小的排列顺序是（　　）</w:t>
      </w:r>
    </w:p>
    <w:p w14:paraId="7C4B55EE">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太阳系—地球—电子—原子</w:t>
      </w:r>
    </w:p>
    <w:p w14:paraId="623F5947">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电子—原子—地球—太阳系</w:t>
      </w:r>
    </w:p>
    <w:p w14:paraId="76C93B92">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太阳系—电子—原子—地球</w:t>
      </w:r>
    </w:p>
    <w:p w14:paraId="6C9E9512">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太阳系—地球—原子—电子</w:t>
      </w:r>
    </w:p>
    <w:p w14:paraId="7B4AEDF1">
      <w:pPr>
        <w:spacing w:line="360" w:lineRule="auto"/>
        <w:textAlignment w:val="center"/>
        <w:rPr>
          <w:color w:val="000000"/>
        </w:rPr>
      </w:pPr>
      <w:r>
        <w:rPr>
          <w:color w:val="2E75B6"/>
        </w:rPr>
        <w:t>【答案】</w:t>
      </w:r>
      <w:r>
        <w:rPr>
          <w:color w:val="000000"/>
        </w:rPr>
        <w:t>D</w:t>
      </w:r>
    </w:p>
    <w:p w14:paraId="05990026">
      <w:pPr>
        <w:spacing w:line="360" w:lineRule="auto"/>
        <w:textAlignment w:val="center"/>
        <w:rPr>
          <w:color w:val="000000"/>
        </w:rPr>
      </w:pPr>
      <w:r>
        <w:rPr>
          <w:color w:val="2E75B6"/>
        </w:rPr>
        <w:t>【解析】</w:t>
      </w:r>
    </w:p>
    <w:p w14:paraId="6059BD6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距今，科学家们只发现地球上存在生物体，地球是围绕在太阳周围的一颗行星，而太阳系只是银河系中的一个星系，而电子和原子核构成原子，原子核几乎集中了整个原子的质量，原子构成分子，分子构成了物体。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1C262F7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540D9F3">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某同学用刻度尺测量橡皮擦的长度，如图所示。测量结果记录正确的是（　　）</w:t>
      </w:r>
    </w:p>
    <w:p w14:paraId="5C8F12D5">
      <w:pPr>
        <w:spacing w:line="360" w:lineRule="auto"/>
        <w:jc w:val="left"/>
        <w:textAlignment w:val="center"/>
        <w:rPr>
          <w:color w:val="000000"/>
        </w:rPr>
      </w:pPr>
      <w:r>
        <w:rPr>
          <w:rFonts w:ascii="宋体" w:hAnsi="宋体" w:eastAsia="宋体" w:cs="宋体"/>
          <w:color w:val="000000"/>
        </w:rPr>
        <w:drawing>
          <wp:inline distT="0" distB="0" distL="114300" distR="114300">
            <wp:extent cx="3305175" cy="10953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05175" cy="1095375"/>
                    </a:xfrm>
                    <a:prstGeom prst="rect">
                      <a:avLst/>
                    </a:prstGeom>
                  </pic:spPr>
                </pic:pic>
              </a:graphicData>
            </a:graphic>
          </wp:inline>
        </w:drawing>
      </w:r>
    </w:p>
    <w:p w14:paraId="557003C5">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object>
          <v:shape id="_x0000_i1025" o:spt="75" alt="学科网(www.zxxk.com)--教育资源门户，提供试卷、教案、课件、论文、素材以及各类教学资源下载，还有大量而丰富的教学相关资讯！" type="#_x0000_t75" style="height:13.5pt;width:33pt;" o:ole="t" filled="f" o:preferrelative="t" stroked="f" coordsize="21600,21600">
            <v:path/>
            <v:fill on="f" focussize="0,0"/>
            <v:stroke on="f" joinstyle="miter"/>
            <v:imagedata r:id="rId13" o:title="eqIdd8e2465269d372d2cd45d9b5cbb3bae5"/>
            <o:lock v:ext="edit" aspectratio="t"/>
            <w10:wrap type="none"/>
            <w10:anchorlock/>
          </v:shape>
          <o:OLEObject Type="Embed" ProgID="Equation.DSMT4" ShapeID="_x0000_i1025" DrawAspect="Content" ObjectID="_1468075725" r:id="rId12">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26" o:spt="75" alt="学科网(www.zxxk.com)--教育资源门户，提供试卷、教案、课件、论文、素材以及各类教学资源下载，还有大量而丰富的教学相关资讯！" type="#_x0000_t75" style="height:13.5pt;width:39pt;" o:ole="t" filled="f" o:preferrelative="t" stroked="f" coordsize="21600,21600">
            <v:path/>
            <v:fill on="f" focussize="0,0"/>
            <v:stroke on="f" joinstyle="miter"/>
            <v:imagedata r:id="rId15" o:title="eqId4647e1db50d1df467b41e82579ce425a"/>
            <o:lock v:ext="edit" aspectratio="t"/>
            <w10:wrap type="none"/>
            <w10:anchorlock/>
          </v:shape>
          <o:OLEObject Type="Embed" ProgID="Equation.DSMT4" ShapeID="_x0000_i1026" DrawAspect="Content" ObjectID="_1468075726" r:id="rId14">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027" o:spt="75" alt="学科网(www.zxxk.com)--教育资源门户，提供试卷、教案、课件、论文、素材以及各类教学资源下载，还有大量而丰富的教学相关资讯！" type="#_x0000_t75" style="height:14.25pt;width:40.5pt;" o:ole="t" filled="f" o:preferrelative="t" stroked="f" coordsize="21600,21600">
            <v:path/>
            <v:fill on="f" focussize="0,0"/>
            <v:stroke on="f" joinstyle="miter"/>
            <v:imagedata r:id="rId17" o:title="eqId58ed278edb549d1c2596fa94bd0c6bb7"/>
            <o:lock v:ext="edit" aspectratio="t"/>
            <w10:wrap type="none"/>
            <w10:anchorlock/>
          </v:shape>
          <o:OLEObject Type="Embed" ProgID="Equation.DSMT4" ShapeID="_x0000_i1027" DrawAspect="Content" ObjectID="_1468075727" r:id="rId16">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28"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9" o:title="eqId1e43fe06adec56daa71a786b6b87e701"/>
            <o:lock v:ext="edit" aspectratio="t"/>
            <w10:wrap type="none"/>
            <w10:anchorlock/>
          </v:shape>
          <o:OLEObject Type="Embed" ProgID="Equation.DSMT4" ShapeID="_x0000_i1028" DrawAspect="Content" ObjectID="_1468075728" r:id="rId18">
            <o:LockedField>false</o:LockedField>
          </o:OLEObject>
        </w:object>
      </w:r>
    </w:p>
    <w:p w14:paraId="00C7CCEA">
      <w:pPr>
        <w:spacing w:line="360" w:lineRule="auto"/>
        <w:textAlignment w:val="center"/>
        <w:rPr>
          <w:color w:val="000000"/>
        </w:rPr>
      </w:pPr>
      <w:r>
        <w:rPr>
          <w:color w:val="2E75B6"/>
        </w:rPr>
        <w:t>【答案】</w:t>
      </w:r>
      <w:r>
        <w:rPr>
          <w:color w:val="000000"/>
        </w:rPr>
        <w:t>B</w:t>
      </w:r>
    </w:p>
    <w:p w14:paraId="46ADFE2D">
      <w:pPr>
        <w:spacing w:line="360" w:lineRule="auto"/>
        <w:textAlignment w:val="center"/>
        <w:rPr>
          <w:color w:val="000000"/>
        </w:rPr>
      </w:pPr>
      <w:r>
        <w:rPr>
          <w:color w:val="2E75B6"/>
        </w:rPr>
        <w:t>【解析】</w:t>
      </w:r>
    </w:p>
    <w:p w14:paraId="73D5AD9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由图可知，在</w:t>
      </w:r>
      <w:r>
        <w:rPr>
          <w:rFonts w:ascii="Times New Roman" w:hAnsi="Times New Roman" w:eastAsia="Times New Roman" w:cs="Times New Roman"/>
          <w:color w:val="000000"/>
        </w:rPr>
        <w:t>1cm</w:t>
      </w:r>
      <w:r>
        <w:rPr>
          <w:rFonts w:ascii="宋体" w:hAnsi="宋体" w:eastAsia="宋体" w:cs="宋体"/>
          <w:color w:val="000000"/>
        </w:rPr>
        <w:t>之间有</w:t>
      </w:r>
      <w:r>
        <w:rPr>
          <w:rFonts w:ascii="Times New Roman" w:hAnsi="Times New Roman" w:eastAsia="Times New Roman" w:cs="Times New Roman"/>
          <w:color w:val="000000"/>
        </w:rPr>
        <w:t>10</w:t>
      </w:r>
      <w:r>
        <w:rPr>
          <w:rFonts w:ascii="宋体" w:hAnsi="宋体" w:eastAsia="宋体" w:cs="宋体"/>
          <w:color w:val="000000"/>
        </w:rPr>
        <w:t>个小格，所以每个小格代表</w:t>
      </w:r>
      <w:r>
        <w:rPr>
          <w:rFonts w:ascii="Times New Roman" w:hAnsi="Times New Roman" w:eastAsia="Times New Roman" w:cs="Times New Roman"/>
          <w:color w:val="000000"/>
        </w:rPr>
        <w:t>1mm</w:t>
      </w:r>
      <w:r>
        <w:rPr>
          <w:rFonts w:ascii="宋体" w:hAnsi="宋体" w:eastAsia="宋体" w:cs="宋体"/>
          <w:color w:val="000000"/>
        </w:rPr>
        <w:t>，即刻度尺的分度值为</w:t>
      </w:r>
      <w:r>
        <w:rPr>
          <w:rFonts w:ascii="Times New Roman" w:hAnsi="Times New Roman" w:eastAsia="Times New Roman" w:cs="Times New Roman"/>
          <w:color w:val="000000"/>
        </w:rPr>
        <w:t>1mm</w:t>
      </w:r>
      <w:r>
        <w:rPr>
          <w:rFonts w:ascii="宋体" w:hAnsi="宋体" w:eastAsia="宋体" w:cs="宋体"/>
          <w:color w:val="000000"/>
        </w:rPr>
        <w:t>，测量时起始端不是从</w:t>
      </w:r>
      <w:r>
        <w:rPr>
          <w:rFonts w:ascii="Times New Roman" w:hAnsi="Times New Roman" w:eastAsia="Times New Roman" w:cs="Times New Roman"/>
          <w:color w:val="000000"/>
        </w:rPr>
        <w:t>0</w:t>
      </w:r>
      <w:r>
        <w:rPr>
          <w:rFonts w:ascii="宋体" w:hAnsi="宋体" w:eastAsia="宋体" w:cs="宋体"/>
          <w:color w:val="000000"/>
        </w:rPr>
        <w:t>开始，而是从</w:t>
      </w:r>
      <w:r>
        <w:rPr>
          <w:rFonts w:ascii="Times New Roman" w:hAnsi="Times New Roman" w:eastAsia="Times New Roman" w:cs="Times New Roman"/>
          <w:color w:val="000000"/>
        </w:rPr>
        <w:t>1.00cm</w:t>
      </w:r>
      <w:r>
        <w:rPr>
          <w:rFonts w:ascii="宋体" w:hAnsi="宋体" w:eastAsia="宋体" w:cs="宋体"/>
          <w:color w:val="000000"/>
        </w:rPr>
        <w:t>处作为测量的起始端，读出末端的示数为</w:t>
      </w:r>
      <w:r>
        <w:rPr>
          <w:rFonts w:ascii="Times New Roman" w:hAnsi="Times New Roman" w:eastAsia="Times New Roman" w:cs="Times New Roman"/>
          <w:color w:val="000000"/>
        </w:rPr>
        <w:t>4.90cm</w:t>
      </w:r>
      <w:r>
        <w:rPr>
          <w:rFonts w:ascii="宋体" w:hAnsi="宋体" w:eastAsia="宋体" w:cs="宋体"/>
          <w:color w:val="000000"/>
        </w:rPr>
        <w:t>，因此橡皮擦的长度为</w:t>
      </w:r>
    </w:p>
    <w:p w14:paraId="3C3A6332">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3.8pt;width:136.8pt;" o:ole="t" filled="f" o:preferrelative="t" stroked="f" coordsize="21600,21600">
            <v:path/>
            <v:fill on="f" focussize="0,0"/>
            <v:stroke on="f" joinstyle="miter"/>
            <v:imagedata r:id="rId21" o:title="eqId6011990e21a434eada20d4e2e3c3b1a3"/>
            <o:lock v:ext="edit" aspectratio="t"/>
            <w10:wrap type="none"/>
            <w10:anchorlock/>
          </v:shape>
          <o:OLEObject Type="Embed" ProgID="Equation.DSMT4" ShapeID="_x0000_i1029" DrawAspect="Content" ObjectID="_1468075729" r:id="rId20">
            <o:LockedField>false</o:LockedField>
          </o:OLEObject>
        </w:object>
      </w:r>
    </w:p>
    <w:p w14:paraId="7F1622F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9B386E9">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日下午，中国空间站“天宫课堂”开展第二次太空授课活动，航天员老师王亚平用水将两个塑料板连接起来，搭建了一座液体桥，如图所示。水在两板之间连接成</w:t>
      </w:r>
      <w:r>
        <w:rPr>
          <w:rFonts w:ascii="宋体" w:hAnsi="宋体" w:eastAsia="宋体" w:cs="宋体"/>
          <w:color w:val="000000"/>
          <w:position w:val="0"/>
        </w:rPr>
        <w:drawing>
          <wp:inline distT="0" distB="0" distL="114300" distR="114300">
            <wp:extent cx="158750" cy="190500"/>
            <wp:effectExtent l="0" t="0" r="12700" b="0"/>
            <wp:docPr id="1086487" name="图片 1086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87" name="图片 1086487"/>
                    <pic:cNvPicPr>
                      <a:picLocks noChangeAspect="1"/>
                    </pic:cNvPicPr>
                  </pic:nvPicPr>
                  <pic:blipFill>
                    <a:blip r:embed="rId22"/>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桥，这说明（　　）</w:t>
      </w:r>
    </w:p>
    <w:p w14:paraId="3B9EB218">
      <w:pPr>
        <w:spacing w:line="360" w:lineRule="auto"/>
        <w:jc w:val="left"/>
        <w:textAlignment w:val="center"/>
        <w:rPr>
          <w:color w:val="000000"/>
        </w:rPr>
      </w:pPr>
      <w:r>
        <w:rPr>
          <w:rFonts w:ascii="宋体" w:hAnsi="宋体" w:eastAsia="宋体" w:cs="宋体"/>
          <w:color w:val="000000"/>
        </w:rPr>
        <w:drawing>
          <wp:inline distT="0" distB="0" distL="114300" distR="114300">
            <wp:extent cx="1200150" cy="11811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00150" cy="1181100"/>
                    </a:xfrm>
                    <a:prstGeom prst="rect">
                      <a:avLst/>
                    </a:prstGeom>
                  </pic:spPr>
                </pic:pic>
              </a:graphicData>
            </a:graphic>
          </wp:inline>
        </w:drawing>
      </w:r>
    </w:p>
    <w:p w14:paraId="46AA4ED0">
      <w:pPr>
        <w:spacing w:line="360" w:lineRule="auto"/>
        <w:jc w:val="left"/>
        <w:textAlignment w:val="center"/>
        <w:rPr>
          <w:rFonts w:ascii="宋体" w:hAnsi="宋体" w:eastAsia="宋体" w:cs="宋体"/>
          <w:color w:val="000000"/>
        </w:rPr>
      </w:pPr>
      <w:r>
        <w:rPr>
          <w:rFonts w:ascii="宋体" w:hAnsi="宋体" w:eastAsia="宋体" w:cs="宋体"/>
          <w:color w:val="000000"/>
        </w:rPr>
        <w:t>A. 分子之间有引力</w:t>
      </w:r>
    </w:p>
    <w:p w14:paraId="36B4C4E1">
      <w:pPr>
        <w:spacing w:line="360" w:lineRule="auto"/>
        <w:jc w:val="left"/>
        <w:textAlignment w:val="center"/>
        <w:rPr>
          <w:rFonts w:ascii="宋体" w:hAnsi="宋体" w:eastAsia="宋体" w:cs="宋体"/>
          <w:color w:val="000000"/>
        </w:rPr>
      </w:pPr>
      <w:r>
        <w:rPr>
          <w:rFonts w:ascii="宋体" w:hAnsi="宋体" w:eastAsia="宋体" w:cs="宋体"/>
          <w:color w:val="000000"/>
        </w:rPr>
        <w:t>B. 分子之间有斥力</w:t>
      </w:r>
    </w:p>
    <w:p w14:paraId="64D0005A">
      <w:pPr>
        <w:spacing w:line="360" w:lineRule="auto"/>
        <w:jc w:val="left"/>
        <w:textAlignment w:val="center"/>
        <w:rPr>
          <w:rFonts w:ascii="宋体" w:hAnsi="宋体" w:eastAsia="宋体" w:cs="宋体"/>
          <w:color w:val="000000"/>
        </w:rPr>
      </w:pPr>
      <w:r>
        <w:rPr>
          <w:rFonts w:ascii="宋体" w:hAnsi="宋体" w:eastAsia="宋体" w:cs="宋体"/>
          <w:color w:val="000000"/>
        </w:rPr>
        <w:t>C. 物质由大量分子构成</w:t>
      </w:r>
    </w:p>
    <w:p w14:paraId="54A6E2EB">
      <w:pPr>
        <w:spacing w:line="360" w:lineRule="auto"/>
        <w:jc w:val="left"/>
        <w:textAlignment w:val="center"/>
        <w:rPr>
          <w:rFonts w:ascii="宋体" w:hAnsi="宋体" w:eastAsia="宋体" w:cs="宋体"/>
          <w:color w:val="000000"/>
        </w:rPr>
      </w:pPr>
      <w:r>
        <w:rPr>
          <w:rFonts w:ascii="宋体" w:hAnsi="宋体" w:eastAsia="宋体" w:cs="宋体"/>
          <w:color w:val="000000"/>
        </w:rPr>
        <w:t>D. 水分子在不停地运动</w:t>
      </w:r>
    </w:p>
    <w:p w14:paraId="1A3DC713">
      <w:pPr>
        <w:spacing w:line="360" w:lineRule="auto"/>
        <w:textAlignment w:val="center"/>
        <w:rPr>
          <w:color w:val="000000"/>
        </w:rPr>
      </w:pPr>
      <w:r>
        <w:rPr>
          <w:color w:val="2E75B6"/>
        </w:rPr>
        <w:t>【答案】</w:t>
      </w:r>
      <w:r>
        <w:rPr>
          <w:color w:val="000000"/>
        </w:rPr>
        <w:t>A</w:t>
      </w:r>
    </w:p>
    <w:p w14:paraId="0811493D">
      <w:pPr>
        <w:spacing w:line="360" w:lineRule="auto"/>
        <w:textAlignment w:val="center"/>
        <w:rPr>
          <w:color w:val="000000"/>
        </w:rPr>
      </w:pPr>
      <w:r>
        <w:rPr>
          <w:color w:val="2E75B6"/>
        </w:rPr>
        <w:t>【解析】</w:t>
      </w:r>
    </w:p>
    <w:p w14:paraId="3199256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水分子间有相互作用的引力才会形成水桥，故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F25282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“天宫课堂”上，航天员老师王亚平和叶光富做了“扔冰墩墩”游戏，冰墩墩被扔出后近似做匀速直线运动，下列说法正确的是（　　）</w:t>
      </w:r>
    </w:p>
    <w:p w14:paraId="67515A92">
      <w:pPr>
        <w:spacing w:line="360" w:lineRule="auto"/>
        <w:jc w:val="left"/>
        <w:textAlignment w:val="center"/>
        <w:rPr>
          <w:rFonts w:ascii="宋体" w:hAnsi="宋体" w:eastAsia="宋体" w:cs="宋体"/>
          <w:color w:val="000000"/>
        </w:rPr>
      </w:pPr>
      <w:r>
        <w:rPr>
          <w:rFonts w:ascii="宋体" w:hAnsi="宋体" w:eastAsia="宋体" w:cs="宋体"/>
          <w:color w:val="000000"/>
        </w:rPr>
        <w:t>A. 冰墩墩离手后能继续运动是因为一直受到手的推力</w:t>
      </w:r>
    </w:p>
    <w:p w14:paraId="145784CB">
      <w:pPr>
        <w:spacing w:line="360" w:lineRule="auto"/>
        <w:jc w:val="left"/>
        <w:textAlignment w:val="center"/>
        <w:rPr>
          <w:rFonts w:ascii="宋体" w:hAnsi="宋体" w:eastAsia="宋体" w:cs="宋体"/>
          <w:color w:val="000000"/>
        </w:rPr>
      </w:pPr>
      <w:r>
        <w:rPr>
          <w:rFonts w:ascii="宋体" w:hAnsi="宋体" w:eastAsia="宋体" w:cs="宋体"/>
          <w:color w:val="000000"/>
        </w:rPr>
        <w:t>B. 冰墩墩离手后能继续运动是因为自身有一个向前冲的作用力</w:t>
      </w:r>
    </w:p>
    <w:p w14:paraId="3B4986F3">
      <w:pPr>
        <w:spacing w:line="360" w:lineRule="auto"/>
        <w:jc w:val="left"/>
        <w:textAlignment w:val="center"/>
        <w:rPr>
          <w:rFonts w:ascii="宋体" w:hAnsi="宋体" w:eastAsia="宋体" w:cs="宋体"/>
          <w:color w:val="000000"/>
        </w:rPr>
      </w:pPr>
      <w:r>
        <w:rPr>
          <w:rFonts w:ascii="宋体" w:hAnsi="宋体" w:eastAsia="宋体" w:cs="宋体"/>
          <w:color w:val="000000"/>
        </w:rPr>
        <w:t>C. 冰墩墩离手后能继续运动是因为冰墩墩具有惯性</w:t>
      </w:r>
    </w:p>
    <w:p w14:paraId="636F82F5">
      <w:pPr>
        <w:spacing w:line="360" w:lineRule="auto"/>
        <w:jc w:val="left"/>
        <w:textAlignment w:val="center"/>
        <w:rPr>
          <w:rFonts w:ascii="宋体" w:hAnsi="宋体" w:eastAsia="宋体" w:cs="宋体"/>
          <w:color w:val="000000"/>
        </w:rPr>
      </w:pPr>
      <w:r>
        <w:rPr>
          <w:rFonts w:ascii="宋体" w:hAnsi="宋体" w:eastAsia="宋体" w:cs="宋体"/>
          <w:color w:val="000000"/>
        </w:rPr>
        <w:t>D. 用手接住后，冰墩墩失去了惯性</w:t>
      </w:r>
    </w:p>
    <w:p w14:paraId="36A00D76">
      <w:pPr>
        <w:spacing w:line="360" w:lineRule="auto"/>
        <w:textAlignment w:val="center"/>
        <w:rPr>
          <w:color w:val="000000"/>
        </w:rPr>
      </w:pPr>
      <w:r>
        <w:rPr>
          <w:color w:val="2E75B6"/>
        </w:rPr>
        <w:t>【答案】</w:t>
      </w:r>
      <w:r>
        <w:rPr>
          <w:color w:val="000000"/>
        </w:rPr>
        <w:t>C</w:t>
      </w:r>
    </w:p>
    <w:p w14:paraId="652522DA">
      <w:pPr>
        <w:spacing w:line="360" w:lineRule="auto"/>
        <w:textAlignment w:val="center"/>
        <w:rPr>
          <w:color w:val="000000"/>
        </w:rPr>
      </w:pPr>
      <w:r>
        <w:rPr>
          <w:color w:val="2E75B6"/>
        </w:rPr>
        <w:t>【解析】</w:t>
      </w:r>
    </w:p>
    <w:p w14:paraId="74DBE6F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．冰墩墩离手后能继续运动是因为冰墩墩具有惯性，保持原来的运动状态。因为离手后没有施力物体，所以不再受到手对其的推力，更不是因为自身有一个向前冲的作用力，故</w:t>
      </w:r>
      <w:r>
        <w:rPr>
          <w:rFonts w:ascii="Times New Roman" w:hAnsi="Times New Roman" w:eastAsia="Times New Roman" w:cs="Times New Roman"/>
          <w:color w:val="000000"/>
        </w:rPr>
        <w:t>AB</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2A16B7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．惯性是物体的固有属性，一切物体不管它是否受力，也不管它是否运动和如何运动，都具有惯性，所以用手接住后，冰墩墩并没有失去了惯性，故</w:t>
      </w:r>
      <w:r>
        <w:rPr>
          <w:rFonts w:ascii="Times New Roman" w:hAnsi="Times New Roman" w:eastAsia="Times New Roman" w:cs="Times New Roman"/>
          <w:color w:val="000000"/>
        </w:rPr>
        <w:t>D</w:t>
      </w:r>
      <w:r>
        <w:rPr>
          <w:rFonts w:ascii="宋体" w:hAnsi="宋体" w:eastAsia="宋体" w:cs="宋体"/>
          <w:color w:val="000000"/>
        </w:rPr>
        <w:t>错误。</w:t>
      </w:r>
    </w:p>
    <w:p w14:paraId="3E5D124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8B4F6AF">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北宋沈括在他的著作《梦溪笔谈》中提到：行军宿营，士兵枕着皮制的箭筒睡在地上，可尽早听到来袭敌人的马蹄声。这样做能尽早听到马蹄声的主要原因是（　　）</w:t>
      </w:r>
    </w:p>
    <w:p w14:paraId="282A816B">
      <w:pPr>
        <w:spacing w:line="360" w:lineRule="auto"/>
        <w:jc w:val="left"/>
        <w:textAlignment w:val="center"/>
        <w:rPr>
          <w:rFonts w:ascii="宋体" w:hAnsi="宋体" w:eastAsia="宋体" w:cs="宋体"/>
          <w:color w:val="000000"/>
        </w:rPr>
      </w:pPr>
      <w:r>
        <w:rPr>
          <w:rFonts w:ascii="宋体" w:hAnsi="宋体" w:eastAsia="宋体" w:cs="宋体"/>
          <w:color w:val="000000"/>
        </w:rPr>
        <w:t>A. 声音在土地中传播的速度比在空气中快</w:t>
      </w:r>
    </w:p>
    <w:p w14:paraId="1BD2D435">
      <w:pPr>
        <w:spacing w:line="360" w:lineRule="auto"/>
        <w:jc w:val="left"/>
        <w:textAlignment w:val="center"/>
        <w:rPr>
          <w:rFonts w:ascii="宋体" w:hAnsi="宋体" w:eastAsia="宋体" w:cs="宋体"/>
          <w:color w:val="000000"/>
        </w:rPr>
      </w:pPr>
      <w:r>
        <w:rPr>
          <w:rFonts w:ascii="宋体" w:hAnsi="宋体" w:eastAsia="宋体" w:cs="宋体"/>
          <w:color w:val="000000"/>
        </w:rPr>
        <w:t>B. 使马蹄声的音调变高了</w:t>
      </w:r>
    </w:p>
    <w:p w14:paraId="75BF0222">
      <w:pPr>
        <w:spacing w:line="360" w:lineRule="auto"/>
        <w:jc w:val="left"/>
        <w:textAlignment w:val="center"/>
        <w:rPr>
          <w:rFonts w:ascii="宋体" w:hAnsi="宋体" w:eastAsia="宋体" w:cs="宋体"/>
          <w:color w:val="000000"/>
        </w:rPr>
      </w:pPr>
      <w:r>
        <w:rPr>
          <w:rFonts w:ascii="宋体" w:hAnsi="宋体" w:eastAsia="宋体" w:cs="宋体"/>
          <w:color w:val="000000"/>
        </w:rPr>
        <w:t>C. 改变了马蹄声的音色</w:t>
      </w:r>
    </w:p>
    <w:p w14:paraId="6B58DE19">
      <w:pPr>
        <w:spacing w:line="360" w:lineRule="auto"/>
        <w:jc w:val="left"/>
        <w:textAlignment w:val="center"/>
        <w:rPr>
          <w:rFonts w:ascii="宋体" w:hAnsi="宋体" w:eastAsia="宋体" w:cs="宋体"/>
          <w:color w:val="000000"/>
        </w:rPr>
      </w:pPr>
      <w:r>
        <w:rPr>
          <w:rFonts w:ascii="宋体" w:hAnsi="宋体" w:eastAsia="宋体" w:cs="宋体"/>
          <w:color w:val="000000"/>
        </w:rPr>
        <w:t>D. 提高了士兵的听力</w:t>
      </w:r>
    </w:p>
    <w:p w14:paraId="12E5486A">
      <w:pPr>
        <w:spacing w:line="360" w:lineRule="auto"/>
        <w:textAlignment w:val="center"/>
        <w:rPr>
          <w:color w:val="000000"/>
        </w:rPr>
      </w:pPr>
      <w:r>
        <w:rPr>
          <w:color w:val="2E75B6"/>
        </w:rPr>
        <w:t>【答案】</w:t>
      </w:r>
      <w:r>
        <w:rPr>
          <w:color w:val="000000"/>
        </w:rPr>
        <w:t>A</w:t>
      </w:r>
    </w:p>
    <w:p w14:paraId="35C802FA">
      <w:pPr>
        <w:spacing w:line="360" w:lineRule="auto"/>
        <w:textAlignment w:val="center"/>
        <w:rPr>
          <w:color w:val="000000"/>
        </w:rPr>
      </w:pPr>
      <w:r>
        <w:rPr>
          <w:color w:val="2E75B6"/>
        </w:rPr>
        <w:t>【解析】</w:t>
      </w:r>
    </w:p>
    <w:p w14:paraId="55BCA17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．一般来说，声音在固体中传播速度最快，在液体中次之，在气体中传播速度最慢。士兵利用声音在固体传播速度比在气体中快的特点，可以提前听到夜袭的敌人的马蹄声，做好准备。故</w:t>
      </w:r>
      <w:r>
        <w:rPr>
          <w:rFonts w:ascii="Times New Roman" w:hAnsi="Times New Roman" w:eastAsia="Times New Roman" w:cs="Times New Roman"/>
          <w:color w:val="000000"/>
        </w:rPr>
        <w:t>A</w:t>
      </w:r>
      <w:r>
        <w:rPr>
          <w:rFonts w:ascii="宋体" w:hAnsi="宋体" w:eastAsia="宋体" w:cs="宋体"/>
          <w:color w:val="000000"/>
        </w:rPr>
        <w:t>符合题意；</w:t>
      </w:r>
    </w:p>
    <w:p w14:paraId="123F09D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BC</w:t>
      </w:r>
      <w:r>
        <w:rPr>
          <w:rFonts w:ascii="宋体" w:hAnsi="宋体" w:eastAsia="宋体" w:cs="宋体"/>
          <w:color w:val="000000"/>
        </w:rPr>
        <w:t>．马蹄声的音调、音色是由声源决定的，士兵枕着皮制的箭筒睡在地上，并不会改变马蹄声的音调、音色，故</w:t>
      </w:r>
      <w:r>
        <w:rPr>
          <w:rFonts w:ascii="Times New Roman" w:hAnsi="Times New Roman" w:eastAsia="Times New Roman" w:cs="Times New Roman"/>
          <w:color w:val="000000"/>
        </w:rPr>
        <w:t>BC</w:t>
      </w:r>
      <w:r>
        <w:rPr>
          <w:rFonts w:ascii="宋体" w:hAnsi="宋体" w:eastAsia="宋体" w:cs="宋体"/>
          <w:color w:val="000000"/>
        </w:rPr>
        <w:t>不符合题意；</w:t>
      </w:r>
    </w:p>
    <w:p w14:paraId="00DFF5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．士兵的听力是士兵自身的一种能力，士兵枕着皮制的箭筒睡在地上并不会改变，故</w:t>
      </w:r>
      <w:r>
        <w:rPr>
          <w:rFonts w:ascii="Times New Roman" w:hAnsi="Times New Roman" w:eastAsia="Times New Roman" w:cs="Times New Roman"/>
          <w:color w:val="000000"/>
        </w:rPr>
        <w:t>D</w:t>
      </w:r>
      <w:r>
        <w:rPr>
          <w:rFonts w:ascii="宋体" w:hAnsi="宋体" w:eastAsia="宋体" w:cs="宋体"/>
          <w:color w:val="000000"/>
        </w:rPr>
        <w:t>不符合题意。</w:t>
      </w:r>
    </w:p>
    <w:p w14:paraId="18C6AA5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9BCE1EB">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下列设备中利用电磁感应原理工作的是（　　）</w:t>
      </w:r>
    </w:p>
    <w:p w14:paraId="634EC16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白炽灯泡</w:t>
      </w:r>
      <w:r>
        <w:rPr>
          <w:rFonts w:ascii="宋体" w:hAnsi="宋体" w:eastAsia="宋体" w:cs="宋体"/>
          <w:color w:val="000000"/>
        </w:rPr>
        <w:tab/>
      </w:r>
      <w:r>
        <w:rPr>
          <w:rFonts w:ascii="宋体" w:hAnsi="宋体" w:eastAsia="宋体" w:cs="宋体"/>
          <w:color w:val="000000"/>
        </w:rPr>
        <w:t>B. 电风扇</w:t>
      </w:r>
      <w:r>
        <w:rPr>
          <w:rFonts w:ascii="宋体" w:hAnsi="宋体" w:eastAsia="宋体" w:cs="宋体"/>
          <w:color w:val="000000"/>
        </w:rPr>
        <w:tab/>
      </w:r>
      <w:r>
        <w:rPr>
          <w:rFonts w:ascii="宋体" w:hAnsi="宋体" w:eastAsia="宋体" w:cs="宋体"/>
          <w:color w:val="000000"/>
        </w:rPr>
        <w:t>C. 发电机</w:t>
      </w:r>
      <w:r>
        <w:rPr>
          <w:rFonts w:ascii="宋体" w:hAnsi="宋体" w:eastAsia="宋体" w:cs="宋体"/>
          <w:color w:val="000000"/>
        </w:rPr>
        <w:tab/>
      </w:r>
      <w:r>
        <w:rPr>
          <w:rFonts w:ascii="宋体" w:hAnsi="宋体" w:eastAsia="宋体" w:cs="宋体"/>
          <w:color w:val="000000"/>
        </w:rPr>
        <w:t>D. 洗衣机</w:t>
      </w:r>
    </w:p>
    <w:p w14:paraId="751E0C8C">
      <w:pPr>
        <w:spacing w:line="360" w:lineRule="auto"/>
        <w:textAlignment w:val="center"/>
        <w:rPr>
          <w:color w:val="000000"/>
        </w:rPr>
      </w:pPr>
      <w:r>
        <w:rPr>
          <w:color w:val="2E75B6"/>
        </w:rPr>
        <w:t>【答案】</w:t>
      </w:r>
      <w:r>
        <w:rPr>
          <w:color w:val="000000"/>
        </w:rPr>
        <w:t>C</w:t>
      </w:r>
    </w:p>
    <w:p w14:paraId="0107A09B">
      <w:pPr>
        <w:spacing w:line="360" w:lineRule="auto"/>
        <w:textAlignment w:val="center"/>
        <w:rPr>
          <w:color w:val="000000"/>
        </w:rPr>
      </w:pPr>
      <w:r>
        <w:rPr>
          <w:color w:val="2E75B6"/>
        </w:rPr>
        <w:t>【解析】</w:t>
      </w:r>
    </w:p>
    <w:p w14:paraId="04848EF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．白炽灯泡是利用灯丝通电后发热的原理制成的，即利用了电流的热效应，故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79EE14D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BD</w:t>
      </w:r>
      <w:r>
        <w:rPr>
          <w:rFonts w:ascii="宋体" w:hAnsi="宋体" w:eastAsia="宋体" w:cs="宋体"/>
          <w:color w:val="000000"/>
        </w:rPr>
        <w:t>．电风扇、洗衣机的主要部件是电动机，利用通电导体在磁场中受力的作用的原理，故</w:t>
      </w:r>
      <w:r>
        <w:rPr>
          <w:rFonts w:ascii="Times New Roman" w:hAnsi="Times New Roman" w:eastAsia="Times New Roman" w:cs="Times New Roman"/>
          <w:color w:val="000000"/>
        </w:rPr>
        <w:t>BD</w:t>
      </w:r>
      <w:r>
        <w:rPr>
          <w:rFonts w:ascii="宋体" w:hAnsi="宋体" w:eastAsia="宋体" w:cs="宋体"/>
          <w:color w:val="000000"/>
        </w:rPr>
        <w:t>不符合题意；</w:t>
      </w:r>
    </w:p>
    <w:p w14:paraId="0AC44DE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．发电机是利用电磁感应原理，即闭合回路的部分导体做切割磁感线运动，产生感应电流的现象，故</w:t>
      </w:r>
      <w:r>
        <w:rPr>
          <w:rFonts w:ascii="Times New Roman" w:hAnsi="Times New Roman" w:eastAsia="Times New Roman" w:cs="Times New Roman"/>
          <w:color w:val="000000"/>
        </w:rPr>
        <w:t>C</w:t>
      </w:r>
      <w:r>
        <w:rPr>
          <w:rFonts w:ascii="宋体" w:hAnsi="宋体" w:eastAsia="宋体" w:cs="宋体"/>
          <w:color w:val="000000"/>
        </w:rPr>
        <w:t>符合题意。</w:t>
      </w:r>
    </w:p>
    <w:p w14:paraId="3177235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1CF199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下列情景中，符合安全用电要求的是（　　）</w:t>
      </w:r>
    </w:p>
    <w:p w14:paraId="416052F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114425" cy="1181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14425" cy="1181100"/>
                    </a:xfrm>
                    <a:prstGeom prst="rect">
                      <a:avLst/>
                    </a:prstGeom>
                  </pic:spPr>
                </pic:pic>
              </a:graphicData>
            </a:graphic>
          </wp:inline>
        </w:drawing>
      </w:r>
      <w:r>
        <w:rPr>
          <w:rFonts w:ascii="宋体" w:hAnsi="宋体" w:eastAsia="宋体" w:cs="宋体"/>
          <w:color w:val="000000"/>
        </w:rPr>
        <w:t xml:space="preserve"> 用专用充电桩给电动车充电</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352550" cy="8001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52550" cy="800100"/>
                    </a:xfrm>
                    <a:prstGeom prst="rect">
                      <a:avLst/>
                    </a:prstGeom>
                  </pic:spPr>
                </pic:pic>
              </a:graphicData>
            </a:graphic>
          </wp:inline>
        </w:drawing>
      </w:r>
      <w:r>
        <w:rPr>
          <w:rFonts w:ascii="宋体" w:hAnsi="宋体" w:eastAsia="宋体" w:cs="宋体"/>
          <w:color w:val="000000"/>
        </w:rPr>
        <w:t xml:space="preserve"> 使用导线绝缘皮破损的插线板</w:t>
      </w:r>
    </w:p>
    <w:p w14:paraId="712C366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181100" cy="666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181100" cy="666750"/>
                    </a:xfrm>
                    <a:prstGeom prst="rect">
                      <a:avLst/>
                    </a:prstGeom>
                  </pic:spPr>
                </pic:pic>
              </a:graphicData>
            </a:graphic>
          </wp:inline>
        </w:drawing>
      </w:r>
      <w:r>
        <w:rPr>
          <w:rFonts w:ascii="宋体" w:hAnsi="宋体" w:eastAsia="宋体" w:cs="宋体"/>
          <w:color w:val="000000"/>
        </w:rPr>
        <w:t xml:space="preserve"> 用电取暖器烘烤湿毛巾</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800100" cy="10001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800100" cy="1000125"/>
                    </a:xfrm>
                    <a:prstGeom prst="rect">
                      <a:avLst/>
                    </a:prstGeom>
                  </pic:spPr>
                </pic:pic>
              </a:graphicData>
            </a:graphic>
          </wp:inline>
        </w:drawing>
      </w:r>
      <w:r>
        <w:rPr>
          <w:rFonts w:ascii="宋体" w:hAnsi="宋体" w:eastAsia="宋体" w:cs="宋体"/>
          <w:color w:val="000000"/>
        </w:rPr>
        <w:t xml:space="preserve"> 使用裸露的插座</w:t>
      </w:r>
    </w:p>
    <w:p w14:paraId="0EAAFE4F">
      <w:pPr>
        <w:spacing w:line="360" w:lineRule="auto"/>
        <w:textAlignment w:val="center"/>
        <w:rPr>
          <w:color w:val="000000"/>
        </w:rPr>
      </w:pPr>
      <w:r>
        <w:rPr>
          <w:color w:val="2E75B6"/>
        </w:rPr>
        <w:t>【答案】</w:t>
      </w:r>
      <w:r>
        <w:rPr>
          <w:color w:val="000000"/>
        </w:rPr>
        <w:t>A</w:t>
      </w:r>
    </w:p>
    <w:p w14:paraId="5B259B68">
      <w:pPr>
        <w:spacing w:line="360" w:lineRule="auto"/>
        <w:textAlignment w:val="center"/>
        <w:rPr>
          <w:color w:val="000000"/>
        </w:rPr>
      </w:pPr>
      <w:r>
        <w:rPr>
          <w:color w:val="2E75B6"/>
        </w:rPr>
        <w:t>【解析】</w:t>
      </w:r>
    </w:p>
    <w:p w14:paraId="6240D99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．用专用充电桩给电动车充电，安全可靠，不容易引发火灾等事故，故</w:t>
      </w:r>
      <w:r>
        <w:rPr>
          <w:rFonts w:ascii="Times New Roman" w:hAnsi="Times New Roman" w:eastAsia="Times New Roman" w:cs="Times New Roman"/>
          <w:color w:val="000000"/>
        </w:rPr>
        <w:t>A</w:t>
      </w:r>
      <w:r>
        <w:rPr>
          <w:rFonts w:ascii="宋体" w:hAnsi="宋体" w:eastAsia="宋体" w:cs="宋体"/>
          <w:color w:val="000000"/>
        </w:rPr>
        <w:t>符合题意；</w:t>
      </w:r>
    </w:p>
    <w:p w14:paraId="702819F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．导线上的绝缘层破损，当人去触摸插线板时，人体可能和带电体接触，会造成触电事故，十分危险，故</w:t>
      </w:r>
      <w:r>
        <w:rPr>
          <w:rFonts w:ascii="Times New Roman" w:hAnsi="Times New Roman" w:eastAsia="Times New Roman" w:cs="Times New Roman"/>
          <w:color w:val="000000"/>
        </w:rPr>
        <w:t>B</w:t>
      </w:r>
      <w:r>
        <w:rPr>
          <w:rFonts w:ascii="宋体" w:hAnsi="宋体" w:eastAsia="宋体" w:cs="宋体"/>
          <w:color w:val="000000"/>
        </w:rPr>
        <w:t>不符合题意；</w:t>
      </w:r>
    </w:p>
    <w:p w14:paraId="4522C5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．用电热取暖器烘烤潮湿衣物，因衣物潮湿具有导电性，容易发生触电，故</w:t>
      </w:r>
      <w:r>
        <w:rPr>
          <w:rFonts w:ascii="Times New Roman" w:hAnsi="Times New Roman" w:eastAsia="Times New Roman" w:cs="Times New Roman"/>
          <w:color w:val="000000"/>
        </w:rPr>
        <w:t>C</w:t>
      </w:r>
      <w:r>
        <w:rPr>
          <w:rFonts w:ascii="宋体" w:hAnsi="宋体" w:eastAsia="宋体" w:cs="宋体"/>
          <w:color w:val="000000"/>
        </w:rPr>
        <w:t>不符合题意；</w:t>
      </w:r>
    </w:p>
    <w:p w14:paraId="3C0BA00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．将插头插在裸露的插座过程中，人体可能和带电体接触，会造成触电事故，十分危险，故</w:t>
      </w:r>
      <w:r>
        <w:rPr>
          <w:rFonts w:ascii="Times New Roman" w:hAnsi="Times New Roman" w:eastAsia="Times New Roman" w:cs="Times New Roman"/>
          <w:color w:val="000000"/>
        </w:rPr>
        <w:t>D</w:t>
      </w:r>
      <w:r>
        <w:rPr>
          <w:rFonts w:ascii="宋体" w:hAnsi="宋体" w:eastAsia="宋体" w:cs="宋体"/>
          <w:color w:val="000000"/>
        </w:rPr>
        <w:t>不符合题意。</w:t>
      </w:r>
    </w:p>
    <w:p w14:paraId="4E5A758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3A2FC4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二十四节气科学地揭示了天文气象变化的规律，是中华民族传统文化的重要组成部分。下列关于水在不同节气发生物态变化时的吸热或放热情况，判断正确的是（　　）</w:t>
      </w:r>
    </w:p>
    <w:p w14:paraId="085A4AA8">
      <w:pPr>
        <w:spacing w:line="360" w:lineRule="auto"/>
        <w:jc w:val="left"/>
        <w:textAlignment w:val="center"/>
        <w:rPr>
          <w:rFonts w:ascii="宋体" w:hAnsi="宋体" w:eastAsia="宋体" w:cs="宋体"/>
          <w:color w:val="000000"/>
        </w:rPr>
      </w:pPr>
      <w:r>
        <w:rPr>
          <w:rFonts w:ascii="宋体" w:hAnsi="宋体" w:eastAsia="宋体" w:cs="宋体"/>
          <w:color w:val="000000"/>
        </w:rPr>
        <w:t>A. 立春之日风解冻，冰熔化成水要放热</w:t>
      </w:r>
    </w:p>
    <w:p w14:paraId="17EA57A1">
      <w:pPr>
        <w:spacing w:line="360" w:lineRule="auto"/>
        <w:jc w:val="left"/>
        <w:textAlignment w:val="center"/>
        <w:rPr>
          <w:rFonts w:ascii="宋体" w:hAnsi="宋体" w:eastAsia="宋体" w:cs="宋体"/>
          <w:color w:val="000000"/>
        </w:rPr>
      </w:pPr>
      <w:r>
        <w:rPr>
          <w:rFonts w:ascii="宋体" w:hAnsi="宋体" w:eastAsia="宋体" w:cs="宋体"/>
          <w:color w:val="000000"/>
        </w:rPr>
        <w:t>B. 立秋五日白露降，水蒸气液化成露水要放热</w:t>
      </w:r>
    </w:p>
    <w:p w14:paraId="12BFA5FD">
      <w:pPr>
        <w:spacing w:line="360" w:lineRule="auto"/>
        <w:jc w:val="left"/>
        <w:textAlignment w:val="center"/>
        <w:rPr>
          <w:rFonts w:ascii="宋体" w:hAnsi="宋体" w:eastAsia="宋体" w:cs="宋体"/>
          <w:color w:val="000000"/>
        </w:rPr>
      </w:pPr>
      <w:r>
        <w:rPr>
          <w:rFonts w:ascii="宋体" w:hAnsi="宋体" w:eastAsia="宋体" w:cs="宋体"/>
          <w:color w:val="000000"/>
        </w:rPr>
        <w:t>C. 霜降节气寒霜降，水蒸气凝华成霜要吸热</w:t>
      </w:r>
    </w:p>
    <w:p w14:paraId="3A649325">
      <w:pPr>
        <w:spacing w:line="360" w:lineRule="auto"/>
        <w:jc w:val="left"/>
        <w:textAlignment w:val="center"/>
        <w:rPr>
          <w:rFonts w:ascii="宋体" w:hAnsi="宋体" w:eastAsia="宋体" w:cs="宋体"/>
          <w:color w:val="000000"/>
        </w:rPr>
      </w:pPr>
      <w:r>
        <w:rPr>
          <w:rFonts w:ascii="宋体" w:hAnsi="宋体" w:eastAsia="宋体" w:cs="宋体"/>
          <w:color w:val="000000"/>
        </w:rPr>
        <w:t>D. 立冬之日水始冰，水结成冰要吸热</w:t>
      </w:r>
    </w:p>
    <w:p w14:paraId="0F9F984B">
      <w:pPr>
        <w:spacing w:line="360" w:lineRule="auto"/>
        <w:textAlignment w:val="center"/>
        <w:rPr>
          <w:color w:val="000000"/>
        </w:rPr>
      </w:pPr>
      <w:r>
        <w:rPr>
          <w:color w:val="2E75B6"/>
        </w:rPr>
        <w:t>【答案】</w:t>
      </w:r>
      <w:r>
        <w:rPr>
          <w:color w:val="000000"/>
        </w:rPr>
        <w:t>B</w:t>
      </w:r>
    </w:p>
    <w:p w14:paraId="641E4AC5">
      <w:pPr>
        <w:spacing w:line="360" w:lineRule="auto"/>
        <w:textAlignment w:val="center"/>
        <w:rPr>
          <w:color w:val="000000"/>
        </w:rPr>
      </w:pPr>
      <w:r>
        <w:rPr>
          <w:color w:val="2E75B6"/>
        </w:rPr>
        <w:t>【解析】</w:t>
      </w:r>
    </w:p>
    <w:p w14:paraId="1D7879D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．冰变成水是熔化，熔化需要吸热，故</w:t>
      </w:r>
      <w:r>
        <w:rPr>
          <w:rFonts w:ascii="Times New Roman" w:hAnsi="Times New Roman" w:eastAsia="Times New Roman" w:cs="Times New Roman"/>
          <w:color w:val="000000"/>
        </w:rPr>
        <w:t>A</w:t>
      </w:r>
      <w:r>
        <w:rPr>
          <w:rFonts w:ascii="宋体" w:hAnsi="宋体" w:eastAsia="宋体" w:cs="宋体"/>
          <w:color w:val="000000"/>
        </w:rPr>
        <w:t>错误；</w:t>
      </w:r>
    </w:p>
    <w:p w14:paraId="1A97CD1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．水蒸气变成露水是液化，液化需要要放热，故</w:t>
      </w:r>
      <w:r>
        <w:rPr>
          <w:rFonts w:ascii="Times New Roman" w:hAnsi="Times New Roman" w:eastAsia="Times New Roman" w:cs="Times New Roman"/>
          <w:color w:val="000000"/>
        </w:rPr>
        <w:t>B</w:t>
      </w:r>
      <w:r>
        <w:rPr>
          <w:rFonts w:ascii="宋体" w:hAnsi="宋体" w:eastAsia="宋体" w:cs="宋体"/>
          <w:color w:val="000000"/>
        </w:rPr>
        <w:t>正确；</w:t>
      </w:r>
    </w:p>
    <w:p w14:paraId="4A83FEC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．水蒸气变成霜是凝华，凝华需要放热，故</w:t>
      </w:r>
      <w:r>
        <w:rPr>
          <w:rFonts w:ascii="Times New Roman" w:hAnsi="Times New Roman" w:eastAsia="Times New Roman" w:cs="Times New Roman"/>
          <w:color w:val="000000"/>
        </w:rPr>
        <w:t>C</w:t>
      </w:r>
      <w:r>
        <w:rPr>
          <w:rFonts w:ascii="宋体" w:hAnsi="宋体" w:eastAsia="宋体" w:cs="宋体"/>
          <w:color w:val="000000"/>
        </w:rPr>
        <w:t>错误；</w:t>
      </w:r>
    </w:p>
    <w:p w14:paraId="3B1A640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．水结成冰是凝固，凝固需要放热，故</w:t>
      </w:r>
      <w:r>
        <w:rPr>
          <w:rFonts w:ascii="Times New Roman" w:hAnsi="Times New Roman" w:eastAsia="Times New Roman" w:cs="Times New Roman"/>
          <w:color w:val="000000"/>
        </w:rPr>
        <w:t>D</w:t>
      </w:r>
      <w:r>
        <w:rPr>
          <w:rFonts w:ascii="宋体" w:hAnsi="宋体" w:eastAsia="宋体" w:cs="宋体"/>
          <w:color w:val="000000"/>
        </w:rPr>
        <w:t>错误。</w:t>
      </w:r>
    </w:p>
    <w:p w14:paraId="300710A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ABC913D">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如图所示，人站在竖直放置的平面镜前，下列判断正确的是（　　）</w:t>
      </w:r>
    </w:p>
    <w:p w14:paraId="724703F6">
      <w:pPr>
        <w:spacing w:line="360" w:lineRule="auto"/>
        <w:jc w:val="left"/>
        <w:textAlignment w:val="center"/>
        <w:rPr>
          <w:color w:val="000000"/>
        </w:rPr>
      </w:pPr>
      <w:r>
        <w:rPr>
          <w:rFonts w:ascii="宋体" w:hAnsi="宋体" w:eastAsia="宋体" w:cs="宋体"/>
          <w:color w:val="000000"/>
        </w:rPr>
        <w:drawing>
          <wp:inline distT="0" distB="0" distL="114300" distR="114300">
            <wp:extent cx="1085850" cy="1085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85850" cy="1085850"/>
                    </a:xfrm>
                    <a:prstGeom prst="rect">
                      <a:avLst/>
                    </a:prstGeom>
                  </pic:spPr>
                </pic:pic>
              </a:graphicData>
            </a:graphic>
          </wp:inline>
        </w:drawing>
      </w:r>
    </w:p>
    <w:p w14:paraId="5283A448">
      <w:pPr>
        <w:spacing w:line="360" w:lineRule="auto"/>
        <w:jc w:val="left"/>
        <w:textAlignment w:val="center"/>
        <w:rPr>
          <w:rFonts w:ascii="宋体" w:hAnsi="宋体" w:eastAsia="宋体" w:cs="宋体"/>
          <w:color w:val="000000"/>
        </w:rPr>
      </w:pPr>
      <w:r>
        <w:rPr>
          <w:rFonts w:ascii="宋体" w:hAnsi="宋体" w:eastAsia="宋体" w:cs="宋体"/>
          <w:color w:val="000000"/>
        </w:rPr>
        <w:t>A. 人靠近平面镜时，他的像变大</w:t>
      </w:r>
    </w:p>
    <w:p w14:paraId="1A54CD9B">
      <w:pPr>
        <w:spacing w:line="360" w:lineRule="auto"/>
        <w:jc w:val="left"/>
        <w:textAlignment w:val="center"/>
        <w:rPr>
          <w:rFonts w:ascii="宋体" w:hAnsi="宋体" w:eastAsia="宋体" w:cs="宋体"/>
          <w:color w:val="000000"/>
        </w:rPr>
      </w:pPr>
      <w:r>
        <w:rPr>
          <w:rFonts w:ascii="宋体" w:hAnsi="宋体" w:eastAsia="宋体" w:cs="宋体"/>
          <w:color w:val="000000"/>
        </w:rPr>
        <w:t>B. 人与平面镜的距离增大时，他与像的距离变小</w:t>
      </w:r>
    </w:p>
    <w:p w14:paraId="434DDF60">
      <w:pPr>
        <w:spacing w:line="360" w:lineRule="auto"/>
        <w:jc w:val="left"/>
        <w:textAlignment w:val="center"/>
        <w:rPr>
          <w:rFonts w:ascii="宋体" w:hAnsi="宋体" w:eastAsia="宋体" w:cs="宋体"/>
          <w:color w:val="000000"/>
        </w:rPr>
      </w:pPr>
      <w:r>
        <w:rPr>
          <w:rFonts w:ascii="宋体" w:hAnsi="宋体" w:eastAsia="宋体" w:cs="宋体"/>
          <w:color w:val="000000"/>
        </w:rPr>
        <w:t>C. 平面镜垂直纸面向里移动，他的像位置不变</w:t>
      </w:r>
    </w:p>
    <w:p w14:paraId="1D4D5E30">
      <w:pPr>
        <w:spacing w:line="360" w:lineRule="auto"/>
        <w:jc w:val="left"/>
        <w:textAlignment w:val="center"/>
        <w:rPr>
          <w:rFonts w:ascii="宋体" w:hAnsi="宋体" w:eastAsia="宋体" w:cs="宋体"/>
          <w:color w:val="000000"/>
        </w:rPr>
      </w:pPr>
      <w:r>
        <w:rPr>
          <w:rFonts w:ascii="宋体" w:hAnsi="宋体" w:eastAsia="宋体" w:cs="宋体"/>
          <w:color w:val="000000"/>
        </w:rPr>
        <w:t>D. 平面镜的上端向人倾斜，他的像位置不变</w:t>
      </w:r>
    </w:p>
    <w:p w14:paraId="7A1E6677">
      <w:pPr>
        <w:spacing w:line="360" w:lineRule="auto"/>
        <w:textAlignment w:val="center"/>
        <w:rPr>
          <w:color w:val="000000"/>
        </w:rPr>
      </w:pPr>
      <w:r>
        <w:rPr>
          <w:color w:val="2E75B6"/>
        </w:rPr>
        <w:t>【答案】</w:t>
      </w:r>
      <w:r>
        <w:rPr>
          <w:color w:val="000000"/>
        </w:rPr>
        <w:t>C</w:t>
      </w:r>
    </w:p>
    <w:p w14:paraId="6FAA96FA">
      <w:pPr>
        <w:spacing w:line="360" w:lineRule="auto"/>
        <w:textAlignment w:val="center"/>
        <w:rPr>
          <w:color w:val="000000"/>
        </w:rPr>
      </w:pPr>
      <w:r>
        <w:rPr>
          <w:color w:val="2E75B6"/>
        </w:rPr>
        <w:t>【解析】</w:t>
      </w:r>
    </w:p>
    <w:p w14:paraId="2E67C68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．平面镜所成的像，像与物大小相等。当人靠近平面镜时，人的大小不变，像的大小也不变。故</w:t>
      </w:r>
      <w:r>
        <w:rPr>
          <w:rFonts w:ascii="Times New Roman" w:hAnsi="Times New Roman" w:eastAsia="Times New Roman" w:cs="Times New Roman"/>
          <w:color w:val="000000"/>
        </w:rPr>
        <w:t>A</w:t>
      </w:r>
      <w:r>
        <w:rPr>
          <w:rFonts w:ascii="宋体" w:hAnsi="宋体" w:eastAsia="宋体" w:cs="宋体"/>
          <w:color w:val="000000"/>
        </w:rPr>
        <w:t>错误；</w:t>
      </w:r>
    </w:p>
    <w:p w14:paraId="4D89966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．平面镜所成的像，像与物到平面镜的距离相等。当人与平面镜的距离增大时，像与平面镜的距离也增大，所以他与像的距离变大，故</w:t>
      </w:r>
      <w:r>
        <w:rPr>
          <w:rFonts w:ascii="Times New Roman" w:hAnsi="Times New Roman" w:eastAsia="Times New Roman" w:cs="Times New Roman"/>
          <w:color w:val="000000"/>
        </w:rPr>
        <w:t>B</w:t>
      </w:r>
      <w:r>
        <w:rPr>
          <w:rFonts w:ascii="宋体" w:hAnsi="宋体" w:eastAsia="宋体" w:cs="宋体"/>
          <w:color w:val="000000"/>
        </w:rPr>
        <w:t>错误；</w:t>
      </w:r>
    </w:p>
    <w:p w14:paraId="185DE0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．当平面镜垂直纸面向里移动时，因为像与物关于平面镜对称，人的位置没有发生改变，所以他的像位置不变，故</w:t>
      </w:r>
      <w:r>
        <w:rPr>
          <w:rFonts w:ascii="Times New Roman" w:hAnsi="Times New Roman" w:eastAsia="Times New Roman" w:cs="Times New Roman"/>
          <w:color w:val="000000"/>
        </w:rPr>
        <w:t>C</w:t>
      </w:r>
      <w:r>
        <w:rPr>
          <w:rFonts w:ascii="宋体" w:hAnsi="宋体" w:eastAsia="宋体" w:cs="宋体"/>
          <w:color w:val="000000"/>
        </w:rPr>
        <w:t>正确；</w:t>
      </w:r>
    </w:p>
    <w:p w14:paraId="151162B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．平面镜的上端向人倾斜，人与平面镜的距离发生了改变，因为像与物关于平面镜对称，所以他的像位置发生了改变，故</w:t>
      </w:r>
      <w:r>
        <w:rPr>
          <w:rFonts w:ascii="Times New Roman" w:hAnsi="Times New Roman" w:eastAsia="Times New Roman" w:cs="Times New Roman"/>
          <w:color w:val="000000"/>
        </w:rPr>
        <w:t>D</w:t>
      </w:r>
      <w:r>
        <w:rPr>
          <w:rFonts w:ascii="宋体" w:hAnsi="宋体" w:eastAsia="宋体" w:cs="宋体"/>
          <w:color w:val="000000"/>
        </w:rPr>
        <w:t>错误。</w:t>
      </w:r>
    </w:p>
    <w:p w14:paraId="044AD35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744158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中国成功研发出了先进核裂变能</w:t>
      </w:r>
      <w:r>
        <w:rPr>
          <w:rFonts w:ascii="Times New Roman" w:hAnsi="Times New Roman" w:eastAsia="Times New Roman" w:cs="Times New Roman"/>
          <w:color w:val="000000"/>
        </w:rPr>
        <w:t>——</w:t>
      </w:r>
      <w:r>
        <w:rPr>
          <w:rFonts w:ascii="宋体" w:hAnsi="宋体" w:eastAsia="宋体" w:cs="宋体"/>
          <w:color w:val="000000"/>
        </w:rPr>
        <w:t>钍基熔盐堆的第</w:t>
      </w:r>
      <w:r>
        <w:rPr>
          <w:rFonts w:ascii="Times New Roman" w:hAnsi="Times New Roman" w:eastAsia="Times New Roman" w:cs="Times New Roman"/>
          <w:color w:val="000000"/>
        </w:rPr>
        <w:t>4</w:t>
      </w:r>
      <w:r>
        <w:rPr>
          <w:rFonts w:ascii="宋体" w:hAnsi="宋体" w:eastAsia="宋体" w:cs="宋体"/>
          <w:color w:val="000000"/>
        </w:rPr>
        <w:t>代核反应堆发电技术，于</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底在甘肃武威启动试运行，创造了又一项奇迹，其技术应用属于世界首次。钍基熔盐堆具有产生的核废料非常少、使用氟化盐作为冷却剂无需耗费大量水资源和热转换效率高等显著优点。下列有关钍基熔盐堆的说法正确的是（　　）</w:t>
      </w:r>
    </w:p>
    <w:p w14:paraId="7F4AA29A">
      <w:pPr>
        <w:spacing w:line="360" w:lineRule="auto"/>
        <w:jc w:val="left"/>
        <w:textAlignment w:val="center"/>
        <w:rPr>
          <w:rFonts w:ascii="宋体" w:hAnsi="宋体" w:eastAsia="宋体" w:cs="宋体"/>
          <w:color w:val="000000"/>
        </w:rPr>
      </w:pPr>
      <w:r>
        <w:rPr>
          <w:rFonts w:ascii="宋体" w:hAnsi="宋体" w:eastAsia="宋体" w:cs="宋体"/>
          <w:color w:val="000000"/>
        </w:rPr>
        <w:t>A. 钍基熔盐堆不产生核废料</w:t>
      </w:r>
    </w:p>
    <w:p w14:paraId="0081CE71">
      <w:pPr>
        <w:spacing w:line="360" w:lineRule="auto"/>
        <w:jc w:val="left"/>
        <w:textAlignment w:val="center"/>
        <w:rPr>
          <w:rFonts w:ascii="宋体" w:hAnsi="宋体" w:eastAsia="宋体" w:cs="宋体"/>
          <w:color w:val="000000"/>
        </w:rPr>
      </w:pPr>
      <w:r>
        <w:rPr>
          <w:rFonts w:ascii="宋体" w:hAnsi="宋体" w:eastAsia="宋体" w:cs="宋体"/>
          <w:color w:val="000000"/>
        </w:rPr>
        <w:t>B. 钍基熔盐堆需要大量水作冷却剂，因此不可以建在内陆</w:t>
      </w:r>
    </w:p>
    <w:p w14:paraId="70C375FA">
      <w:pPr>
        <w:spacing w:line="360" w:lineRule="auto"/>
        <w:jc w:val="left"/>
        <w:textAlignment w:val="center"/>
        <w:rPr>
          <w:rFonts w:ascii="宋体" w:hAnsi="宋体" w:eastAsia="宋体" w:cs="宋体"/>
          <w:color w:val="000000"/>
        </w:rPr>
      </w:pPr>
      <w:r>
        <w:rPr>
          <w:rFonts w:ascii="宋体" w:hAnsi="宋体" w:eastAsia="宋体" w:cs="宋体"/>
          <w:color w:val="000000"/>
        </w:rPr>
        <w:t>C. 钍基熔盐堆的热转换效率比传统的核反应堆还要低</w:t>
      </w:r>
    </w:p>
    <w:p w14:paraId="4D58E3C3">
      <w:pPr>
        <w:spacing w:line="360" w:lineRule="auto"/>
        <w:jc w:val="left"/>
        <w:textAlignment w:val="center"/>
        <w:rPr>
          <w:rFonts w:ascii="宋体" w:hAnsi="宋体" w:eastAsia="宋体" w:cs="宋体"/>
          <w:color w:val="000000"/>
        </w:rPr>
      </w:pPr>
      <w:r>
        <w:rPr>
          <w:rFonts w:ascii="宋体" w:hAnsi="宋体" w:eastAsia="宋体" w:cs="宋体"/>
          <w:color w:val="000000"/>
        </w:rPr>
        <w:t>D. 钍基熔盐堆是利用核裂变放出的能量</w:t>
      </w:r>
    </w:p>
    <w:p w14:paraId="0C9E214B">
      <w:pPr>
        <w:spacing w:line="360" w:lineRule="auto"/>
        <w:textAlignment w:val="center"/>
        <w:rPr>
          <w:color w:val="000000"/>
        </w:rPr>
      </w:pPr>
      <w:r>
        <w:rPr>
          <w:color w:val="2E75B6"/>
        </w:rPr>
        <w:t>【答案】</w:t>
      </w:r>
      <w:r>
        <w:rPr>
          <w:color w:val="000000"/>
        </w:rPr>
        <w:t>D</w:t>
      </w:r>
    </w:p>
    <w:p w14:paraId="24D08181">
      <w:pPr>
        <w:spacing w:line="360" w:lineRule="auto"/>
        <w:textAlignment w:val="center"/>
        <w:rPr>
          <w:color w:val="000000"/>
        </w:rPr>
      </w:pPr>
      <w:r>
        <w:rPr>
          <w:color w:val="2E75B6"/>
        </w:rPr>
        <w:t>【解析】</w:t>
      </w:r>
    </w:p>
    <w:p w14:paraId="6B9EEFF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．由题意可知，钍基熔盐堆具有产生的核废料非常少，不是不产生核废料，故</w:t>
      </w:r>
      <w:r>
        <w:rPr>
          <w:rFonts w:ascii="Times New Roman" w:hAnsi="Times New Roman" w:eastAsia="Times New Roman" w:cs="Times New Roman"/>
          <w:color w:val="000000"/>
        </w:rPr>
        <w:t>A</w:t>
      </w:r>
      <w:r>
        <w:rPr>
          <w:rFonts w:ascii="宋体" w:hAnsi="宋体" w:eastAsia="宋体" w:cs="宋体"/>
          <w:color w:val="000000"/>
        </w:rPr>
        <w:t>错误；</w:t>
      </w:r>
    </w:p>
    <w:p w14:paraId="00D20C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．由题意可知，钍基熔盐堆使用氟化盐作为冷却剂无需耗费大量水资源，因此可以建在内陆，故</w:t>
      </w:r>
      <w:r>
        <w:rPr>
          <w:rFonts w:ascii="Times New Roman" w:hAnsi="Times New Roman" w:eastAsia="Times New Roman" w:cs="Times New Roman"/>
          <w:color w:val="000000"/>
        </w:rPr>
        <w:t>B</w:t>
      </w:r>
      <w:r>
        <w:rPr>
          <w:rFonts w:ascii="宋体" w:hAnsi="宋体" w:eastAsia="宋体" w:cs="宋体"/>
          <w:color w:val="000000"/>
        </w:rPr>
        <w:t>错误；</w:t>
      </w:r>
    </w:p>
    <w:p w14:paraId="6A76064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．由题意可知，钍基熔盐堆具有热转换效率高等显著优点，故</w:t>
      </w:r>
      <w:r>
        <w:rPr>
          <w:rFonts w:ascii="Times New Roman" w:hAnsi="Times New Roman" w:eastAsia="Times New Roman" w:cs="Times New Roman"/>
          <w:color w:val="000000"/>
        </w:rPr>
        <w:t>C</w:t>
      </w:r>
      <w:r>
        <w:rPr>
          <w:rFonts w:ascii="宋体" w:hAnsi="宋体" w:eastAsia="宋体" w:cs="宋体"/>
          <w:color w:val="000000"/>
        </w:rPr>
        <w:t>错误；</w:t>
      </w:r>
    </w:p>
    <w:p w14:paraId="2545AD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．钍基熔盐堆是利用核反应堆的裂变的可控链式反应放出的能量，故</w:t>
      </w:r>
      <w:r>
        <w:rPr>
          <w:rFonts w:ascii="Times New Roman" w:hAnsi="Times New Roman" w:eastAsia="Times New Roman" w:cs="Times New Roman"/>
          <w:color w:val="000000"/>
        </w:rPr>
        <w:t>D</w:t>
      </w:r>
      <w:r>
        <w:rPr>
          <w:rFonts w:ascii="宋体" w:hAnsi="宋体" w:eastAsia="宋体" w:cs="宋体"/>
          <w:color w:val="000000"/>
        </w:rPr>
        <w:t>正确。</w:t>
      </w:r>
    </w:p>
    <w:p w14:paraId="10D48EE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E10661A">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如图所示的螺线管，当闭合开关后，下列判断正确的是（　　）</w:t>
      </w:r>
    </w:p>
    <w:p w14:paraId="6593E6F9">
      <w:pPr>
        <w:spacing w:line="360" w:lineRule="auto"/>
        <w:jc w:val="left"/>
        <w:textAlignment w:val="center"/>
        <w:rPr>
          <w:color w:val="000000"/>
        </w:rPr>
      </w:pPr>
      <w:r>
        <w:rPr>
          <w:rFonts w:ascii="宋体" w:hAnsi="宋体" w:eastAsia="宋体" w:cs="宋体"/>
          <w:color w:val="000000"/>
        </w:rPr>
        <w:drawing>
          <wp:inline distT="0" distB="0" distL="114300" distR="114300">
            <wp:extent cx="1514475" cy="9239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14475" cy="923925"/>
                    </a:xfrm>
                    <a:prstGeom prst="rect">
                      <a:avLst/>
                    </a:prstGeom>
                  </pic:spPr>
                </pic:pic>
              </a:graphicData>
            </a:graphic>
          </wp:inline>
        </w:drawing>
      </w:r>
    </w:p>
    <w:p w14:paraId="15CD75B3">
      <w:pPr>
        <w:spacing w:line="360" w:lineRule="auto"/>
        <w:jc w:val="left"/>
        <w:textAlignment w:val="center"/>
        <w:rPr>
          <w:rFonts w:ascii="宋体" w:hAnsi="宋体" w:eastAsia="宋体" w:cs="宋体"/>
          <w:color w:val="000000"/>
        </w:rPr>
      </w:pPr>
      <w:r>
        <w:rPr>
          <w:rFonts w:ascii="宋体" w:hAnsi="宋体" w:eastAsia="宋体" w:cs="宋体"/>
          <w:color w:val="000000"/>
        </w:rPr>
        <w:t>A. 螺线管的左端为</w:t>
      </w:r>
      <w:r>
        <w:rPr>
          <w:rFonts w:ascii="Times New Roman" w:hAnsi="Times New Roman" w:eastAsia="Times New Roman" w:cs="Times New Roman"/>
          <w:color w:val="000000"/>
        </w:rPr>
        <w:t>S</w:t>
      </w:r>
      <w:r>
        <w:rPr>
          <w:rFonts w:ascii="宋体" w:hAnsi="宋体" w:eastAsia="宋体" w:cs="宋体"/>
          <w:color w:val="000000"/>
        </w:rPr>
        <w:t>极</w:t>
      </w:r>
    </w:p>
    <w:p w14:paraId="38F845CB">
      <w:pPr>
        <w:spacing w:line="360" w:lineRule="auto"/>
        <w:jc w:val="left"/>
        <w:textAlignment w:val="center"/>
        <w:rPr>
          <w:rFonts w:ascii="宋体" w:hAnsi="宋体" w:eastAsia="宋体" w:cs="宋体"/>
          <w:color w:val="000000"/>
        </w:rPr>
      </w:pPr>
      <w:r>
        <w:rPr>
          <w:rFonts w:ascii="宋体" w:hAnsi="宋体" w:eastAsia="宋体" w:cs="宋体"/>
          <w:color w:val="000000"/>
        </w:rPr>
        <w:t>B. 右边小磁针的</w:t>
      </w:r>
      <w:r>
        <w:rPr>
          <w:rFonts w:ascii="Times New Roman" w:hAnsi="Times New Roman" w:eastAsia="Times New Roman" w:cs="Times New Roman"/>
          <w:color w:val="000000"/>
        </w:rPr>
        <w:t>N</w:t>
      </w:r>
      <w:r>
        <w:rPr>
          <w:rFonts w:ascii="宋体" w:hAnsi="宋体" w:eastAsia="宋体" w:cs="宋体"/>
          <w:color w:val="000000"/>
        </w:rPr>
        <w:t>极向左偏转</w:t>
      </w:r>
    </w:p>
    <w:p w14:paraId="40863D43">
      <w:pPr>
        <w:spacing w:line="360" w:lineRule="auto"/>
        <w:jc w:val="left"/>
        <w:textAlignment w:val="center"/>
        <w:rPr>
          <w:rFonts w:ascii="宋体" w:hAnsi="宋体" w:eastAsia="宋体" w:cs="宋体"/>
          <w:color w:val="000000"/>
        </w:rPr>
      </w:pPr>
      <w:r>
        <w:rPr>
          <w:rFonts w:ascii="宋体" w:hAnsi="宋体" w:eastAsia="宋体" w:cs="宋体"/>
          <w:color w:val="000000"/>
        </w:rPr>
        <w:t>C. 当滑片</w:t>
      </w:r>
      <w:r>
        <w:rPr>
          <w:rFonts w:ascii="Times New Roman" w:hAnsi="Times New Roman" w:eastAsia="Times New Roman" w:cs="Times New Roman"/>
          <w:color w:val="000000"/>
        </w:rPr>
        <w:t>P</w:t>
      </w:r>
      <w:r>
        <w:rPr>
          <w:rFonts w:ascii="宋体" w:hAnsi="宋体" w:eastAsia="宋体" w:cs="宋体"/>
          <w:color w:val="000000"/>
        </w:rPr>
        <w:t>右移时，螺线管的磁性会减弱</w:t>
      </w:r>
    </w:p>
    <w:p w14:paraId="757F317A">
      <w:pPr>
        <w:spacing w:line="360" w:lineRule="auto"/>
        <w:jc w:val="left"/>
        <w:textAlignment w:val="center"/>
        <w:rPr>
          <w:rFonts w:ascii="宋体" w:hAnsi="宋体" w:eastAsia="宋体" w:cs="宋体"/>
          <w:color w:val="000000"/>
        </w:rPr>
      </w:pPr>
      <w:r>
        <w:rPr>
          <w:rFonts w:ascii="宋体" w:hAnsi="宋体" w:eastAsia="宋体" w:cs="宋体"/>
          <w:color w:val="000000"/>
        </w:rPr>
        <w:t>D. 改变电流方向，通电螺线管的外部磁场方向不会改变</w:t>
      </w:r>
    </w:p>
    <w:p w14:paraId="234BD56E">
      <w:pPr>
        <w:spacing w:line="360" w:lineRule="auto"/>
        <w:textAlignment w:val="center"/>
        <w:rPr>
          <w:color w:val="000000"/>
        </w:rPr>
      </w:pPr>
      <w:r>
        <w:rPr>
          <w:color w:val="2E75B6"/>
        </w:rPr>
        <w:t>【答案】</w:t>
      </w:r>
      <w:r>
        <w:rPr>
          <w:color w:val="000000"/>
        </w:rPr>
        <w:t>B</w:t>
      </w:r>
    </w:p>
    <w:p w14:paraId="18DEF5E1">
      <w:pPr>
        <w:spacing w:line="360" w:lineRule="auto"/>
        <w:textAlignment w:val="center"/>
        <w:rPr>
          <w:color w:val="000000"/>
        </w:rPr>
      </w:pPr>
      <w:r>
        <w:rPr>
          <w:color w:val="2E75B6"/>
        </w:rPr>
        <w:t>【解析】</w:t>
      </w:r>
    </w:p>
    <w:p w14:paraId="4D6F605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．由安培定则可知通电螺线管的左端是</w:t>
      </w:r>
      <w:r>
        <w:rPr>
          <w:rFonts w:ascii="Times New Roman" w:hAnsi="Times New Roman" w:eastAsia="Times New Roman" w:cs="Times New Roman"/>
          <w:color w:val="000000"/>
        </w:rPr>
        <w:t>N</w:t>
      </w:r>
      <w:r>
        <w:rPr>
          <w:rFonts w:ascii="宋体" w:hAnsi="宋体" w:eastAsia="宋体" w:cs="宋体"/>
          <w:color w:val="000000"/>
        </w:rPr>
        <w:t>极，右端是</w:t>
      </w:r>
      <w:r>
        <w:rPr>
          <w:rFonts w:ascii="Times New Roman" w:hAnsi="Times New Roman" w:eastAsia="Times New Roman" w:cs="Times New Roman"/>
          <w:color w:val="000000"/>
        </w:rPr>
        <w:t>S</w:t>
      </w:r>
      <w:r>
        <w:rPr>
          <w:rFonts w:ascii="宋体" w:hAnsi="宋体" w:eastAsia="宋体" w:cs="宋体"/>
          <w:color w:val="000000"/>
        </w:rPr>
        <w:t>极，因同名磁极相互排斥，异名磁极相互吸引，所以小磁针的</w:t>
      </w:r>
      <w:r>
        <w:rPr>
          <w:rFonts w:ascii="Times New Roman" w:hAnsi="Times New Roman" w:eastAsia="Times New Roman" w:cs="Times New Roman"/>
          <w:color w:val="000000"/>
        </w:rPr>
        <w:t>N</w:t>
      </w:r>
      <w:r>
        <w:rPr>
          <w:rFonts w:ascii="宋体" w:hAnsi="宋体" w:eastAsia="宋体" w:cs="宋体"/>
          <w:color w:val="000000"/>
        </w:rPr>
        <w:t>极向左偏转，故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向右滑动时，滑动变阻器的电阻减小，电路的电流增大，通电螺线管的磁性增强，故</w:t>
      </w:r>
      <w:r>
        <w:rPr>
          <w:rFonts w:ascii="Times New Roman" w:hAnsi="Times New Roman" w:eastAsia="Times New Roman" w:cs="Times New Roman"/>
          <w:color w:val="000000"/>
        </w:rPr>
        <w:t>C</w:t>
      </w:r>
      <w:r>
        <w:rPr>
          <w:rFonts w:ascii="宋体" w:hAnsi="宋体" w:eastAsia="宋体" w:cs="宋体"/>
          <w:color w:val="000000"/>
        </w:rPr>
        <w:t>错误；</w:t>
      </w:r>
      <w:r>
        <w:rPr>
          <w:color w:val="000000"/>
        </w:rPr>
        <w:br w:type="textWrapping"/>
      </w:r>
      <w:r>
        <w:rPr>
          <w:rFonts w:ascii="Times New Roman" w:hAnsi="Times New Roman" w:eastAsia="Times New Roman" w:cs="Times New Roman"/>
          <w:color w:val="000000"/>
        </w:rPr>
        <w:t>D</w:t>
      </w:r>
      <w:r>
        <w:rPr>
          <w:rFonts w:ascii="宋体" w:hAnsi="宋体" w:eastAsia="宋体" w:cs="宋体"/>
          <w:color w:val="000000"/>
        </w:rPr>
        <w:t>．通电螺线管外部的磁场和条形磁体外部的磁场一样，它的两端分别是</w:t>
      </w:r>
      <w:r>
        <w:rPr>
          <w:rFonts w:ascii="Times New Roman" w:hAnsi="Times New Roman" w:eastAsia="Times New Roman" w:cs="Times New Roman"/>
          <w:color w:val="000000"/>
        </w:rPr>
        <w:t>N</w:t>
      </w:r>
      <w:r>
        <w:rPr>
          <w:rFonts w:ascii="宋体" w:hAnsi="宋体" w:eastAsia="宋体" w:cs="宋体"/>
          <w:color w:val="000000"/>
        </w:rPr>
        <w:t>极、</w:t>
      </w:r>
      <w:r>
        <w:rPr>
          <w:rFonts w:ascii="Times New Roman" w:hAnsi="Times New Roman" w:eastAsia="Times New Roman" w:cs="Times New Roman"/>
          <w:color w:val="000000"/>
        </w:rPr>
        <w:t>S</w:t>
      </w:r>
      <w:r>
        <w:rPr>
          <w:rFonts w:ascii="宋体" w:hAnsi="宋体" w:eastAsia="宋体" w:cs="宋体"/>
          <w:color w:val="000000"/>
        </w:rPr>
        <w:t>极，当改变螺线管中的电流方向时，螺线管的两磁极交换位置，外部磁场方向会改变，故</w:t>
      </w:r>
      <w:r>
        <w:rPr>
          <w:rFonts w:ascii="Times New Roman" w:hAnsi="Times New Roman" w:eastAsia="Times New Roman" w:cs="Times New Roman"/>
          <w:color w:val="000000"/>
        </w:rPr>
        <w:t>D</w:t>
      </w:r>
      <w:r>
        <w:rPr>
          <w:rFonts w:ascii="宋体" w:hAnsi="宋体" w:eastAsia="宋体" w:cs="宋体"/>
          <w:color w:val="000000"/>
        </w:rPr>
        <w:t>错误。</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EE53B5B">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如图所示，磁性黑板帖吸在竖直悬挂的黑板上，黑板由铁质材料制成。不计黑板帖之间的相互作用力，则下列说法正确的是（　　）</w:t>
      </w:r>
    </w:p>
    <w:p w14:paraId="6AA1BC46">
      <w:pPr>
        <w:spacing w:line="360" w:lineRule="auto"/>
        <w:jc w:val="left"/>
        <w:textAlignment w:val="center"/>
        <w:rPr>
          <w:color w:val="000000"/>
        </w:rPr>
      </w:pPr>
      <w:r>
        <w:rPr>
          <w:rFonts w:ascii="宋体" w:hAnsi="宋体" w:eastAsia="宋体" w:cs="宋体"/>
          <w:color w:val="000000"/>
        </w:rPr>
        <w:drawing>
          <wp:inline distT="0" distB="0" distL="114300" distR="114300">
            <wp:extent cx="1381125" cy="1028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381125" cy="1028700"/>
                    </a:xfrm>
                    <a:prstGeom prst="rect">
                      <a:avLst/>
                    </a:prstGeom>
                  </pic:spPr>
                </pic:pic>
              </a:graphicData>
            </a:graphic>
          </wp:inline>
        </w:drawing>
      </w:r>
    </w:p>
    <w:p w14:paraId="46881117">
      <w:pPr>
        <w:spacing w:line="360" w:lineRule="auto"/>
        <w:jc w:val="left"/>
        <w:textAlignment w:val="center"/>
        <w:rPr>
          <w:rFonts w:ascii="宋体" w:hAnsi="宋体" w:eastAsia="宋体" w:cs="宋体"/>
          <w:color w:val="000000"/>
        </w:rPr>
      </w:pPr>
      <w:r>
        <w:rPr>
          <w:rFonts w:ascii="宋体" w:hAnsi="宋体" w:eastAsia="宋体" w:cs="宋体"/>
          <w:color w:val="000000"/>
        </w:rPr>
        <w:t>A. 黑板帖受到的重力与黑板帖受到的摩擦力大小相等</w:t>
      </w:r>
    </w:p>
    <w:p w14:paraId="79A20FC7">
      <w:pPr>
        <w:spacing w:line="360" w:lineRule="auto"/>
        <w:jc w:val="left"/>
        <w:textAlignment w:val="center"/>
        <w:rPr>
          <w:rFonts w:ascii="宋体" w:hAnsi="宋体" w:eastAsia="宋体" w:cs="宋体"/>
          <w:color w:val="000000"/>
        </w:rPr>
      </w:pPr>
      <w:r>
        <w:rPr>
          <w:rFonts w:ascii="宋体" w:hAnsi="宋体" w:eastAsia="宋体" w:cs="宋体"/>
          <w:color w:val="000000"/>
        </w:rPr>
        <w:t>B. 用垂直于黑板的力压黑板帖时，黑板帖受到的摩擦力增大</w:t>
      </w:r>
    </w:p>
    <w:p w14:paraId="36BFF095">
      <w:pPr>
        <w:spacing w:line="360" w:lineRule="auto"/>
        <w:jc w:val="left"/>
        <w:textAlignment w:val="center"/>
        <w:rPr>
          <w:rFonts w:ascii="宋体" w:hAnsi="宋体" w:eastAsia="宋体" w:cs="宋体"/>
          <w:color w:val="000000"/>
        </w:rPr>
      </w:pPr>
      <w:r>
        <w:rPr>
          <w:rFonts w:ascii="宋体" w:hAnsi="宋体" w:eastAsia="宋体" w:cs="宋体"/>
          <w:color w:val="000000"/>
        </w:rPr>
        <w:t>C. 黑板帖对黑板的吸引力与黑板对黑板帖的吸引力是一对平衡力</w:t>
      </w:r>
    </w:p>
    <w:p w14:paraId="20EB3FE6">
      <w:pPr>
        <w:spacing w:line="360" w:lineRule="auto"/>
        <w:jc w:val="left"/>
        <w:textAlignment w:val="center"/>
        <w:rPr>
          <w:rFonts w:ascii="宋体" w:hAnsi="宋体" w:eastAsia="宋体" w:cs="宋体"/>
          <w:color w:val="000000"/>
        </w:rPr>
      </w:pPr>
      <w:r>
        <w:rPr>
          <w:rFonts w:ascii="宋体" w:hAnsi="宋体" w:eastAsia="宋体" w:cs="宋体"/>
          <w:color w:val="000000"/>
        </w:rPr>
        <w:t>D. 黑板帖受到的重力与黑板对黑板帖的吸引力是一对平衡力</w:t>
      </w:r>
    </w:p>
    <w:p w14:paraId="2A5EB297">
      <w:pPr>
        <w:spacing w:line="360" w:lineRule="auto"/>
        <w:textAlignment w:val="center"/>
        <w:rPr>
          <w:color w:val="000000"/>
        </w:rPr>
      </w:pPr>
      <w:r>
        <w:rPr>
          <w:color w:val="2E75B6"/>
        </w:rPr>
        <w:t>【答案】</w:t>
      </w:r>
      <w:r>
        <w:rPr>
          <w:color w:val="000000"/>
        </w:rPr>
        <w:t>A</w:t>
      </w:r>
    </w:p>
    <w:p w14:paraId="1EA546F1">
      <w:pPr>
        <w:spacing w:line="360" w:lineRule="auto"/>
        <w:textAlignment w:val="center"/>
        <w:rPr>
          <w:color w:val="000000"/>
        </w:rPr>
      </w:pPr>
      <w:r>
        <w:rPr>
          <w:color w:val="2E75B6"/>
        </w:rPr>
        <w:t>【解析】</w:t>
      </w:r>
    </w:p>
    <w:p w14:paraId="010B163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．黑板帖受到的重力方向竖直向下，作用点在黑板帖上，黑板帖由于在重力的作用具有向下运动的趋势，所以受到竖直向上的摩擦力，这两个力大小相等方向相反，作用在同一个物体上，故</w:t>
      </w:r>
      <w:r>
        <w:rPr>
          <w:rFonts w:ascii="Times New Roman" w:hAnsi="Times New Roman" w:eastAsia="Times New Roman" w:cs="Times New Roman"/>
          <w:color w:val="000000"/>
        </w:rPr>
        <w:t>A</w:t>
      </w:r>
      <w:r>
        <w:rPr>
          <w:rFonts w:ascii="宋体" w:hAnsi="宋体" w:eastAsia="宋体" w:cs="宋体"/>
          <w:color w:val="000000"/>
        </w:rPr>
        <w:t>正确；</w:t>
      </w:r>
    </w:p>
    <w:p w14:paraId="1A8E6D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．黑板帖受到的摩擦力为静摩擦力，不是滑动摩擦力，所以增大对黑板贴的压力，黑板帖受到的摩擦力不会增大，故</w:t>
      </w:r>
      <w:r>
        <w:rPr>
          <w:rFonts w:ascii="Times New Roman" w:hAnsi="Times New Roman" w:eastAsia="Times New Roman" w:cs="Times New Roman"/>
          <w:color w:val="000000"/>
        </w:rPr>
        <w:t>B</w:t>
      </w:r>
      <w:r>
        <w:rPr>
          <w:rFonts w:ascii="宋体" w:hAnsi="宋体" w:eastAsia="宋体" w:cs="宋体"/>
          <w:color w:val="000000"/>
        </w:rPr>
        <w:t>错误；</w:t>
      </w:r>
    </w:p>
    <w:p w14:paraId="6C8BED6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在水平方上，黑板帖对黑板的吸引力，作用点在黑板上，而黑板对黑板帖的吸引力作用点却在黑板贴上，这两个力大小相等方向相反，作用点不在同一个物体上，所以黑板帖对黑板的吸引力与黑板对黑板帖的吸引力是一对相互作用的力，故</w:t>
      </w:r>
      <w:r>
        <w:rPr>
          <w:rFonts w:ascii="Times New Roman" w:hAnsi="Times New Roman" w:eastAsia="Times New Roman" w:cs="Times New Roman"/>
          <w:color w:val="000000"/>
        </w:rPr>
        <w:t>C</w:t>
      </w:r>
      <w:r>
        <w:rPr>
          <w:rFonts w:ascii="宋体" w:hAnsi="宋体" w:eastAsia="宋体" w:cs="宋体"/>
          <w:color w:val="000000"/>
        </w:rPr>
        <w:t>错误；</w:t>
      </w:r>
    </w:p>
    <w:p w14:paraId="1A2626A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．黑板帖受到的重力方向竖直向下，黑板对黑板帖的吸引力方向水平向左，所以这两个力不是一对平衡力，故</w:t>
      </w:r>
      <w:r>
        <w:rPr>
          <w:rFonts w:ascii="Times New Roman" w:hAnsi="Times New Roman" w:eastAsia="Times New Roman" w:cs="Times New Roman"/>
          <w:color w:val="000000"/>
        </w:rPr>
        <w:t>D</w:t>
      </w:r>
      <w:r>
        <w:rPr>
          <w:rFonts w:ascii="宋体" w:hAnsi="宋体" w:eastAsia="宋体" w:cs="宋体"/>
          <w:color w:val="000000"/>
        </w:rPr>
        <w:t>错误。</w:t>
      </w:r>
    </w:p>
    <w:p w14:paraId="69F378E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F977BED">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我国天问一号火星探测器通过一次任务完成火星环绕、着陆和巡视三大目标，标志着我国在行星探测领域跨入了世界先进行列。天问一号在环绕火星运行过程中，下列说法正确的是（　　）</w:t>
      </w:r>
    </w:p>
    <w:p w14:paraId="6D44A46D">
      <w:pPr>
        <w:spacing w:line="360" w:lineRule="auto"/>
        <w:jc w:val="left"/>
        <w:textAlignment w:val="center"/>
        <w:rPr>
          <w:rFonts w:ascii="宋体" w:hAnsi="宋体" w:eastAsia="宋体" w:cs="宋体"/>
          <w:color w:val="000000"/>
        </w:rPr>
      </w:pPr>
      <w:r>
        <w:rPr>
          <w:rFonts w:ascii="宋体" w:hAnsi="宋体" w:eastAsia="宋体" w:cs="宋体"/>
          <w:color w:val="000000"/>
        </w:rPr>
        <w:t>A. 天问一号相对火星做匀速直线运动</w:t>
      </w:r>
    </w:p>
    <w:p w14:paraId="528756A5">
      <w:pPr>
        <w:spacing w:line="360" w:lineRule="auto"/>
        <w:jc w:val="left"/>
        <w:textAlignment w:val="center"/>
        <w:rPr>
          <w:rFonts w:ascii="宋体" w:hAnsi="宋体" w:eastAsia="宋体" w:cs="宋体"/>
          <w:color w:val="000000"/>
        </w:rPr>
      </w:pPr>
      <w:r>
        <w:rPr>
          <w:rFonts w:ascii="宋体" w:hAnsi="宋体" w:eastAsia="宋体" w:cs="宋体"/>
          <w:color w:val="000000"/>
        </w:rPr>
        <w:t>B</w:t>
      </w:r>
      <w:r>
        <w:rPr>
          <w:rFonts w:ascii="宋体" w:hAnsi="宋体" w:eastAsia="宋体" w:cs="宋体"/>
          <w:color w:val="000000"/>
          <w:position w:val="-22"/>
        </w:rPr>
        <w:drawing>
          <wp:inline distT="0" distB="0" distL="114300" distR="114300">
            <wp:extent cx="31750" cy="88900"/>
            <wp:effectExtent l="0" t="0" r="0" b="0"/>
            <wp:docPr id="1086485" name="图片 108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85" name="图片 1086485"/>
                    <pic:cNvPicPr>
                      <a:picLocks noChangeAspect="1"/>
                    </pic:cNvPicPr>
                  </pic:nvPicPr>
                  <pic:blipFill>
                    <a:blip r:embed="rId3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天问一号相对火星处于静止状态</w:t>
      </w:r>
    </w:p>
    <w:p w14:paraId="24FCB2D1">
      <w:pPr>
        <w:spacing w:line="360" w:lineRule="auto"/>
        <w:jc w:val="left"/>
        <w:textAlignment w:val="center"/>
        <w:rPr>
          <w:rFonts w:ascii="宋体" w:hAnsi="宋体" w:eastAsia="宋体" w:cs="宋体"/>
          <w:color w:val="000000"/>
        </w:rPr>
      </w:pPr>
      <w:r>
        <w:rPr>
          <w:rFonts w:ascii="宋体" w:hAnsi="宋体" w:eastAsia="宋体" w:cs="宋体"/>
          <w:color w:val="000000"/>
        </w:rPr>
        <w:t>C. 天问一号通过声波将信息传回地球</w:t>
      </w:r>
    </w:p>
    <w:p w14:paraId="62E1169E">
      <w:pPr>
        <w:spacing w:line="360" w:lineRule="auto"/>
        <w:jc w:val="left"/>
        <w:textAlignment w:val="center"/>
        <w:rPr>
          <w:rFonts w:ascii="宋体" w:hAnsi="宋体" w:eastAsia="宋体" w:cs="宋体"/>
          <w:color w:val="000000"/>
        </w:rPr>
      </w:pPr>
      <w:r>
        <w:rPr>
          <w:rFonts w:ascii="宋体" w:hAnsi="宋体" w:eastAsia="宋体" w:cs="宋体"/>
          <w:color w:val="000000"/>
        </w:rPr>
        <w:t>D. 天问一号通过电磁波将信息传回地球</w:t>
      </w:r>
    </w:p>
    <w:p w14:paraId="2722E6B6">
      <w:pPr>
        <w:spacing w:line="360" w:lineRule="auto"/>
        <w:textAlignment w:val="center"/>
        <w:rPr>
          <w:color w:val="000000"/>
        </w:rPr>
      </w:pPr>
      <w:r>
        <w:rPr>
          <w:color w:val="2E75B6"/>
        </w:rPr>
        <w:t>【答案】</w:t>
      </w:r>
      <w:r>
        <w:rPr>
          <w:color w:val="000000"/>
        </w:rPr>
        <w:t>D</w:t>
      </w:r>
    </w:p>
    <w:p w14:paraId="642562A5">
      <w:pPr>
        <w:spacing w:line="360" w:lineRule="auto"/>
        <w:textAlignment w:val="center"/>
        <w:rPr>
          <w:color w:val="000000"/>
        </w:rPr>
      </w:pPr>
      <w:r>
        <w:rPr>
          <w:color w:val="2E75B6"/>
        </w:rPr>
        <w:t>【解析】</w:t>
      </w:r>
    </w:p>
    <w:p w14:paraId="6F5E715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．天问一号在环绕火星运行过程中，是在做曲线运动，故</w:t>
      </w:r>
      <w:r>
        <w:rPr>
          <w:rFonts w:ascii="Times New Roman" w:hAnsi="Times New Roman" w:eastAsia="Times New Roman" w:cs="Times New Roman"/>
          <w:color w:val="000000"/>
        </w:rPr>
        <w:t>A</w:t>
      </w:r>
      <w:r>
        <w:rPr>
          <w:rFonts w:ascii="宋体" w:hAnsi="宋体" w:eastAsia="宋体" w:cs="宋体"/>
          <w:color w:val="000000"/>
        </w:rPr>
        <w:t>错误；</w:t>
      </w:r>
    </w:p>
    <w:p w14:paraId="5E65B6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．天问一号在环绕火星运行过程中，以火星为参照物，天问一号的位置发生变化，所以相对火星处于运动状态，故</w:t>
      </w:r>
      <w:r>
        <w:rPr>
          <w:rFonts w:ascii="Times New Roman" w:hAnsi="Times New Roman" w:eastAsia="Times New Roman" w:cs="Times New Roman"/>
          <w:color w:val="000000"/>
        </w:rPr>
        <w:t>B</w:t>
      </w:r>
      <w:r>
        <w:rPr>
          <w:rFonts w:ascii="宋体" w:hAnsi="宋体" w:eastAsia="宋体" w:cs="宋体"/>
          <w:color w:val="000000"/>
        </w:rPr>
        <w:t>错误；</w:t>
      </w:r>
    </w:p>
    <w:p w14:paraId="127988B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．声不能在真空中传播，而电磁波的传播不需要介质，可以在真空中传播，且传播速度快，所以天问一号通过电磁波将信息传回地球，故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45C9105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81AFBA5">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下列能量转化或转移的情景中，属于能量转移的是（　　）</w:t>
      </w:r>
    </w:p>
    <w:p w14:paraId="057E9616">
      <w:pPr>
        <w:spacing w:line="360" w:lineRule="auto"/>
        <w:jc w:val="left"/>
        <w:textAlignment w:val="center"/>
        <w:rPr>
          <w:rFonts w:ascii="宋体" w:hAnsi="宋体" w:eastAsia="宋体" w:cs="宋体"/>
          <w:color w:val="000000"/>
        </w:rPr>
      </w:pPr>
      <w:r>
        <w:rPr>
          <w:rFonts w:ascii="宋体" w:hAnsi="宋体" w:eastAsia="宋体" w:cs="宋体"/>
          <w:color w:val="000000"/>
        </w:rPr>
        <w:t>A. 燃料燃烧时发热</w:t>
      </w:r>
    </w:p>
    <w:p w14:paraId="2E9CA2EF">
      <w:pPr>
        <w:spacing w:line="360" w:lineRule="auto"/>
        <w:jc w:val="left"/>
        <w:textAlignment w:val="center"/>
        <w:rPr>
          <w:rFonts w:ascii="宋体" w:hAnsi="宋体" w:eastAsia="宋体" w:cs="宋体"/>
          <w:color w:val="000000"/>
        </w:rPr>
      </w:pPr>
      <w:r>
        <w:rPr>
          <w:rFonts w:ascii="宋体" w:hAnsi="宋体" w:eastAsia="宋体" w:cs="宋体"/>
          <w:color w:val="000000"/>
        </w:rPr>
        <w:t>B. 用热水袋取暖</w:t>
      </w:r>
    </w:p>
    <w:p w14:paraId="72572D17">
      <w:pPr>
        <w:spacing w:line="360" w:lineRule="auto"/>
        <w:jc w:val="left"/>
        <w:textAlignment w:val="center"/>
        <w:rPr>
          <w:rFonts w:ascii="宋体" w:hAnsi="宋体" w:eastAsia="宋体" w:cs="宋体"/>
          <w:color w:val="000000"/>
        </w:rPr>
      </w:pPr>
      <w:r>
        <w:rPr>
          <w:rFonts w:ascii="宋体" w:hAnsi="宋体" w:eastAsia="宋体" w:cs="宋体"/>
          <w:color w:val="000000"/>
        </w:rPr>
        <w:t>C. 钻木取火</w:t>
      </w:r>
    </w:p>
    <w:p w14:paraId="3F447146">
      <w:pPr>
        <w:spacing w:line="360" w:lineRule="auto"/>
        <w:jc w:val="left"/>
        <w:textAlignment w:val="center"/>
        <w:rPr>
          <w:rFonts w:ascii="宋体" w:hAnsi="宋体" w:eastAsia="宋体" w:cs="宋体"/>
          <w:color w:val="000000"/>
        </w:rPr>
      </w:pPr>
      <w:r>
        <w:rPr>
          <w:rFonts w:ascii="宋体" w:hAnsi="宋体" w:eastAsia="宋体" w:cs="宋体"/>
          <w:color w:val="000000"/>
        </w:rPr>
        <w:t>D. 电动机带动水泵把地下水送到地面</w:t>
      </w:r>
    </w:p>
    <w:p w14:paraId="6DE3CE1A">
      <w:pPr>
        <w:spacing w:line="360" w:lineRule="auto"/>
        <w:textAlignment w:val="center"/>
        <w:rPr>
          <w:color w:val="000000"/>
        </w:rPr>
      </w:pPr>
      <w:r>
        <w:rPr>
          <w:color w:val="2E75B6"/>
        </w:rPr>
        <w:t>【答案】</w:t>
      </w:r>
      <w:r>
        <w:rPr>
          <w:color w:val="000000"/>
        </w:rPr>
        <w:t>B</w:t>
      </w:r>
    </w:p>
    <w:p w14:paraId="5EAB3C13">
      <w:pPr>
        <w:spacing w:line="360" w:lineRule="auto"/>
        <w:textAlignment w:val="center"/>
        <w:rPr>
          <w:color w:val="000000"/>
        </w:rPr>
      </w:pPr>
      <w:r>
        <w:rPr>
          <w:color w:val="2E75B6"/>
        </w:rPr>
        <w:t>【解析】</w:t>
      </w:r>
    </w:p>
    <w:p w14:paraId="41F18E1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．燃料燃烧时，将化学能转化为内能，属于能量的转化，故</w:t>
      </w:r>
      <w:r>
        <w:rPr>
          <w:rFonts w:ascii="Times New Roman" w:hAnsi="Times New Roman" w:eastAsia="Times New Roman" w:cs="Times New Roman"/>
          <w:color w:val="000000"/>
        </w:rPr>
        <w:t>A</w:t>
      </w:r>
      <w:r>
        <w:rPr>
          <w:rFonts w:ascii="宋体" w:hAnsi="宋体" w:eastAsia="宋体" w:cs="宋体"/>
          <w:color w:val="000000"/>
        </w:rPr>
        <w:t>不符合题意；</w:t>
      </w:r>
    </w:p>
    <w:p w14:paraId="52A0859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．用热水袋取暖，是热传递过程，内能从热水袋转移到其它物体向上，属于能量的转移，故</w:t>
      </w:r>
      <w:r>
        <w:rPr>
          <w:rFonts w:ascii="Times New Roman" w:hAnsi="Times New Roman" w:eastAsia="Times New Roman" w:cs="Times New Roman"/>
          <w:color w:val="000000"/>
        </w:rPr>
        <w:t>B</w:t>
      </w:r>
      <w:r>
        <w:rPr>
          <w:rFonts w:ascii="宋体" w:hAnsi="宋体" w:eastAsia="宋体" w:cs="宋体"/>
          <w:color w:val="000000"/>
        </w:rPr>
        <w:t>符合题意；</w:t>
      </w:r>
    </w:p>
    <w:p w14:paraId="510698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．钻木取火，是克服摩擦做功，将机械能转化为内能，属于能量</w:t>
      </w:r>
      <w:r>
        <w:rPr>
          <w:rFonts w:ascii="宋体" w:hAnsi="宋体" w:eastAsia="宋体" w:cs="宋体"/>
          <w:color w:val="000000"/>
          <w:position w:val="0"/>
        </w:rPr>
        <w:drawing>
          <wp:inline distT="0" distB="0" distL="114300" distR="114300">
            <wp:extent cx="133350" cy="177800"/>
            <wp:effectExtent l="0" t="0" r="0" b="13335"/>
            <wp:docPr id="1086488" name="图片 108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88" name="图片 1086488"/>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转化，故</w:t>
      </w:r>
      <w:r>
        <w:rPr>
          <w:rFonts w:ascii="Times New Roman" w:hAnsi="Times New Roman" w:eastAsia="Times New Roman" w:cs="Times New Roman"/>
          <w:color w:val="000000"/>
        </w:rPr>
        <w:t>C</w:t>
      </w:r>
      <w:r>
        <w:rPr>
          <w:rFonts w:ascii="宋体" w:hAnsi="宋体" w:eastAsia="宋体" w:cs="宋体"/>
          <w:color w:val="000000"/>
        </w:rPr>
        <w:t>不符合题意；</w:t>
      </w:r>
    </w:p>
    <w:p w14:paraId="0F6979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．电动机带动水泵把地下水送到地面，电动机工作时将电能转化为机械能，属于能量的转化，故</w:t>
      </w:r>
      <w:r>
        <w:rPr>
          <w:rFonts w:ascii="Times New Roman" w:hAnsi="Times New Roman" w:eastAsia="Times New Roman" w:cs="Times New Roman"/>
          <w:color w:val="000000"/>
        </w:rPr>
        <w:t>D</w:t>
      </w:r>
      <w:r>
        <w:rPr>
          <w:rFonts w:ascii="宋体" w:hAnsi="宋体" w:eastAsia="宋体" w:cs="宋体"/>
          <w:color w:val="000000"/>
        </w:rPr>
        <w:t>不符合题意。</w:t>
      </w:r>
    </w:p>
    <w:p w14:paraId="7F55E37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AF7AAFE">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中国蹦床运动员朱雪莹和刘灵玲包揽了东京奥运会女子蹦床金银牌，为国争了光。比赛中朱雪莹先被蹦床弹起上升到最高点，之后从最高点下落直至将蹦床压缩到最低点。在此过程中，有关朱雪莹机械能变化的说法正确的是（　　）</w:t>
      </w:r>
    </w:p>
    <w:p w14:paraId="01C18B09">
      <w:pPr>
        <w:spacing w:line="360" w:lineRule="auto"/>
        <w:jc w:val="left"/>
        <w:textAlignment w:val="center"/>
        <w:rPr>
          <w:rFonts w:ascii="宋体" w:hAnsi="宋体" w:eastAsia="宋体" w:cs="宋体"/>
          <w:color w:val="000000"/>
        </w:rPr>
      </w:pPr>
      <w:r>
        <w:rPr>
          <w:rFonts w:ascii="宋体" w:hAnsi="宋体" w:eastAsia="宋体" w:cs="宋体"/>
          <w:color w:val="000000"/>
        </w:rPr>
        <w:t>A. 在空中上升过程中，她的动能转化为重力势能</w:t>
      </w:r>
    </w:p>
    <w:p w14:paraId="41DBC1CC">
      <w:pPr>
        <w:spacing w:line="360" w:lineRule="auto"/>
        <w:jc w:val="left"/>
        <w:textAlignment w:val="center"/>
        <w:rPr>
          <w:rFonts w:ascii="宋体" w:hAnsi="宋体" w:eastAsia="宋体" w:cs="宋体"/>
          <w:color w:val="000000"/>
        </w:rPr>
      </w:pPr>
      <w:r>
        <w:rPr>
          <w:rFonts w:ascii="宋体" w:hAnsi="宋体" w:eastAsia="宋体" w:cs="宋体"/>
          <w:color w:val="000000"/>
        </w:rPr>
        <w:t>B. 在最高点她的动能最大</w:t>
      </w:r>
    </w:p>
    <w:p w14:paraId="7E06F28F">
      <w:pPr>
        <w:spacing w:line="360" w:lineRule="auto"/>
        <w:jc w:val="left"/>
        <w:textAlignment w:val="center"/>
        <w:rPr>
          <w:rFonts w:ascii="宋体" w:hAnsi="宋体" w:eastAsia="宋体" w:cs="宋体"/>
          <w:color w:val="000000"/>
        </w:rPr>
      </w:pPr>
      <w:r>
        <w:rPr>
          <w:rFonts w:ascii="宋体" w:hAnsi="宋体" w:eastAsia="宋体" w:cs="宋体"/>
          <w:color w:val="000000"/>
        </w:rPr>
        <w:t>C. 下落到将与床面接触时，她的动能为零</w:t>
      </w:r>
    </w:p>
    <w:p w14:paraId="4A60192F">
      <w:pPr>
        <w:spacing w:line="360" w:lineRule="auto"/>
        <w:jc w:val="left"/>
        <w:textAlignment w:val="center"/>
        <w:rPr>
          <w:rFonts w:ascii="宋体" w:hAnsi="宋体" w:eastAsia="宋体" w:cs="宋体"/>
          <w:color w:val="000000"/>
        </w:rPr>
      </w:pPr>
      <w:r>
        <w:rPr>
          <w:rFonts w:ascii="宋体" w:hAnsi="宋体" w:eastAsia="宋体" w:cs="宋体"/>
          <w:color w:val="000000"/>
        </w:rPr>
        <w:t>D. 蹦床被压缩到最低点时，她的重力势能最大</w:t>
      </w:r>
    </w:p>
    <w:p w14:paraId="2BD8F4F9">
      <w:pPr>
        <w:spacing w:line="360" w:lineRule="auto"/>
        <w:textAlignment w:val="center"/>
        <w:rPr>
          <w:color w:val="000000"/>
        </w:rPr>
      </w:pPr>
      <w:r>
        <w:rPr>
          <w:color w:val="2E75B6"/>
        </w:rPr>
        <w:t>【答案】</w:t>
      </w:r>
      <w:r>
        <w:rPr>
          <w:color w:val="000000"/>
        </w:rPr>
        <w:t>A</w:t>
      </w:r>
    </w:p>
    <w:p w14:paraId="677590ED">
      <w:pPr>
        <w:spacing w:line="360" w:lineRule="auto"/>
        <w:textAlignment w:val="center"/>
        <w:rPr>
          <w:color w:val="000000"/>
        </w:rPr>
      </w:pPr>
      <w:r>
        <w:rPr>
          <w:color w:val="2E75B6"/>
        </w:rPr>
        <w:t>【解析】</w:t>
      </w:r>
    </w:p>
    <w:p w14:paraId="788F147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．在空中上升过程中，运动员的质量不变，速度变小，高度升高，动能减少，重力势能增大，是动能转化为重力势能，故</w:t>
      </w:r>
      <w:r>
        <w:rPr>
          <w:rFonts w:ascii="Times New Roman" w:hAnsi="Times New Roman" w:eastAsia="Times New Roman" w:cs="Times New Roman"/>
          <w:color w:val="000000"/>
        </w:rPr>
        <w:t>A</w:t>
      </w:r>
      <w:r>
        <w:rPr>
          <w:rFonts w:ascii="宋体" w:hAnsi="宋体" w:eastAsia="宋体" w:cs="宋体"/>
          <w:color w:val="000000"/>
        </w:rPr>
        <w:t>正确；</w:t>
      </w:r>
    </w:p>
    <w:p w14:paraId="70E1C8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．在最高点，运动员的速度为</w:t>
      </w:r>
      <w:r>
        <w:rPr>
          <w:rFonts w:ascii="Times New Roman" w:hAnsi="Times New Roman" w:eastAsia="Times New Roman" w:cs="Times New Roman"/>
          <w:color w:val="000000"/>
        </w:rPr>
        <w:t>0</w:t>
      </w:r>
      <w:r>
        <w:rPr>
          <w:rFonts w:ascii="宋体" w:hAnsi="宋体" w:eastAsia="宋体" w:cs="宋体"/>
          <w:color w:val="000000"/>
        </w:rPr>
        <w:t>，动能为</w:t>
      </w:r>
      <w:r>
        <w:rPr>
          <w:rFonts w:ascii="Times New Roman" w:hAnsi="Times New Roman" w:eastAsia="Times New Roman" w:cs="Times New Roman"/>
          <w:color w:val="000000"/>
        </w:rPr>
        <w:t>0</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5483088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．在空中下落时，重力势能转化为动能，所以与床面接触时，动能不为</w:t>
      </w:r>
      <w:r>
        <w:rPr>
          <w:rFonts w:ascii="Times New Roman" w:hAnsi="Times New Roman" w:eastAsia="Times New Roman" w:cs="Times New Roman"/>
          <w:color w:val="000000"/>
        </w:rPr>
        <w:t>0</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04639AA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．运动员上升到最高点时，高度最高，重力势能最大，蹦床被压缩到最低点时，弹性形变最大，床具有的弹性势能最大，故</w:t>
      </w:r>
      <w:r>
        <w:rPr>
          <w:rFonts w:ascii="Times New Roman" w:hAnsi="Times New Roman" w:eastAsia="Times New Roman" w:cs="Times New Roman"/>
          <w:color w:val="000000"/>
        </w:rPr>
        <w:t>D</w:t>
      </w:r>
      <w:r>
        <w:rPr>
          <w:rFonts w:ascii="宋体" w:hAnsi="宋体" w:eastAsia="宋体" w:cs="宋体"/>
          <w:color w:val="000000"/>
        </w:rPr>
        <w:t>错误。</w:t>
      </w:r>
    </w:p>
    <w:p w14:paraId="6CADA7E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8ACFBA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FB1F62F">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常益长高铁计划于今年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日全线通车，届时将大大缩短益阳与长株潭城市群之间的时空距离，对促进沿线地区经济社会发展具有十分重要的意义。从益阳至长沙若由原来的</w:t>
      </w:r>
      <w:r>
        <w:rPr>
          <w:rFonts w:ascii="Times New Roman" w:hAnsi="Times New Roman" w:eastAsia="Times New Roman" w:cs="Times New Roman"/>
          <w:color w:val="000000"/>
        </w:rPr>
        <w:t>70</w:t>
      </w:r>
      <w:r>
        <w:rPr>
          <w:rFonts w:ascii="宋体" w:hAnsi="宋体" w:eastAsia="宋体" w:cs="宋体"/>
          <w:color w:val="000000"/>
        </w:rPr>
        <w:t>分钟压缩至</w:t>
      </w:r>
      <w:r>
        <w:rPr>
          <w:rFonts w:ascii="Times New Roman" w:hAnsi="Times New Roman" w:eastAsia="Times New Roman" w:cs="Times New Roman"/>
          <w:color w:val="000000"/>
        </w:rPr>
        <w:t>30</w:t>
      </w:r>
      <w:r>
        <w:rPr>
          <w:rFonts w:ascii="宋体" w:hAnsi="宋体" w:eastAsia="宋体" w:cs="宋体"/>
          <w:color w:val="000000"/>
        </w:rPr>
        <w:t>分钟，该段线路长约</w:t>
      </w:r>
      <w:r>
        <w:object>
          <v:shape id="_x0000_i1030" o:spt="75" alt="学科网(www.zxxk.com)--教育资源门户，提供试卷、教案、课件、论文、素材以及各类教学资源下载，还有大量而丰富的教学相关资讯！" type="#_x0000_t75" style="height:13.5pt;width:39.75pt;" o:ole="t" filled="f" o:preferrelative="t" stroked="f" coordsize="21600,21600">
            <v:path/>
            <v:fill on="f" focussize="0,0"/>
            <v:stroke on="f" joinstyle="miter"/>
            <v:imagedata r:id="rId34" o:title="eqId0f4d9eea3251396f3c80fbd13f82136d"/>
            <o:lock v:ext="edit" aspectratio="t"/>
            <w10:wrap type="none"/>
            <w10:anchorlock/>
          </v:shape>
          <o:OLEObject Type="Embed" ProgID="Equation.DSMT4" ShapeID="_x0000_i1030" DrawAspect="Content" ObjectID="_1468075730" r:id="rId33">
            <o:LockedField>false</o:LockedField>
          </o:OLEObject>
        </w:object>
      </w:r>
      <w:r>
        <w:rPr>
          <w:rFonts w:ascii="宋体" w:hAnsi="宋体" w:eastAsia="宋体" w:cs="宋体"/>
          <w:color w:val="000000"/>
        </w:rPr>
        <w:t>，则高铁运行的平均速度约为___________</w:t>
      </w:r>
      <w:r>
        <w:object>
          <v:shape id="_x0000_i1031"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36" o:title="eqIdbcd9242efa2facde4d7c79ff0c1b00ea"/>
            <o:lock v:ext="edit" aspectratio="t"/>
            <w10:wrap type="none"/>
            <w10:anchorlock/>
          </v:shape>
          <o:OLEObject Type="Embed" ProgID="Equation.DSMT4" ShapeID="_x0000_i1031" DrawAspect="Content" ObjectID="_1468075731" r:id="rId35">
            <o:LockedField>false</o:LockedField>
          </o:OLEObject>
        </w:object>
      </w:r>
      <w:r>
        <w:rPr>
          <w:rFonts w:ascii="宋体" w:hAnsi="宋体" w:eastAsia="宋体" w:cs="宋体"/>
          <w:color w:val="000000"/>
        </w:rPr>
        <w:t>，该速度___________（填“大于”、“等于”或“小于”）小汽车以</w:t>
      </w:r>
      <w:r>
        <w:object>
          <v:shape id="_x0000_i1032" o:spt="75" alt="学科网(www.zxxk.com)--教育资源门户，提供试卷、教案、课件、论文、素材以及各类教学资源下载，还有大量而丰富的教学相关资讯！" type="#_x0000_t75" style="height:12.75pt;width:29.25pt;" o:ole="t" filled="f" o:preferrelative="t" stroked="f" coordsize="21600,21600">
            <v:path/>
            <v:fill on="f" focussize="0,0"/>
            <v:stroke on="f" joinstyle="miter"/>
            <v:imagedata r:id="rId38" o:title="eqId2cfe2613510c0c568b6ef8ecefb17f3a"/>
            <o:lock v:ext="edit" aspectratio="t"/>
            <w10:wrap type="none"/>
            <w10:anchorlock/>
          </v:shape>
          <o:OLEObject Type="Embed" ProgID="Equation.DSMT4" ShapeID="_x0000_i1032" DrawAspect="Content" ObjectID="_1468075732" r:id="rId37">
            <o:LockedField>false</o:LockedField>
          </o:OLEObject>
        </w:object>
      </w:r>
      <w:r>
        <w:rPr>
          <w:rFonts w:ascii="宋体" w:hAnsi="宋体" w:eastAsia="宋体" w:cs="宋体"/>
          <w:color w:val="000000"/>
        </w:rPr>
        <w:t>在高速公路上行驶的速度。</w:t>
      </w:r>
    </w:p>
    <w:p w14:paraId="1CB278F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128.4</w:t>
      </w:r>
      <w:r>
        <w:rPr>
          <w:color w:val="000000"/>
        </w:rPr>
        <w:t xml:space="preserve">    ②. </w:t>
      </w:r>
      <w:r>
        <w:rPr>
          <w:rFonts w:ascii="宋体" w:hAnsi="宋体" w:eastAsia="宋体" w:cs="宋体"/>
          <w:color w:val="000000"/>
        </w:rPr>
        <w:t>大于</w:t>
      </w:r>
    </w:p>
    <w:p w14:paraId="6CF21370">
      <w:pPr>
        <w:spacing w:line="360" w:lineRule="auto"/>
        <w:textAlignment w:val="center"/>
        <w:rPr>
          <w:color w:val="000000"/>
        </w:rPr>
      </w:pPr>
      <w:r>
        <w:rPr>
          <w:color w:val="2E75B6"/>
        </w:rPr>
        <w:t>【解析】</w:t>
      </w:r>
    </w:p>
    <w:p w14:paraId="645225F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高铁运行</w:t>
      </w:r>
      <w:r>
        <w:rPr>
          <w:rFonts w:ascii="宋体" w:hAnsi="宋体" w:eastAsia="宋体" w:cs="宋体"/>
          <w:color w:val="000000"/>
          <w:position w:val="0"/>
        </w:rPr>
        <w:drawing>
          <wp:inline distT="0" distB="0" distL="114300" distR="114300">
            <wp:extent cx="133350" cy="177800"/>
            <wp:effectExtent l="0" t="0" r="0" b="13335"/>
            <wp:docPr id="1086486" name="图片 108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86" name="图片 1086486"/>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平均速度</w:t>
      </w:r>
    </w:p>
    <w:p w14:paraId="33216318">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45.75pt;width:233.25pt;" o:ole="t" filled="f" o:preferrelative="t" stroked="f" coordsize="21600,21600">
            <v:path/>
            <v:fill on="f" focussize="0,0"/>
            <v:stroke on="f" joinstyle="miter"/>
            <v:imagedata r:id="rId40" o:title="eqIdd885643c53cdc02e2169d59c5e810dc2"/>
            <o:lock v:ext="edit" aspectratio="t"/>
            <w10:wrap type="none"/>
            <w10:anchorlock/>
          </v:shape>
          <o:OLEObject Type="Embed" ProgID="Equation.DSMT4" ShapeID="_x0000_i1033" DrawAspect="Content" ObjectID="_1468075733" r:id="rId39">
            <o:LockedField>false</o:LockedField>
          </o:OLEObject>
        </w:object>
      </w:r>
    </w:p>
    <w:p w14:paraId="6173A2ED">
      <w:pPr>
        <w:spacing w:line="360" w:lineRule="auto"/>
        <w:jc w:val="left"/>
        <w:textAlignment w:val="center"/>
        <w:rPr>
          <w:rFonts w:ascii="宋体" w:hAnsi="宋体" w:eastAsia="宋体" w:cs="宋体"/>
          <w:color w:val="000000"/>
        </w:rPr>
      </w:pPr>
      <w:r>
        <w:rPr>
          <w:rFonts w:ascii="宋体" w:hAnsi="宋体" w:eastAsia="宋体" w:cs="宋体"/>
          <w:color w:val="000000"/>
        </w:rPr>
        <w:t>所以该速度大于小汽车以</w:t>
      </w:r>
      <w:r>
        <w:rPr>
          <w:rFonts w:ascii="Times New Roman" w:hAnsi="Times New Roman" w:eastAsia="Times New Roman" w:cs="Times New Roman"/>
          <w:color w:val="000000"/>
        </w:rPr>
        <w:t>33m/s</w:t>
      </w:r>
      <w:r>
        <w:rPr>
          <w:rFonts w:ascii="宋体" w:hAnsi="宋体" w:eastAsia="宋体" w:cs="宋体"/>
          <w:color w:val="000000"/>
        </w:rPr>
        <w:t>在高速公路上行驶的速度。</w:t>
      </w:r>
    </w:p>
    <w:p w14:paraId="0F6D4A3A">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为确定某种金属块的密度，首先用天平测量金属块的质量。当天平平衡时，放在右盘中的砝码和标尺上游码的位置如图所示，则金属块的质量</w:t>
      </w:r>
      <w:r>
        <w:rPr>
          <w:rFonts w:ascii="Times New Roman" w:hAnsi="Times New Roman" w:eastAsia="Times New Roman" w:cs="Times New Roman"/>
          <w:i/>
          <w:color w:val="000000"/>
        </w:rPr>
        <w:t>m</w:t>
      </w:r>
      <w:r>
        <w:rPr>
          <w:rFonts w:ascii="宋体" w:hAnsi="宋体" w:eastAsia="宋体" w:cs="宋体"/>
          <w:color w:val="000000"/>
        </w:rPr>
        <w:t>为___________</w:t>
      </w:r>
      <w:r>
        <w:rPr>
          <w:rFonts w:ascii="Times New Roman" w:hAnsi="Times New Roman" w:eastAsia="Times New Roman" w:cs="Times New Roman"/>
          <w:color w:val="000000"/>
        </w:rPr>
        <w:t>g</w:t>
      </w:r>
      <w:r>
        <w:rPr>
          <w:rFonts w:ascii="宋体" w:hAnsi="宋体" w:eastAsia="宋体" w:cs="宋体"/>
          <w:color w:val="000000"/>
        </w:rPr>
        <w:t>。然后测得金属块的体积为</w:t>
      </w:r>
      <w:r>
        <w:object>
          <v:shape id="_x0000_i1034" o:spt="75" alt="学科网(www.zxxk.com)--教育资源门户，提供试卷、教案、课件、论文、素材以及各类教学资源下载，还有大量而丰富的教学相关资讯！" type="#_x0000_t75" style="height:16.15pt;width:28.15pt;" o:ole="t" filled="f" o:preferrelative="t" stroked="f" coordsize="21600,21600">
            <v:path/>
            <v:fill on="f" focussize="0,0"/>
            <v:stroke on="f" joinstyle="miter"/>
            <v:imagedata r:id="rId42" o:title="eqId5d0e8011d11fbe2ed016cc7f00e5fda2"/>
            <o:lock v:ext="edit" aspectratio="t"/>
            <w10:wrap type="none"/>
            <w10:anchorlock/>
          </v:shape>
          <o:OLEObject Type="Embed" ProgID="Equation.DSMT4" ShapeID="_x0000_i1034" DrawAspect="Content" ObjectID="_1468075734" r:id="rId41">
            <o:LockedField>false</o:LockedField>
          </o:OLEObject>
        </w:object>
      </w:r>
      <w:r>
        <w:rPr>
          <w:rFonts w:ascii="宋体" w:hAnsi="宋体" w:eastAsia="宋体" w:cs="宋体"/>
          <w:color w:val="000000"/>
        </w:rPr>
        <w:t>，根据测量结果可知金属块的密度为___________</w:t>
      </w:r>
      <w:r>
        <w:object>
          <v:shape id="_x0000_i1035"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44" o:title="eqId1966c50a38f0e353660e21505c4cf2e4"/>
            <o:lock v:ext="edit" aspectratio="t"/>
            <w10:wrap type="none"/>
            <w10:anchorlock/>
          </v:shape>
          <o:OLEObject Type="Embed" ProgID="Equation.DSMT4" ShapeID="_x0000_i1035" DrawAspect="Content" ObjectID="_1468075735" r:id="rId43">
            <o:LockedField>false</o:LockedField>
          </o:OLEObject>
        </w:object>
      </w:r>
      <w:r>
        <w:rPr>
          <w:rFonts w:ascii="宋体" w:hAnsi="宋体" w:eastAsia="宋体" w:cs="宋体"/>
          <w:color w:val="000000"/>
        </w:rPr>
        <w:t>。</w:t>
      </w:r>
    </w:p>
    <w:p w14:paraId="228DAFFB">
      <w:pPr>
        <w:spacing w:line="360" w:lineRule="auto"/>
        <w:jc w:val="left"/>
        <w:textAlignment w:val="center"/>
        <w:rPr>
          <w:color w:val="000000"/>
        </w:rPr>
      </w:pPr>
      <w:r>
        <w:rPr>
          <w:rFonts w:ascii="宋体" w:hAnsi="宋体" w:eastAsia="宋体" w:cs="宋体"/>
          <w:color w:val="000000"/>
        </w:rPr>
        <w:drawing>
          <wp:inline distT="0" distB="0" distL="114300" distR="114300">
            <wp:extent cx="2724150" cy="619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724150" cy="619125"/>
                    </a:xfrm>
                    <a:prstGeom prst="rect">
                      <a:avLst/>
                    </a:prstGeom>
                  </pic:spPr>
                </pic:pic>
              </a:graphicData>
            </a:graphic>
          </wp:inline>
        </w:drawing>
      </w:r>
    </w:p>
    <w:p w14:paraId="7DD6B1F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47.4</w:t>
      </w:r>
      <w:r>
        <w:rPr>
          <w:color w:val="000000"/>
        </w:rPr>
        <w:t xml:space="preserve">    ②. </w:t>
      </w:r>
      <w:r>
        <w:rPr>
          <w:rFonts w:ascii="Times New Roman" w:hAnsi="Times New Roman" w:eastAsia="Times New Roman" w:cs="Times New Roman"/>
          <w:color w:val="000000"/>
        </w:rPr>
        <w:t>7.9</w:t>
      </w:r>
    </w:p>
    <w:p w14:paraId="7842FBCF">
      <w:pPr>
        <w:spacing w:line="360" w:lineRule="auto"/>
        <w:textAlignment w:val="center"/>
        <w:rPr>
          <w:color w:val="000000"/>
        </w:rPr>
      </w:pPr>
      <w:r>
        <w:rPr>
          <w:color w:val="2E75B6"/>
        </w:rPr>
        <w:t>【解析】</w:t>
      </w:r>
    </w:p>
    <w:p w14:paraId="4D6A886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标尺的分度值是</w:t>
      </w:r>
      <w:r>
        <w:rPr>
          <w:rFonts w:ascii="Times New Roman" w:hAnsi="Times New Roman" w:eastAsia="Times New Roman" w:cs="Times New Roman"/>
          <w:color w:val="000000"/>
        </w:rPr>
        <w:t>0.2g</w:t>
      </w:r>
      <w:r>
        <w:rPr>
          <w:rFonts w:ascii="宋体" w:hAnsi="宋体" w:eastAsia="宋体" w:cs="宋体"/>
          <w:color w:val="000000"/>
        </w:rPr>
        <w:t>，故游码对应的刻度值是</w:t>
      </w:r>
      <w:r>
        <w:rPr>
          <w:rFonts w:ascii="Times New Roman" w:hAnsi="Times New Roman" w:eastAsia="Times New Roman" w:cs="Times New Roman"/>
          <w:color w:val="000000"/>
        </w:rPr>
        <w:t>2.4g</w:t>
      </w:r>
      <w:r>
        <w:rPr>
          <w:rFonts w:ascii="宋体" w:hAnsi="宋体" w:eastAsia="宋体" w:cs="宋体"/>
          <w:color w:val="000000"/>
        </w:rPr>
        <w:t>，所以金属块质量</w:t>
      </w:r>
    </w:p>
    <w:p w14:paraId="3FF3F7D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=20g+20g+5g+2.4g=47.4g</w:t>
      </w:r>
    </w:p>
    <w:p w14:paraId="64685F8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金属块的体积为</w:t>
      </w:r>
      <w:r>
        <w:rPr>
          <w:rFonts w:ascii="Times New Roman" w:hAnsi="Times New Roman" w:eastAsia="Times New Roman" w:cs="Times New Roman"/>
          <w:color w:val="000000"/>
        </w:rPr>
        <w:t>6cm</w:t>
      </w:r>
      <w:r>
        <w:rPr>
          <w:rFonts w:ascii="Times New Roman" w:hAnsi="Times New Roman" w:eastAsia="Times New Roman" w:cs="Times New Roman"/>
          <w:color w:val="000000"/>
          <w:vertAlign w:val="superscript"/>
        </w:rPr>
        <w:t>3</w:t>
      </w:r>
      <w:r>
        <w:rPr>
          <w:rFonts w:ascii="宋体" w:hAnsi="宋体" w:eastAsia="宋体" w:cs="宋体"/>
          <w:color w:val="000000"/>
        </w:rPr>
        <w:t>，因此金属块的密度</w:t>
      </w:r>
    </w:p>
    <w:p w14:paraId="7ACB2113">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1pt;width:126.9pt;" o:ole="t" filled="f" o:preferrelative="t" stroked="f" coordsize="21600,21600">
            <v:path/>
            <v:fill on="f" focussize="0,0"/>
            <v:stroke on="f" joinstyle="miter"/>
            <v:imagedata r:id="rId47" o:title="eqIdf173fd95455f575b55541f6fa4bda160"/>
            <o:lock v:ext="edit" aspectratio="t"/>
            <w10:wrap type="none"/>
            <w10:anchorlock/>
          </v:shape>
          <o:OLEObject Type="Embed" ProgID="Equation.DSMT4" ShapeID="_x0000_i1036" DrawAspect="Content" ObjectID="_1468075736" r:id="rId46">
            <o:LockedField>false</o:LockedField>
          </o:OLEObject>
        </w:object>
      </w:r>
    </w:p>
    <w:p w14:paraId="2D20E42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建筑工地上起重机把重为</w:t>
      </w:r>
      <w:r>
        <w:object>
          <v:shape id="_x0000_i1037" o:spt="75" alt="学科网(www.zxxk.com)--教育资源门户，提供试卷、教案、课件、论文、素材以及各类教学资源下载，还有大量而丰富的教学相关资讯！" type="#_x0000_t75" style="height:16pt;width:41pt;" o:ole="t" filled="f" o:preferrelative="t" stroked="f" coordsize="21600,21600">
            <v:path/>
            <v:fill on="f" focussize="0,0"/>
            <v:stroke on="f" joinstyle="miter"/>
            <v:imagedata r:id="rId49" o:title="eqId5b3bdf4a73d5905d90d39dbb5c5e4371"/>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的建筑材料匀速提升了</w:t>
      </w:r>
      <w:r>
        <w:object>
          <v:shape id="_x0000_i1038" o:spt="75" alt="学科网(www.zxxk.com)--教育资源门户，提供试卷、教案、课件、论文、素材以及各类教学资源下载，还有大量而丰富的教学相关资讯！" type="#_x0000_t75" style="height:13.5pt;width:18.75pt;" o:ole="t" filled="f" o:preferrelative="t" stroked="f" coordsize="21600,21600">
            <v:path/>
            <v:fill on="f" focussize="0,0"/>
            <v:stroke on="f" joinstyle="miter"/>
            <v:imagedata r:id="rId51" o:title="eqIdd2f11540162a65968afb1874c356b5ab"/>
            <o:lock v:ext="edit" aspectratio="t"/>
            <w10:wrap type="none"/>
            <w10:anchorlock/>
          </v:shape>
          <o:OLEObject Type="Embed" ProgID="Equation.DSMT4" ShapeID="_x0000_i1038" DrawAspect="Content" ObjectID="_1468075738" r:id="rId50">
            <o:LockedField>false</o:LockedField>
          </o:OLEObject>
        </w:object>
      </w:r>
      <w:r>
        <w:rPr>
          <w:rFonts w:ascii="宋体" w:hAnsi="宋体" w:eastAsia="宋体" w:cs="宋体"/>
          <w:color w:val="000000"/>
        </w:rPr>
        <w:t>，起重机做的有用功为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，若起重机的机械效率为</w:t>
      </w:r>
      <w:r>
        <w:rPr>
          <w:rFonts w:ascii="Times New Roman" w:hAnsi="Times New Roman" w:eastAsia="Times New Roman" w:cs="Times New Roman"/>
          <w:color w:val="000000"/>
        </w:rPr>
        <w:t>45%</w:t>
      </w:r>
      <w:r>
        <w:rPr>
          <w:rFonts w:ascii="宋体" w:hAnsi="宋体" w:eastAsia="宋体" w:cs="宋体"/>
          <w:color w:val="000000"/>
        </w:rPr>
        <w:t>，做的总功为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p>
    <w:p w14:paraId="56908A25">
      <w:pPr>
        <w:spacing w:line="360" w:lineRule="auto"/>
        <w:textAlignment w:val="center"/>
        <w:rPr>
          <w:color w:val="000000"/>
        </w:rPr>
      </w:pPr>
      <w:r>
        <w:rPr>
          <w:color w:val="2E75B6"/>
        </w:rPr>
        <w:t>【答案】</w:t>
      </w:r>
      <w:r>
        <w:rPr>
          <w:color w:val="000000"/>
        </w:rPr>
        <w:t xml:space="preserve">    ①. </w:t>
      </w:r>
      <w:r>
        <w:object>
          <v:shape id="_x0000_i1039" o:spt="75" alt="学科网(www.zxxk.com)--教育资源门户，提供试卷、教案、课件、论文、素材以及各类教学资源下载，还有大量而丰富的教学相关资讯！" type="#_x0000_t75" style="height:16.05pt;width:33.15pt;" o:ole="t" filled="f" o:preferrelative="t" stroked="f" coordsize="21600,21600">
            <v:path/>
            <v:fill on="f" focussize="0,0"/>
            <v:stroke on="f" joinstyle="miter"/>
            <v:imagedata r:id="rId53" o:title="eqIdc193ae681fa968706642ea48cb00fa2c"/>
            <o:lock v:ext="edit" aspectratio="t"/>
            <w10:wrap type="none"/>
            <w10:anchorlock/>
          </v:shape>
          <o:OLEObject Type="Embed" ProgID="Equation.DSMT4" ShapeID="_x0000_i1039" DrawAspect="Content" ObjectID="_1468075739" r:id="rId52">
            <o:LockedField>false</o:LockedField>
          </o:OLEObject>
        </w:object>
      </w:r>
      <w:r>
        <w:rPr>
          <w:color w:val="000000"/>
        </w:rPr>
        <w:t xml:space="preserve">    ②. </w:t>
      </w:r>
      <w:r>
        <w:object>
          <v:shape id="_x0000_i1040" o:spt="75" alt="学科网(www.zxxk.com)--教育资源门户，提供试卷、教案、课件、论文、素材以及各类教学资源下载，还有大量而丰富的教学相关资讯！" type="#_x0000_t75" style="height:16pt;width:33pt;" o:ole="t" filled="f" o:preferrelative="t" stroked="f" coordsize="21600,21600">
            <v:path/>
            <v:fill on="f" focussize="0,0"/>
            <v:stroke on="f" joinstyle="miter"/>
            <v:imagedata r:id="rId55" o:title="eqId828ee7a23475a937cfb6cb6198429733"/>
            <o:lock v:ext="edit" aspectratio="t"/>
            <w10:wrap type="none"/>
            <w10:anchorlock/>
          </v:shape>
          <o:OLEObject Type="Embed" ProgID="Equation.DSMT4" ShapeID="_x0000_i1040" DrawAspect="Content" ObjectID="_1468075740" r:id="rId54">
            <o:LockedField>false</o:LockedField>
          </o:OLEObject>
        </w:object>
      </w:r>
    </w:p>
    <w:p w14:paraId="2BBA5DB8">
      <w:pPr>
        <w:spacing w:line="360" w:lineRule="auto"/>
        <w:textAlignment w:val="center"/>
        <w:rPr>
          <w:color w:val="000000"/>
        </w:rPr>
      </w:pPr>
      <w:r>
        <w:rPr>
          <w:color w:val="2E75B6"/>
        </w:rPr>
        <w:t>【解析】</w:t>
      </w:r>
    </w:p>
    <w:p w14:paraId="692E3BF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起重机做的有用功</w:t>
      </w:r>
    </w:p>
    <w:p w14:paraId="11063958">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9.95pt;width:168.95pt;" o:ole="t" filled="f" o:preferrelative="t" stroked="f" coordsize="21600,21600">
            <v:path/>
            <v:fill on="f" focussize="0,0"/>
            <v:stroke on="f" joinstyle="miter"/>
            <v:imagedata r:id="rId57" o:title="eqId75d3b263234bc576b004c4f3e51dac1c"/>
            <o:lock v:ext="edit" aspectratio="t"/>
            <w10:wrap type="none"/>
            <w10:anchorlock/>
          </v:shape>
          <o:OLEObject Type="Embed" ProgID="Equation.DSMT4" ShapeID="_x0000_i1041" DrawAspect="Content" ObjectID="_1468075741" r:id="rId56">
            <o:LockedField>false</o:LockedField>
          </o:OLEObject>
        </w:object>
      </w:r>
    </w:p>
    <w:p w14:paraId="76B5D4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w:t>
      </w:r>
      <w:r>
        <w:object>
          <v:shape id="_x0000_i1042" o:spt="75" alt="学科网(www.zxxk.com)--教育资源门户，提供试卷、教案、课件、论文、素材以及各类教学资源下载，还有大量而丰富的教学相关资讯！" type="#_x0000_t75" style="height:36pt;width:84.1pt;" o:ole="t" filled="f" o:preferrelative="t" stroked="f" coordsize="21600,21600">
            <v:path/>
            <v:fill on="f" focussize="0,0"/>
            <v:stroke on="f" joinstyle="miter"/>
            <v:imagedata r:id="rId59" o:title="eqIda024d9719e66ee6c3d6c6a6bb1649861"/>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，则起重机做的总功</w:t>
      </w:r>
    </w:p>
    <w:p w14:paraId="6F4749E4">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4.95pt;width:146.85pt;" o:ole="t" filled="f" o:preferrelative="t" stroked="f" coordsize="21600,21600">
            <v:path/>
            <v:fill on="f" focussize="0,0"/>
            <v:stroke on="f" joinstyle="miter"/>
            <v:imagedata r:id="rId61" o:title="eqId4cc4283d105f8cb4caa86ade5c117115"/>
            <o:lock v:ext="edit" aspectratio="t"/>
            <w10:wrap type="none"/>
            <w10:anchorlock/>
          </v:shape>
          <o:OLEObject Type="Embed" ProgID="Equation.DSMT4" ShapeID="_x0000_i1043" DrawAspect="Content" ObjectID="_1468075743" r:id="rId60">
            <o:LockedField>false</o:LockedField>
          </o:OLEObject>
        </w:object>
      </w:r>
    </w:p>
    <w:p w14:paraId="1CA7DCE9">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如图所示电路，灯泡</w:t>
      </w:r>
      <w:r>
        <w:object>
          <v:shape id="_x0000_i1044"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63" o:title="eqId8cb697bffe0a9fa5d36c92aaf80c4231"/>
            <o:lock v:ext="edit" aspectratio="t"/>
            <w10:wrap type="none"/>
            <w10:anchorlock/>
          </v:shape>
          <o:OLEObject Type="Embed" ProgID="Equation.DSMT4" ShapeID="_x0000_i1044" DrawAspect="Content" ObjectID="_1468075744" r:id="rId62">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5" o:title="eqIdf28c99010b1e844cc2a9f7abc2301cf3"/>
            <o:lock v:ext="edit" aspectratio="t"/>
            <w10:wrap type="none"/>
            <w10:anchorlock/>
          </v:shape>
          <o:OLEObject Type="Embed" ProgID="Equation.DSMT4" ShapeID="_x0000_i1045" DrawAspect="Content" ObjectID="_1468075745" r:id="rId64">
            <o:LockedField>false</o:LockedField>
          </o:OLEObject>
        </w:object>
      </w:r>
      <w:r>
        <w:rPr>
          <w:rFonts w:ascii="宋体" w:hAnsi="宋体" w:eastAsia="宋体" w:cs="宋体"/>
          <w:color w:val="000000"/>
        </w:rPr>
        <w:t>的连接方式是</w:t>
      </w:r>
      <w:r>
        <w:rPr>
          <w:color w:val="000000"/>
        </w:rPr>
        <w:t>___________</w:t>
      </w:r>
      <w:r>
        <w:rPr>
          <w:rFonts w:ascii="宋体" w:hAnsi="宋体" w:eastAsia="宋体" w:cs="宋体"/>
          <w:color w:val="000000"/>
        </w:rPr>
        <w:t>。在闭合开关后，如果电流表</w:t>
      </w:r>
      <w:r>
        <w:object>
          <v:shape id="_x0000_i1046"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67" o:title="eqIdacf35aa115963656d885b6440d6caa2c"/>
            <o:lock v:ext="edit" aspectratio="t"/>
            <w10:wrap type="none"/>
            <w10:anchorlock/>
          </v:shape>
          <o:OLEObject Type="Embed" ProgID="Equation.DSMT4" ShapeID="_x0000_i1046" DrawAspect="Content" ObjectID="_1468075746" r:id="rId66">
            <o:LockedField>false</o:LockedField>
          </o:OLEObject>
        </w:object>
      </w:r>
      <w:r>
        <w:rPr>
          <w:rFonts w:ascii="宋体" w:hAnsi="宋体" w:eastAsia="宋体" w:cs="宋体"/>
          <w:color w:val="000000"/>
        </w:rPr>
        <w:t>示数为</w:t>
      </w:r>
      <w:r>
        <w:rPr>
          <w:rFonts w:ascii="Times New Roman" w:hAnsi="Times New Roman" w:eastAsia="Times New Roman" w:cs="Times New Roman"/>
          <w:color w:val="000000"/>
        </w:rPr>
        <w:t>0.5A</w:t>
      </w:r>
      <w:r>
        <w:rPr>
          <w:rFonts w:ascii="宋体" w:hAnsi="宋体" w:eastAsia="宋体" w:cs="宋体"/>
          <w:color w:val="000000"/>
        </w:rPr>
        <w:t>，电流表</w:t>
      </w:r>
      <w:r>
        <w:object>
          <v:shape id="_x0000_i1047"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69" o:title="eqIdc9e65b2e896a5c2371ef4d17d58d2709"/>
            <o:lock v:ext="edit" aspectratio="t"/>
            <w10:wrap type="none"/>
            <w10:anchorlock/>
          </v:shape>
          <o:OLEObject Type="Embed" ProgID="Equation.DSMT4" ShapeID="_x0000_i1047" DrawAspect="Content" ObjectID="_1468075747" r:id="rId68">
            <o:LockedField>false</o:LockedField>
          </o:OLEObject>
        </w:object>
      </w:r>
      <w:r>
        <w:rPr>
          <w:rFonts w:ascii="宋体" w:hAnsi="宋体" w:eastAsia="宋体" w:cs="宋体"/>
          <w:color w:val="000000"/>
        </w:rPr>
        <w:t>示数为</w:t>
      </w:r>
      <w:r>
        <w:rPr>
          <w:rFonts w:ascii="Times New Roman" w:hAnsi="Times New Roman" w:eastAsia="Times New Roman" w:cs="Times New Roman"/>
          <w:color w:val="000000"/>
        </w:rPr>
        <w:t>0.3A</w:t>
      </w:r>
      <w:r>
        <w:rPr>
          <w:rFonts w:ascii="宋体" w:hAnsi="宋体" w:eastAsia="宋体" w:cs="宋体"/>
          <w:color w:val="000000"/>
        </w:rPr>
        <w:t>，则通过小灯泡</w:t>
      </w:r>
      <w:r>
        <w:object>
          <v:shape id="_x0000_i104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63" o:title="eqId8cb697bffe0a9fa5d36c92aaf80c4231"/>
            <o:lock v:ext="edit" aspectratio="t"/>
            <w10:wrap type="none"/>
            <w10:anchorlock/>
          </v:shape>
          <o:OLEObject Type="Embed" ProgID="Equation.DSMT4" ShapeID="_x0000_i1048" DrawAspect="Content" ObjectID="_1468075748" r:id="rId70">
            <o:LockedField>false</o:LockedField>
          </o:OLEObject>
        </w:object>
      </w:r>
      <w:r>
        <w:rPr>
          <w:rFonts w:ascii="宋体" w:hAnsi="宋体" w:eastAsia="宋体" w:cs="宋体"/>
          <w:color w:val="000000"/>
        </w:rPr>
        <w:t>的电流是</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w:t>
      </w:r>
    </w:p>
    <w:p w14:paraId="2208297B">
      <w:pPr>
        <w:spacing w:line="360" w:lineRule="auto"/>
        <w:jc w:val="left"/>
        <w:textAlignment w:val="center"/>
        <w:rPr>
          <w:color w:val="000000"/>
        </w:rPr>
      </w:pPr>
      <w:r>
        <w:rPr>
          <w:color w:val="000000"/>
        </w:rPr>
        <w:drawing>
          <wp:inline distT="0" distB="0" distL="114300" distR="114300">
            <wp:extent cx="2562225" cy="923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562225" cy="923925"/>
                    </a:xfrm>
                    <a:prstGeom prst="rect">
                      <a:avLst/>
                    </a:prstGeom>
                  </pic:spPr>
                </pic:pic>
              </a:graphicData>
            </a:graphic>
          </wp:inline>
        </w:drawing>
      </w:r>
    </w:p>
    <w:p w14:paraId="1A04B15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并联</w:t>
      </w:r>
      <w:r>
        <w:rPr>
          <w:color w:val="000000"/>
        </w:rPr>
        <w:t xml:space="preserve">    ②. </w:t>
      </w:r>
      <w:r>
        <w:rPr>
          <w:rFonts w:ascii="Times New Roman" w:hAnsi="Times New Roman" w:eastAsia="Times New Roman" w:cs="Times New Roman"/>
          <w:color w:val="000000"/>
        </w:rPr>
        <w:t>0.2</w:t>
      </w:r>
    </w:p>
    <w:p w14:paraId="3ABBCE00">
      <w:pPr>
        <w:spacing w:line="360" w:lineRule="auto"/>
        <w:textAlignment w:val="center"/>
        <w:rPr>
          <w:color w:val="000000"/>
        </w:rPr>
      </w:pPr>
      <w:r>
        <w:rPr>
          <w:color w:val="2E75B6"/>
        </w:rPr>
        <w:t>【解析】</w:t>
      </w:r>
    </w:p>
    <w:p w14:paraId="5C1F5C5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由电路图可看出，电路中电流从正极流出经过开关和电流表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后分成两条支路，一条是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，另一条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，最终一起流回负极，所以灯泡</w:t>
      </w:r>
      <w:r>
        <w:object>
          <v:shape id="_x0000_i104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63" o:title="eqId8cb697bffe0a9fa5d36c92aaf80c4231"/>
            <o:lock v:ext="edit" aspectratio="t"/>
            <w10:wrap type="none"/>
            <w10:anchorlock/>
          </v:shape>
          <o:OLEObject Type="Embed" ProgID="Equation.DSMT4" ShapeID="_x0000_i1049" DrawAspect="Content" ObjectID="_1468075749" r:id="rId72">
            <o:LockedField>false</o:LockedField>
          </o:OLEObject>
        </w:objec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5" o:title="eqIdf28c99010b1e844cc2a9f7abc2301cf3"/>
            <o:lock v:ext="edit" aspectratio="t"/>
            <w10:wrap type="none"/>
            <w10:anchorlock/>
          </v:shape>
          <o:OLEObject Type="Embed" ProgID="Equation.DSMT4" ShapeID="_x0000_i1050" DrawAspect="Content" ObjectID="_1468075750" r:id="rId73">
            <o:LockedField>false</o:LockedField>
          </o:OLEObject>
        </w:object>
      </w:r>
      <w:r>
        <w:rPr>
          <w:rFonts w:ascii="宋体" w:hAnsi="宋体" w:eastAsia="宋体" w:cs="宋体"/>
          <w:color w:val="000000"/>
        </w:rPr>
        <w:t>的连接方式是并联。</w:t>
      </w:r>
    </w:p>
    <w:p w14:paraId="25D7606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测干路电流，即</w:t>
      </w:r>
      <w:r>
        <w:rPr>
          <w:rFonts w:ascii="Times New Roman" w:hAnsi="Times New Roman" w:eastAsia="Times New Roman" w:cs="Times New Roman"/>
          <w:i/>
          <w:color w:val="000000"/>
        </w:rPr>
        <w:t>I</w:t>
      </w:r>
      <w:r>
        <w:rPr>
          <w:rFonts w:ascii="Times New Roman" w:hAnsi="Times New Roman" w:eastAsia="Times New Roman" w:cs="Times New Roman"/>
          <w:color w:val="000000"/>
        </w:rPr>
        <w:t>=0.5A</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测支路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中的电流，即通过灯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=0.3A</w:t>
      </w:r>
      <w:r>
        <w:rPr>
          <w:rFonts w:ascii="宋体" w:hAnsi="宋体" w:eastAsia="宋体" w:cs="宋体"/>
          <w:color w:val="000000"/>
        </w:rPr>
        <w:t>；由并联电路的电流规律得，通过支路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7F8BE82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 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=0.5A-0.3A=0.2A</w:t>
      </w:r>
    </w:p>
    <w:p w14:paraId="054A08FC">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烈日炎炎的夏季，白天沙滩上的沙子热得烫脚，但海水却非常凉爽，主要是因为水的比热容比沙子的比热容</w:t>
      </w:r>
      <w:r>
        <w:rPr>
          <w:rFonts w:ascii="Times New Roman" w:hAnsi="Times New Roman" w:eastAsia="Times New Roman" w:cs="Times New Roman"/>
          <w:color w:val="000000"/>
        </w:rPr>
        <w:t>___________</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6pt;width:21pt;" o:ole="t" filled="f" o:preferrelative="t" stroked="f" coordsize="21600,21600">
            <v:path/>
            <v:fill on="f" focussize="0,0"/>
            <v:stroke on="f" joinstyle="miter"/>
            <v:imagedata r:id="rId75" o:title="eqId720cfee1ee38c8e56581e205a7cbf46d"/>
            <o:lock v:ext="edit" aspectratio="t"/>
            <w10:wrap type="none"/>
            <w10:anchorlock/>
          </v:shape>
          <o:OLEObject Type="Embed" ProgID="Equation.DSMT4" ShapeID="_x0000_i1051" DrawAspect="Content" ObjectID="_1468075751" r:id="rId74">
            <o:LockedField>false</o:LockedField>
          </o:OLEObject>
        </w:object>
      </w:r>
      <w:r>
        <w:rPr>
          <w:rFonts w:ascii="宋体" w:hAnsi="宋体" w:eastAsia="宋体" w:cs="宋体"/>
          <w:color w:val="000000"/>
        </w:rPr>
        <w:t>的砂石，温度升高</w:t>
      </w:r>
      <w:r>
        <w:rPr>
          <w:rFonts w:ascii="Times New Roman" w:hAnsi="Times New Roman" w:eastAsia="Times New Roman" w:cs="Times New Roman"/>
          <w:color w:val="000000"/>
        </w:rPr>
        <w:t>10℃</w:t>
      </w:r>
      <w:r>
        <w:rPr>
          <w:rFonts w:ascii="宋体" w:hAnsi="宋体" w:eastAsia="宋体" w:cs="宋体"/>
          <w:color w:val="000000"/>
        </w:rPr>
        <w:t>，需要吸收的热量为</w:t>
      </w:r>
      <w:r>
        <w:rPr>
          <w:rFonts w:ascii="Times New Roman" w:hAnsi="Times New Roman" w:eastAsia="Times New Roman" w:cs="Times New Roman"/>
          <w:color w:val="000000"/>
        </w:rPr>
        <w:t>___________J</w: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9.95pt;width:131.15pt;" o:ole="t" filled="f" o:preferrelative="t" stroked="f" coordsize="21600,21600">
            <v:path/>
            <v:fill on="f" focussize="0,0"/>
            <v:stroke on="f" joinstyle="miter"/>
            <v:imagedata r:id="rId77" o:title="eqId7cd53c177556b0bb22e0656c2d42fe19"/>
            <o:lock v:ext="edit" aspectratio="t"/>
            <w10:wrap type="none"/>
            <w10:anchorlock/>
          </v:shape>
          <o:OLEObject Type="Embed" ProgID="Equation.DSMT4" ShapeID="_x0000_i1052" DrawAspect="Content" ObjectID="_1468075752" r:id="rId76">
            <o:LockedField>false</o:LockedField>
          </o:OLEObject>
        </w:object>
      </w:r>
      <w:r>
        <w:rPr>
          <w:rFonts w:ascii="宋体" w:hAnsi="宋体" w:eastAsia="宋体" w:cs="宋体"/>
          <w:color w:val="000000"/>
        </w:rPr>
        <w:t>）</w:t>
      </w:r>
    </w:p>
    <w:p w14:paraId="0ED842E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大</w:t>
      </w:r>
      <w:r>
        <w:rPr>
          <w:color w:val="000000"/>
        </w:rPr>
        <w:t xml:space="preserve">    ②. </w:t>
      </w:r>
      <w:r>
        <w:object>
          <v:shape id="_x0000_i1053"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79" o:title="eqId630e742c6d49475c39a2635ae515ef90"/>
            <o:lock v:ext="edit" aspectratio="t"/>
            <w10:wrap type="none"/>
            <w10:anchorlock/>
          </v:shape>
          <o:OLEObject Type="Embed" ProgID="Equation.DSMT4" ShapeID="_x0000_i1053" DrawAspect="Content" ObjectID="_1468075753" r:id="rId78">
            <o:LockedField>false</o:LockedField>
          </o:OLEObject>
        </w:object>
      </w:r>
    </w:p>
    <w:p w14:paraId="02BFCB68">
      <w:pPr>
        <w:spacing w:line="360" w:lineRule="auto"/>
        <w:textAlignment w:val="center"/>
        <w:rPr>
          <w:color w:val="000000"/>
        </w:rPr>
      </w:pPr>
      <w:r>
        <w:rPr>
          <w:color w:val="2E75B6"/>
        </w:rPr>
        <w:t>【解析】</w:t>
      </w:r>
    </w:p>
    <w:p w14:paraId="2CB6D5C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烈日炎炎的夏季，海水和沙子同时接受阳光的照射，在相同时间内，吸收到的热量是相同的，因为海水的比热容大，在质量相同的情况下，海水上升的温度比沙子小，所以沙滩上的沙子热得烫脚，但海水却非常凉爽。</w:t>
      </w:r>
    </w:p>
    <w:p w14:paraId="3A830FD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砂石需要吸收的热量</w:t>
      </w:r>
    </w:p>
    <w:p w14:paraId="36071F14">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9.95pt;width:294.05pt;" o:ole="t" filled="f" o:preferrelative="t" stroked="f" coordsize="21600,21600">
            <v:path/>
            <v:fill on="f" focussize="0,0"/>
            <v:stroke on="f" joinstyle="miter"/>
            <v:imagedata r:id="rId81" o:title="eqId85fac3bea32b79bcc03d4e4f53bea944"/>
            <o:lock v:ext="edit" aspectratio="t"/>
            <w10:wrap type="none"/>
            <w10:anchorlock/>
          </v:shape>
          <o:OLEObject Type="Embed" ProgID="Equation.DSMT4" ShapeID="_x0000_i1054" DrawAspect="Content" ObjectID="_1468075754" r:id="rId80">
            <o:LockedField>false</o:LockedField>
          </o:OLEObject>
        </w:object>
      </w:r>
    </w:p>
    <w:p w14:paraId="1B05547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三、实验探究题（</w:t>
      </w:r>
      <w:r>
        <w:rPr>
          <w:rFonts w:ascii="Times New Roman" w:hAnsi="Times New Roman" w:eastAsia="Times New Roman" w:cs="Times New Roman"/>
          <w:b/>
          <w:color w:val="000000"/>
          <w:sz w:val="24"/>
        </w:rPr>
        <w:t>21</w:t>
      </w:r>
      <w:r>
        <w:rPr>
          <w:rFonts w:ascii="宋体" w:hAnsi="宋体" w:eastAsia="宋体" w:cs="宋体"/>
          <w:b/>
          <w:color w:val="000000"/>
          <w:sz w:val="24"/>
        </w:rPr>
        <w:t>、</w:t>
      </w:r>
      <w:r>
        <w:rPr>
          <w:rFonts w:ascii="Times New Roman" w:hAnsi="Times New Roman" w:eastAsia="Times New Roman" w:cs="Times New Roman"/>
          <w:b/>
          <w:color w:val="000000"/>
          <w:sz w:val="24"/>
        </w:rPr>
        <w:t>22</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题各</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47B2256D">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小明用如图所示实验装置探究“水沸腾时温度变化的特点”：</w:t>
      </w:r>
    </w:p>
    <w:p w14:paraId="7804DE50">
      <w:pPr>
        <w:spacing w:line="360" w:lineRule="auto"/>
        <w:jc w:val="left"/>
        <w:textAlignment w:val="center"/>
        <w:rPr>
          <w:color w:val="000000"/>
        </w:rPr>
      </w:pPr>
      <w:r>
        <w:rPr>
          <w:color w:val="000000"/>
        </w:rPr>
        <w:drawing>
          <wp:inline distT="0" distB="0" distL="114300" distR="114300">
            <wp:extent cx="904875" cy="15335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904875" cy="1533525"/>
                    </a:xfrm>
                    <a:prstGeom prst="rect">
                      <a:avLst/>
                    </a:prstGeom>
                  </pic:spPr>
                </pic:pic>
              </a:graphicData>
            </a:graphic>
          </wp:inline>
        </w:drawing>
      </w:r>
    </w:p>
    <w:p w14:paraId="071505D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）该装置的错误之处是</w:t>
      </w:r>
      <w:r>
        <w:rPr>
          <w:color w:val="000000"/>
        </w:rPr>
        <w:t>___________</w:t>
      </w:r>
      <w:r>
        <w:rPr>
          <w:rFonts w:ascii="宋体" w:hAnsi="宋体" w:eastAsia="宋体" w:cs="宋体"/>
          <w:color w:val="000000"/>
        </w:rPr>
        <w:t>；</w:t>
      </w:r>
    </w:p>
    <w:p w14:paraId="51E511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）将烧杯盖住的目的是</w:t>
      </w:r>
      <w:r>
        <w:rPr>
          <w:color w:val="000000"/>
        </w:rPr>
        <w:t>___________</w:t>
      </w:r>
      <w:r>
        <w:rPr>
          <w:rFonts w:ascii="宋体" w:hAnsi="宋体" w:eastAsia="宋体" w:cs="宋体"/>
          <w:color w:val="000000"/>
        </w:rPr>
        <w:t>；</w:t>
      </w:r>
    </w:p>
    <w:p w14:paraId="4BAD007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）小明做完实验后又进一步探究了沸水自然冷却过程中温度随时间变化的情况，得到变化的图像如图所示：</w:t>
      </w:r>
    </w:p>
    <w:p w14:paraId="60A940AA">
      <w:pPr>
        <w:spacing w:line="360" w:lineRule="auto"/>
        <w:jc w:val="left"/>
        <w:textAlignment w:val="center"/>
        <w:rPr>
          <w:color w:val="000000"/>
        </w:rPr>
      </w:pPr>
      <w:r>
        <w:rPr>
          <w:color w:val="000000"/>
        </w:rPr>
        <w:drawing>
          <wp:inline distT="0" distB="0" distL="114300" distR="114300">
            <wp:extent cx="2057400" cy="14478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057400" cy="1447800"/>
                    </a:xfrm>
                    <a:prstGeom prst="rect">
                      <a:avLst/>
                    </a:prstGeom>
                  </pic:spPr>
                </pic:pic>
              </a:graphicData>
            </a:graphic>
          </wp:inline>
        </w:drawing>
      </w:r>
    </w:p>
    <w:p w14:paraId="02B1A24B">
      <w:pPr>
        <w:spacing w:line="360" w:lineRule="auto"/>
        <w:jc w:val="left"/>
        <w:textAlignment w:val="center"/>
        <w:rPr>
          <w:rFonts w:ascii="宋体" w:hAnsi="宋体" w:eastAsia="宋体" w:cs="宋体"/>
          <w:color w:val="000000"/>
        </w:rPr>
      </w:pPr>
      <w:r>
        <w:rPr>
          <w:rFonts w:ascii="宋体" w:hAnsi="宋体" w:eastAsia="宋体" w:cs="宋体"/>
          <w:color w:val="000000"/>
        </w:rPr>
        <w:t>如果要喝一杯奶茶（牛奶与茶水的质量之比约为</w:t>
      </w:r>
      <w:r>
        <w:object>
          <v:shape id="_x0000_i105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85" o:title="eqId3d784d007ece10be0a89d7ca6c13037f"/>
            <o:lock v:ext="edit" aspectratio="t"/>
            <w10:wrap type="none"/>
            <w10:anchorlock/>
          </v:shape>
          <o:OLEObject Type="Embed" ProgID="Equation.DSMT4" ShapeID="_x0000_i1055" DrawAspect="Content" ObjectID="_1468075755" r:id="rId84">
            <o:LockedField>false</o:LockedField>
          </o:OLEObject>
        </w:object>
      </w:r>
      <w:r>
        <w:rPr>
          <w:rFonts w:ascii="宋体" w:hAnsi="宋体" w:eastAsia="宋体" w:cs="宋体"/>
          <w:color w:val="000000"/>
        </w:rPr>
        <w:t>），有</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两种方案可选择：</w:t>
      </w:r>
    </w:p>
    <w:p w14:paraId="1BD2FA7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．先将滚烫的热茶冷却</w:t>
      </w:r>
      <w:r>
        <w:object>
          <v:shape id="_x0000_i105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7" o:title="eqIda90dada1aaa7fc627ac13037050d11fb"/>
            <o:lock v:ext="edit" aspectratio="t"/>
            <w10:wrap type="none"/>
            <w10:anchorlock/>
          </v:shape>
          <o:OLEObject Type="Embed" ProgID="Equation.DSMT4" ShapeID="_x0000_i1056" DrawAspect="Content" ObjectID="_1468075756" r:id="rId86">
            <o:LockedField>false</o:LockedField>
          </o:OLEObject>
        </w:object>
      </w:r>
      <w:r>
        <w:rPr>
          <w:rFonts w:ascii="宋体" w:hAnsi="宋体" w:eastAsia="宋体" w:cs="宋体"/>
          <w:color w:val="000000"/>
        </w:rPr>
        <w:t>，然后加冷牛奶</w:t>
      </w:r>
    </w:p>
    <w:p w14:paraId="53960DF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．先将冷牛奶加进滚烫的热茶中，然后冷却</w:t>
      </w:r>
      <w:r>
        <w:object>
          <v:shape id="_x0000_i105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7" o:title="eqIda90dada1aaa7fc627ac13037050d11fb"/>
            <o:lock v:ext="edit" aspectratio="t"/>
            <w10:wrap type="none"/>
            <w10:anchorlock/>
          </v:shape>
          <o:OLEObject Type="Embed" ProgID="Equation.DSMT4" ShapeID="_x0000_i1057" DrawAspect="Content" ObjectID="_1468075757" r:id="rId88">
            <o:LockedField>false</o:LockedField>
          </o:OLEObject>
        </w:object>
      </w:r>
    </w:p>
    <w:p w14:paraId="03398524">
      <w:pPr>
        <w:spacing w:line="360" w:lineRule="auto"/>
        <w:jc w:val="left"/>
        <w:textAlignment w:val="center"/>
        <w:rPr>
          <w:rFonts w:ascii="宋体" w:hAnsi="宋体" w:eastAsia="宋体" w:cs="宋体"/>
          <w:color w:val="000000"/>
        </w:rPr>
      </w:pPr>
      <w:r>
        <w:rPr>
          <w:rFonts w:ascii="宋体" w:hAnsi="宋体" w:eastAsia="宋体" w:cs="宋体"/>
          <w:color w:val="000000"/>
        </w:rPr>
        <w:t>结合图，你认为方案</w:t>
      </w:r>
      <w:r>
        <w:rPr>
          <w:color w:val="000000"/>
        </w:rPr>
        <w:t>___________</w:t>
      </w:r>
      <w:r>
        <w:rPr>
          <w:rFonts w:ascii="宋体" w:hAnsi="宋体" w:eastAsia="宋体" w:cs="宋体"/>
          <w:color w:val="000000"/>
        </w:rPr>
        <w:t>的冷却效果较好。</w:t>
      </w:r>
    </w:p>
    <w:p w14:paraId="2E8E4F1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温度计的感温泡碰到了烧杯壁</w:t>
      </w:r>
      <w:r>
        <w:rPr>
          <w:color w:val="000000"/>
        </w:rPr>
        <w:t xml:space="preserve">    ②. </w:t>
      </w:r>
      <w:r>
        <w:rPr>
          <w:rFonts w:ascii="宋体" w:hAnsi="宋体" w:eastAsia="宋体" w:cs="宋体"/>
          <w:color w:val="000000"/>
        </w:rPr>
        <w:t>减少热量散失，节省加热时间</w:t>
      </w:r>
      <w:r>
        <w:rPr>
          <w:color w:val="000000"/>
        </w:rPr>
        <w:t xml:space="preserve">    ③. </w:t>
      </w:r>
      <w:r>
        <w:rPr>
          <w:rFonts w:ascii="Times New Roman" w:hAnsi="Times New Roman" w:eastAsia="Times New Roman" w:cs="Times New Roman"/>
          <w:color w:val="000000"/>
        </w:rPr>
        <w:t>A</w:t>
      </w:r>
    </w:p>
    <w:p w14:paraId="4D124823">
      <w:pPr>
        <w:spacing w:line="360" w:lineRule="auto"/>
        <w:textAlignment w:val="center"/>
        <w:rPr>
          <w:color w:val="000000"/>
        </w:rPr>
      </w:pPr>
      <w:r>
        <w:rPr>
          <w:color w:val="2E75B6"/>
        </w:rPr>
        <w:t>【解析】</w:t>
      </w:r>
    </w:p>
    <w:p w14:paraId="000A133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实验装置中，温度计的感温泡碰到了烧杯壁，这会造成测得温度不准确。</w:t>
      </w:r>
    </w:p>
    <w:p w14:paraId="2F40361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实验中为了减少热量散失，节省加热时间，可以将烧杯盖住。</w:t>
      </w:r>
    </w:p>
    <w:p w14:paraId="348CA2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看出水冷却过程温度变化特点是先快后慢，即水在高温时散热快，温度降低得快，低温时散热慢，温度降低得慢。根据水的温度降低的规律，如果要使一杯热的奶茶达到更好的冷却效果，最好的办法是先将滚烫的热茶自然冷却一会，然后加冷牛奶，对比</w:t>
      </w:r>
      <w:r>
        <w:rPr>
          <w:rFonts w:ascii="Times New Roman" w:hAnsi="Times New Roman" w:eastAsia="Times New Roman" w:cs="Times New Roman"/>
          <w:color w:val="000000"/>
        </w:rPr>
        <w:t>AB</w:t>
      </w:r>
      <w:r>
        <w:rPr>
          <w:rFonts w:ascii="宋体" w:hAnsi="宋体" w:eastAsia="宋体" w:cs="宋体"/>
          <w:color w:val="000000"/>
        </w:rPr>
        <w:t>两个方案，方案</w:t>
      </w:r>
      <w:r>
        <w:rPr>
          <w:rFonts w:ascii="Times New Roman" w:hAnsi="Times New Roman" w:eastAsia="Times New Roman" w:cs="Times New Roman"/>
          <w:color w:val="000000"/>
        </w:rPr>
        <w:t>A</w:t>
      </w:r>
      <w:r>
        <w:rPr>
          <w:rFonts w:ascii="宋体" w:hAnsi="宋体" w:eastAsia="宋体" w:cs="宋体"/>
          <w:color w:val="000000"/>
        </w:rPr>
        <w:t>效果更好。</w:t>
      </w:r>
    </w:p>
    <w:p w14:paraId="0443896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在“探究凸透镜成像的规律”实验时：</w:t>
      </w:r>
    </w:p>
    <w:p w14:paraId="3BE13F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）若发现凸透镜表面沾满了灰尘，下面去除灰尘的方法中最合理的是：___________（选填序号）；</w:t>
      </w:r>
    </w:p>
    <w:p w14:paraId="4A04F6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．直接用手将灰尘擦去</w:t>
      </w:r>
    </w:p>
    <w:p w14:paraId="5C1B1D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．先用水冲洗，再用柔软纸巾轻轻擦干</w:t>
      </w:r>
    </w:p>
    <w:p w14:paraId="51B0A4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．用毛巾将灰尘擦去</w:t>
      </w:r>
    </w:p>
    <w:p w14:paraId="7732AF9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）要能在光屏上成像，必须将蜡烛和光屏安放在凸透镜的___________（选填“同侧”或“异侧”），并且烛焰、光心和光屏的中心在同一水平直线上；</w:t>
      </w:r>
    </w:p>
    <w:p w14:paraId="766551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）做完实验后，将凸透镜平放在物理课本封面上，通过透镜看到书名《物理》的“物”字形状是下图中的___________。</w:t>
      </w:r>
    </w:p>
    <w:p w14:paraId="7BBA15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drawing>
          <wp:inline distT="0" distB="0" distL="114300" distR="114300">
            <wp:extent cx="895350" cy="9620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895350" cy="962025"/>
                    </a:xfrm>
                    <a:prstGeom prst="rect">
                      <a:avLst/>
                    </a:prstGeom>
                  </pic:spPr>
                </pic:pic>
              </a:graphicData>
            </a:graphic>
          </wp:inline>
        </w:drawing>
      </w:r>
      <w:r>
        <w:rPr>
          <w:rFonts w:ascii="Times New Roman" w:hAnsi="Times New Roman" w:eastAsia="Times New Roman" w:cs="Times New Roman"/>
          <w:color w:val="000000"/>
        </w:rPr>
        <w:t xml:space="preserve">    B．</w:t>
      </w:r>
      <w:r>
        <w:rPr>
          <w:rFonts w:ascii="宋体" w:hAnsi="宋体" w:eastAsia="宋体" w:cs="宋体"/>
          <w:color w:val="000000"/>
        </w:rPr>
        <w:drawing>
          <wp:inline distT="0" distB="0" distL="114300" distR="114300">
            <wp:extent cx="895350" cy="9620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895350" cy="962025"/>
                    </a:xfrm>
                    <a:prstGeom prst="rect">
                      <a:avLst/>
                    </a:prstGeom>
                  </pic:spPr>
                </pic:pic>
              </a:graphicData>
            </a:graphic>
          </wp:inline>
        </w:drawing>
      </w:r>
    </w:p>
    <w:p w14:paraId="4395CCB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宋体" w:hAnsi="宋体" w:eastAsia="宋体" w:cs="宋体"/>
          <w:color w:val="000000"/>
        </w:rPr>
        <w:drawing>
          <wp:inline distT="0" distB="0" distL="114300" distR="114300">
            <wp:extent cx="895350" cy="9620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895350" cy="962025"/>
                    </a:xfrm>
                    <a:prstGeom prst="rect">
                      <a:avLst/>
                    </a:prstGeom>
                  </pic:spPr>
                </pic:pic>
              </a:graphicData>
            </a:graphic>
          </wp:inline>
        </w:drawing>
      </w:r>
      <w:r>
        <w:rPr>
          <w:rFonts w:ascii="Times New Roman" w:hAnsi="Times New Roman" w:eastAsia="Times New Roman" w:cs="Times New Roman"/>
          <w:color w:val="000000"/>
        </w:rPr>
        <w:t xml:space="preserve">    D．</w:t>
      </w:r>
      <w:r>
        <w:rPr>
          <w:rFonts w:ascii="宋体" w:hAnsi="宋体" w:eastAsia="宋体" w:cs="宋体"/>
          <w:color w:val="000000"/>
        </w:rPr>
        <w:drawing>
          <wp:inline distT="0" distB="0" distL="114300" distR="114300">
            <wp:extent cx="895350" cy="9620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895350" cy="962025"/>
                    </a:xfrm>
                    <a:prstGeom prst="rect">
                      <a:avLst/>
                    </a:prstGeom>
                  </pic:spPr>
                </pic:pic>
              </a:graphicData>
            </a:graphic>
          </wp:inline>
        </w:drawing>
      </w:r>
    </w:p>
    <w:p w14:paraId="1D25878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异侧</w:t>
      </w:r>
      <w:r>
        <w:rPr>
          <w:color w:val="000000"/>
        </w:rPr>
        <w:t xml:space="preserve">    ③. </w:t>
      </w:r>
      <w:r>
        <w:rPr>
          <w:rFonts w:ascii="Times New Roman" w:hAnsi="Times New Roman" w:eastAsia="Times New Roman" w:cs="Times New Roman"/>
          <w:color w:val="000000"/>
        </w:rPr>
        <w:t>A</w:t>
      </w:r>
    </w:p>
    <w:p w14:paraId="701E33AD">
      <w:pPr>
        <w:spacing w:line="360" w:lineRule="auto"/>
        <w:textAlignment w:val="center"/>
        <w:rPr>
          <w:color w:val="000000"/>
        </w:rPr>
      </w:pPr>
      <w:r>
        <w:rPr>
          <w:color w:val="2E75B6"/>
        </w:rPr>
        <w:t>【解析】</w:t>
      </w:r>
    </w:p>
    <w:p w14:paraId="37A004A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[1]AC</w:t>
      </w:r>
      <w:r>
        <w:rPr>
          <w:rFonts w:ascii="宋体" w:hAnsi="宋体" w:eastAsia="宋体" w:cs="宋体"/>
          <w:color w:val="000000"/>
        </w:rPr>
        <w:t>．凸透镜表面沾满了灰尘，因为灰尘是颗粒，用手擦拭或用毛巾擦，可能会划伤显凸透镜，故</w:t>
      </w:r>
      <w:r>
        <w:rPr>
          <w:rFonts w:ascii="Times New Roman" w:hAnsi="Times New Roman" w:eastAsia="Times New Roman" w:cs="Times New Roman"/>
          <w:color w:val="000000"/>
        </w:rPr>
        <w:t>AC</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B</w:t>
      </w:r>
      <w:r>
        <w:rPr>
          <w:rFonts w:ascii="宋体" w:hAnsi="宋体" w:eastAsia="宋体" w:cs="宋体"/>
          <w:color w:val="000000"/>
        </w:rPr>
        <w:t>．先用水冲洗，再用柔软纸巾轻轻沿着一个方向擦可减少对凸透镜的划伤，故</w:t>
      </w:r>
      <w:r>
        <w:rPr>
          <w:rFonts w:ascii="Times New Roman" w:hAnsi="Times New Roman" w:eastAsia="Times New Roman" w:cs="Times New Roman"/>
          <w:color w:val="000000"/>
        </w:rPr>
        <w:t>B</w:t>
      </w:r>
      <w:r>
        <w:rPr>
          <w:rFonts w:ascii="宋体" w:hAnsi="宋体" w:eastAsia="宋体" w:cs="宋体"/>
          <w:color w:val="000000"/>
        </w:rPr>
        <w:t>符合题意。</w:t>
      </w:r>
    </w:p>
    <w:p w14:paraId="68BEAA0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67DC5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在光屏上成像，即成的是实像，是来自烛焰的光通过凸透镜折射后会聚在光屏上形成的，所以必须将蜡烛和光屏安放在凸透镜的异侧，并且烛焰、光心和光屏的中心在同一水平直线上。</w:t>
      </w:r>
    </w:p>
    <w:p w14:paraId="6E7672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做完实验后，将凸透镜平放在物理课本封面上，课本与凸透镜的距离很近，小于一倍焦距，根据凸透镜成像的规律，此时通过透镜看到书名《物理》的“物”成正立、放大的虚像。故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3BC8D44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E227215">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在探究“杠杆的平衡条件”的实验中：</w:t>
      </w:r>
    </w:p>
    <w:p w14:paraId="6342C41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）没有挂钩码时，杠杆静止时的状态如图所示，为了使杠杆在水平位置平衡，平衡螺母应向___________移动；</w:t>
      </w:r>
    </w:p>
    <w:p w14:paraId="51F6ACE2">
      <w:pPr>
        <w:spacing w:line="360" w:lineRule="auto"/>
        <w:jc w:val="left"/>
        <w:textAlignment w:val="center"/>
        <w:rPr>
          <w:color w:val="000000"/>
        </w:rPr>
      </w:pPr>
      <w:r>
        <w:rPr>
          <w:rFonts w:ascii="宋体" w:hAnsi="宋体" w:eastAsia="宋体" w:cs="宋体"/>
          <w:color w:val="000000"/>
        </w:rPr>
        <w:drawing>
          <wp:inline distT="0" distB="0" distL="114300" distR="114300">
            <wp:extent cx="1590675" cy="9525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590675" cy="952500"/>
                    </a:xfrm>
                    <a:prstGeom prst="rect">
                      <a:avLst/>
                    </a:prstGeom>
                  </pic:spPr>
                </pic:pic>
              </a:graphicData>
            </a:graphic>
          </wp:inline>
        </w:drawing>
      </w:r>
    </w:p>
    <w:p w14:paraId="626A27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杠杆在水平位置平衡后，在杠杆两侧挂上不同数量的钩码，移动钩码的位置，使杠杆重新在水平位置平衡。然后改变动力和动力臂，相应调节阻力和阻力臂，再做几次实验。再做几次实验的目的是___________（填序号）；</w:t>
      </w:r>
    </w:p>
    <w:p w14:paraId="4E8169F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．多次测量求平均值，减小误差</w:t>
      </w:r>
    </w:p>
    <w:p w14:paraId="0C2868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．寻找规律的普遍性</w:t>
      </w:r>
    </w:p>
    <w:p w14:paraId="2432E4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）当货车所载货物重心太靠后时，货车会翘起来，如图所示，这样容易造成交通安全事故。若以后轮为支点，货物对货车压力</w:t>
      </w:r>
      <w:r>
        <w:rPr>
          <w:rFonts w:ascii="Times New Roman" w:hAnsi="Times New Roman" w:eastAsia="Times New Roman" w:cs="Times New Roman"/>
          <w:i/>
          <w:color w:val="000000"/>
        </w:rPr>
        <w:t>F</w:t>
      </w:r>
      <w:r>
        <w:rPr>
          <w:rFonts w:ascii="宋体" w:hAnsi="宋体" w:eastAsia="宋体" w:cs="宋体"/>
          <w:color w:val="000000"/>
        </w:rPr>
        <w:t>的力臂用</w:t>
      </w:r>
      <w:r>
        <w:object>
          <v:shape id="_x0000_i105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95" o:title="eqId172722d11ea7e01411fa06dbb82f46ee"/>
            <o:lock v:ext="edit" aspectratio="t"/>
            <w10:wrap type="none"/>
            <w10:anchorlock/>
          </v:shape>
          <o:OLEObject Type="Embed" ProgID="Equation.DSMT4" ShapeID="_x0000_i1058" DrawAspect="Content" ObjectID="_1468075758" r:id="rId94">
            <o:LockedField>false</o:LockedField>
          </o:OLEObject>
        </w:object>
      </w:r>
      <w:r>
        <w:rPr>
          <w:rFonts w:ascii="宋体" w:hAnsi="宋体" w:eastAsia="宋体" w:cs="宋体"/>
          <w:color w:val="000000"/>
        </w:rPr>
        <w:t>表示，货车重力</w:t>
      </w:r>
      <w:r>
        <w:rPr>
          <w:rFonts w:ascii="Times New Roman" w:hAnsi="Times New Roman" w:eastAsia="Times New Roman" w:cs="Times New Roman"/>
          <w:i/>
          <w:color w:val="000000"/>
        </w:rPr>
        <w:t>G</w:t>
      </w:r>
      <w:r>
        <w:rPr>
          <w:rFonts w:ascii="宋体" w:hAnsi="宋体" w:eastAsia="宋体" w:cs="宋体"/>
          <w:color w:val="000000"/>
        </w:rPr>
        <w:t>的力臂用</w:t>
      </w:r>
      <w:r>
        <w:object>
          <v:shape id="_x0000_i1059"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97" o:title="eqId9fbd49bf20f987c05b4d36e31549075c"/>
            <o:lock v:ext="edit" aspectratio="t"/>
            <w10:wrap type="none"/>
            <w10:anchorlock/>
          </v:shape>
          <o:OLEObject Type="Embed" ProgID="Equation.DSMT4" ShapeID="_x0000_i1059" DrawAspect="Content" ObjectID="_1468075759" r:id="rId96">
            <o:LockedField>false</o:LockedField>
          </o:OLEObject>
        </w:object>
      </w:r>
      <w:r>
        <w:rPr>
          <w:rFonts w:ascii="宋体" w:hAnsi="宋体" w:eastAsia="宋体" w:cs="宋体"/>
          <w:color w:val="000000"/>
        </w:rPr>
        <w:t>表示，货车之所以会翘起来，是因为</w:t>
      </w:r>
      <w:r>
        <w:object>
          <v:shape id="_x0000_i1060" o:spt="75" alt="学科网(www.zxxk.com)--教育资源门户，提供试卷、教案、课件、论文、素材以及各类教学资源下载，还有大量而丰富的教学相关资讯！" type="#_x0000_t75" style="height:18pt;width:19.8pt;" o:ole="t" filled="f" o:preferrelative="t" stroked="f" coordsize="21600,21600">
            <v:path/>
            <v:fill on="f" focussize="0,0"/>
            <v:stroke on="f" joinstyle="miter"/>
            <v:imagedata r:id="rId99" o:title="eqIdfc8bffcc790194150ffd120960a95029"/>
            <o:lock v:ext="edit" aspectratio="t"/>
            <w10:wrap type="none"/>
            <w10:anchorlock/>
          </v:shape>
          <o:OLEObject Type="Embed" ProgID="Equation.DSMT4" ShapeID="_x0000_i1060" DrawAspect="Content" ObjectID="_1468075760" r:id="rId98">
            <o:LockedField>false</o:LockedField>
          </o:OLEObject>
        </w:object>
      </w:r>
      <w:r>
        <w:rPr>
          <w:rFonts w:ascii="宋体" w:hAnsi="宋体" w:eastAsia="宋体" w:cs="宋体"/>
          <w:color w:val="000000"/>
        </w:rPr>
        <w:t>___________</w:t>
      </w:r>
      <w:r>
        <w:object>
          <v:shape id="_x0000_i1061" o:spt="75" alt="学科网(www.zxxk.com)--教育资源门户，提供试卷、教案、课件、论文、素材以及各类教学资源下载，还有大量而丰富的教学相关资讯！" type="#_x0000_t75" style="height:18.15pt;width:21.9pt;" o:ole="t" filled="f" o:preferrelative="t" stroked="f" coordsize="21600,21600">
            <v:path/>
            <v:fill on="f" focussize="0,0"/>
            <v:stroke on="f" joinstyle="miter"/>
            <v:imagedata r:id="rId101" o:title="eqId7128a578b9bcb997941fabeae6ca481f"/>
            <o:lock v:ext="edit" aspectratio="t"/>
            <w10:wrap type="none"/>
            <w10:anchorlock/>
          </v:shape>
          <o:OLEObject Type="Embed" ProgID="Equation.DSMT4" ShapeID="_x0000_i1061" DrawAspect="Content" ObjectID="_1468075761" r:id="rId100">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&lt;</w:t>
      </w:r>
      <w:r>
        <w:rPr>
          <w:rFonts w:ascii="宋体" w:hAnsi="宋体" w:eastAsia="宋体" w:cs="宋体"/>
          <w:color w:val="000000"/>
        </w:rPr>
        <w:t>”）。</w:t>
      </w:r>
    </w:p>
    <w:p w14:paraId="22C62468">
      <w:pPr>
        <w:spacing w:line="360" w:lineRule="auto"/>
        <w:jc w:val="left"/>
        <w:textAlignment w:val="center"/>
        <w:rPr>
          <w:color w:val="000000"/>
        </w:rPr>
      </w:pPr>
      <w:r>
        <w:rPr>
          <w:rFonts w:ascii="宋体" w:hAnsi="宋体" w:eastAsia="宋体" w:cs="宋体"/>
          <w:color w:val="000000"/>
        </w:rPr>
        <w:drawing>
          <wp:inline distT="0" distB="0" distL="114300" distR="114300">
            <wp:extent cx="1600200" cy="9715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600200" cy="971550"/>
                    </a:xfrm>
                    <a:prstGeom prst="rect">
                      <a:avLst/>
                    </a:prstGeom>
                  </pic:spPr>
                </pic:pic>
              </a:graphicData>
            </a:graphic>
          </wp:inline>
        </w:drawing>
      </w:r>
    </w:p>
    <w:p w14:paraId="1A8068C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color w:val="000000"/>
        </w:rPr>
        <w:t>&gt;</w:t>
      </w:r>
    </w:p>
    <w:p w14:paraId="495FD017">
      <w:pPr>
        <w:spacing w:line="360" w:lineRule="auto"/>
        <w:textAlignment w:val="center"/>
        <w:rPr>
          <w:color w:val="000000"/>
        </w:rPr>
      </w:pPr>
      <w:r>
        <w:rPr>
          <w:color w:val="2E75B6"/>
        </w:rPr>
        <w:t>【解析】</w:t>
      </w:r>
    </w:p>
    <w:p w14:paraId="4221440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杠杆的右端上翘，左端下沉，说明重心偏左，要使杠杆在水平位置平衡，平衡螺母应向上翘的右端移动。</w:t>
      </w:r>
    </w:p>
    <w:p w14:paraId="4D26C7F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实验总结归纳出物理规律时，一般要进行多次实验，获取多组实验数据，避免实验结论的偶然性，归纳出的物理规律才具有普遍性，所以在探究杠杆平衡的条件时，多次改变力和力臂的大小主要是为了寻找规律的普遍性。</w:t>
      </w:r>
    </w:p>
    <w:p w14:paraId="5284E7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货车可以看成杠杆，若以后轮为支点，当</w:t>
      </w:r>
      <w:r>
        <w:object>
          <v:shape id="_x0000_i1062" o:spt="75" alt="学科网(www.zxxk.com)--教育资源门户，提供试卷、教案、课件、论文、素材以及各类教学资源下载，还有大量而丰富的教学相关资讯！" type="#_x0000_t75" style="height:18.2pt;width:50.95pt;" o:ole="t" filled="f" o:preferrelative="t" stroked="f" coordsize="21600,21600">
            <v:path/>
            <v:fill on="f" focussize="0,0"/>
            <v:stroke on="f" joinstyle="miter"/>
            <v:imagedata r:id="rId104" o:title="eqId9ddce4ad98e0249ff899e38f7ac3b4df"/>
            <o:lock v:ext="edit" aspectratio="t"/>
            <w10:wrap type="none"/>
            <w10:anchorlock/>
          </v:shape>
          <o:OLEObject Type="Embed" ProgID="Equation.DSMT4" ShapeID="_x0000_i1062" DrawAspect="Content" ObjectID="_1468075762" r:id="rId103">
            <o:LockedField>false</o:LockedField>
          </o:OLEObject>
        </w:object>
      </w:r>
      <w:r>
        <w:rPr>
          <w:rFonts w:ascii="宋体" w:hAnsi="宋体" w:eastAsia="宋体" w:cs="宋体"/>
          <w:color w:val="000000"/>
        </w:rPr>
        <w:t>时，货车便不能平衡，货车车头会翘起来。</w:t>
      </w:r>
    </w:p>
    <w:p w14:paraId="62597801">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在探究电流与电阻的关系时：</w:t>
      </w:r>
    </w:p>
    <w:p w14:paraId="4A38882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）下图是实验电路图的一部分，要完成实验，请在此基础上将实验电路图补充完整；___________</w:t>
      </w:r>
    </w:p>
    <w:p w14:paraId="3A393B9E">
      <w:pPr>
        <w:spacing w:line="360" w:lineRule="auto"/>
        <w:jc w:val="left"/>
        <w:textAlignment w:val="center"/>
        <w:rPr>
          <w:color w:val="000000"/>
        </w:rPr>
      </w:pPr>
      <w:r>
        <w:rPr>
          <w:rFonts w:ascii="宋体" w:hAnsi="宋体" w:eastAsia="宋体" w:cs="宋体"/>
          <w:color w:val="000000"/>
        </w:rPr>
        <w:drawing>
          <wp:inline distT="0" distB="0" distL="114300" distR="114300">
            <wp:extent cx="1276350" cy="7905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276350" cy="790575"/>
                    </a:xfrm>
                    <a:prstGeom prst="rect">
                      <a:avLst/>
                    </a:prstGeom>
                  </pic:spPr>
                </pic:pic>
              </a:graphicData>
            </a:graphic>
          </wp:inline>
        </w:drawing>
      </w:r>
    </w:p>
    <w:p w14:paraId="1B58752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）按补充完整后的图进行实验，闭合开关前，应将滑动变阻器的滑片置于___________端；</w:t>
      </w:r>
    </w:p>
    <w:p w14:paraId="3082E61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）闭合开关后，发现电流表的指针如图所示，造成这一现象的原因是___________；</w:t>
      </w:r>
    </w:p>
    <w:p w14:paraId="107F9A82">
      <w:pPr>
        <w:spacing w:line="360" w:lineRule="auto"/>
        <w:jc w:val="left"/>
        <w:textAlignment w:val="center"/>
        <w:rPr>
          <w:color w:val="000000"/>
        </w:rPr>
      </w:pPr>
      <w:r>
        <w:rPr>
          <w:rFonts w:ascii="宋体" w:hAnsi="宋体" w:eastAsia="宋体" w:cs="宋体"/>
          <w:color w:val="000000"/>
        </w:rPr>
        <w:drawing>
          <wp:inline distT="0" distB="0" distL="114300" distR="114300">
            <wp:extent cx="1514475" cy="9906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514475" cy="990600"/>
                    </a:xfrm>
                    <a:prstGeom prst="rect">
                      <a:avLst/>
                    </a:prstGeom>
                  </pic:spPr>
                </pic:pic>
              </a:graphicData>
            </a:graphic>
          </wp:inline>
        </w:drawing>
      </w:r>
    </w:p>
    <w:p w14:paraId="7C299E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）通过实验，得到的实验数据如下表所示，这些数据中，有一组是明显错误的，错误数据的序号是___________。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13"/>
        <w:gridCol w:w="1052"/>
        <w:gridCol w:w="1052"/>
        <w:gridCol w:w="1052"/>
        <w:gridCol w:w="1052"/>
        <w:gridCol w:w="1052"/>
        <w:gridCol w:w="1052"/>
      </w:tblGrid>
      <w:tr w14:paraId="6B5B2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B7E11B">
            <w:pPr>
              <w:spacing w:line="360" w:lineRule="auto"/>
              <w:jc w:val="left"/>
              <w:textAlignment w:val="center"/>
              <w:rPr>
                <w:rFonts w:ascii="宋体" w:hAnsi="宋体" w:eastAsia="宋体" w:cs="宋体"/>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F8C42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E558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7250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3901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4CC6F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6D920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14:paraId="29E7F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3CEB4">
            <w:pPr>
              <w:spacing w:line="360" w:lineRule="auto"/>
              <w:jc w:val="left"/>
              <w:textAlignment w:val="center"/>
              <w:rPr>
                <w:rFonts w:ascii="宋体" w:hAnsi="宋体" w:eastAsia="宋体" w:cs="宋体"/>
                <w:color w:val="000000"/>
              </w:rPr>
            </w:pPr>
            <w:r>
              <w:rPr>
                <w:rFonts w:ascii="宋体" w:hAnsi="宋体" w:eastAsia="宋体" w:cs="宋体"/>
                <w:color w:val="000000"/>
              </w:rPr>
              <w:t>电阻</w:t>
            </w:r>
            <w:r>
              <w:object>
                <v:shape id="_x0000_i1063"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108" o:title="eqId1dd96b4213e18b35d73c670aff45eea9"/>
                  <o:lock v:ext="edit" aspectratio="t"/>
                  <w10:wrap type="none"/>
                  <w10:anchorlock/>
                </v:shape>
                <o:OLEObject Type="Embed" ProgID="Equation.DSMT4" ShapeID="_x0000_i1063" DrawAspect="Content" ObjectID="_1468075763" r:id="rId10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E884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FC37E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0DBE7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2AAD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99445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A3685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7F2EF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060FF">
            <w:pPr>
              <w:spacing w:line="360" w:lineRule="auto"/>
              <w:jc w:val="left"/>
              <w:textAlignment w:val="center"/>
              <w:rPr>
                <w:rFonts w:ascii="宋体" w:hAnsi="宋体" w:eastAsia="宋体" w:cs="宋体"/>
                <w:color w:val="000000"/>
              </w:rPr>
            </w:pPr>
            <w:r>
              <w:rPr>
                <w:rFonts w:ascii="宋体" w:hAnsi="宋体" w:eastAsia="宋体" w:cs="宋体"/>
                <w:color w:val="000000"/>
              </w:rPr>
              <w:t>电流</w:t>
            </w:r>
            <w:r>
              <w:object>
                <v:shape id="_x0000_i1064" o:spt="75" alt="学科网(www.zxxk.com)--教育资源门户，提供试卷、教案、课件、论文、素材以及各类教学资源下载，还有大量而丰富的教学相关资讯！" type="#_x0000_t75" style="height:14.5pt;width:22pt;" o:ole="t" filled="f" o:preferrelative="t" stroked="f" coordsize="21600,21600">
                  <v:path/>
                  <v:fill on="f" focussize="0,0"/>
                  <v:stroke on="f" joinstyle="miter"/>
                  <v:imagedata r:id="rId110" o:title="eqId6fb86e27c0f033ae32f52e4c8fd8fae9"/>
                  <o:lock v:ext="edit" aspectratio="t"/>
                  <w10:wrap type="none"/>
                  <w10:anchorlock/>
                </v:shape>
                <o:OLEObject Type="Embed" ProgID="Equation.DSMT4" ShapeID="_x0000_i1064" DrawAspect="Content" ObjectID="_1468075764" r:id="rId10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BCD86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3D6D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9A25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FA55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B491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13816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w:t>
            </w:r>
          </w:p>
        </w:tc>
      </w:tr>
    </w:tbl>
    <w:p w14:paraId="005D2FD5">
      <w:pPr>
        <w:spacing w:line="360" w:lineRule="auto"/>
        <w:jc w:val="left"/>
        <w:textAlignment w:val="center"/>
        <w:rPr>
          <w:color w:val="000000"/>
        </w:rPr>
      </w:pPr>
    </w:p>
    <w:p w14:paraId="7EF392E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1428750" cy="10858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1428750" cy="1085850"/>
                    </a:xfrm>
                    <a:prstGeom prst="rect">
                      <a:avLst/>
                    </a:prstGeom>
                  </pic:spPr>
                </pic:pic>
              </a:graphicData>
            </a:graphic>
          </wp:inline>
        </w:drawing>
      </w:r>
      <w:r>
        <w:rPr>
          <w:color w:val="000000"/>
        </w:rPr>
        <w:t xml:space="preserve">    ②. </w:t>
      </w:r>
      <w:r>
        <w:rPr>
          <w:rFonts w:ascii="Times New Roman" w:hAnsi="Times New Roman" w:eastAsia="Times New Roman" w:cs="Times New Roman"/>
          <w:i/>
          <w:color w:val="000000"/>
        </w:rPr>
        <w:t>a</w:t>
      </w:r>
      <w:r>
        <w:rPr>
          <w:color w:val="000000"/>
        </w:rPr>
        <w:t xml:space="preserve">    ③. </w:t>
      </w:r>
      <w:r>
        <w:rPr>
          <w:rFonts w:ascii="宋体" w:hAnsi="宋体" w:eastAsia="宋体" w:cs="宋体"/>
          <w:color w:val="000000"/>
        </w:rPr>
        <w:t>电流表的正负接线柱接反了</w:t>
      </w:r>
      <w:r>
        <w:rPr>
          <w:color w:val="000000"/>
        </w:rPr>
        <w:t xml:space="preserve">    ④. </w:t>
      </w:r>
      <w:r>
        <w:rPr>
          <w:rFonts w:ascii="Times New Roman" w:hAnsi="Times New Roman" w:eastAsia="Times New Roman" w:cs="Times New Roman"/>
          <w:color w:val="000000"/>
        </w:rPr>
        <w:t>2</w:t>
      </w:r>
    </w:p>
    <w:p w14:paraId="338AF718">
      <w:pPr>
        <w:spacing w:line="360" w:lineRule="auto"/>
        <w:textAlignment w:val="center"/>
        <w:rPr>
          <w:color w:val="000000"/>
        </w:rPr>
      </w:pPr>
      <w:r>
        <w:rPr>
          <w:color w:val="2E75B6"/>
        </w:rPr>
        <w:t>【解析】</w:t>
      </w:r>
    </w:p>
    <w:p w14:paraId="3E89478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在探究电流与电阻的关系时，需要保持电阻两端的电压一定，所以需要用到电压表并联在电阻的两端，实验电路图如图所示：</w:t>
      </w:r>
    </w:p>
    <w:p w14:paraId="4F662011">
      <w:pPr>
        <w:spacing w:line="360" w:lineRule="auto"/>
        <w:jc w:val="left"/>
        <w:textAlignment w:val="center"/>
        <w:rPr>
          <w:color w:val="000000"/>
        </w:rPr>
      </w:pPr>
      <w:r>
        <w:rPr>
          <w:color w:val="000000"/>
        </w:rPr>
        <w:drawing>
          <wp:inline distT="0" distB="0" distL="114300" distR="114300">
            <wp:extent cx="1238250" cy="9429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1238250" cy="942975"/>
                    </a:xfrm>
                    <a:prstGeom prst="rect">
                      <a:avLst/>
                    </a:prstGeom>
                  </pic:spPr>
                </pic:pic>
              </a:graphicData>
            </a:graphic>
          </wp:inline>
        </w:drawing>
      </w:r>
    </w:p>
    <w:p w14:paraId="04BD8F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闭合开关前，为了保护电路，应将滑动变阻器的滑片应置于阻值最大处，即</w:t>
      </w:r>
      <w:r>
        <w:rPr>
          <w:rFonts w:ascii="Times New Roman" w:hAnsi="Times New Roman" w:eastAsia="Times New Roman" w:cs="Times New Roman"/>
          <w:i/>
          <w:color w:val="000000"/>
        </w:rPr>
        <w:t>a</w:t>
      </w:r>
      <w:r>
        <w:rPr>
          <w:rFonts w:ascii="宋体" w:hAnsi="宋体" w:eastAsia="宋体" w:cs="宋体"/>
          <w:color w:val="000000"/>
        </w:rPr>
        <w:t>端。</w:t>
      </w:r>
    </w:p>
    <w:p w14:paraId="0F905C5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闭合开关后，发现电流表的指针发生了反偏，造成这一现象的原因是电流表的正负接线柱接反了。</w:t>
      </w:r>
    </w:p>
    <w:p w14:paraId="7D6F01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在探究电流与电阻的关系时，应改变电阻的大小，同时需要保持电阻两端的电压一定，观察表中数据，根据</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宋体" w:hAnsi="宋体" w:eastAsia="宋体" w:cs="宋体"/>
          <w:color w:val="000000"/>
        </w:rPr>
        <w:t>，实验</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，电阻两端电压</w:t>
      </w:r>
    </w:p>
    <w:p w14:paraId="0B8D834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1086484" name="图片 1086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84" name="图片 1086484"/>
                    <pic:cNvPicPr>
                      <a:picLocks noChangeAspect="1"/>
                    </pic:cNvPicPr>
                  </pic:nvPicPr>
                  <pic:blipFill>
                    <a:blip r:embed="rId3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60A×5Ω=3V</w:t>
      </w:r>
    </w:p>
    <w:p w14:paraId="4C52E38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0.20A×15Ω=3V</w:t>
      </w:r>
    </w:p>
    <w:p w14:paraId="1E840DF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0.15A×20Ω=3V</w:t>
      </w:r>
    </w:p>
    <w:p w14:paraId="2D2642C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0.12A×25Ω=3V</w:t>
      </w:r>
    </w:p>
    <w:p w14:paraId="1129007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0.10A×30Ω=3V</w:t>
      </w:r>
    </w:p>
    <w:p w14:paraId="44FCAA2F">
      <w:pPr>
        <w:spacing w:line="360" w:lineRule="auto"/>
        <w:jc w:val="left"/>
        <w:textAlignment w:val="center"/>
        <w:rPr>
          <w:rFonts w:ascii="宋体" w:hAnsi="宋体" w:eastAsia="宋体" w:cs="宋体"/>
          <w:color w:val="000000"/>
        </w:rPr>
      </w:pPr>
      <w:r>
        <w:rPr>
          <w:rFonts w:ascii="宋体" w:hAnsi="宋体" w:eastAsia="宋体" w:cs="宋体"/>
          <w:color w:val="000000"/>
        </w:rPr>
        <w:t>实验</w:t>
      </w:r>
      <w:r>
        <w:rPr>
          <w:rFonts w:ascii="Times New Roman" w:hAnsi="Times New Roman" w:eastAsia="Times New Roman" w:cs="Times New Roman"/>
          <w:color w:val="000000"/>
        </w:rPr>
        <w:t>2</w:t>
      </w:r>
      <w:r>
        <w:rPr>
          <w:rFonts w:ascii="宋体" w:hAnsi="宋体" w:eastAsia="宋体" w:cs="宋体"/>
          <w:color w:val="000000"/>
        </w:rPr>
        <w:t>，电阻两端电压</w:t>
      </w:r>
    </w:p>
    <w:p w14:paraId="0FD2F5A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rPr>
        <w:t>=0.40A×10Ω=4V</w:t>
      </w:r>
    </w:p>
    <w:p w14:paraId="59A3AAEC">
      <w:pPr>
        <w:spacing w:line="360" w:lineRule="auto"/>
        <w:jc w:val="left"/>
        <w:textAlignment w:val="center"/>
        <w:rPr>
          <w:rFonts w:ascii="宋体" w:hAnsi="宋体" w:eastAsia="宋体" w:cs="宋体"/>
          <w:color w:val="000000"/>
        </w:rPr>
      </w:pPr>
      <w:r>
        <w:rPr>
          <w:rFonts w:ascii="宋体" w:hAnsi="宋体" w:eastAsia="宋体" w:cs="宋体"/>
          <w:color w:val="000000"/>
        </w:rPr>
        <w:t>即实验</w:t>
      </w:r>
      <w:r>
        <w:rPr>
          <w:rFonts w:ascii="Times New Roman" w:hAnsi="Times New Roman" w:eastAsia="Times New Roman" w:cs="Times New Roman"/>
          <w:color w:val="000000"/>
        </w:rPr>
        <w:t>2</w:t>
      </w:r>
      <w:r>
        <w:rPr>
          <w:rFonts w:ascii="宋体" w:hAnsi="宋体" w:eastAsia="宋体" w:cs="宋体"/>
          <w:color w:val="000000"/>
        </w:rPr>
        <w:t>没有控制电阻两端电压为</w:t>
      </w:r>
      <w:r>
        <w:rPr>
          <w:rFonts w:ascii="Times New Roman" w:hAnsi="Times New Roman" w:eastAsia="Times New Roman" w:cs="Times New Roman"/>
          <w:color w:val="000000"/>
        </w:rPr>
        <w:t>3V</w:t>
      </w:r>
      <w:r>
        <w:rPr>
          <w:rFonts w:ascii="宋体" w:hAnsi="宋体" w:eastAsia="宋体" w:cs="宋体"/>
          <w:color w:val="000000"/>
        </w:rPr>
        <w:t>不变，故错误数据的序号是</w:t>
      </w:r>
      <w:r>
        <w:rPr>
          <w:rFonts w:ascii="Times New Roman" w:hAnsi="Times New Roman" w:eastAsia="Times New Roman" w:cs="Times New Roman"/>
          <w:color w:val="000000"/>
        </w:rPr>
        <w:t>2</w:t>
      </w:r>
      <w:r>
        <w:rPr>
          <w:rFonts w:ascii="宋体" w:hAnsi="宋体" w:eastAsia="宋体" w:cs="宋体"/>
          <w:color w:val="000000"/>
        </w:rPr>
        <w:t>。</w:t>
      </w:r>
    </w:p>
    <w:p w14:paraId="7BE4ADF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四、计算题（</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3593264B">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为了实现节能减排，我市很多出租车都换成了燃气汽车。一辆出租车气罐中充有</w:t>
      </w:r>
      <w:r>
        <w:object>
          <v:shape id="_x0000_i1065"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113" o:title="eqIdb84dab8bccad82f5872f415267f931e3"/>
            <o:lock v:ext="edit" aspectratio="t"/>
            <w10:wrap type="none"/>
            <w10:anchorlock/>
          </v:shape>
          <o:OLEObject Type="Embed" ProgID="Equation.DSMT4" ShapeID="_x0000_i1065" DrawAspect="Content" ObjectID="_1468075765" r:id="rId112">
            <o:LockedField>false</o:LockedField>
          </o:OLEObject>
        </w:object>
      </w:r>
      <w:r>
        <w:rPr>
          <w:rFonts w:ascii="宋体" w:hAnsi="宋体" w:eastAsia="宋体" w:cs="宋体"/>
          <w:color w:val="000000"/>
        </w:rPr>
        <w:t>的压缩天然气，天然气的热值为</w:t>
      </w:r>
      <w:r>
        <w:object>
          <v:shape id="_x0000_i1066" o:spt="75" alt="学科网(www.zxxk.com)--教育资源门户，提供试卷、教案、课件、论文、素材以及各类教学资源下载，还有大量而丰富的教学相关资讯！" type="#_x0000_t75" style="height:18pt;width:64pt;" o:ole="t" filled="f" o:preferrelative="t" stroked="f" coordsize="21600,21600">
            <v:path/>
            <v:fill on="f" focussize="0,0"/>
            <v:stroke on="f" joinstyle="miter"/>
            <v:imagedata r:id="rId115" o:title="eqIdf6c45d90ab66d9bf20efbba8f0f9a75f"/>
            <o:lock v:ext="edit" aspectratio="t"/>
            <w10:wrap type="none"/>
            <w10:anchorlock/>
          </v:shape>
          <o:OLEObject Type="Embed" ProgID="Equation.DSMT4" ShapeID="_x0000_i1066" DrawAspect="Content" ObjectID="_1468075766" r:id="rId114">
            <o:LockedField>false</o:LockedField>
          </o:OLEObject>
        </w:object>
      </w:r>
      <w:r>
        <w:rPr>
          <w:rFonts w:ascii="宋体" w:hAnsi="宋体" w:eastAsia="宋体" w:cs="宋体"/>
          <w:color w:val="000000"/>
        </w:rPr>
        <w:t>，若天然气完全燃烧后产生的热量有</w:t>
      </w:r>
      <w:r>
        <w:rPr>
          <w:rFonts w:ascii="Times New Roman" w:hAnsi="Times New Roman" w:eastAsia="Times New Roman" w:cs="Times New Roman"/>
          <w:color w:val="000000"/>
        </w:rPr>
        <w:t>30%</w:t>
      </w:r>
      <w:r>
        <w:rPr>
          <w:rFonts w:ascii="宋体" w:hAnsi="宋体" w:eastAsia="宋体" w:cs="宋体"/>
          <w:color w:val="000000"/>
        </w:rPr>
        <w:t>用于出租车牵引力做功，出租车行驶过程中受到的平均阻力为</w:t>
      </w:r>
      <w:r>
        <w:object>
          <v:shape id="_x0000_i1067"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17" o:title="eqId388e5e600b6f2687d3c351394dd33d1c"/>
            <o:lock v:ext="edit" aspectratio="t"/>
            <w10:wrap type="none"/>
            <w10:anchorlock/>
          </v:shape>
          <o:OLEObject Type="Embed" ProgID="Equation.DSMT4" ShapeID="_x0000_i1067" DrawAspect="Content" ObjectID="_1468075767" r:id="rId116">
            <o:LockedField>false</o:LockedField>
          </o:OLEObject>
        </w:object>
      </w:r>
      <w:r>
        <w:rPr>
          <w:rFonts w:ascii="宋体" w:hAnsi="宋体" w:eastAsia="宋体" w:cs="宋体"/>
          <w:color w:val="000000"/>
        </w:rPr>
        <w:t>。求：</w:t>
      </w:r>
    </w:p>
    <w:p w14:paraId="048694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）出租车气罐中的天然气完全燃烧后产生的热量</w:t>
      </w:r>
      <w:r>
        <w:rPr>
          <w:rFonts w:ascii="Times New Roman" w:hAnsi="Times New Roman" w:eastAsia="Times New Roman" w:cs="Times New Roman"/>
          <w:i/>
          <w:color w:val="000000"/>
        </w:rPr>
        <w:t>Q</w:t>
      </w:r>
      <w:r>
        <w:rPr>
          <w:rFonts w:ascii="宋体" w:hAnsi="宋体" w:eastAsia="宋体" w:cs="宋体"/>
          <w:color w:val="000000"/>
        </w:rPr>
        <w:t>；</w:t>
      </w:r>
    </w:p>
    <w:p w14:paraId="61F9F2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）气罐中天然气完全燃烧后出租车能匀速行驶的路程</w:t>
      </w:r>
      <w:r>
        <w:rPr>
          <w:rFonts w:ascii="Times New Roman" w:hAnsi="Times New Roman" w:eastAsia="Times New Roman" w:cs="Times New Roman"/>
          <w:i/>
          <w:color w:val="000000"/>
        </w:rPr>
        <w:t>s</w:t>
      </w:r>
      <w:r>
        <w:rPr>
          <w:rFonts w:ascii="宋体" w:hAnsi="宋体" w:eastAsia="宋体" w:cs="宋体"/>
          <w:color w:val="000000"/>
        </w:rPr>
        <w:t>。</w:t>
      </w:r>
    </w:p>
    <w:p w14:paraId="7A4BDC7C">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119" o:title="eqId52f2e7aadf4c0116de370ee8cbc4e31b"/>
            <o:lock v:ext="edit" aspectratio="t"/>
            <w10:wrap type="none"/>
            <w10:anchorlock/>
          </v:shape>
          <o:OLEObject Type="Embed" ProgID="Equation.DSMT4" ShapeID="_x0000_i1068" DrawAspect="Content" ObjectID="_1468075768" r:id="rId11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6pt;width:57pt;" o:ole="t" filled="f" o:preferrelative="t" stroked="f" coordsize="21600,21600">
            <v:path/>
            <v:fill on="f" focussize="0,0"/>
            <v:stroke on="f" joinstyle="miter"/>
            <v:imagedata r:id="rId121" o:title="eqIdff364b52c1834432b3055aa591b41b3e"/>
            <o:lock v:ext="edit" aspectratio="t"/>
            <w10:wrap type="none"/>
            <w10:anchorlock/>
          </v:shape>
          <o:OLEObject Type="Embed" ProgID="Equation.DSMT4" ShapeID="_x0000_i1069" DrawAspect="Content" ObjectID="_1468075769" r:id="rId120">
            <o:LockedField>false</o:LockedField>
          </o:OLEObject>
        </w:object>
      </w:r>
    </w:p>
    <w:p w14:paraId="4D19CD26">
      <w:pPr>
        <w:spacing w:line="360" w:lineRule="auto"/>
        <w:textAlignment w:val="center"/>
        <w:rPr>
          <w:color w:val="000000"/>
        </w:rPr>
      </w:pPr>
      <w:r>
        <w:rPr>
          <w:color w:val="2E75B6"/>
        </w:rPr>
        <w:t>【解析】</w:t>
      </w:r>
    </w:p>
    <w:p w14:paraId="5D56D92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）由题意可知，根据公式</w:t>
      </w:r>
    </w:p>
    <w:p w14:paraId="35DCDB40">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6pt;width:35.5pt;" o:ole="t" filled="f" o:preferrelative="t" stroked="f" coordsize="21600,21600">
            <v:path/>
            <v:fill on="f" focussize="0,0"/>
            <v:stroke on="f" joinstyle="miter"/>
            <v:imagedata r:id="rId123" o:title="eqIdb1d96f26ff810c97fe35dd06b6a67c4f"/>
            <o:lock v:ext="edit" aspectratio="t"/>
            <w10:wrap type="none"/>
            <w10:anchorlock/>
          </v:shape>
          <o:OLEObject Type="Embed" ProgID="Equation.DSMT4" ShapeID="_x0000_i1070" DrawAspect="Content" ObjectID="_1468075770" r:id="rId122">
            <o:LockedField>false</o:LockedField>
          </o:OLEObject>
        </w:object>
      </w:r>
    </w:p>
    <w:p w14:paraId="27962EA6">
      <w:pPr>
        <w:spacing w:line="360" w:lineRule="auto"/>
        <w:jc w:val="left"/>
        <w:textAlignment w:val="center"/>
        <w:rPr>
          <w:rFonts w:ascii="宋体" w:hAnsi="宋体" w:eastAsia="宋体" w:cs="宋体"/>
          <w:color w:val="000000"/>
        </w:rPr>
      </w:pPr>
      <w:r>
        <w:rPr>
          <w:rFonts w:ascii="宋体" w:hAnsi="宋体" w:eastAsia="宋体" w:cs="宋体"/>
          <w:color w:val="000000"/>
        </w:rPr>
        <w:t>可得，出租车气罐中的天然气完全燃烧后产生的热量</w:t>
      </w:r>
    </w:p>
    <w:p w14:paraId="30297FDF">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pt;width:194pt;" o:ole="t" filled="f" o:preferrelative="t" stroked="f" coordsize="21600,21600">
            <v:path/>
            <v:fill on="f" focussize="0,0"/>
            <v:stroke on="f" joinstyle="miter"/>
            <v:imagedata r:id="rId125" o:title="eqId211de21388e7e814e59b70c673c5042d"/>
            <o:lock v:ext="edit" aspectratio="t"/>
            <w10:wrap type="none"/>
            <w10:anchorlock/>
          </v:shape>
          <o:OLEObject Type="Embed" ProgID="Equation.DSMT4" ShapeID="_x0000_i1071" DrawAspect="Content" ObjectID="_1468075771" r:id="rId124">
            <o:LockedField>false</o:LockedField>
          </o:OLEObject>
        </w:object>
      </w:r>
    </w:p>
    <w:p w14:paraId="41C1FF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）因为出租车在公路上做匀速直线运动，所以</w:t>
      </w:r>
    </w:p>
    <w:p w14:paraId="76D44695">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9pt;width:83pt;" o:ole="t" filled="f" o:preferrelative="t" stroked="f" coordsize="21600,21600">
            <v:path/>
            <v:fill on="f" focussize="0,0"/>
            <v:stroke on="f" joinstyle="miter"/>
            <v:imagedata r:id="rId127" o:title="eqIdca1d91e4495429256f740bef813f1375"/>
            <o:lock v:ext="edit" aspectratio="t"/>
            <w10:wrap type="none"/>
            <w10:anchorlock/>
          </v:shape>
          <o:OLEObject Type="Embed" ProgID="Equation.DSMT4" ShapeID="_x0000_i1072" DrawAspect="Content" ObjectID="_1468075772" r:id="rId126">
            <o:LockedField>false</o:LockedField>
          </o:OLEObject>
        </w:object>
      </w:r>
    </w:p>
    <w:p w14:paraId="31924881">
      <w:pPr>
        <w:spacing w:line="360" w:lineRule="auto"/>
        <w:jc w:val="left"/>
        <w:textAlignment w:val="center"/>
        <w:rPr>
          <w:rFonts w:ascii="宋体" w:hAnsi="宋体" w:eastAsia="宋体" w:cs="宋体"/>
          <w:color w:val="000000"/>
        </w:rPr>
      </w:pPr>
      <w:r>
        <w:rPr>
          <w:rFonts w:ascii="宋体" w:hAnsi="宋体" w:eastAsia="宋体" w:cs="宋体"/>
          <w:color w:val="000000"/>
        </w:rPr>
        <w:t>牵引力做功所消耗的能量为</w:t>
      </w:r>
    </w:p>
    <w:p w14:paraId="6BB104B2">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20pt;width:175pt;" o:ole="t" filled="f" o:preferrelative="t" stroked="f" coordsize="21600,21600">
            <v:path/>
            <v:fill on="f" focussize="0,0"/>
            <v:stroke on="f" joinstyle="miter"/>
            <v:imagedata r:id="rId129" o:title="eqId16e00833ff390f6704d23476ae38faac"/>
            <o:lock v:ext="edit" aspectratio="t"/>
            <w10:wrap type="none"/>
            <w10:anchorlock/>
          </v:shape>
          <o:OLEObject Type="Embed" ProgID="Equation.DSMT4" ShapeID="_x0000_i1073" DrawAspect="Content" ObjectID="_1468075773" r:id="rId128">
            <o:LockedField>false</o:LockedField>
          </o:OLEObject>
        </w:object>
      </w:r>
    </w:p>
    <w:p w14:paraId="1B59970F">
      <w:pPr>
        <w:spacing w:line="360" w:lineRule="auto"/>
        <w:jc w:val="left"/>
        <w:textAlignment w:val="center"/>
        <w:rPr>
          <w:rFonts w:ascii="宋体" w:hAnsi="宋体" w:eastAsia="宋体" w:cs="宋体"/>
          <w:color w:val="000000"/>
        </w:rPr>
      </w:pPr>
      <w:r>
        <w:rPr>
          <w:rFonts w:ascii="宋体" w:hAnsi="宋体" w:eastAsia="宋体" w:cs="宋体"/>
          <w:color w:val="000000"/>
        </w:rPr>
        <w:t>根据公式</w:t>
      </w:r>
    </w:p>
    <w:p w14:paraId="319117EF">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131" o:title="eqIdd680be8aed08faf32a07c0d6905d2771"/>
            <o:lock v:ext="edit" aspectratio="t"/>
            <w10:wrap type="none"/>
            <w10:anchorlock/>
          </v:shape>
          <o:OLEObject Type="Embed" ProgID="Equation.DSMT4" ShapeID="_x0000_i1074" DrawAspect="Content" ObjectID="_1468075774" r:id="rId130">
            <o:LockedField>false</o:LockedField>
          </o:OLEObject>
        </w:object>
      </w:r>
    </w:p>
    <w:p w14:paraId="6AA69208">
      <w:pPr>
        <w:spacing w:line="360" w:lineRule="auto"/>
        <w:jc w:val="left"/>
        <w:textAlignment w:val="center"/>
        <w:rPr>
          <w:rFonts w:ascii="宋体" w:hAnsi="宋体" w:eastAsia="宋体" w:cs="宋体"/>
          <w:color w:val="000000"/>
        </w:rPr>
      </w:pPr>
      <w:r>
        <w:rPr>
          <w:rFonts w:ascii="宋体" w:hAnsi="宋体" w:eastAsia="宋体" w:cs="宋体"/>
          <w:color w:val="000000"/>
        </w:rPr>
        <w:t>可得，气罐中天然气完全燃烧后出租车能匀速行驶的路程</w:t>
      </w:r>
    </w:p>
    <w:p w14:paraId="712D233A">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7pt;width:174pt;" o:ole="t" filled="f" o:preferrelative="t" stroked="f" coordsize="21600,21600">
            <v:path/>
            <v:fill on="f" focussize="0,0"/>
            <v:stroke on="f" joinstyle="miter"/>
            <v:imagedata r:id="rId133" o:title="eqId9f9d9dc6393e1525b839afa55948464e"/>
            <o:lock v:ext="edit" aspectratio="t"/>
            <w10:wrap type="none"/>
            <w10:anchorlock/>
          </v:shape>
          <o:OLEObject Type="Embed" ProgID="Equation.DSMT4" ShapeID="_x0000_i1075" DrawAspect="Content" ObjectID="_1468075775" r:id="rId132">
            <o:LockedField>false</o:LockedField>
          </o:OLEObject>
        </w:object>
      </w:r>
    </w:p>
    <w:p w14:paraId="5A341AE7">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）出租车气罐中的天然气完全燃烧后产生的热量</w:t>
      </w:r>
      <w:r>
        <w:rPr>
          <w:rFonts w:ascii="Times New Roman" w:hAnsi="Times New Roman" w:eastAsia="Times New Roman" w:cs="Times New Roman"/>
          <w:i/>
          <w:color w:val="000000"/>
        </w:rPr>
        <w:t>Q</w:t>
      </w:r>
      <w:r>
        <w:rPr>
          <w:rFonts w:ascii="宋体" w:hAnsi="宋体" w:eastAsia="宋体" w:cs="宋体"/>
          <w:color w:val="000000"/>
        </w:rPr>
        <w:t>为</w:t>
      </w:r>
      <w:r>
        <w:object>
          <v:shape id="_x0000_i1076"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119" o:title="eqId52f2e7aadf4c0116de370ee8cbc4e31b"/>
            <o:lock v:ext="edit" aspectratio="t"/>
            <w10:wrap type="none"/>
            <w10:anchorlock/>
          </v:shape>
          <o:OLEObject Type="Embed" ProgID="Equation.DSMT4" ShapeID="_x0000_i1076" DrawAspect="Content" ObjectID="_1468075776" r:id="rId134">
            <o:LockedField>false</o:LockedField>
          </o:OLEObject>
        </w:object>
      </w:r>
      <w:r>
        <w:rPr>
          <w:rFonts w:ascii="宋体" w:hAnsi="宋体" w:eastAsia="宋体" w:cs="宋体"/>
          <w:color w:val="000000"/>
        </w:rPr>
        <w:t>；</w:t>
      </w:r>
    </w:p>
    <w:p w14:paraId="1709DAB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）气罐中天然气完全燃烧后出租车能匀速行驶的路程</w:t>
      </w:r>
      <w:r>
        <w:rPr>
          <w:rFonts w:ascii="Times New Roman" w:hAnsi="Times New Roman" w:eastAsia="Times New Roman" w:cs="Times New Roman"/>
          <w:i/>
          <w:color w:val="000000"/>
        </w:rPr>
        <w:t>s</w:t>
      </w:r>
      <w:r>
        <w:rPr>
          <w:rFonts w:ascii="宋体" w:hAnsi="宋体" w:eastAsia="宋体" w:cs="宋体"/>
          <w:color w:val="000000"/>
        </w:rPr>
        <w:t>为</w:t>
      </w:r>
      <w:r>
        <w:object>
          <v:shape id="_x0000_i1077" o:spt="75" alt="学科网(www.zxxk.com)--教育资源门户，提供试卷、教案、课件、论文、素材以及各类教学资源下载，还有大量而丰富的教学相关资讯！" type="#_x0000_t75" style="height:16pt;width:57pt;" o:ole="t" filled="f" o:preferrelative="t" stroked="f" coordsize="21600,21600">
            <v:path/>
            <v:fill on="f" focussize="0,0"/>
            <v:stroke on="f" joinstyle="miter"/>
            <v:imagedata r:id="rId121" o:title="eqIdff364b52c1834432b3055aa591b41b3e"/>
            <o:lock v:ext="edit" aspectratio="t"/>
            <w10:wrap type="none"/>
            <w10:anchorlock/>
          </v:shape>
          <o:OLEObject Type="Embed" ProgID="Equation.DSMT4" ShapeID="_x0000_i1077" DrawAspect="Content" ObjectID="_1468075777" r:id="rId135">
            <o:LockedField>false</o:LockedField>
          </o:OLEObject>
        </w:object>
      </w:r>
      <w:r>
        <w:rPr>
          <w:rFonts w:ascii="宋体" w:hAnsi="宋体" w:eastAsia="宋体" w:cs="宋体"/>
          <w:color w:val="000000"/>
        </w:rPr>
        <w:t>。</w:t>
      </w:r>
    </w:p>
    <w:p w14:paraId="231524D6">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我国从远古时代就开始利用浮力了。据考古工作者发现，在距今</w:t>
      </w:r>
      <w:r>
        <w:rPr>
          <w:rFonts w:ascii="Times New Roman" w:hAnsi="Times New Roman" w:eastAsia="Times New Roman" w:cs="Times New Roman"/>
          <w:color w:val="000000"/>
        </w:rPr>
        <w:t>7500</w:t>
      </w:r>
      <w:r>
        <w:rPr>
          <w:rFonts w:ascii="宋体" w:hAnsi="宋体" w:eastAsia="宋体" w:cs="宋体"/>
          <w:color w:val="000000"/>
        </w:rPr>
        <w:t>年前的新石器时期，我国古代劳动人民就制造出了独木舟，如下图所示。该独木舟外形可看成一个长方体，它长</w:t>
      </w:r>
      <w:r>
        <w:object>
          <v:shape id="_x0000_i1078"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37" o:title="eqId99e3cc7c707cfd4e8e26df1c69076638"/>
            <o:lock v:ext="edit" aspectratio="t"/>
            <w10:wrap type="none"/>
            <w10:anchorlock/>
          </v:shape>
          <o:OLEObject Type="Embed" ProgID="Equation.DSMT4" ShapeID="_x0000_i1078" DrawAspect="Content" ObjectID="_1468075778" r:id="rId136">
            <o:LockedField>false</o:LockedField>
          </o:OLEObject>
        </w:object>
      </w:r>
      <w:r>
        <w:rPr>
          <w:rFonts w:ascii="宋体" w:hAnsi="宋体" w:eastAsia="宋体" w:cs="宋体"/>
          <w:color w:val="000000"/>
        </w:rPr>
        <w:t>、宽</w:t>
      </w:r>
      <w:r>
        <w:object>
          <v:shape id="_x0000_i1079" o:spt="75" alt="学科网(www.zxxk.com)--教育资源门户，提供试卷、教案、课件、论文、素材以及各类教学资源下载，还有大量而丰富的教学相关资讯！" type="#_x0000_t75" style="height:13.7pt;width:29.9pt;" o:ole="t" filled="f" o:preferrelative="t" stroked="f" coordsize="21600,21600">
            <v:path/>
            <v:fill on="f" focussize="0,0"/>
            <v:stroke on="f" joinstyle="miter"/>
            <v:imagedata r:id="rId139" o:title="eqId5d42a77bf2a9be342e532da4bf2463af"/>
            <o:lock v:ext="edit" aspectratio="t"/>
            <w10:wrap type="none"/>
            <w10:anchorlock/>
          </v:shape>
          <o:OLEObject Type="Embed" ProgID="Equation.DSMT4" ShapeID="_x0000_i1079" DrawAspect="Content" ObjectID="_1468075779" r:id="rId138">
            <o:LockedField>false</o:LockedField>
          </o:OLEObject>
        </w:object>
      </w:r>
      <w:r>
        <w:rPr>
          <w:rFonts w:ascii="宋体" w:hAnsi="宋体" w:eastAsia="宋体" w:cs="宋体"/>
          <w:color w:val="000000"/>
        </w:rPr>
        <w:t>、高</w:t>
      </w:r>
      <w:r>
        <w:object>
          <v:shape id="_x0000_i1080"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41" o:title="eqIdcdaf250913cd8d5bd10245da1c496bb2"/>
            <o:lock v:ext="edit" aspectratio="t"/>
            <w10:wrap type="none"/>
            <w10:anchorlock/>
          </v:shape>
          <o:OLEObject Type="Embed" ProgID="Equation.DSMT4" ShapeID="_x0000_i1080" DrawAspect="Content" ObjectID="_1468075780" r:id="rId140">
            <o:LockedField>false</o:LockedField>
          </o:OLEObject>
        </w:object>
      </w:r>
      <w:r>
        <w:rPr>
          <w:rFonts w:ascii="宋体" w:hAnsi="宋体" w:eastAsia="宋体" w:cs="宋体"/>
          <w:color w:val="000000"/>
        </w:rPr>
        <w:t>，质量为</w:t>
      </w:r>
      <w:r>
        <w:object>
          <v:shape id="_x0000_i1081"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143" o:title="eqId7d0f36a7e7123f293b38b2a4b30a843f"/>
            <o:lock v:ext="edit" aspectratio="t"/>
            <w10:wrap type="none"/>
            <w10:anchorlock/>
          </v:shape>
          <o:OLEObject Type="Embed" ProgID="Equation.DSMT4" ShapeID="_x0000_i1081" DrawAspect="Content" ObjectID="_1468075781" r:id="rId14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82" o:spt="75" alt="学科网(www.zxxk.com)--教育资源门户，提供试卷、教案、课件、论文、素材以及各类教学资源下载，还有大量而丰富的教学相关资讯！" type="#_x0000_t75" style="height:15.6pt;width:38.7pt;" o:ole="t" filled="f" o:preferrelative="t" stroked="f" coordsize="21600,21600">
            <v:path/>
            <v:fill on="f" focussize="0,0"/>
            <v:stroke on="f" joinstyle="miter"/>
            <v:imagedata r:id="rId145" o:title="eqId3a981217274f9014e52b973282b0b5ad"/>
            <o:lock v:ext="edit" aspectratio="t"/>
            <w10:wrap type="none"/>
            <w10:anchorlock/>
          </v:shape>
          <o:OLEObject Type="Embed" ProgID="Equation.DSMT4" ShapeID="_x0000_i1082" DrawAspect="Content" ObjectID="_1468075782" r:id="rId144">
            <o:LockedField>false</o:LockedField>
          </o:OLEObject>
        </w:object>
      </w:r>
      <w:r>
        <w:rPr>
          <w:rFonts w:ascii="宋体" w:hAnsi="宋体" w:eastAsia="宋体" w:cs="宋体"/>
          <w:color w:val="000000"/>
        </w:rPr>
        <w:t>，</w:t>
      </w:r>
      <w:r>
        <w:object>
          <v:shape id="_x0000_i1083"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147" o:title="eqId6ab2b0820a0fbccb9842effd4d695178"/>
            <o:lock v:ext="edit" aspectratio="t"/>
            <w10:wrap type="none"/>
            <w10:anchorlock/>
          </v:shape>
          <o:OLEObject Type="Embed" ProgID="Equation.DSMT4" ShapeID="_x0000_i1083" DrawAspect="Content" ObjectID="_1468075783" r:id="rId146">
            <o:LockedField>false</o:LockedField>
          </o:OLEObject>
        </w:object>
      </w:r>
      <w:r>
        <w:rPr>
          <w:rFonts w:ascii="宋体" w:hAnsi="宋体" w:eastAsia="宋体" w:cs="宋体"/>
          <w:color w:val="000000"/>
        </w:rPr>
        <w:t>。求：</w:t>
      </w:r>
    </w:p>
    <w:p w14:paraId="0AAB00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）当独木舟底部距离水面</w:t>
      </w:r>
      <w:r>
        <w:object>
          <v:shape id="_x0000_i1084"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49" o:title="eqIdb8c280b0355df216440f40aefdcafcbe"/>
            <o:lock v:ext="edit" aspectratio="t"/>
            <w10:wrap type="none"/>
            <w10:anchorlock/>
          </v:shape>
          <o:OLEObject Type="Embed" ProgID="Equation.DSMT4" ShapeID="_x0000_i1084" DrawAspect="Content" ObjectID="_1468075784" r:id="rId148">
            <o:LockedField>false</o:LockedField>
          </o:OLEObject>
        </w:object>
      </w:r>
      <w:r>
        <w:rPr>
          <w:rFonts w:ascii="宋体" w:hAnsi="宋体" w:eastAsia="宋体" w:cs="宋体"/>
          <w:color w:val="000000"/>
        </w:rPr>
        <w:t>时，底部受到的压强；</w:t>
      </w:r>
    </w:p>
    <w:p w14:paraId="7A0D00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）独木舟空载时受到的浮力；</w:t>
      </w:r>
    </w:p>
    <w:p w14:paraId="598C190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）独木舟能承载的最大货物的重量。</w:t>
      </w:r>
    </w:p>
    <w:p w14:paraId="2239E506">
      <w:pPr>
        <w:spacing w:line="360" w:lineRule="auto"/>
        <w:jc w:val="left"/>
        <w:textAlignment w:val="center"/>
        <w:rPr>
          <w:color w:val="000000"/>
        </w:rPr>
      </w:pPr>
      <w:r>
        <w:rPr>
          <w:rFonts w:ascii="宋体" w:hAnsi="宋体" w:eastAsia="宋体" w:cs="宋体"/>
          <w:color w:val="000000"/>
        </w:rPr>
        <w:drawing>
          <wp:inline distT="0" distB="0" distL="114300" distR="114300">
            <wp:extent cx="1752600" cy="9906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1752600" cy="990600"/>
                    </a:xfrm>
                    <a:prstGeom prst="rect">
                      <a:avLst/>
                    </a:prstGeom>
                  </pic:spPr>
                </pic:pic>
              </a:graphicData>
            </a:graphic>
          </wp:inline>
        </w:drawing>
      </w:r>
    </w:p>
    <w:p w14:paraId="7F01ADE1">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85"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52" o:title="eqIda3e7e66020760668cf8f00b42d23a6ff"/>
            <o:lock v:ext="edit" aspectratio="t"/>
            <w10:wrap type="none"/>
            <w10:anchorlock/>
          </v:shape>
          <o:OLEObject Type="Embed" ProgID="Equation.DSMT4" ShapeID="_x0000_i1085" DrawAspect="Content" ObjectID="_1468075785" r:id="rId15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86"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154" o:title="eqIdea898a0a271bb2e26c2eba626aa16944"/>
            <o:lock v:ext="edit" aspectratio="t"/>
            <w10:wrap type="none"/>
            <w10:anchorlock/>
          </v:shape>
          <o:OLEObject Type="Embed" ProgID="Equation.DSMT4" ShapeID="_x0000_i1086" DrawAspect="Content" ObjectID="_1468075786" r:id="rId15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87" o:spt="75" alt="学科网(www.zxxk.com)--教育资源门户，提供试卷、教案、课件、论文、素材以及各类教学资源下载，还有大量而丰富的教学相关资讯！" type="#_x0000_t75" style="height:16.3pt;width:42.1pt;" o:ole="t" filled="f" o:preferrelative="t" stroked="f" coordsize="21600,21600">
            <v:path/>
            <v:fill on="f" focussize="0,0"/>
            <v:stroke on="f" joinstyle="miter"/>
            <v:imagedata r:id="rId156" o:title="eqId008eb1b3020084b38746ec8bd138af2a"/>
            <o:lock v:ext="edit" aspectratio="t"/>
            <w10:wrap type="none"/>
            <w10:anchorlock/>
          </v:shape>
          <o:OLEObject Type="Embed" ProgID="Equation.DSMT4" ShapeID="_x0000_i1087" DrawAspect="Content" ObjectID="_1468075787" r:id="rId155">
            <o:LockedField>false</o:LockedField>
          </o:OLEObject>
        </w:object>
      </w:r>
    </w:p>
    <w:p w14:paraId="367D229D">
      <w:pPr>
        <w:spacing w:line="360" w:lineRule="auto"/>
        <w:textAlignment w:val="center"/>
        <w:rPr>
          <w:color w:val="000000"/>
        </w:rPr>
      </w:pPr>
      <w:r>
        <w:rPr>
          <w:color w:val="2E75B6"/>
        </w:rPr>
        <w:t>【解析】</w:t>
      </w:r>
    </w:p>
    <w:p w14:paraId="1771180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）当独木舟底部距离水面</w:t>
      </w:r>
      <w:r>
        <w:object>
          <v:shape id="_x0000_i108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49" o:title="eqIdb8c280b0355df216440f40aefdcafcbe"/>
            <o:lock v:ext="edit" aspectratio="t"/>
            <w10:wrap type="none"/>
            <w10:anchorlock/>
          </v:shape>
          <o:OLEObject Type="Embed" ProgID="Equation.DSMT4" ShapeID="_x0000_i1088" DrawAspect="Content" ObjectID="_1468075788" r:id="rId157">
            <o:LockedField>false</o:LockedField>
          </o:OLEObject>
        </w:object>
      </w:r>
      <w:r>
        <w:rPr>
          <w:rFonts w:ascii="宋体" w:hAnsi="宋体" w:eastAsia="宋体" w:cs="宋体"/>
          <w:color w:val="000000"/>
        </w:rPr>
        <w:t>时，底部受到的压强</w:t>
      </w:r>
    </w:p>
    <w:p w14:paraId="75AF276E">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18.2pt;width:244.85pt;" o:ole="t" filled="f" o:preferrelative="t" stroked="f" coordsize="21600,21600">
            <v:path/>
            <v:fill on="f" focussize="0,0"/>
            <v:stroke on="f" joinstyle="miter"/>
            <v:imagedata r:id="rId159" o:title="eqIda2ab01bad930ed212f7fd0983302b3b8"/>
            <o:lock v:ext="edit" aspectratio="t"/>
            <w10:wrap type="none"/>
            <w10:anchorlock/>
          </v:shape>
          <o:OLEObject Type="Embed" ProgID="Equation.DSMT4" ShapeID="_x0000_i1089" DrawAspect="Content" ObjectID="_1468075789" r:id="rId158">
            <o:LockedField>false</o:LockedField>
          </o:OLEObject>
        </w:object>
      </w:r>
    </w:p>
    <w:p w14:paraId="1515807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）独木舟空载时漂浮在水面上，受到的浮力等于独木舟的重力，即</w:t>
      </w:r>
    </w:p>
    <w:p w14:paraId="5A7EA894">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18.9pt;width:202.1pt;" o:ole="t" filled="f" o:preferrelative="t" stroked="f" coordsize="21600,21600">
            <v:path/>
            <v:fill on="f" focussize="0,0"/>
            <v:stroke on="f" joinstyle="miter"/>
            <v:imagedata r:id="rId161" o:title="eqId69d809b518ea2a42a71c42abda7599b0"/>
            <o:lock v:ext="edit" aspectratio="t"/>
            <w10:wrap type="none"/>
            <w10:anchorlock/>
          </v:shape>
          <o:OLEObject Type="Embed" ProgID="Equation.DSMT4" ShapeID="_x0000_i1090" DrawAspect="Content" ObjectID="_1468075790" r:id="rId160">
            <o:LockedField>false</o:LockedField>
          </o:OLEObject>
        </w:object>
      </w:r>
    </w:p>
    <w:p w14:paraId="6695637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）当独木舟船舷刚好与水面相平时，所能承载的货物的重量最大，此时独木舟浸在水中的体积</w:t>
      </w:r>
    </w:p>
    <w:p w14:paraId="5FA1CC24">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19.95pt;width:165.05pt;" o:ole="t" filled="f" o:preferrelative="t" stroked="f" coordsize="21600,21600">
            <v:path/>
            <v:fill on="f" focussize="0,0"/>
            <v:stroke on="f" joinstyle="miter"/>
            <v:imagedata r:id="rId163" o:title="eqId07b95e24acc7d7f4e6b4a4b806444b9c"/>
            <o:lock v:ext="edit" aspectratio="t"/>
            <w10:wrap type="none"/>
            <w10:anchorlock/>
          </v:shape>
          <o:OLEObject Type="Embed" ProgID="Equation.DSMT4" ShapeID="_x0000_i1091" DrawAspect="Content" ObjectID="_1468075791" r:id="rId162">
            <o:LockedField>false</o:LockedField>
          </o:OLEObject>
        </w:object>
      </w:r>
    </w:p>
    <w:p w14:paraId="1BCB3091">
      <w:pPr>
        <w:spacing w:line="360" w:lineRule="auto"/>
        <w:jc w:val="left"/>
        <w:textAlignment w:val="center"/>
        <w:rPr>
          <w:rFonts w:ascii="宋体" w:hAnsi="宋体" w:eastAsia="宋体" w:cs="宋体"/>
          <w:color w:val="000000"/>
        </w:rPr>
      </w:pPr>
      <w:r>
        <w:rPr>
          <w:rFonts w:ascii="宋体" w:hAnsi="宋体" w:eastAsia="宋体" w:cs="宋体"/>
          <w:color w:val="000000"/>
        </w:rPr>
        <w:t>此时独木舟受到的浮力</w:t>
      </w:r>
    </w:p>
    <w:p w14:paraId="197C938D">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20.25pt;width:282.75pt;" o:ole="t" filled="f" o:preferrelative="t" stroked="f" coordsize="21600,21600">
            <v:path/>
            <v:fill on="f" focussize="0,0"/>
            <v:stroke on="f" joinstyle="miter"/>
            <v:imagedata r:id="rId165" o:title="eqIde0682608544a6163e4021e66c2c05312"/>
            <o:lock v:ext="edit" aspectratio="t"/>
            <w10:wrap type="none"/>
            <w10:anchorlock/>
          </v:shape>
          <o:OLEObject Type="Embed" ProgID="Equation.DSMT4" ShapeID="_x0000_i1092" DrawAspect="Content" ObjectID="_1468075792" r:id="rId164">
            <o:LockedField>false</o:LockedField>
          </o:OLEObject>
        </w:object>
      </w:r>
    </w:p>
    <w:p w14:paraId="7CBCBA24">
      <w:pPr>
        <w:spacing w:line="360" w:lineRule="auto"/>
        <w:jc w:val="left"/>
        <w:textAlignment w:val="center"/>
        <w:rPr>
          <w:rFonts w:ascii="宋体" w:hAnsi="宋体" w:eastAsia="宋体" w:cs="宋体"/>
          <w:color w:val="000000"/>
        </w:rPr>
      </w:pPr>
      <w:r>
        <w:rPr>
          <w:rFonts w:ascii="宋体" w:hAnsi="宋体" w:eastAsia="宋体" w:cs="宋体"/>
          <w:color w:val="000000"/>
        </w:rPr>
        <w:t>因为独木舟漂浮，则独木舟承载货物后的总重力</w:t>
      </w:r>
    </w:p>
    <w:p w14:paraId="495C4504">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20.25pt;width:108.75pt;" o:ole="t" filled="f" o:preferrelative="t" stroked="f" coordsize="21600,21600">
            <v:path/>
            <v:fill on="f" focussize="0,0"/>
            <v:stroke on="f" joinstyle="miter"/>
            <v:imagedata r:id="rId167" o:title="eqId8c58ab426414bf24e043be5fe3907a11"/>
            <o:lock v:ext="edit" aspectratio="t"/>
            <w10:wrap type="none"/>
            <w10:anchorlock/>
          </v:shape>
          <o:OLEObject Type="Embed" ProgID="Equation.DSMT4" ShapeID="_x0000_i1093" DrawAspect="Content" ObjectID="_1468075793" r:id="rId166">
            <o:LockedField>false</o:LockedField>
          </o:OLEObject>
        </w:object>
      </w:r>
    </w:p>
    <w:p w14:paraId="5ED0C39E">
      <w:pPr>
        <w:spacing w:line="360" w:lineRule="auto"/>
        <w:jc w:val="left"/>
        <w:textAlignment w:val="center"/>
        <w:rPr>
          <w:rFonts w:ascii="宋体" w:hAnsi="宋体" w:eastAsia="宋体" w:cs="宋体"/>
          <w:color w:val="000000"/>
        </w:rPr>
      </w:pPr>
      <w:r>
        <w:rPr>
          <w:rFonts w:ascii="宋体" w:hAnsi="宋体" w:eastAsia="宋体" w:cs="宋体"/>
          <w:color w:val="000000"/>
        </w:rPr>
        <w:t>独木舟能承载的最大货物的重量</w:t>
      </w:r>
    </w:p>
    <w:p w14:paraId="70AF4793">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19.95pt;width:216pt;" o:ole="t" filled="f" o:preferrelative="t" stroked="f" coordsize="21600,21600">
            <v:path/>
            <v:fill on="f" focussize="0,0"/>
            <v:stroke on="f" joinstyle="miter"/>
            <v:imagedata r:id="rId169" o:title="eqId3065c7e7f31faf5b893a71d2575ef9b6"/>
            <o:lock v:ext="edit" aspectratio="t"/>
            <w10:wrap type="none"/>
            <w10:anchorlock/>
          </v:shape>
          <o:OLEObject Type="Embed" ProgID="Equation.DSMT4" ShapeID="_x0000_i1094" DrawAspect="Content" ObjectID="_1468075794" r:id="rId168">
            <o:LockedField>false</o:LockedField>
          </o:OLEObject>
        </w:object>
      </w:r>
    </w:p>
    <w:p w14:paraId="3F8459DE">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）当独木舟底部距离水面</w:t>
      </w:r>
      <w:r>
        <w:object>
          <v:shape id="_x0000_i109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49" o:title="eqIdb8c280b0355df216440f40aefdcafcbe"/>
            <o:lock v:ext="edit" aspectratio="t"/>
            <w10:wrap type="none"/>
            <w10:anchorlock/>
          </v:shape>
          <o:OLEObject Type="Embed" ProgID="Equation.DSMT4" ShapeID="_x0000_i1095" DrawAspect="Content" ObjectID="_1468075795" r:id="rId170">
            <o:LockedField>false</o:LockedField>
          </o:OLEObject>
        </w:object>
      </w:r>
      <w:r>
        <w:rPr>
          <w:rFonts w:ascii="宋体" w:hAnsi="宋体" w:eastAsia="宋体" w:cs="宋体"/>
          <w:color w:val="000000"/>
        </w:rPr>
        <w:t>时，底部受到的压强为</w:t>
      </w:r>
      <w:r>
        <w:object>
          <v:shape id="_x0000_i1096"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52" o:title="eqIda3e7e66020760668cf8f00b42d23a6ff"/>
            <o:lock v:ext="edit" aspectratio="t"/>
            <w10:wrap type="none"/>
            <w10:anchorlock/>
          </v:shape>
          <o:OLEObject Type="Embed" ProgID="Equation.DSMT4" ShapeID="_x0000_i1096" DrawAspect="Content" ObjectID="_1468075796" r:id="rId171">
            <o:LockedField>false</o:LockedField>
          </o:OLEObject>
        </w:object>
      </w:r>
      <w:r>
        <w:rPr>
          <w:rFonts w:ascii="宋体" w:hAnsi="宋体" w:eastAsia="宋体" w:cs="宋体"/>
          <w:color w:val="000000"/>
        </w:rPr>
        <w:t>；</w:t>
      </w:r>
    </w:p>
    <w:p w14:paraId="7F77137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）独木舟空载时受到的浮力为</w:t>
      </w:r>
      <w:r>
        <w:object>
          <v:shape id="_x0000_i1097"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154" o:title="eqIdea898a0a271bb2e26c2eba626aa16944"/>
            <o:lock v:ext="edit" aspectratio="t"/>
            <w10:wrap type="none"/>
            <w10:anchorlock/>
          </v:shape>
          <o:OLEObject Type="Embed" ProgID="Equation.DSMT4" ShapeID="_x0000_i1097" DrawAspect="Content" ObjectID="_1468075797" r:id="rId172">
            <o:LockedField>false</o:LockedField>
          </o:OLEObject>
        </w:object>
      </w:r>
      <w:r>
        <w:rPr>
          <w:rFonts w:ascii="宋体" w:hAnsi="宋体" w:eastAsia="宋体" w:cs="宋体"/>
          <w:color w:val="000000"/>
        </w:rPr>
        <w:t>；</w:t>
      </w:r>
    </w:p>
    <w:p w14:paraId="6850D28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）独木舟能承载的最大货物的重量为</w:t>
      </w:r>
      <w:r>
        <w:object>
          <v:shape id="_x0000_i1098" o:spt="75" alt="学科网(www.zxxk.com)--教育资源门户，提供试卷、教案、课件、论文、素材以及各类教学资源下载，还有大量而丰富的教学相关资讯！" type="#_x0000_t75" style="height:16.3pt;width:42.1pt;" o:ole="t" filled="f" o:preferrelative="t" stroked="f" coordsize="21600,21600">
            <v:path/>
            <v:fill on="f" focussize="0,0"/>
            <v:stroke on="f" joinstyle="miter"/>
            <v:imagedata r:id="rId156" o:title="eqId008eb1b3020084b38746ec8bd138af2a"/>
            <o:lock v:ext="edit" aspectratio="t"/>
            <w10:wrap type="none"/>
            <w10:anchorlock/>
          </v:shape>
          <o:OLEObject Type="Embed" ProgID="Equation.DSMT4" ShapeID="_x0000_i1098" DrawAspect="Content" ObjectID="_1468075798" r:id="rId173">
            <o:LockedField>false</o:LockedField>
          </o:OLEObject>
        </w:object>
      </w:r>
      <w:r>
        <w:rPr>
          <w:rFonts w:ascii="宋体" w:hAnsi="宋体" w:eastAsia="宋体" w:cs="宋体"/>
          <w:color w:val="000000"/>
        </w:rPr>
        <w:t>。</w:t>
      </w:r>
    </w:p>
    <w:p w14:paraId="273A2E9F">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随着汽车的普及，车载电饭煲开始得到应用，人们能够在车内随时随地做饭而不受场地的限制，更好满足了旅游个性化要求。下图是某品牌车载电饭煲简化后的电路原理图，直流电源的电压为</w:t>
      </w:r>
      <w:r>
        <w:object>
          <v:shape id="_x0000_i1099" o:spt="75" alt="学科网(www.zxxk.com)--教育资源门户，提供试卷、教案、课件、论文、素材以及各类教学资源下载，还有大量而丰富的教学相关资讯！" type="#_x0000_t75" style="height:14.25pt;width:23.1pt;" o:ole="t" filled="f" o:preferrelative="t" stroked="f" coordsize="21600,21600">
            <v:path/>
            <v:fill on="f" focussize="0,0"/>
            <v:stroke on="f" joinstyle="miter"/>
            <v:imagedata r:id="rId175" o:title="eqId614f84ebe3d640615129e16c879e6b16"/>
            <o:lock v:ext="edit" aspectratio="t"/>
            <w10:wrap type="none"/>
            <w10:anchorlock/>
          </v:shape>
          <o:OLEObject Type="Embed" ProgID="Equation.DSMT4" ShapeID="_x0000_i1099" DrawAspect="Content" ObjectID="_1468075799" r:id="rId174">
            <o:LockedField>false</o:LockedField>
          </o:OLEObject>
        </w:objec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77" o:title="eqId9efc18a5bb2e53586331b2a58538a48b"/>
            <o:lock v:ext="edit" aspectratio="t"/>
            <w10:wrap type="none"/>
            <w10:anchorlock/>
          </v:shape>
          <o:OLEObject Type="Embed" ProgID="Equation.DSMT4" ShapeID="_x0000_i1100" DrawAspect="Content" ObjectID="_1468075800" r:id="rId176">
            <o:LockedField>false</o:LockedField>
          </o:OLEObject>
        </w:objec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101" DrawAspect="Content" ObjectID="_1468075801" r:id="rId178">
            <o:LockedField>false</o:LockedField>
          </o:OLEObject>
        </w:object>
      </w:r>
      <w:r>
        <w:rPr>
          <w:rFonts w:ascii="宋体" w:hAnsi="宋体" w:eastAsia="宋体" w:cs="宋体"/>
          <w:color w:val="000000"/>
        </w:rPr>
        <w:t>均为电热丝。当只闭合</w:t>
      </w:r>
      <w:r>
        <w:object>
          <v:shape id="_x0000_i110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1" o:title="eqId9d43eb0b274e00cbbc4a210da4165042"/>
            <o:lock v:ext="edit" aspectratio="t"/>
            <w10:wrap type="none"/>
            <w10:anchorlock/>
          </v:shape>
          <o:OLEObject Type="Embed" ProgID="Equation.DSMT4" ShapeID="_x0000_i1102" DrawAspect="Content" ObjectID="_1468075802" r:id="rId180">
            <o:LockedField>false</o:LockedField>
          </o:OLEObject>
        </w:object>
      </w:r>
      <w:r>
        <w:rPr>
          <w:rFonts w:ascii="宋体" w:hAnsi="宋体" w:eastAsia="宋体" w:cs="宋体"/>
          <w:color w:val="000000"/>
        </w:rPr>
        <w:t>时是保温挡，功率为</w:t>
      </w:r>
      <w:r>
        <w:rPr>
          <w:rFonts w:ascii="Times New Roman" w:hAnsi="Times New Roman" w:eastAsia="Times New Roman" w:cs="Times New Roman"/>
          <w:color w:val="000000"/>
        </w:rPr>
        <w:t>96W</w:t>
      </w:r>
      <w:r>
        <w:rPr>
          <w:rFonts w:ascii="宋体" w:hAnsi="宋体" w:eastAsia="宋体" w:cs="宋体"/>
          <w:color w:val="000000"/>
        </w:rPr>
        <w:t>；当</w:t>
      </w:r>
      <w:r>
        <w:object>
          <v:shape id="_x0000_i110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1" o:title="eqId9d43eb0b274e00cbbc4a210da4165042"/>
            <o:lock v:ext="edit" aspectratio="t"/>
            <w10:wrap type="none"/>
            <w10:anchorlock/>
          </v:shape>
          <o:OLEObject Type="Embed" ProgID="Equation.DSMT4" ShapeID="_x0000_i1103" DrawAspect="Content" ObjectID="_1468075803" r:id="rId182">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84" o:title="eqId779629f16056a50f4c06e3996d8e1c82"/>
            <o:lock v:ext="edit" aspectratio="t"/>
            <w10:wrap type="none"/>
            <w10:anchorlock/>
          </v:shape>
          <o:OLEObject Type="Embed" ProgID="Equation.DSMT4" ShapeID="_x0000_i1104" DrawAspect="Content" ObjectID="_1468075804" r:id="rId183">
            <o:LockedField>false</o:LockedField>
          </o:OLEObject>
        </w:object>
      </w:r>
      <w:r>
        <w:rPr>
          <w:rFonts w:ascii="宋体" w:hAnsi="宋体" w:eastAsia="宋体" w:cs="宋体"/>
          <w:color w:val="000000"/>
        </w:rPr>
        <w:t>都闭合时为加热挡，功率为</w:t>
      </w:r>
      <w:r>
        <w:rPr>
          <w:rFonts w:ascii="Times New Roman" w:hAnsi="Times New Roman" w:eastAsia="Times New Roman" w:cs="Times New Roman"/>
          <w:color w:val="000000"/>
        </w:rPr>
        <w:t>300W</w:t>
      </w:r>
      <w:r>
        <w:rPr>
          <w:rFonts w:ascii="宋体" w:hAnsi="宋体" w:eastAsia="宋体" w:cs="宋体"/>
          <w:color w:val="000000"/>
        </w:rPr>
        <w:t>。求：</w:t>
      </w:r>
    </w:p>
    <w:p w14:paraId="4E3D55E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）在加热挡工作时，工作</w:t>
      </w:r>
      <w:r>
        <w:rPr>
          <w:rFonts w:ascii="Times New Roman" w:hAnsi="Times New Roman" w:eastAsia="Times New Roman" w:cs="Times New Roman"/>
          <w:color w:val="000000"/>
        </w:rPr>
        <w:t>100</w:t>
      </w:r>
      <w:r>
        <w:rPr>
          <w:rFonts w:ascii="宋体" w:hAnsi="宋体" w:eastAsia="宋体" w:cs="宋体"/>
          <w:color w:val="000000"/>
        </w:rPr>
        <w:t>秒电路中消耗的电能；</w:t>
      </w:r>
    </w:p>
    <w:p w14:paraId="4EE2EA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0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77" o:title="eqId9efc18a5bb2e53586331b2a58538a48b"/>
            <o:lock v:ext="edit" aspectratio="t"/>
            <w10:wrap type="none"/>
            <w10:anchorlock/>
          </v:shape>
          <o:OLEObject Type="Embed" ProgID="Equation.DSMT4" ShapeID="_x0000_i1105" DrawAspect="Content" ObjectID="_1468075805" r:id="rId185">
            <o:LockedField>false</o:LockedField>
          </o:OLEObject>
        </w:object>
      </w:r>
      <w:r>
        <w:rPr>
          <w:rFonts w:ascii="宋体" w:hAnsi="宋体" w:eastAsia="宋体" w:cs="宋体"/>
          <w:color w:val="000000"/>
        </w:rPr>
        <w:t>的阻值；</w:t>
      </w:r>
    </w:p>
    <w:p w14:paraId="4E8BF48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）在保温挡时，</w:t>
      </w:r>
      <w:r>
        <w:object>
          <v:shape id="_x0000_i110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106" DrawAspect="Content" ObjectID="_1468075806" r:id="rId186">
            <o:LockedField>false</o:LockedField>
          </o:OLEObject>
        </w:object>
      </w:r>
      <w:r>
        <w:rPr>
          <w:rFonts w:ascii="宋体" w:hAnsi="宋体" w:eastAsia="宋体" w:cs="宋体"/>
          <w:color w:val="000000"/>
        </w:rPr>
        <w:t>的电功率。</w:t>
      </w:r>
    </w:p>
    <w:p w14:paraId="1A368243">
      <w:pPr>
        <w:spacing w:line="360" w:lineRule="auto"/>
        <w:jc w:val="left"/>
        <w:textAlignment w:val="center"/>
        <w:rPr>
          <w:color w:val="000000"/>
        </w:rPr>
      </w:pPr>
      <w:r>
        <w:rPr>
          <w:rFonts w:ascii="宋体" w:hAnsi="宋体" w:eastAsia="宋体" w:cs="宋体"/>
          <w:color w:val="000000"/>
        </w:rPr>
        <w:drawing>
          <wp:inline distT="0" distB="0" distL="114300" distR="114300">
            <wp:extent cx="1800225" cy="11049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1800225" cy="1104900"/>
                    </a:xfrm>
                    <a:prstGeom prst="rect">
                      <a:avLst/>
                    </a:prstGeom>
                  </pic:spPr>
                </pic:pic>
              </a:graphicData>
            </a:graphic>
          </wp:inline>
        </w:drawing>
      </w:r>
    </w:p>
    <w:p w14:paraId="42EE7B3D">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30000J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0.48Ω</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65.28W</w:t>
      </w:r>
    </w:p>
    <w:p w14:paraId="6C97F8C8">
      <w:pPr>
        <w:spacing w:line="360" w:lineRule="auto"/>
        <w:textAlignment w:val="center"/>
        <w:rPr>
          <w:color w:val="000000"/>
        </w:rPr>
      </w:pPr>
      <w:r>
        <w:rPr>
          <w:color w:val="2E75B6"/>
        </w:rPr>
        <w:t>【解析】</w:t>
      </w:r>
    </w:p>
    <w:p w14:paraId="42251BF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）在加热挡工作时，工作</w:t>
      </w:r>
      <w:r>
        <w:rPr>
          <w:rFonts w:ascii="Times New Roman" w:hAnsi="Times New Roman" w:eastAsia="Times New Roman" w:cs="Times New Roman"/>
          <w:color w:val="000000"/>
        </w:rPr>
        <w:t>100s</w:t>
      </w:r>
      <w:r>
        <w:rPr>
          <w:rFonts w:ascii="宋体" w:hAnsi="宋体" w:eastAsia="宋体" w:cs="宋体"/>
          <w:color w:val="000000"/>
        </w:rPr>
        <w:t>电路中消耗的电能</w:t>
      </w:r>
    </w:p>
    <w:p w14:paraId="1BAF999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加热</w:t>
      </w:r>
      <w:r>
        <w:rPr>
          <w:rFonts w:ascii="Times New Roman" w:hAnsi="Times New Roman" w:eastAsia="Times New Roman" w:cs="Times New Roman"/>
          <w:i/>
          <w:color w:val="000000"/>
        </w:rPr>
        <w:t>t</w:t>
      </w:r>
      <w:r>
        <w:rPr>
          <w:rFonts w:ascii="Times New Roman" w:hAnsi="Times New Roman" w:eastAsia="Times New Roman" w:cs="Times New Roman"/>
          <w:color w:val="000000"/>
        </w:rPr>
        <w:t>=300W×100s=30000J</w:t>
      </w:r>
    </w:p>
    <w:p w14:paraId="1BE490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）由电路图知，加热挡工作时，电路中只有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工作，据</w:t>
      </w:r>
      <w:r>
        <w:object>
          <v:shape id="_x0000_i1107"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89" o:title="eqIdbae383e4223ac84a529ef976ebd5f1ba"/>
            <o:lock v:ext="edit" aspectratio="t"/>
            <w10:wrap type="none"/>
            <w10:anchorlock/>
          </v:shape>
          <o:OLEObject Type="Embed" ProgID="Equation.DSMT4" ShapeID="_x0000_i1107" DrawAspect="Content" ObjectID="_1468075807" r:id="rId188">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3B60F4FF">
      <w:pPr>
        <w:spacing w:line="360" w:lineRule="auto"/>
        <w:jc w:val="center"/>
        <w:textAlignment w:val="center"/>
        <w:rPr>
          <w:color w:val="000000"/>
        </w:rPr>
      </w:pPr>
      <w:r>
        <w:object>
          <v:shape id="_x0000_i1108" o:spt="75" alt="学科网(www.zxxk.com)--教育资源门户，提供试卷、教案、课件、论文、素材以及各类教学资源下载，还有大量而丰富的教学相关资讯！" type="#_x0000_t75" style="height:36.75pt;width:138.75pt;" o:ole="t" filled="f" o:preferrelative="t" stroked="f" coordsize="21600,21600">
            <v:path/>
            <v:fill on="f" focussize="0,0"/>
            <v:stroke on="f" joinstyle="miter"/>
            <v:imagedata r:id="rId191" o:title="eqId6d3b5f69ea081ef566f624ca5626ee53"/>
            <o:lock v:ext="edit" aspectratio="t"/>
            <w10:wrap type="none"/>
            <w10:anchorlock/>
          </v:shape>
          <o:OLEObject Type="Embed" ProgID="Equation.DSMT4" ShapeID="_x0000_i1108" DrawAspect="Content" ObjectID="_1468075808" r:id="rId190">
            <o:LockedField>false</o:LockedField>
          </o:OLEObject>
        </w:object>
      </w:r>
    </w:p>
    <w:p w14:paraId="3A3286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）保温挡工作时，两个电阻串联在电路中，电路中的电流</w:t>
      </w:r>
    </w:p>
    <w:p w14:paraId="0E863A51">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32.25pt;width:108pt;" o:ole="t" filled="f" o:preferrelative="t" stroked="f" coordsize="21600,21600">
            <v:path/>
            <v:fill on="f" focussize="0,0"/>
            <v:stroke on="f" joinstyle="miter"/>
            <v:imagedata r:id="rId193" o:title="eqId0f6e0e071b71a5a39e18b2a617a15798"/>
            <o:lock v:ext="edit" aspectratio="t"/>
            <w10:wrap type="none"/>
            <w10:anchorlock/>
          </v:shape>
          <o:OLEObject Type="Embed" ProgID="Equation.DSMT4" ShapeID="_x0000_i1109" DrawAspect="Content" ObjectID="_1468075809" r:id="rId192">
            <o:LockedField>false</o:LockedField>
          </o:OLEObject>
        </w:object>
      </w:r>
    </w:p>
    <w:p w14:paraId="06F0FFCD">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w:t>
      </w:r>
    </w:p>
    <w:p w14:paraId="1F291B2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=(8A)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×0.48Ω=30.72W</w:t>
      </w:r>
    </w:p>
    <w:p w14:paraId="788AB0AD">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w:t>
      </w:r>
    </w:p>
    <w:p w14:paraId="2DCCD80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保温</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=96W-30.72W=65.28W</w:t>
      </w:r>
    </w:p>
    <w:p w14:paraId="72738E3B">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）在加热挡工作时，工作</w:t>
      </w:r>
      <w:r>
        <w:rPr>
          <w:rFonts w:ascii="Times New Roman" w:hAnsi="Times New Roman" w:eastAsia="Times New Roman" w:cs="Times New Roman"/>
          <w:color w:val="000000"/>
        </w:rPr>
        <w:t>100</w:t>
      </w:r>
      <w:r>
        <w:rPr>
          <w:rFonts w:ascii="宋体" w:hAnsi="宋体" w:eastAsia="宋体" w:cs="宋体"/>
          <w:color w:val="000000"/>
        </w:rPr>
        <w:t>秒电路中消耗的电能为</w:t>
      </w:r>
      <w:r>
        <w:rPr>
          <w:rFonts w:ascii="Times New Roman" w:hAnsi="Times New Roman" w:eastAsia="Times New Roman" w:cs="Times New Roman"/>
          <w:color w:val="000000"/>
        </w:rPr>
        <w:t>30000J</w:t>
      </w:r>
      <w:r>
        <w:rPr>
          <w:rFonts w:ascii="宋体" w:hAnsi="宋体" w:eastAsia="宋体" w:cs="宋体"/>
          <w:color w:val="000000"/>
        </w:rPr>
        <w:t>；</w:t>
      </w:r>
    </w:p>
    <w:p w14:paraId="07F5DF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0.48Ω</w:t>
      </w:r>
      <w:r>
        <w:rPr>
          <w:rFonts w:ascii="宋体" w:hAnsi="宋体" w:eastAsia="宋体" w:cs="宋体"/>
          <w:color w:val="000000"/>
        </w:rPr>
        <w:t>；</w:t>
      </w:r>
    </w:p>
    <w:p w14:paraId="7C1AC883">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）在保温挡时，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的电功率为</w:t>
      </w:r>
      <w:r>
        <w:rPr>
          <w:rFonts w:ascii="Times New Roman" w:hAnsi="Times New Roman" w:eastAsia="Times New Roman" w:cs="Times New Roman"/>
          <w:color w:val="000000"/>
        </w:rPr>
        <w:t>65.28W</w:t>
      </w:r>
      <w:r>
        <w:rPr>
          <w:rFonts w:ascii="宋体" w:hAnsi="宋体" w:eastAsia="宋体" w:cs="宋体"/>
          <w:color w:val="000000"/>
        </w:rPr>
        <w:t>。</w:t>
      </w:r>
    </w:p>
    <w:p w14:paraId="250126B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3ECE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CEE10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3C6CA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87AFB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77E4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2F72A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93C38A3"/>
    <w:rsid w:val="61A94CF7"/>
    <w:rsid w:val="6E9F12F4"/>
    <w:rsid w:val="73B326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36.bin"/><Relationship Id="rId97" Type="http://schemas.openxmlformats.org/officeDocument/2006/relationships/image" Target="media/image53.wmf"/><Relationship Id="rId96" Type="http://schemas.openxmlformats.org/officeDocument/2006/relationships/oleObject" Target="embeddings/oleObject35.bin"/><Relationship Id="rId95" Type="http://schemas.openxmlformats.org/officeDocument/2006/relationships/image" Target="media/image52.wmf"/><Relationship Id="rId94" Type="http://schemas.openxmlformats.org/officeDocument/2006/relationships/oleObject" Target="embeddings/oleObject34.bin"/><Relationship Id="rId93" Type="http://schemas.openxmlformats.org/officeDocument/2006/relationships/image" Target="media/image51.png"/><Relationship Id="rId92" Type="http://schemas.openxmlformats.org/officeDocument/2006/relationships/image" Target="media/image50.png"/><Relationship Id="rId91" Type="http://schemas.openxmlformats.org/officeDocument/2006/relationships/image" Target="media/image49.png"/><Relationship Id="rId90" Type="http://schemas.openxmlformats.org/officeDocument/2006/relationships/image" Target="media/image48.png"/><Relationship Id="rId9" Type="http://schemas.openxmlformats.org/officeDocument/2006/relationships/theme" Target="theme/theme1.xml"/><Relationship Id="rId89" Type="http://schemas.openxmlformats.org/officeDocument/2006/relationships/image" Target="media/image47.png"/><Relationship Id="rId88" Type="http://schemas.openxmlformats.org/officeDocument/2006/relationships/oleObject" Target="embeddings/oleObject33.bin"/><Relationship Id="rId87" Type="http://schemas.openxmlformats.org/officeDocument/2006/relationships/image" Target="media/image46.wmf"/><Relationship Id="rId86" Type="http://schemas.openxmlformats.org/officeDocument/2006/relationships/oleObject" Target="embeddings/oleObject32.bin"/><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image" Target="media/image44.png"/><Relationship Id="rId82" Type="http://schemas.openxmlformats.org/officeDocument/2006/relationships/image" Target="media/image43.png"/><Relationship Id="rId81" Type="http://schemas.openxmlformats.org/officeDocument/2006/relationships/image" Target="media/image42.wmf"/><Relationship Id="rId80" Type="http://schemas.openxmlformats.org/officeDocument/2006/relationships/oleObject" Target="embeddings/oleObject30.bin"/><Relationship Id="rId8" Type="http://schemas.openxmlformats.org/officeDocument/2006/relationships/footer" Target="footer3.xml"/><Relationship Id="rId79" Type="http://schemas.openxmlformats.org/officeDocument/2006/relationships/image" Target="media/image41.wmf"/><Relationship Id="rId78" Type="http://schemas.openxmlformats.org/officeDocument/2006/relationships/oleObject" Target="embeddings/oleObject29.bin"/><Relationship Id="rId77" Type="http://schemas.openxmlformats.org/officeDocument/2006/relationships/image" Target="media/image40.wmf"/><Relationship Id="rId76" Type="http://schemas.openxmlformats.org/officeDocument/2006/relationships/oleObject" Target="embeddings/oleObject28.bin"/><Relationship Id="rId75" Type="http://schemas.openxmlformats.org/officeDocument/2006/relationships/image" Target="media/image39.wmf"/><Relationship Id="rId74" Type="http://schemas.openxmlformats.org/officeDocument/2006/relationships/oleObject" Target="embeddings/oleObject27.bin"/><Relationship Id="rId73" Type="http://schemas.openxmlformats.org/officeDocument/2006/relationships/oleObject" Target="embeddings/oleObject26.bin"/><Relationship Id="rId72" Type="http://schemas.openxmlformats.org/officeDocument/2006/relationships/oleObject" Target="embeddings/oleObject25.bin"/><Relationship Id="rId71" Type="http://schemas.openxmlformats.org/officeDocument/2006/relationships/image" Target="media/image38.png"/><Relationship Id="rId70" Type="http://schemas.openxmlformats.org/officeDocument/2006/relationships/oleObject" Target="embeddings/oleObject24.bin"/><Relationship Id="rId7" Type="http://schemas.openxmlformats.org/officeDocument/2006/relationships/footer" Target="footer2.xml"/><Relationship Id="rId69" Type="http://schemas.openxmlformats.org/officeDocument/2006/relationships/image" Target="media/image37.wmf"/><Relationship Id="rId68" Type="http://schemas.openxmlformats.org/officeDocument/2006/relationships/oleObject" Target="embeddings/oleObject23.bin"/><Relationship Id="rId67" Type="http://schemas.openxmlformats.org/officeDocument/2006/relationships/image" Target="media/image36.wmf"/><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png"/><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wmf"/><Relationship Id="rId31" Type="http://schemas.openxmlformats.org/officeDocument/2006/relationships/image" Target="media/image17.wmf"/><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wmf"/><Relationship Id="rId21" Type="http://schemas.openxmlformats.org/officeDocument/2006/relationships/image" Target="media/image7.wmf"/><Relationship Id="rId20" Type="http://schemas.openxmlformats.org/officeDocument/2006/relationships/oleObject" Target="embeddings/oleObject5.bin"/><Relationship Id="rId2" Type="http://schemas.openxmlformats.org/officeDocument/2006/relationships/settings" Target="settings.xml"/><Relationship Id="rId195" Type="http://schemas.openxmlformats.org/officeDocument/2006/relationships/fontTable" Target="fontTable.xml"/><Relationship Id="rId194" Type="http://schemas.openxmlformats.org/officeDocument/2006/relationships/customXml" Target="../customXml/item1.xml"/><Relationship Id="rId193" Type="http://schemas.openxmlformats.org/officeDocument/2006/relationships/image" Target="media/image99.wmf"/><Relationship Id="rId192" Type="http://schemas.openxmlformats.org/officeDocument/2006/relationships/oleObject" Target="embeddings/oleObject85.bin"/><Relationship Id="rId191" Type="http://schemas.openxmlformats.org/officeDocument/2006/relationships/image" Target="media/image98.wmf"/><Relationship Id="rId190" Type="http://schemas.openxmlformats.org/officeDocument/2006/relationships/oleObject" Target="embeddings/oleObject84.bin"/><Relationship Id="rId19" Type="http://schemas.openxmlformats.org/officeDocument/2006/relationships/image" Target="media/image6.wmf"/><Relationship Id="rId189" Type="http://schemas.openxmlformats.org/officeDocument/2006/relationships/image" Target="media/image97.wmf"/><Relationship Id="rId188" Type="http://schemas.openxmlformats.org/officeDocument/2006/relationships/oleObject" Target="embeddings/oleObject83.bin"/><Relationship Id="rId187" Type="http://schemas.openxmlformats.org/officeDocument/2006/relationships/image" Target="media/image96.png"/><Relationship Id="rId186" Type="http://schemas.openxmlformats.org/officeDocument/2006/relationships/oleObject" Target="embeddings/oleObject82.bin"/><Relationship Id="rId185" Type="http://schemas.openxmlformats.org/officeDocument/2006/relationships/oleObject" Target="embeddings/oleObject81.bin"/><Relationship Id="rId184" Type="http://schemas.openxmlformats.org/officeDocument/2006/relationships/image" Target="media/image95.wmf"/><Relationship Id="rId183" Type="http://schemas.openxmlformats.org/officeDocument/2006/relationships/oleObject" Target="embeddings/oleObject80.bin"/><Relationship Id="rId182" Type="http://schemas.openxmlformats.org/officeDocument/2006/relationships/oleObject" Target="embeddings/oleObject79.bin"/><Relationship Id="rId181" Type="http://schemas.openxmlformats.org/officeDocument/2006/relationships/image" Target="media/image94.wmf"/><Relationship Id="rId180" Type="http://schemas.openxmlformats.org/officeDocument/2006/relationships/oleObject" Target="embeddings/oleObject78.bin"/><Relationship Id="rId18" Type="http://schemas.openxmlformats.org/officeDocument/2006/relationships/oleObject" Target="embeddings/oleObject4.bin"/><Relationship Id="rId179" Type="http://schemas.openxmlformats.org/officeDocument/2006/relationships/image" Target="media/image93.wmf"/><Relationship Id="rId178" Type="http://schemas.openxmlformats.org/officeDocument/2006/relationships/oleObject" Target="embeddings/oleObject77.bin"/><Relationship Id="rId177" Type="http://schemas.openxmlformats.org/officeDocument/2006/relationships/image" Target="media/image92.wmf"/><Relationship Id="rId176" Type="http://schemas.openxmlformats.org/officeDocument/2006/relationships/oleObject" Target="embeddings/oleObject76.bin"/><Relationship Id="rId175" Type="http://schemas.openxmlformats.org/officeDocument/2006/relationships/image" Target="media/image91.wmf"/><Relationship Id="rId174" Type="http://schemas.openxmlformats.org/officeDocument/2006/relationships/oleObject" Target="embeddings/oleObject75.bin"/><Relationship Id="rId173" Type="http://schemas.openxmlformats.org/officeDocument/2006/relationships/oleObject" Target="embeddings/oleObject74.bin"/><Relationship Id="rId172" Type="http://schemas.openxmlformats.org/officeDocument/2006/relationships/oleObject" Target="embeddings/oleObject73.bin"/><Relationship Id="rId171" Type="http://schemas.openxmlformats.org/officeDocument/2006/relationships/oleObject" Target="embeddings/oleObject72.bin"/><Relationship Id="rId170" Type="http://schemas.openxmlformats.org/officeDocument/2006/relationships/oleObject" Target="embeddings/oleObject71.bin"/><Relationship Id="rId17" Type="http://schemas.openxmlformats.org/officeDocument/2006/relationships/image" Target="media/image5.wmf"/><Relationship Id="rId169" Type="http://schemas.openxmlformats.org/officeDocument/2006/relationships/image" Target="media/image90.wmf"/><Relationship Id="rId168" Type="http://schemas.openxmlformats.org/officeDocument/2006/relationships/oleObject" Target="embeddings/oleObject70.bin"/><Relationship Id="rId167" Type="http://schemas.openxmlformats.org/officeDocument/2006/relationships/image" Target="media/image89.wmf"/><Relationship Id="rId166" Type="http://schemas.openxmlformats.org/officeDocument/2006/relationships/oleObject" Target="embeddings/oleObject69.bin"/><Relationship Id="rId165" Type="http://schemas.openxmlformats.org/officeDocument/2006/relationships/image" Target="media/image88.wmf"/><Relationship Id="rId164" Type="http://schemas.openxmlformats.org/officeDocument/2006/relationships/oleObject" Target="embeddings/oleObject68.bin"/><Relationship Id="rId163" Type="http://schemas.openxmlformats.org/officeDocument/2006/relationships/image" Target="media/image87.wmf"/><Relationship Id="rId162" Type="http://schemas.openxmlformats.org/officeDocument/2006/relationships/oleObject" Target="embeddings/oleObject67.bin"/><Relationship Id="rId161" Type="http://schemas.openxmlformats.org/officeDocument/2006/relationships/image" Target="media/image86.wmf"/><Relationship Id="rId160" Type="http://schemas.openxmlformats.org/officeDocument/2006/relationships/oleObject" Target="embeddings/oleObject66.bin"/><Relationship Id="rId16" Type="http://schemas.openxmlformats.org/officeDocument/2006/relationships/oleObject" Target="embeddings/oleObject3.bin"/><Relationship Id="rId159" Type="http://schemas.openxmlformats.org/officeDocument/2006/relationships/image" Target="media/image85.wmf"/><Relationship Id="rId158" Type="http://schemas.openxmlformats.org/officeDocument/2006/relationships/oleObject" Target="embeddings/oleObject65.bin"/><Relationship Id="rId157" Type="http://schemas.openxmlformats.org/officeDocument/2006/relationships/oleObject" Target="embeddings/oleObject64.bin"/><Relationship Id="rId156" Type="http://schemas.openxmlformats.org/officeDocument/2006/relationships/image" Target="media/image84.wmf"/><Relationship Id="rId155" Type="http://schemas.openxmlformats.org/officeDocument/2006/relationships/oleObject" Target="embeddings/oleObject63.bin"/><Relationship Id="rId154" Type="http://schemas.openxmlformats.org/officeDocument/2006/relationships/image" Target="media/image83.wmf"/><Relationship Id="rId153" Type="http://schemas.openxmlformats.org/officeDocument/2006/relationships/oleObject" Target="embeddings/oleObject62.bin"/><Relationship Id="rId152" Type="http://schemas.openxmlformats.org/officeDocument/2006/relationships/image" Target="media/image82.wmf"/><Relationship Id="rId151" Type="http://schemas.openxmlformats.org/officeDocument/2006/relationships/oleObject" Target="embeddings/oleObject61.bin"/><Relationship Id="rId150" Type="http://schemas.openxmlformats.org/officeDocument/2006/relationships/image" Target="media/image81.png"/><Relationship Id="rId15" Type="http://schemas.openxmlformats.org/officeDocument/2006/relationships/image" Target="media/image4.wmf"/><Relationship Id="rId149" Type="http://schemas.openxmlformats.org/officeDocument/2006/relationships/image" Target="media/image80.wmf"/><Relationship Id="rId148" Type="http://schemas.openxmlformats.org/officeDocument/2006/relationships/oleObject" Target="embeddings/oleObject60.bin"/><Relationship Id="rId147" Type="http://schemas.openxmlformats.org/officeDocument/2006/relationships/image" Target="media/image79.wmf"/><Relationship Id="rId146" Type="http://schemas.openxmlformats.org/officeDocument/2006/relationships/oleObject" Target="embeddings/oleObject59.bin"/><Relationship Id="rId145" Type="http://schemas.openxmlformats.org/officeDocument/2006/relationships/image" Target="media/image78.wmf"/><Relationship Id="rId144" Type="http://schemas.openxmlformats.org/officeDocument/2006/relationships/oleObject" Target="embeddings/oleObject58.bin"/><Relationship Id="rId143" Type="http://schemas.openxmlformats.org/officeDocument/2006/relationships/image" Target="media/image77.wmf"/><Relationship Id="rId142" Type="http://schemas.openxmlformats.org/officeDocument/2006/relationships/oleObject" Target="embeddings/oleObject57.bin"/><Relationship Id="rId141" Type="http://schemas.openxmlformats.org/officeDocument/2006/relationships/image" Target="media/image76.wmf"/><Relationship Id="rId140" Type="http://schemas.openxmlformats.org/officeDocument/2006/relationships/oleObject" Target="embeddings/oleObject56.bin"/><Relationship Id="rId14" Type="http://schemas.openxmlformats.org/officeDocument/2006/relationships/oleObject" Target="embeddings/oleObject2.bin"/><Relationship Id="rId139" Type="http://schemas.openxmlformats.org/officeDocument/2006/relationships/image" Target="media/image75.wmf"/><Relationship Id="rId138" Type="http://schemas.openxmlformats.org/officeDocument/2006/relationships/oleObject" Target="embeddings/oleObject55.bin"/><Relationship Id="rId137" Type="http://schemas.openxmlformats.org/officeDocument/2006/relationships/image" Target="media/image74.wmf"/><Relationship Id="rId136" Type="http://schemas.openxmlformats.org/officeDocument/2006/relationships/oleObject" Target="embeddings/oleObject54.bin"/><Relationship Id="rId135" Type="http://schemas.openxmlformats.org/officeDocument/2006/relationships/oleObject" Target="embeddings/oleObject53.bin"/><Relationship Id="rId134" Type="http://schemas.openxmlformats.org/officeDocument/2006/relationships/oleObject" Target="embeddings/oleObject52.bin"/><Relationship Id="rId133" Type="http://schemas.openxmlformats.org/officeDocument/2006/relationships/image" Target="media/image73.wmf"/><Relationship Id="rId132" Type="http://schemas.openxmlformats.org/officeDocument/2006/relationships/oleObject" Target="embeddings/oleObject51.bin"/><Relationship Id="rId131" Type="http://schemas.openxmlformats.org/officeDocument/2006/relationships/image" Target="media/image72.wmf"/><Relationship Id="rId130" Type="http://schemas.openxmlformats.org/officeDocument/2006/relationships/oleObject" Target="embeddings/oleObject50.bin"/><Relationship Id="rId13" Type="http://schemas.openxmlformats.org/officeDocument/2006/relationships/image" Target="media/image3.wmf"/><Relationship Id="rId129" Type="http://schemas.openxmlformats.org/officeDocument/2006/relationships/image" Target="media/image71.wmf"/><Relationship Id="rId128" Type="http://schemas.openxmlformats.org/officeDocument/2006/relationships/oleObject" Target="embeddings/oleObject49.bin"/><Relationship Id="rId127" Type="http://schemas.openxmlformats.org/officeDocument/2006/relationships/image" Target="media/image70.wmf"/><Relationship Id="rId126" Type="http://schemas.openxmlformats.org/officeDocument/2006/relationships/oleObject" Target="embeddings/oleObject48.bin"/><Relationship Id="rId125" Type="http://schemas.openxmlformats.org/officeDocument/2006/relationships/image" Target="media/image69.wmf"/><Relationship Id="rId124" Type="http://schemas.openxmlformats.org/officeDocument/2006/relationships/oleObject" Target="embeddings/oleObject47.bin"/><Relationship Id="rId123" Type="http://schemas.openxmlformats.org/officeDocument/2006/relationships/image" Target="media/image68.wmf"/><Relationship Id="rId122" Type="http://schemas.openxmlformats.org/officeDocument/2006/relationships/oleObject" Target="embeddings/oleObject46.bin"/><Relationship Id="rId121" Type="http://schemas.openxmlformats.org/officeDocument/2006/relationships/image" Target="media/image67.wmf"/><Relationship Id="rId120" Type="http://schemas.openxmlformats.org/officeDocument/2006/relationships/oleObject" Target="embeddings/oleObject45.bin"/><Relationship Id="rId12" Type="http://schemas.openxmlformats.org/officeDocument/2006/relationships/oleObject" Target="embeddings/oleObject1.bin"/><Relationship Id="rId119" Type="http://schemas.openxmlformats.org/officeDocument/2006/relationships/image" Target="media/image66.wmf"/><Relationship Id="rId118" Type="http://schemas.openxmlformats.org/officeDocument/2006/relationships/oleObject" Target="embeddings/oleObject44.bin"/><Relationship Id="rId117" Type="http://schemas.openxmlformats.org/officeDocument/2006/relationships/image" Target="media/image65.wmf"/><Relationship Id="rId116" Type="http://schemas.openxmlformats.org/officeDocument/2006/relationships/oleObject" Target="embeddings/oleObject43.bin"/><Relationship Id="rId115" Type="http://schemas.openxmlformats.org/officeDocument/2006/relationships/image" Target="media/image64.wmf"/><Relationship Id="rId114" Type="http://schemas.openxmlformats.org/officeDocument/2006/relationships/oleObject" Target="embeddings/oleObject42.bin"/><Relationship Id="rId113" Type="http://schemas.openxmlformats.org/officeDocument/2006/relationships/image" Target="media/image63.wmf"/><Relationship Id="rId112" Type="http://schemas.openxmlformats.org/officeDocument/2006/relationships/oleObject" Target="embeddings/oleObject41.bin"/><Relationship Id="rId111" Type="http://schemas.openxmlformats.org/officeDocument/2006/relationships/image" Target="media/image62.png"/><Relationship Id="rId110" Type="http://schemas.openxmlformats.org/officeDocument/2006/relationships/image" Target="media/image61.wmf"/><Relationship Id="rId11" Type="http://schemas.openxmlformats.org/officeDocument/2006/relationships/image" Target="media/image2.png"/><Relationship Id="rId109" Type="http://schemas.openxmlformats.org/officeDocument/2006/relationships/oleObject" Target="embeddings/oleObject40.bin"/><Relationship Id="rId108" Type="http://schemas.openxmlformats.org/officeDocument/2006/relationships/image" Target="media/image60.wmf"/><Relationship Id="rId107" Type="http://schemas.openxmlformats.org/officeDocument/2006/relationships/oleObject" Target="embeddings/oleObject39.bin"/><Relationship Id="rId106" Type="http://schemas.openxmlformats.org/officeDocument/2006/relationships/image" Target="media/image59.png"/><Relationship Id="rId105" Type="http://schemas.openxmlformats.org/officeDocument/2006/relationships/image" Target="media/image58.png"/><Relationship Id="rId104" Type="http://schemas.openxmlformats.org/officeDocument/2006/relationships/image" Target="media/image57.wmf"/><Relationship Id="rId103" Type="http://schemas.openxmlformats.org/officeDocument/2006/relationships/oleObject" Target="embeddings/oleObject38.bin"/><Relationship Id="rId102" Type="http://schemas.openxmlformats.org/officeDocument/2006/relationships/image" Target="media/image56.png"/><Relationship Id="rId101" Type="http://schemas.openxmlformats.org/officeDocument/2006/relationships/image" Target="media/image55.wmf"/><Relationship Id="rId100" Type="http://schemas.openxmlformats.org/officeDocument/2006/relationships/oleObject" Target="embeddings/oleObject3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8445</Words>
  <Characters>9212</Characters>
  <Lines>0</Lines>
  <Paragraphs>0</Paragraphs>
  <TotalTime>0</TotalTime>
  <ScaleCrop>false</ScaleCrop>
  <LinksUpToDate>false</LinksUpToDate>
  <CharactersWithSpaces>9466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2022-07-18T12:10:00Z</dcterms:created>
  <dc:creator>学科网试题生产平台</dc:creator>
  <dc:description>3023711734718464</dc:description>
  <cp:lastModifiedBy>上帝掷骰子吗</cp:lastModifiedBy>
  <dcterms:modified xsi:type="dcterms:W3CDTF">2024-07-19T16:52:01Z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69879AB8B8F14336BFD1685F39F08918</vt:lpwstr>
  </property>
</Properties>
</file>