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6EB4B6">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10655300</wp:posOffset>
            </wp:positionH>
            <wp:positionV relativeFrom="topMargin">
              <wp:posOffset>12623800</wp:posOffset>
            </wp:positionV>
            <wp:extent cx="304800" cy="381000"/>
            <wp:effectExtent l="0" t="0" r="0" b="0"/>
            <wp:wrapNone/>
            <wp:docPr id="100132" name="图片 1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2" name="图片 100132"/>
                    <pic:cNvPicPr>
                      <a:picLocks noChangeAspect="1"/>
                    </pic:cNvPicPr>
                  </pic:nvPicPr>
                  <pic:blipFill>
                    <a:blip r:embed="rId10"/>
                    <a:stretch>
                      <a:fillRect/>
                    </a:stretch>
                  </pic:blipFill>
                  <pic:spPr>
                    <a:xfrm>
                      <a:off x="0" y="0"/>
                      <a:ext cx="304800" cy="3810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年无锡市初中学业水平考试</w:t>
      </w:r>
    </w:p>
    <w:p w14:paraId="5D41A9BE">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69ED05A0">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本试卷分试题和答题卡两部分，所有答案一律写在答题卡上。试卷满分为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20AD97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46ED8893">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毫米黑色墨水签字笔将自己的姓名、准考证号填写在答题卡的相应位置上；认真核对条形码上的姓名、准考证号是否与本人的相符合。</w:t>
      </w:r>
    </w:p>
    <w:p w14:paraId="31679DE0">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答选择频必须用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铅笔将答题卡上对应题目的正确选项涂黑，如需改动，用橡皮擦干净后再选涂。</w:t>
      </w:r>
    </w:p>
    <w:p w14:paraId="519FCE0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答主观题必须用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毫米黑色墨水签字笔作答，答案写在答题卡各题目指定区域内相应位置上。如需改动，先划掉原来的答案，然后再写上新的答案，不准使用铅笔和涂改液，不按以上要求作答的答案无效。</w:t>
      </w:r>
    </w:p>
    <w:p w14:paraId="1F25D6DD">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考生必须保持答题卡的整洁，考试结束后，将试题卷和答题卡一并交回。</w:t>
      </w:r>
    </w:p>
    <w:p w14:paraId="5E5C8B7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分，每小题给出的四个选项中只有一个正确）</w:t>
      </w:r>
    </w:p>
    <w:p w14:paraId="16F0FB69">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初中三年，同学们彼此互相熟悉，甚至能“闻其声，知其人”，这样判断主要依据声音的（　　）</w:t>
      </w:r>
    </w:p>
    <w:p w14:paraId="67FA230D">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音色</w:t>
      </w:r>
      <w:r>
        <w:rPr>
          <w:rFonts w:hint="eastAsia"/>
        </w:rPr>
        <w:tab/>
      </w:r>
      <w:r>
        <w:rPr>
          <w:rFonts w:hint="eastAsia"/>
        </w:rPr>
        <w:t xml:space="preserve">B. </w:t>
      </w:r>
      <w:r>
        <w:rPr>
          <w:rFonts w:ascii="宋体" w:hAnsi="宋体" w:eastAsia="宋体" w:cs="宋体"/>
          <w:color w:val="auto"/>
        </w:rPr>
        <w:t>音调</w:t>
      </w:r>
      <w:r>
        <w:rPr>
          <w:rFonts w:ascii="Times New Roman" w:hAnsi="Times New Roman" w:eastAsia="Times New Roman" w:cs="Times New Roman"/>
          <w:color w:val="auto"/>
        </w:rPr>
        <w:t xml:space="preserve">    </w:t>
      </w:r>
      <w:r>
        <w:rPr>
          <w:rFonts w:hint="eastAsia"/>
        </w:rPr>
        <w:tab/>
      </w:r>
      <w:r>
        <w:rPr>
          <w:rFonts w:hint="eastAsia"/>
        </w:rPr>
        <w:t xml:space="preserve">C. </w:t>
      </w:r>
      <w:r>
        <w:rPr>
          <w:rFonts w:ascii="宋体" w:hAnsi="宋体" w:eastAsia="宋体" w:cs="宋体"/>
          <w:color w:val="auto"/>
        </w:rPr>
        <w:t>响度</w:t>
      </w:r>
      <w:r>
        <w:rPr>
          <w:rFonts w:hint="eastAsia"/>
        </w:rPr>
        <w:tab/>
      </w:r>
      <w:r>
        <w:rPr>
          <w:rFonts w:hint="eastAsia"/>
        </w:rPr>
        <w:t xml:space="preserve">D. </w:t>
      </w:r>
      <w:r>
        <w:rPr>
          <w:rFonts w:ascii="宋体" w:hAnsi="宋体" w:eastAsia="宋体" w:cs="宋体"/>
          <w:color w:val="auto"/>
        </w:rPr>
        <w:t>声速</w:t>
      </w:r>
    </w:p>
    <w:p w14:paraId="153D1909">
      <w:pPr>
        <w:spacing w:line="360" w:lineRule="auto"/>
        <w:textAlignment w:val="center"/>
        <w:rPr>
          <w:color w:val="000000"/>
        </w:rPr>
      </w:pPr>
      <w:r>
        <w:rPr>
          <w:color w:val="2E75B6"/>
        </w:rPr>
        <w:t>【答案】</w:t>
      </w:r>
      <w:r>
        <w:rPr>
          <w:color w:val="000000"/>
        </w:rPr>
        <w:t>A</w:t>
      </w:r>
    </w:p>
    <w:p w14:paraId="51CF47BE">
      <w:pPr>
        <w:spacing w:line="360" w:lineRule="auto"/>
        <w:textAlignment w:val="center"/>
        <w:rPr>
          <w:color w:val="000000"/>
        </w:rPr>
      </w:pPr>
      <w:r>
        <w:rPr>
          <w:color w:val="2E75B6"/>
        </w:rPr>
        <w:t>【解析】</w:t>
      </w:r>
    </w:p>
    <w:p w14:paraId="578DAA6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音色是声音的特色，不同人发出的声音音色不同，依据声音的音色不同可以区分不同的发声人。故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58D39CB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FB7FF4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无锡市歌《太湖美》中唱到太湖美呀，太湖美，美就美在太湖水”，节约用水，加强水资保护。下列做法中错误的是（　　）</w:t>
      </w:r>
    </w:p>
    <w:p w14:paraId="61C2458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农业灌溉推广滴灌</w:t>
      </w:r>
      <w:r>
        <w:rPr>
          <w:rFonts w:ascii="宋体" w:hAnsi="宋体" w:eastAsia="宋体" w:cs="宋体"/>
          <w:color w:val="000000"/>
        </w:rPr>
        <w:tab/>
      </w:r>
      <w:r>
        <w:rPr>
          <w:rFonts w:ascii="宋体" w:hAnsi="宋体" w:eastAsia="宋体" w:cs="宋体"/>
          <w:color w:val="000000"/>
        </w:rPr>
        <w:t>B. 不向太湖排放工业污水</w:t>
      </w:r>
    </w:p>
    <w:p w14:paraId="0A4D7DE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将饮料瓶扔进湖中</w:t>
      </w:r>
      <w:r>
        <w:rPr>
          <w:rFonts w:ascii="宋体" w:hAnsi="宋体" w:eastAsia="宋体" w:cs="宋体"/>
          <w:color w:val="000000"/>
        </w:rPr>
        <w:tab/>
      </w:r>
      <w:r>
        <w:rPr>
          <w:rFonts w:ascii="宋体" w:hAnsi="宋体" w:eastAsia="宋体" w:cs="宋体"/>
          <w:color w:val="000000"/>
        </w:rPr>
        <w:t>D. 洗手后及时关闭水龙头</w:t>
      </w:r>
    </w:p>
    <w:p w14:paraId="1A182DFF">
      <w:pPr>
        <w:spacing w:line="360" w:lineRule="auto"/>
        <w:textAlignment w:val="center"/>
        <w:rPr>
          <w:color w:val="000000"/>
        </w:rPr>
      </w:pPr>
      <w:r>
        <w:rPr>
          <w:color w:val="2E75B6"/>
        </w:rPr>
        <w:t>【答案】</w:t>
      </w:r>
      <w:r>
        <w:rPr>
          <w:color w:val="000000"/>
        </w:rPr>
        <w:t>C</w:t>
      </w:r>
    </w:p>
    <w:p w14:paraId="79848062">
      <w:pPr>
        <w:spacing w:line="360" w:lineRule="auto"/>
        <w:textAlignment w:val="center"/>
        <w:rPr>
          <w:color w:val="000000"/>
        </w:rPr>
      </w:pPr>
      <w:r>
        <w:rPr>
          <w:color w:val="2E75B6"/>
        </w:rPr>
        <w:t>【解析】</w:t>
      </w:r>
    </w:p>
    <w:p w14:paraId="5BA10B5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．农业浇灌改大水漫灌为喷灌，能减少水的用量，可以节约用水</w:t>
      </w:r>
      <w:r>
        <w:rPr>
          <w:rFonts w:ascii="Times New Roman" w:hAnsi="Times New Roman" w:eastAsia="Times New Roman" w:cs="Times New Roman"/>
          <w:color w:val="000000"/>
        </w:rPr>
        <w:t>,</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17FC1B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．不向湖中排放工业废水，可保护太湖的水质，故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7CAEB8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．将饮料瓶扔进湖中，属于乱扔垃圾，容易破坏太湖的水质，故</w:t>
      </w:r>
      <w:r>
        <w:rPr>
          <w:rFonts w:ascii="Times New Roman" w:hAnsi="Times New Roman" w:eastAsia="Times New Roman" w:cs="Times New Roman"/>
          <w:color w:val="000000"/>
        </w:rPr>
        <w:t>C</w:t>
      </w:r>
      <w:r>
        <w:rPr>
          <w:rFonts w:ascii="宋体" w:hAnsi="宋体" w:eastAsia="宋体" w:cs="宋体"/>
          <w:color w:val="000000"/>
        </w:rPr>
        <w:t>错误，符合题意；</w:t>
      </w:r>
    </w:p>
    <w:p w14:paraId="3DA8C2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．及时关闭水龙头，可避免浪费水，故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7DABA87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D8DCB4B">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如图所示，“天宫课堂”上王亚平老师将两块透明板上的水球接触后粘在一起，慢慢拉开板后形成一个长长的“液桥”，该现象主要说明了（　　）</w:t>
      </w:r>
    </w:p>
    <w:p w14:paraId="13BCAC0D">
      <w:pPr>
        <w:spacing w:line="360" w:lineRule="auto"/>
        <w:jc w:val="left"/>
        <w:textAlignment w:val="center"/>
        <w:rPr>
          <w:color w:val="000000"/>
        </w:rPr>
      </w:pPr>
      <w:r>
        <w:rPr>
          <w:rFonts w:ascii="宋体" w:hAnsi="宋体" w:eastAsia="宋体" w:cs="宋体"/>
          <w:color w:val="000000"/>
        </w:rPr>
        <w:drawing>
          <wp:inline distT="0" distB="0" distL="114300" distR="114300">
            <wp:extent cx="1695450" cy="1390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95450" cy="1390650"/>
                    </a:xfrm>
                    <a:prstGeom prst="rect">
                      <a:avLst/>
                    </a:prstGeom>
                  </pic:spPr>
                </pic:pic>
              </a:graphicData>
            </a:graphic>
          </wp:inline>
        </w:drawing>
      </w:r>
      <w:r>
        <w:rPr>
          <w:rFonts w:ascii="宋体" w:hAnsi="宋体" w:eastAsia="宋体" w:cs="宋体"/>
          <w:color w:val="000000"/>
        </w:rPr>
        <w:br w:type="textWrapping"/>
      </w:r>
    </w:p>
    <w:p w14:paraId="71B275F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水分子间有空隙</w:t>
      </w:r>
      <w:r>
        <w:rPr>
          <w:rFonts w:ascii="宋体" w:hAnsi="宋体" w:eastAsia="宋体" w:cs="宋体"/>
          <w:color w:val="000000"/>
        </w:rPr>
        <w:tab/>
      </w:r>
      <w:r>
        <w:rPr>
          <w:rFonts w:ascii="宋体" w:hAnsi="宋体" w:eastAsia="宋体" w:cs="宋体"/>
          <w:color w:val="000000"/>
        </w:rPr>
        <w:t>B. 水分子间存在吸引力</w:t>
      </w:r>
    </w:p>
    <w:p w14:paraId="22F4B3E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水分子间存在排斥力</w:t>
      </w:r>
      <w:r>
        <w:rPr>
          <w:rFonts w:ascii="宋体" w:hAnsi="宋体" w:eastAsia="宋体" w:cs="宋体"/>
          <w:color w:val="000000"/>
        </w:rPr>
        <w:tab/>
      </w:r>
      <w:r>
        <w:rPr>
          <w:rFonts w:ascii="宋体" w:hAnsi="宋体" w:eastAsia="宋体" w:cs="宋体"/>
          <w:color w:val="000000"/>
        </w:rPr>
        <w:t>D. 水分子处在永不停息的无规则运动中</w:t>
      </w:r>
    </w:p>
    <w:p w14:paraId="1FD4487F">
      <w:pPr>
        <w:spacing w:line="360" w:lineRule="auto"/>
        <w:textAlignment w:val="center"/>
        <w:rPr>
          <w:color w:val="000000"/>
        </w:rPr>
      </w:pPr>
      <w:r>
        <w:rPr>
          <w:color w:val="2E75B6"/>
        </w:rPr>
        <w:t>【答案】</w:t>
      </w:r>
      <w:r>
        <w:rPr>
          <w:color w:val="000000"/>
        </w:rPr>
        <w:t>B</w:t>
      </w:r>
    </w:p>
    <w:p w14:paraId="1A7D74EA">
      <w:pPr>
        <w:spacing w:line="360" w:lineRule="auto"/>
        <w:textAlignment w:val="center"/>
        <w:rPr>
          <w:color w:val="000000"/>
        </w:rPr>
      </w:pPr>
      <w:r>
        <w:rPr>
          <w:color w:val="2E75B6"/>
        </w:rPr>
        <w:t>【解析】</w:t>
      </w:r>
    </w:p>
    <w:p w14:paraId="1637C57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．“液桥”现象说明分子间存在引力，水球接触后粘在一起，由于分子之间存在引力，故可以慢慢拉开板后形成一个长长的“液桥”，故</w:t>
      </w:r>
      <w:r>
        <w:rPr>
          <w:rFonts w:ascii="Times New Roman" w:hAnsi="Times New Roman" w:eastAsia="Times New Roman" w:cs="Times New Roman"/>
          <w:color w:val="000000"/>
        </w:rPr>
        <w:t>A</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1445DE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．“液桥”现象说明分子间存在引力，而不是斥力，故</w:t>
      </w:r>
      <w:r>
        <w:rPr>
          <w:rFonts w:ascii="Times New Roman" w:hAnsi="Times New Roman" w:eastAsia="Times New Roman" w:cs="Times New Roman"/>
          <w:color w:val="000000"/>
        </w:rPr>
        <w:t>C</w:t>
      </w:r>
      <w:r>
        <w:rPr>
          <w:rFonts w:ascii="宋体" w:hAnsi="宋体" w:eastAsia="宋体" w:cs="宋体"/>
          <w:color w:val="000000"/>
        </w:rPr>
        <w:t>不符合题意；</w:t>
      </w:r>
    </w:p>
    <w:p w14:paraId="1A795FA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．“液桥”现象中，不能说明水分子处在永不停息的无规则运动中，故</w:t>
      </w:r>
      <w:r>
        <w:rPr>
          <w:rFonts w:ascii="Times New Roman" w:hAnsi="Times New Roman" w:eastAsia="Times New Roman" w:cs="Times New Roman"/>
          <w:color w:val="000000"/>
        </w:rPr>
        <w:t>D</w:t>
      </w:r>
      <w:r>
        <w:rPr>
          <w:rFonts w:ascii="宋体" w:hAnsi="宋体" w:eastAsia="宋体" w:cs="宋体"/>
          <w:color w:val="000000"/>
        </w:rPr>
        <w:t>不符合题意。</w:t>
      </w:r>
    </w:p>
    <w:p w14:paraId="59EE66E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043718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暑假里，小明从电冰箱的冷冻室内拿出一根棒冰，发现包装纸上有一层“霜”，撕开包装纸后，棒冰冒出“白气”。关于这些现象，下列说法中正确的是（　　）</w:t>
      </w:r>
    </w:p>
    <w:p w14:paraId="0D9B4CC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“霜”是水蒸气凝华形成的</w:t>
      </w:r>
      <w:r>
        <w:rPr>
          <w:rFonts w:ascii="宋体" w:hAnsi="宋体" w:eastAsia="宋体" w:cs="宋体"/>
          <w:color w:val="000000"/>
        </w:rPr>
        <w:tab/>
      </w:r>
      <w:r>
        <w:rPr>
          <w:rFonts w:ascii="宋体" w:hAnsi="宋体" w:eastAsia="宋体" w:cs="宋体"/>
          <w:color w:val="000000"/>
        </w:rPr>
        <w:t>B. “霜”的形成需要吸热</w:t>
      </w:r>
    </w:p>
    <w:p w14:paraId="325EE7C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“白气”是棒冰升华形成的</w:t>
      </w:r>
      <w:r>
        <w:rPr>
          <w:rFonts w:ascii="宋体" w:hAnsi="宋体" w:eastAsia="宋体" w:cs="宋体"/>
          <w:color w:val="000000"/>
        </w:rPr>
        <w:tab/>
      </w:r>
      <w:r>
        <w:rPr>
          <w:rFonts w:ascii="宋体" w:hAnsi="宋体" w:eastAsia="宋体" w:cs="宋体"/>
          <w:color w:val="000000"/>
        </w:rPr>
        <w:t>D. “白气”的形成需要吸热</w:t>
      </w:r>
    </w:p>
    <w:p w14:paraId="3C0ED98C">
      <w:pPr>
        <w:spacing w:line="360" w:lineRule="auto"/>
        <w:textAlignment w:val="center"/>
        <w:rPr>
          <w:color w:val="000000"/>
        </w:rPr>
      </w:pPr>
      <w:r>
        <w:rPr>
          <w:color w:val="2E75B6"/>
        </w:rPr>
        <w:t>【答案】</w:t>
      </w:r>
      <w:r>
        <w:rPr>
          <w:color w:val="000000"/>
        </w:rPr>
        <w:t>A</w:t>
      </w:r>
    </w:p>
    <w:p w14:paraId="49D03363">
      <w:pPr>
        <w:spacing w:line="360" w:lineRule="auto"/>
        <w:textAlignment w:val="center"/>
        <w:rPr>
          <w:color w:val="000000"/>
        </w:rPr>
      </w:pPr>
      <w:r>
        <w:rPr>
          <w:color w:val="2E75B6"/>
        </w:rPr>
        <w:t>【解析】</w:t>
      </w:r>
    </w:p>
    <w:p w14:paraId="60B79D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．夏天小明从电冰箱的冷冻室内拿出一根棒冰，发现包装纸上有一层霜，这是空气中的水蒸气遇冷凝华形成的小冰晶，凝华过程需要放热，故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5DB979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．撕开包装纸后，棒冰冒出“白气”，是空气中的水蒸气遇冷液化形成的小水滴，液化过程需要放热，故</w:t>
      </w:r>
      <w:r>
        <w:rPr>
          <w:rFonts w:ascii="Times New Roman" w:hAnsi="Times New Roman" w:eastAsia="Times New Roman" w:cs="Times New Roman"/>
          <w:color w:val="000000"/>
        </w:rPr>
        <w:t>CD</w:t>
      </w:r>
      <w:r>
        <w:rPr>
          <w:rFonts w:ascii="宋体" w:hAnsi="宋体" w:eastAsia="宋体" w:cs="宋体"/>
          <w:color w:val="000000"/>
        </w:rPr>
        <w:t>错误。</w:t>
      </w:r>
    </w:p>
    <w:p w14:paraId="0BE20EF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734E59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如图所示，小红正在做“探究平面镜成像的特点”实验，棋子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完全相同关于该实验，下列说法中错误的是（　　）</w:t>
      </w:r>
    </w:p>
    <w:p w14:paraId="135C1405">
      <w:pPr>
        <w:spacing w:line="360" w:lineRule="auto"/>
        <w:jc w:val="left"/>
        <w:textAlignment w:val="center"/>
        <w:rPr>
          <w:color w:val="000000"/>
        </w:rPr>
      </w:pPr>
      <w:r>
        <w:rPr>
          <w:rFonts w:ascii="宋体" w:hAnsi="宋体" w:eastAsia="宋体" w:cs="宋体"/>
          <w:color w:val="000000"/>
        </w:rPr>
        <w:drawing>
          <wp:inline distT="0" distB="0" distL="114300" distR="114300">
            <wp:extent cx="1971675" cy="1095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971675" cy="1095375"/>
                    </a:xfrm>
                    <a:prstGeom prst="rect">
                      <a:avLst/>
                    </a:prstGeom>
                  </pic:spPr>
                </pic:pic>
              </a:graphicData>
            </a:graphic>
          </wp:inline>
        </w:drawing>
      </w:r>
      <w:r>
        <w:rPr>
          <w:rFonts w:ascii="宋体" w:hAnsi="宋体" w:eastAsia="宋体" w:cs="宋体"/>
          <w:color w:val="000000"/>
        </w:rPr>
        <w:br w:type="textWrapping"/>
      </w:r>
    </w:p>
    <w:p w14:paraId="23884B4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选用茶色玻璃板便于确定像的位置</w:t>
      </w:r>
      <w:r>
        <w:rPr>
          <w:rFonts w:ascii="宋体" w:hAnsi="宋体" w:eastAsia="宋体" w:cs="宋体"/>
          <w:color w:val="000000"/>
        </w:rPr>
        <w:tab/>
      </w:r>
      <w:r>
        <w:rPr>
          <w:rFonts w:ascii="宋体" w:hAnsi="宋体" w:eastAsia="宋体" w:cs="宋体"/>
          <w:color w:val="000000"/>
        </w:rPr>
        <w:t>B. 茶色玻璃板应竖直放置在方格纸上</w:t>
      </w:r>
    </w:p>
    <w:p w14:paraId="0ECF84D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若</w:t>
      </w:r>
      <w:r>
        <w:rPr>
          <w:rFonts w:ascii="Times New Roman" w:hAnsi="Times New Roman" w:eastAsia="Times New Roman" w:cs="Times New Roman"/>
          <w:color w:val="000000"/>
        </w:rPr>
        <w:t>B</w:t>
      </w:r>
      <w:r>
        <w:rPr>
          <w:rFonts w:ascii="宋体" w:hAnsi="宋体" w:eastAsia="宋体" w:cs="宋体"/>
          <w:color w:val="000000"/>
        </w:rPr>
        <w:t>能与</w:t>
      </w:r>
      <w:r>
        <w:rPr>
          <w:rFonts w:ascii="Times New Roman" w:hAnsi="Times New Roman" w:eastAsia="Times New Roman" w:cs="Times New Roman"/>
          <w:color w:val="000000"/>
        </w:rPr>
        <w:t>A</w:t>
      </w:r>
      <w:r>
        <w:rPr>
          <w:rFonts w:ascii="宋体" w:hAnsi="宋体" w:eastAsia="宋体" w:cs="宋体"/>
          <w:color w:val="000000"/>
        </w:rPr>
        <w:t>的像完全重合，说明像与物等大</w:t>
      </w:r>
      <w:r>
        <w:rPr>
          <w:rFonts w:ascii="宋体" w:hAnsi="宋体" w:eastAsia="宋体" w:cs="宋体"/>
          <w:color w:val="000000"/>
        </w:rPr>
        <w:tab/>
      </w:r>
      <w:r>
        <w:rPr>
          <w:rFonts w:ascii="宋体" w:hAnsi="宋体" w:eastAsia="宋体" w:cs="宋体"/>
          <w:color w:val="000000"/>
        </w:rPr>
        <w:t>D. 在</w:t>
      </w:r>
      <w:r>
        <w:rPr>
          <w:rFonts w:ascii="Times New Roman" w:hAnsi="Times New Roman" w:eastAsia="Times New Roman" w:cs="Times New Roman"/>
          <w:color w:val="000000"/>
        </w:rPr>
        <w:t>B</w:t>
      </w:r>
      <w:r>
        <w:rPr>
          <w:rFonts w:ascii="宋体" w:hAnsi="宋体" w:eastAsia="宋体" w:cs="宋体"/>
          <w:color w:val="000000"/>
        </w:rPr>
        <w:t>位置放上光屏能接收到</w:t>
      </w:r>
      <w:r>
        <w:rPr>
          <w:rFonts w:ascii="Times New Roman" w:hAnsi="Times New Roman" w:eastAsia="Times New Roman" w:cs="Times New Roman"/>
          <w:color w:val="000000"/>
        </w:rPr>
        <w:t>A</w:t>
      </w:r>
      <w:r>
        <w:rPr>
          <w:rFonts w:ascii="宋体" w:hAnsi="宋体" w:eastAsia="宋体" w:cs="宋体"/>
          <w:color w:val="000000"/>
        </w:rPr>
        <w:t>的像</w:t>
      </w:r>
    </w:p>
    <w:p w14:paraId="6D6B4A60">
      <w:pPr>
        <w:spacing w:line="360" w:lineRule="auto"/>
        <w:textAlignment w:val="center"/>
        <w:rPr>
          <w:color w:val="000000"/>
        </w:rPr>
      </w:pPr>
      <w:r>
        <w:rPr>
          <w:color w:val="2E75B6"/>
        </w:rPr>
        <w:t>【答案】</w:t>
      </w:r>
      <w:r>
        <w:rPr>
          <w:color w:val="000000"/>
        </w:rPr>
        <w:t>D</w:t>
      </w:r>
    </w:p>
    <w:p w14:paraId="29B35DFB">
      <w:pPr>
        <w:spacing w:line="360" w:lineRule="auto"/>
        <w:textAlignment w:val="center"/>
        <w:rPr>
          <w:color w:val="000000"/>
        </w:rPr>
      </w:pPr>
      <w:r>
        <w:rPr>
          <w:color w:val="2E75B6"/>
        </w:rPr>
        <w:t>【解析】</w:t>
      </w:r>
    </w:p>
    <w:p w14:paraId="45DDC41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．因为玻璃板是透明的，所以能在观察到</w:t>
      </w:r>
      <w:r>
        <w:rPr>
          <w:rFonts w:ascii="Times New Roman" w:hAnsi="Times New Roman" w:eastAsia="Times New Roman" w:cs="Times New Roman"/>
          <w:color w:val="000000"/>
        </w:rPr>
        <w:t>A</w:t>
      </w:r>
      <w:r>
        <w:rPr>
          <w:rFonts w:ascii="宋体" w:hAnsi="宋体" w:eastAsia="宋体" w:cs="宋体"/>
          <w:color w:val="000000"/>
        </w:rPr>
        <w:t>像的同时，还可以透过玻璃清楚的看到放在后面</w:t>
      </w:r>
      <w:r>
        <w:rPr>
          <w:rFonts w:ascii="Times New Roman" w:hAnsi="Times New Roman" w:eastAsia="Times New Roman" w:cs="Times New Roman"/>
          <w:color w:val="000000"/>
        </w:rPr>
        <w:t>B</w:t>
      </w:r>
      <w:r>
        <w:rPr>
          <w:rFonts w:ascii="宋体" w:hAnsi="宋体" w:eastAsia="宋体" w:cs="宋体"/>
          <w:color w:val="000000"/>
        </w:rPr>
        <w:t>，便于确定像的位置，故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56F04A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．茶色玻璃板应竖直放置在方格纸上，因为玻璃板如果不垂直桌面，则像和物体不在同一水平面上，找像的位置时，像与棋子不能重合，故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4F4669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．两个完全相同棋子，大小相同，后面的棋子又和前面棋子的像完全重合，这样就证明了像与物大小相同，故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28B0BF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．验证像的虚实时，将光屏放在像的位置上，眼睛从</w:t>
      </w:r>
      <w:r>
        <w:rPr>
          <w:rFonts w:ascii="Times New Roman" w:hAnsi="Times New Roman" w:eastAsia="Times New Roman" w:cs="Times New Roman"/>
          <w:color w:val="000000"/>
        </w:rPr>
        <w:t>B</w:t>
      </w:r>
      <w:r>
        <w:rPr>
          <w:rFonts w:ascii="宋体" w:hAnsi="宋体" w:eastAsia="宋体" w:cs="宋体"/>
          <w:color w:val="000000"/>
        </w:rPr>
        <w:t>处直接观察光屏，通过看到光屏上没有像的现象，可知平面镜所成的像是虚像，故</w:t>
      </w:r>
      <w:r>
        <w:rPr>
          <w:rFonts w:ascii="Times New Roman" w:hAnsi="Times New Roman" w:eastAsia="Times New Roman" w:cs="Times New Roman"/>
          <w:color w:val="000000"/>
        </w:rPr>
        <w:t>D</w:t>
      </w:r>
      <w:r>
        <w:rPr>
          <w:rFonts w:ascii="宋体" w:hAnsi="宋体" w:eastAsia="宋体" w:cs="宋体"/>
          <w:color w:val="000000"/>
        </w:rPr>
        <w:t>错误，符合题意。</w:t>
      </w:r>
    </w:p>
    <w:p w14:paraId="13E45F4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2A3AD31">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用如图所示的器材探究动能大小与哪些因素有关，实验时让小车从斜面上由静止开始下滑，撞击置于水平面上的木块，关于该实验，下列说法中错误的是（　　）</w:t>
      </w:r>
    </w:p>
    <w:p w14:paraId="4A5A9093">
      <w:pPr>
        <w:spacing w:line="360" w:lineRule="auto"/>
        <w:jc w:val="left"/>
        <w:textAlignment w:val="center"/>
        <w:rPr>
          <w:color w:val="000000"/>
        </w:rPr>
      </w:pPr>
      <w:r>
        <w:rPr>
          <w:rFonts w:ascii="宋体" w:hAnsi="宋体" w:eastAsia="宋体" w:cs="宋体"/>
          <w:color w:val="000000"/>
        </w:rPr>
        <w:drawing>
          <wp:inline distT="0" distB="0" distL="114300" distR="114300">
            <wp:extent cx="2771775" cy="666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771775" cy="666750"/>
                    </a:xfrm>
                    <a:prstGeom prst="rect">
                      <a:avLst/>
                    </a:prstGeom>
                  </pic:spPr>
                </pic:pic>
              </a:graphicData>
            </a:graphic>
          </wp:inline>
        </w:drawing>
      </w:r>
    </w:p>
    <w:p w14:paraId="5217081E">
      <w:pPr>
        <w:spacing w:line="360" w:lineRule="auto"/>
        <w:jc w:val="left"/>
        <w:textAlignment w:val="center"/>
        <w:rPr>
          <w:rFonts w:ascii="宋体" w:hAnsi="宋体" w:eastAsia="宋体" w:cs="宋体"/>
          <w:color w:val="000000"/>
        </w:rPr>
      </w:pPr>
      <w:r>
        <w:rPr>
          <w:rFonts w:ascii="宋体" w:hAnsi="宋体" w:eastAsia="宋体" w:cs="宋体"/>
          <w:color w:val="000000"/>
        </w:rPr>
        <w:t>A. 小车从斜面下滑过程中重力势能转化为动能</w:t>
      </w:r>
    </w:p>
    <w:p w14:paraId="19FE5D7C">
      <w:pPr>
        <w:spacing w:line="360" w:lineRule="auto"/>
        <w:jc w:val="left"/>
        <w:textAlignment w:val="center"/>
        <w:rPr>
          <w:rFonts w:ascii="宋体" w:hAnsi="宋体" w:eastAsia="宋体" w:cs="宋体"/>
          <w:color w:val="000000"/>
        </w:rPr>
      </w:pPr>
      <w:r>
        <w:rPr>
          <w:rFonts w:ascii="宋体" w:hAnsi="宋体" w:eastAsia="宋体" w:cs="宋体"/>
          <w:color w:val="000000"/>
        </w:rPr>
        <w:t>B. 小车撞击木块对木块做功，使木块获得动能</w:t>
      </w:r>
    </w:p>
    <w:p w14:paraId="4622828E">
      <w:pPr>
        <w:spacing w:line="360" w:lineRule="auto"/>
        <w:jc w:val="left"/>
        <w:textAlignment w:val="center"/>
        <w:rPr>
          <w:rFonts w:ascii="宋体" w:hAnsi="宋体" w:eastAsia="宋体" w:cs="宋体"/>
          <w:color w:val="000000"/>
        </w:rPr>
      </w:pPr>
      <w:r>
        <w:rPr>
          <w:rFonts w:ascii="宋体" w:hAnsi="宋体" w:eastAsia="宋体" w:cs="宋体"/>
          <w:color w:val="000000"/>
        </w:rPr>
        <w:t>C. 木块被撞击后移动的距离可反映小车动能大小</w:t>
      </w:r>
    </w:p>
    <w:p w14:paraId="705C4E08">
      <w:pPr>
        <w:spacing w:line="360" w:lineRule="auto"/>
        <w:jc w:val="left"/>
        <w:textAlignment w:val="center"/>
        <w:rPr>
          <w:rFonts w:ascii="宋体" w:hAnsi="宋体" w:eastAsia="宋体" w:cs="宋体"/>
          <w:color w:val="000000"/>
        </w:rPr>
      </w:pPr>
      <w:r>
        <w:rPr>
          <w:rFonts w:ascii="宋体" w:hAnsi="宋体" w:eastAsia="宋体" w:cs="宋体"/>
          <w:color w:val="000000"/>
        </w:rPr>
        <w:t>D. 本套器材只能探究小车动能大小与速度的关系</w:t>
      </w:r>
    </w:p>
    <w:p w14:paraId="7F142783">
      <w:pPr>
        <w:spacing w:line="360" w:lineRule="auto"/>
        <w:textAlignment w:val="center"/>
        <w:rPr>
          <w:color w:val="000000"/>
        </w:rPr>
      </w:pPr>
      <w:r>
        <w:rPr>
          <w:color w:val="2E75B6"/>
        </w:rPr>
        <w:t>【答案】</w:t>
      </w:r>
      <w:r>
        <w:rPr>
          <w:color w:val="000000"/>
        </w:rPr>
        <w:t>D</w:t>
      </w:r>
    </w:p>
    <w:p w14:paraId="6BF59E5A">
      <w:pPr>
        <w:spacing w:line="360" w:lineRule="auto"/>
        <w:textAlignment w:val="center"/>
        <w:rPr>
          <w:color w:val="000000"/>
        </w:rPr>
      </w:pPr>
      <w:r>
        <w:rPr>
          <w:color w:val="2E75B6"/>
        </w:rPr>
        <w:t>【解析】</w:t>
      </w:r>
    </w:p>
    <w:p w14:paraId="5243329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．小车从斜面下滑过程中高度降低，重力势能减小，速度增大，动能增大，重力势能转化为动能，故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7D3531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．小车撞击木块对木块做功，使木块具有初速度，从而获得动能，故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1C8CE5D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．本实验将小车动能的大小转换为木块移动距离的长短，木块移动距离越长，小车动能越大，故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5C21ED9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．把钩码固定在小车上，增加小车的质量，因此本套器材还可以探究小车的动能与质量的关系，故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符合题意。</w:t>
      </w:r>
    </w:p>
    <w:p w14:paraId="16AA586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7079DF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是三个圆柱形容器，分别装有水或酒精（</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酒精</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C</w:t>
      </w:r>
      <w:r>
        <w:rPr>
          <w:rFonts w:ascii="宋体" w:hAnsi="宋体" w:eastAsia="宋体" w:cs="宋体"/>
          <w:color w:val="000000"/>
        </w:rPr>
        <w:t>两容器的底面积相同，且其中的液体深度也相同，三个容器中，底部所受液体压强最大的是（　　）</w:t>
      </w:r>
    </w:p>
    <w:p w14:paraId="3349854C">
      <w:pPr>
        <w:spacing w:line="360" w:lineRule="auto"/>
        <w:jc w:val="left"/>
        <w:textAlignment w:val="center"/>
        <w:rPr>
          <w:color w:val="000000"/>
        </w:rPr>
      </w:pPr>
      <w:r>
        <w:rPr>
          <w:rFonts w:ascii="宋体" w:hAnsi="宋体" w:eastAsia="宋体" w:cs="宋体"/>
          <w:color w:val="000000"/>
        </w:rPr>
        <w:drawing>
          <wp:inline distT="0" distB="0" distL="114300" distR="114300">
            <wp:extent cx="1352550" cy="12763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52550" cy="1276350"/>
                    </a:xfrm>
                    <a:prstGeom prst="rect">
                      <a:avLst/>
                    </a:prstGeom>
                  </pic:spPr>
                </pic:pic>
              </a:graphicData>
            </a:graphic>
          </wp:inline>
        </w:drawing>
      </w:r>
      <w:r>
        <w:rPr>
          <w:rFonts w:ascii="宋体" w:hAnsi="宋体" w:eastAsia="宋体" w:cs="宋体"/>
          <w:color w:val="000000"/>
        </w:rPr>
        <w:br w:type="textWrapping"/>
      </w:r>
    </w:p>
    <w:p w14:paraId="60908F0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D. 无法比较</w:t>
      </w:r>
    </w:p>
    <w:p w14:paraId="3707AA45">
      <w:pPr>
        <w:spacing w:line="360" w:lineRule="auto"/>
        <w:textAlignment w:val="center"/>
        <w:rPr>
          <w:color w:val="000000"/>
        </w:rPr>
      </w:pPr>
      <w:r>
        <w:rPr>
          <w:color w:val="2E75B6"/>
        </w:rPr>
        <w:t>【答案】</w:t>
      </w:r>
      <w:r>
        <w:rPr>
          <w:color w:val="000000"/>
        </w:rPr>
        <w:t>B</w:t>
      </w:r>
    </w:p>
    <w:p w14:paraId="3F8BD069">
      <w:pPr>
        <w:spacing w:line="360" w:lineRule="auto"/>
        <w:textAlignment w:val="center"/>
        <w:rPr>
          <w:color w:val="000000"/>
        </w:rPr>
      </w:pPr>
      <w:r>
        <w:rPr>
          <w:color w:val="2E75B6"/>
        </w:rPr>
        <w:t>【解析】</w:t>
      </w:r>
    </w:p>
    <w:p w14:paraId="4158344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根据液体压强公式</w:t>
      </w:r>
    </w:p>
    <w:p w14:paraId="4C301655">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6" o:title="eqId4a1515878ecd7c5ad8a55f46e58d62b9"/>
            <o:lock v:ext="edit" aspectratio="t"/>
            <w10:wrap type="none"/>
            <w10:anchorlock/>
          </v:shape>
          <o:OLEObject Type="Embed" ProgID="Equation.DSMT4" ShapeID="_x0000_i1025" DrawAspect="Content" ObjectID="_1468075725" r:id="rId15">
            <o:LockedField>false</o:LockedField>
          </o:OLEObject>
        </w:object>
      </w:r>
    </w:p>
    <w:p w14:paraId="2E896C44">
      <w:pPr>
        <w:spacing w:line="360" w:lineRule="auto"/>
        <w:jc w:val="left"/>
        <w:textAlignment w:val="center"/>
        <w:rPr>
          <w:rFonts w:ascii="宋体" w:hAnsi="宋体" w:eastAsia="宋体" w:cs="宋体"/>
          <w:color w:val="000000"/>
        </w:rPr>
      </w:pPr>
      <w:r>
        <w:rPr>
          <w:rFonts w:ascii="宋体" w:hAnsi="宋体" w:eastAsia="宋体" w:cs="宋体"/>
          <w:color w:val="000000"/>
        </w:rPr>
        <w:t>可知，在液体密度相同时，深度越深，液体压强越大；在深度相同时，液体密度越大，液体压强越大。</w:t>
      </w:r>
      <w:r>
        <w:rPr>
          <w:rFonts w:ascii="Times New Roman" w:hAnsi="Times New Roman" w:eastAsia="Times New Roman" w:cs="Times New Roman"/>
          <w:color w:val="000000"/>
        </w:rPr>
        <w:t>A</w:t>
      </w:r>
      <w:r>
        <w:rPr>
          <w:rFonts w:ascii="宋体" w:hAnsi="宋体" w:eastAsia="宋体" w:cs="宋体"/>
          <w:color w:val="000000"/>
        </w:rPr>
        <w:t>容器与</w:t>
      </w:r>
      <w:r>
        <w:rPr>
          <w:rFonts w:ascii="Times New Roman" w:hAnsi="Times New Roman" w:eastAsia="Times New Roman" w:cs="Times New Roman"/>
          <w:color w:val="000000"/>
        </w:rPr>
        <w:t>B</w:t>
      </w:r>
      <w:r>
        <w:rPr>
          <w:rFonts w:ascii="宋体" w:hAnsi="宋体" w:eastAsia="宋体" w:cs="宋体"/>
          <w:color w:val="000000"/>
        </w:rPr>
        <w:t>容器装有的液体都是水，由图可知在</w:t>
      </w:r>
      <w:r>
        <w:rPr>
          <w:rFonts w:ascii="Times New Roman" w:hAnsi="Times New Roman" w:eastAsia="Times New Roman" w:cs="Times New Roman"/>
          <w:color w:val="000000"/>
        </w:rPr>
        <w:t>B</w:t>
      </w:r>
      <w:r>
        <w:rPr>
          <w:rFonts w:ascii="宋体" w:hAnsi="宋体" w:eastAsia="宋体" w:cs="宋体"/>
          <w:color w:val="000000"/>
        </w:rPr>
        <w:t>容器中水的深度比</w:t>
      </w:r>
      <w:r>
        <w:rPr>
          <w:rFonts w:ascii="Times New Roman" w:hAnsi="Times New Roman" w:eastAsia="Times New Roman" w:cs="Times New Roman"/>
          <w:color w:val="000000"/>
        </w:rPr>
        <w:t>A</w:t>
      </w:r>
      <w:r>
        <w:rPr>
          <w:rFonts w:ascii="宋体" w:hAnsi="宋体" w:eastAsia="宋体" w:cs="宋体"/>
          <w:color w:val="000000"/>
        </w:rPr>
        <w:t>容器中水的深度要大，则</w:t>
      </w:r>
      <w:r>
        <w:rPr>
          <w:rFonts w:ascii="Times New Roman" w:hAnsi="Times New Roman" w:eastAsia="Times New Roman" w:cs="Times New Roman"/>
          <w:color w:val="000000"/>
        </w:rPr>
        <w:t>A</w:t>
      </w:r>
      <w:r>
        <w:rPr>
          <w:rFonts w:ascii="宋体" w:hAnsi="宋体" w:eastAsia="宋体" w:cs="宋体"/>
          <w:color w:val="000000"/>
        </w:rPr>
        <w:t>容器中底部所受液体压强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宋体" w:hAnsi="宋体" w:eastAsia="宋体" w:cs="宋体"/>
          <w:color w:val="000000"/>
        </w:rPr>
        <w:t>小于</w:t>
      </w:r>
      <w:r>
        <w:rPr>
          <w:rFonts w:ascii="Times New Roman" w:hAnsi="Times New Roman" w:eastAsia="Times New Roman" w:cs="Times New Roman"/>
          <w:color w:val="000000"/>
        </w:rPr>
        <w:t>B</w:t>
      </w:r>
      <w:r>
        <w:rPr>
          <w:rFonts w:ascii="宋体" w:hAnsi="宋体" w:eastAsia="宋体" w:cs="宋体"/>
          <w:color w:val="000000"/>
        </w:rPr>
        <w:t>容器中底部所受液体压强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，即</w:t>
      </w:r>
      <w:r>
        <w:object>
          <v:shape id="_x0000_i1026" o:spt="75" alt="学科网(www.zxxk.com)--教育资源门户，提供试卷、教案、课件、论文、素材以及各类教学资源下载，还有大量而丰富的教学相关资讯！" type="#_x0000_t75" style="height:16.5pt;width:37pt;" o:ole="t" filled="f" o:preferrelative="t" stroked="f" coordsize="21600,21600">
            <v:path/>
            <v:fill on="f" focussize="0,0"/>
            <v:stroke on="f" joinstyle="miter"/>
            <v:imagedata r:id="rId18" o:title="eqId08a25ea0bf5d29a8501c7637fd62e400"/>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容器与</w:t>
      </w:r>
      <w:r>
        <w:rPr>
          <w:rFonts w:ascii="Times New Roman" w:hAnsi="Times New Roman" w:eastAsia="Times New Roman" w:cs="Times New Roman"/>
          <w:color w:val="000000"/>
        </w:rPr>
        <w:t>C</w:t>
      </w:r>
      <w:r>
        <w:rPr>
          <w:rFonts w:ascii="宋体" w:hAnsi="宋体" w:eastAsia="宋体" w:cs="宋体"/>
          <w:color w:val="000000"/>
        </w:rPr>
        <w:t>容器中液体深度相同，由题意</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酒精</w:t>
      </w:r>
      <w:r>
        <w:rPr>
          <w:rFonts w:ascii="宋体" w:hAnsi="宋体" w:eastAsia="宋体" w:cs="宋体"/>
          <w:color w:val="000000"/>
        </w:rPr>
        <w:t>可知，</w:t>
      </w:r>
      <w:r>
        <w:rPr>
          <w:rFonts w:ascii="Times New Roman" w:hAnsi="Times New Roman" w:eastAsia="Times New Roman" w:cs="Times New Roman"/>
          <w:color w:val="000000"/>
        </w:rPr>
        <w:t>B</w:t>
      </w:r>
      <w:r>
        <w:rPr>
          <w:rFonts w:ascii="宋体" w:hAnsi="宋体" w:eastAsia="宋体" w:cs="宋体"/>
          <w:color w:val="000000"/>
        </w:rPr>
        <w:t>容器中所装水的密度大于</w:t>
      </w:r>
      <w:r>
        <w:rPr>
          <w:rFonts w:ascii="Times New Roman" w:hAnsi="Times New Roman" w:eastAsia="Times New Roman" w:cs="Times New Roman"/>
          <w:color w:val="000000"/>
        </w:rPr>
        <w:t>C</w:t>
      </w:r>
      <w:r>
        <w:rPr>
          <w:rFonts w:ascii="宋体" w:hAnsi="宋体" w:eastAsia="宋体" w:cs="宋体"/>
          <w:color w:val="000000"/>
        </w:rPr>
        <w:t>容器中所装酒精的密度，则</w:t>
      </w:r>
      <w:r>
        <w:rPr>
          <w:rFonts w:ascii="Times New Roman" w:hAnsi="Times New Roman" w:eastAsia="Times New Roman" w:cs="Times New Roman"/>
          <w:color w:val="000000"/>
        </w:rPr>
        <w:t>B</w:t>
      </w:r>
      <w:r>
        <w:rPr>
          <w:rFonts w:ascii="宋体" w:hAnsi="宋体" w:eastAsia="宋体" w:cs="宋体"/>
          <w:color w:val="000000"/>
        </w:rPr>
        <w:t>容器中底部所受液体压强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大于</w:t>
      </w:r>
      <w:r>
        <w:rPr>
          <w:rFonts w:ascii="Times New Roman" w:hAnsi="Times New Roman" w:eastAsia="Times New Roman" w:cs="Times New Roman"/>
          <w:color w:val="000000"/>
        </w:rPr>
        <w:t>C</w:t>
      </w:r>
      <w:r>
        <w:rPr>
          <w:rFonts w:ascii="宋体" w:hAnsi="宋体" w:eastAsia="宋体" w:cs="宋体"/>
          <w:color w:val="000000"/>
        </w:rPr>
        <w:t>容器中底部所受液体压强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C</w:t>
      </w:r>
      <w:r>
        <w:rPr>
          <w:rFonts w:ascii="宋体" w:hAnsi="宋体" w:eastAsia="宋体" w:cs="宋体"/>
          <w:color w:val="000000"/>
        </w:rPr>
        <w:t>，即</w:t>
      </w:r>
      <w:r>
        <w:object>
          <v:shape id="_x0000_i1027"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20" o:title="eqIdf3870d49e2d237b50a4407d8c82145ce"/>
            <o:lock v:ext="edit" aspectratio="t"/>
            <w10:wrap type="none"/>
            <w10:anchorlock/>
          </v:shape>
          <o:OLEObject Type="Embed" ProgID="Equation.DSMT4" ShapeID="_x0000_i1027" DrawAspect="Content" ObjectID="_1468075727" r:id="rId19">
            <o:LockedField>false</o:LockedField>
          </o:OLEObject>
        </w:object>
      </w:r>
      <w:r>
        <w:rPr>
          <w:rFonts w:ascii="宋体" w:hAnsi="宋体" w:eastAsia="宋体" w:cs="宋体"/>
          <w:color w:val="000000"/>
        </w:rPr>
        <w:t>；综上可知，三个容器中，底部所受液体压强最大的是</w:t>
      </w:r>
      <w:r>
        <w:rPr>
          <w:rFonts w:ascii="Times New Roman" w:hAnsi="Times New Roman" w:eastAsia="Times New Roman" w:cs="Times New Roman"/>
          <w:color w:val="000000"/>
        </w:rPr>
        <w:t>B</w:t>
      </w:r>
      <w:r>
        <w:rPr>
          <w:rFonts w:ascii="宋体" w:hAnsi="宋体" w:eastAsia="宋体" w:cs="宋体"/>
          <w:color w:val="000000"/>
        </w:rPr>
        <w:t>容器。故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011F348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7660A3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某班举办知识竞赛，需要制作一台选答器模型，要求如下：一个问题有两个可供选择的答案，选择哪一个答案就闭合哪一个开关，使对应的灯发光。下列电路中符合设计要求的是（　　）</w:t>
      </w:r>
    </w:p>
    <w:p w14:paraId="00ED68DE">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762125" cy="1276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62125" cy="12763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800225" cy="14287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00225" cy="1428750"/>
                    </a:xfrm>
                    <a:prstGeom prst="rect">
                      <a:avLst/>
                    </a:prstGeom>
                  </pic:spPr>
                </pic:pic>
              </a:graphicData>
            </a:graphic>
          </wp:inline>
        </w:drawing>
      </w:r>
    </w:p>
    <w:p w14:paraId="566D0587">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743075" cy="1390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43075" cy="13906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781175" cy="14192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81175" cy="1419225"/>
                    </a:xfrm>
                    <a:prstGeom prst="rect">
                      <a:avLst/>
                    </a:prstGeom>
                  </pic:spPr>
                </pic:pic>
              </a:graphicData>
            </a:graphic>
          </wp:inline>
        </w:drawing>
      </w:r>
    </w:p>
    <w:p w14:paraId="6B5727D0">
      <w:pPr>
        <w:spacing w:line="360" w:lineRule="auto"/>
        <w:textAlignment w:val="center"/>
        <w:rPr>
          <w:color w:val="000000"/>
        </w:rPr>
      </w:pPr>
      <w:r>
        <w:rPr>
          <w:color w:val="2E75B6"/>
        </w:rPr>
        <w:t>【答案】</w:t>
      </w:r>
      <w:r>
        <w:rPr>
          <w:color w:val="000000"/>
        </w:rPr>
        <w:t>B</w:t>
      </w:r>
    </w:p>
    <w:p w14:paraId="6BBCCF8C">
      <w:pPr>
        <w:spacing w:line="360" w:lineRule="auto"/>
        <w:textAlignment w:val="center"/>
        <w:rPr>
          <w:color w:val="000000"/>
        </w:rPr>
      </w:pPr>
      <w:r>
        <w:rPr>
          <w:color w:val="2E75B6"/>
        </w:rPr>
        <w:t>【解析】</w:t>
      </w:r>
    </w:p>
    <w:p w14:paraId="307B0E2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．此电路为串联电路，只闭合一个开关时，灯泡不发光，故</w:t>
      </w:r>
      <w:r>
        <w:rPr>
          <w:rFonts w:ascii="Times New Roman" w:hAnsi="Times New Roman" w:eastAsia="Times New Roman" w:cs="Times New Roman"/>
          <w:color w:val="000000"/>
        </w:rPr>
        <w:t>A</w:t>
      </w:r>
      <w:r>
        <w:rPr>
          <w:rFonts w:ascii="宋体" w:hAnsi="宋体" w:eastAsia="宋体" w:cs="宋体"/>
          <w:color w:val="000000"/>
        </w:rPr>
        <w:t>不符合题意；</w:t>
      </w:r>
    </w:p>
    <w:p w14:paraId="1F5587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．此电路为并联电路，两个支路开关分别控制所在支路，闭合任一开关所在支路的灯发光，故</w:t>
      </w:r>
      <w:r>
        <w:rPr>
          <w:rFonts w:ascii="Times New Roman" w:hAnsi="Times New Roman" w:eastAsia="Times New Roman" w:cs="Times New Roman"/>
          <w:color w:val="000000"/>
        </w:rPr>
        <w:t>B</w:t>
      </w:r>
      <w:r>
        <w:rPr>
          <w:rFonts w:ascii="宋体" w:hAnsi="宋体" w:eastAsia="宋体" w:cs="宋体"/>
          <w:color w:val="000000"/>
        </w:rPr>
        <w:t>符合题意；</w:t>
      </w:r>
    </w:p>
    <w:p w14:paraId="4F56E04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．此电路为并联电路，其中一个开关为干路开关，只有干路和支路开关都闭合时，下支路灯泡才能发光，故</w:t>
      </w:r>
      <w:r>
        <w:rPr>
          <w:rFonts w:ascii="Times New Roman" w:hAnsi="Times New Roman" w:eastAsia="Times New Roman" w:cs="Times New Roman"/>
          <w:color w:val="000000"/>
        </w:rPr>
        <w:t>C</w:t>
      </w:r>
      <w:r>
        <w:rPr>
          <w:rFonts w:ascii="宋体" w:hAnsi="宋体" w:eastAsia="宋体" w:cs="宋体"/>
          <w:color w:val="000000"/>
        </w:rPr>
        <w:t>不符合题意；</w:t>
      </w:r>
    </w:p>
    <w:p w14:paraId="18A391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．此电路为并联电路，两开关都是干路开关，只闭合一个开关时，灯泡不发光，故</w:t>
      </w:r>
      <w:r>
        <w:rPr>
          <w:rFonts w:ascii="Times New Roman" w:hAnsi="Times New Roman" w:eastAsia="Times New Roman" w:cs="Times New Roman"/>
          <w:color w:val="000000"/>
        </w:rPr>
        <w:t>D</w:t>
      </w:r>
      <w:r>
        <w:rPr>
          <w:rFonts w:ascii="宋体" w:hAnsi="宋体" w:eastAsia="宋体" w:cs="宋体"/>
          <w:color w:val="000000"/>
        </w:rPr>
        <w:t>不符合题意。</w:t>
      </w:r>
    </w:p>
    <w:p w14:paraId="5A5EBF6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398C5BA">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连接如图所示的电路，闭合开关后，调节滑动变阻器，观察到白炽灯泡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亮，说明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的实际功率比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大。关于该实验，下列说法中正确的是（　　）</w:t>
      </w:r>
    </w:p>
    <w:p w14:paraId="2541E3D1">
      <w:pPr>
        <w:spacing w:line="360" w:lineRule="auto"/>
        <w:jc w:val="left"/>
        <w:textAlignment w:val="center"/>
        <w:rPr>
          <w:color w:val="000000"/>
        </w:rPr>
      </w:pPr>
      <w:r>
        <w:rPr>
          <w:rFonts w:ascii="宋体" w:hAnsi="宋体" w:eastAsia="宋体" w:cs="宋体"/>
          <w:color w:val="000000"/>
        </w:rPr>
        <w:drawing>
          <wp:inline distT="0" distB="0" distL="114300" distR="114300">
            <wp:extent cx="2152650" cy="1647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152650" cy="1647825"/>
                    </a:xfrm>
                    <a:prstGeom prst="rect">
                      <a:avLst/>
                    </a:prstGeom>
                  </pic:spPr>
                </pic:pic>
              </a:graphicData>
            </a:graphic>
          </wp:inline>
        </w:drawing>
      </w:r>
    </w:p>
    <w:p w14:paraId="2A50996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可以验证电功与电压大小的关系</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对应的电压表示数比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小</w:t>
      </w:r>
    </w:p>
    <w:p w14:paraId="6BE33FE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规格是相同的</w:t>
      </w:r>
    </w:p>
    <w:p w14:paraId="2F58FF76">
      <w:pPr>
        <w:spacing w:line="360" w:lineRule="auto"/>
        <w:textAlignment w:val="center"/>
        <w:rPr>
          <w:color w:val="000000"/>
        </w:rPr>
      </w:pPr>
      <w:r>
        <w:rPr>
          <w:color w:val="2E75B6"/>
        </w:rPr>
        <w:t>【答案】</w:t>
      </w:r>
      <w:r>
        <w:rPr>
          <w:color w:val="000000"/>
        </w:rPr>
        <w:t>A</w:t>
      </w:r>
    </w:p>
    <w:p w14:paraId="350295AF">
      <w:pPr>
        <w:spacing w:line="360" w:lineRule="auto"/>
        <w:textAlignment w:val="center"/>
        <w:rPr>
          <w:color w:val="000000"/>
        </w:rPr>
      </w:pPr>
      <w:r>
        <w:rPr>
          <w:color w:val="2E75B6"/>
        </w:rPr>
        <w:t>【解析】</w:t>
      </w:r>
    </w:p>
    <w:p w14:paraId="54A2D3A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串联，通过两灯泡的电流和时间相等，观察到白炽灯泡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亮，可知两灯实际功率不等，由</w:t>
      </w:r>
      <w:r>
        <w:object>
          <v:shape id="_x0000_i102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7" o:title="eqIdd8240bf18eb82b442c88b2447aebfdc8"/>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可知，两灯获得的电压不同，在电流和时间相等，电压不等的情况下，根据</w:t>
      </w:r>
      <w:r>
        <w:object>
          <v:shape id="_x0000_i1029"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29" o:title="eqIdc5e6e69513798f6d0830f9160d9e6164"/>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，可知此电路可以验证电功与电压大小的关系，故</w:t>
      </w:r>
      <w:r>
        <w:rPr>
          <w:rFonts w:ascii="Times New Roman" w:hAnsi="Times New Roman" w:eastAsia="Times New Roman" w:cs="Times New Roman"/>
          <w:color w:val="000000"/>
        </w:rPr>
        <w:t>A</w:t>
      </w:r>
      <w:r>
        <w:rPr>
          <w:rFonts w:ascii="宋体" w:hAnsi="宋体" w:eastAsia="宋体" w:cs="宋体"/>
          <w:color w:val="000000"/>
        </w:rPr>
        <w:t>正确；</w:t>
      </w:r>
    </w:p>
    <w:p w14:paraId="435303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串联，通过两灯泡的电流相等，而白炽灯泡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亮，则灯泡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的实际功率比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大，由</w:t>
      </w:r>
      <w:r>
        <w:object>
          <v:shape id="_x0000_i1030"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7" o:title="eqIdd8240bf18eb82b442c88b2447aebfdc8"/>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对应的电压表示数比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大，故</w:t>
      </w:r>
      <w:r>
        <w:rPr>
          <w:rFonts w:ascii="Times New Roman" w:hAnsi="Times New Roman" w:eastAsia="Times New Roman" w:cs="Times New Roman"/>
          <w:color w:val="000000"/>
        </w:rPr>
        <w:t>B</w:t>
      </w:r>
      <w:r>
        <w:rPr>
          <w:rFonts w:ascii="宋体" w:hAnsi="宋体" w:eastAsia="宋体" w:cs="宋体"/>
          <w:color w:val="000000"/>
        </w:rPr>
        <w:t>错误；</w:t>
      </w:r>
    </w:p>
    <w:p w14:paraId="7E4CE10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串联，通过两灯泡的电流相等，故</w:t>
      </w:r>
      <w:r>
        <w:rPr>
          <w:rFonts w:ascii="Times New Roman" w:hAnsi="Times New Roman" w:eastAsia="Times New Roman" w:cs="Times New Roman"/>
          <w:color w:val="000000"/>
        </w:rPr>
        <w:t>C</w:t>
      </w:r>
      <w:r>
        <w:rPr>
          <w:rFonts w:ascii="宋体" w:hAnsi="宋体" w:eastAsia="宋体" w:cs="宋体"/>
          <w:color w:val="000000"/>
        </w:rPr>
        <w:t>错误；</w:t>
      </w:r>
    </w:p>
    <w:p w14:paraId="3206B8A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大，通过两灯的电流相等，根据</w:t>
      </w:r>
      <w:r>
        <w:object>
          <v:shape id="_x0000_i1031" o:spt="75" alt="学科网(www.zxxk.com)--教育资源门户，提供试卷、教案、课件、论文、素材以及各类教学资源下载，还有大量而丰富的教学相关资讯！" type="#_x0000_t75" style="height:29.4pt;width:29.95pt;" o:ole="t" filled="f" o:preferrelative="t" stroked="f" coordsize="21600,21600">
            <v:path/>
            <v:fill on="f" focussize="0,0"/>
            <v:stroke on="f" joinstyle="miter"/>
            <v:imagedata r:id="rId32" o:title="eqIdc98b4e55df63595a91733e816de97916"/>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的电阻大于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的电阻，两灯规格不相同，故</w:t>
      </w:r>
      <w:r>
        <w:rPr>
          <w:rFonts w:ascii="Times New Roman" w:hAnsi="Times New Roman" w:eastAsia="Times New Roman" w:cs="Times New Roman"/>
          <w:color w:val="000000"/>
        </w:rPr>
        <w:t>D</w:t>
      </w:r>
      <w:r>
        <w:rPr>
          <w:rFonts w:ascii="宋体" w:hAnsi="宋体" w:eastAsia="宋体" w:cs="宋体"/>
          <w:color w:val="000000"/>
        </w:rPr>
        <w:t>错误。</w:t>
      </w:r>
    </w:p>
    <w:p w14:paraId="46FD3B6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EDF5A94">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如图所示的白鹤滩水电站是实施西电东送</w:t>
      </w:r>
      <w:r>
        <w:rPr>
          <w:rFonts w:ascii="Times New Roman" w:hAnsi="Times New Roman" w:eastAsia="Times New Roman" w:cs="Times New Roman"/>
          <w:color w:val="000000"/>
        </w:rPr>
        <w:t>”</w:t>
      </w:r>
      <w:r>
        <w:rPr>
          <w:rFonts w:ascii="宋体" w:hAnsi="宋体" w:eastAsia="宋体" w:cs="宋体"/>
          <w:color w:val="000000"/>
        </w:rPr>
        <w:t>的国家重大工程，是世界在建规模最大的水电工程正式投运后，每年可向华东地区输送</w:t>
      </w:r>
      <w:r>
        <w:object>
          <v:shape id="_x0000_i1032" o:spt="75" alt="学科网(www.zxxk.com)--教育资源门户，提供试卷、教案、课件、论文、素材以及各类教学资源下载，还有大量而丰富的教学相关资讯！" type="#_x0000_t75" style="height:16.15pt;width:58.15pt;" o:ole="t" filled="f" o:preferrelative="t" stroked="f" coordsize="21600,21600">
            <v:path/>
            <v:fill on="f" focussize="0,0"/>
            <v:stroke on="f" joinstyle="miter"/>
            <v:imagedata r:id="rId34" o:title="eqId540cc1463fea93f4402d205e5b485c29"/>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的电能，相当于火力发电站燃烧</w:t>
      </w:r>
      <w:r>
        <w:object>
          <v:shape id="_x0000_i1033" o:spt="75" alt="学科网(www.zxxk.com)--教育资源门户，提供试卷、教案、课件、论文、素材以及各类教学资源下载，还有大量而丰富的教学相关资讯！" type="#_x0000_t75" style="height:18pt;width:58.15pt;" o:ole="t" filled="f" o:preferrelative="t" stroked="f" coordsize="21600,21600">
            <v:path/>
            <v:fill on="f" focussize="0,0"/>
            <v:stroke on="f" joinstyle="miter"/>
            <v:imagedata r:id="rId36" o:title="eqIdfc8d62c235219298479764d4d0e49796"/>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标准煤所获得的电能，标准煤的热值取</w:t>
      </w:r>
      <w:r>
        <w:object>
          <v:shape id="_x0000_i1034"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38" o:title="eqId029ad2854799abe28ab8ac0fcb30d76b"/>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，下列说法中错误的是（　　）</w:t>
      </w:r>
    </w:p>
    <w:p w14:paraId="00E27F21">
      <w:pPr>
        <w:spacing w:line="360" w:lineRule="auto"/>
        <w:jc w:val="left"/>
        <w:textAlignment w:val="center"/>
        <w:rPr>
          <w:color w:val="000000"/>
        </w:rPr>
      </w:pPr>
      <w:r>
        <w:rPr>
          <w:rFonts w:ascii="宋体" w:hAnsi="宋体" w:eastAsia="宋体" w:cs="宋体"/>
          <w:color w:val="000000"/>
        </w:rPr>
        <w:drawing>
          <wp:inline distT="0" distB="0" distL="114300" distR="114300">
            <wp:extent cx="2457450" cy="16287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457450" cy="1628775"/>
                    </a:xfrm>
                    <a:prstGeom prst="rect">
                      <a:avLst/>
                    </a:prstGeom>
                  </pic:spPr>
                </pic:pic>
              </a:graphicData>
            </a:graphic>
          </wp:inline>
        </w:drawing>
      </w:r>
      <w:r>
        <w:rPr>
          <w:rFonts w:ascii="宋体" w:hAnsi="宋体" w:eastAsia="宋体" w:cs="宋体"/>
          <w:color w:val="000000"/>
        </w:rPr>
        <w:br w:type="textWrapping"/>
      </w:r>
    </w:p>
    <w:p w14:paraId="6BBC1D0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水能是可再生能源</w:t>
      </w:r>
      <w:r>
        <w:rPr>
          <w:rFonts w:ascii="宋体" w:hAnsi="宋体" w:eastAsia="宋体" w:cs="宋体"/>
          <w:color w:val="000000"/>
        </w:rPr>
        <w:tab/>
      </w:r>
      <w:r>
        <w:rPr>
          <w:rFonts w:ascii="宋体" w:hAnsi="宋体" w:eastAsia="宋体" w:cs="宋体"/>
          <w:color w:val="000000"/>
        </w:rPr>
        <w:t>B. 水电站将水的机械能转化为电能</w:t>
      </w:r>
    </w:p>
    <w:p w14:paraId="2B72B9D5">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煤炭是不可再生能源</w:t>
      </w:r>
      <w:r>
        <w:rPr>
          <w:rFonts w:ascii="宋体" w:hAnsi="宋体" w:eastAsia="宋体" w:cs="宋体"/>
          <w:color w:val="000000"/>
        </w:rPr>
        <w:tab/>
      </w:r>
      <w:r>
        <w:rPr>
          <w:rFonts w:ascii="宋体" w:hAnsi="宋体" w:eastAsia="宋体" w:cs="宋体"/>
          <w:color w:val="000000"/>
        </w:rPr>
        <w:t>D. 火力发电站的发电效率为</w:t>
      </w:r>
      <w:r>
        <w:rPr>
          <w:rFonts w:ascii="Times New Roman" w:hAnsi="Times New Roman" w:eastAsia="Times New Roman" w:cs="Times New Roman"/>
          <w:color w:val="000000"/>
        </w:rPr>
        <w:t>50%</w:t>
      </w:r>
    </w:p>
    <w:p w14:paraId="12F84AE2">
      <w:pPr>
        <w:spacing w:line="360" w:lineRule="auto"/>
        <w:textAlignment w:val="center"/>
        <w:rPr>
          <w:color w:val="000000"/>
        </w:rPr>
      </w:pPr>
      <w:r>
        <w:rPr>
          <w:color w:val="2E75B6"/>
        </w:rPr>
        <w:t>【答案】</w:t>
      </w:r>
      <w:r>
        <w:rPr>
          <w:color w:val="000000"/>
        </w:rPr>
        <w:t>D</w:t>
      </w:r>
    </w:p>
    <w:p w14:paraId="48D4C0EE">
      <w:pPr>
        <w:spacing w:line="360" w:lineRule="auto"/>
        <w:textAlignment w:val="center"/>
        <w:rPr>
          <w:color w:val="000000"/>
        </w:rPr>
      </w:pPr>
      <w:r>
        <w:rPr>
          <w:color w:val="2E75B6"/>
        </w:rPr>
        <w:t>【解析】</w:t>
      </w:r>
    </w:p>
    <w:p w14:paraId="2B96331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．水能是可再生能源，能够从自然界中源源不断地获得，故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544C26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．水电站是利用水的机械能来发电的，将水的机械能转化为电能，故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3FA9BF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．煤炭是化石能源，一旦消耗短时间内无法再生，故煤炭是不可再生能源，故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4B8589D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．燃烧</w:t>
      </w:r>
      <w:r>
        <w:object>
          <v:shape id="_x0000_i1035" o:spt="75" alt="学科网(www.zxxk.com)--教育资源门户，提供试卷、教案、课件、论文、素材以及各类教学资源下载，还有大量而丰富的教学相关资讯！" type="#_x0000_t75" style="height:18pt;width:58.15pt;" o:ole="t" filled="f" o:preferrelative="t" stroked="f" coordsize="21600,21600">
            <v:path/>
            <v:fill on="f" focussize="0,0"/>
            <v:stroke on="f" joinstyle="miter"/>
            <v:imagedata r:id="rId36" o:title="eqIdfc8d62c235219298479764d4d0e49796"/>
            <o:lock v:ext="edit" aspectratio="t"/>
            <w10:wrap type="none"/>
            <w10:anchorlock/>
          </v:shape>
          <o:OLEObject Type="Embed" ProgID="Equation.DSMT4" ShapeID="_x0000_i1035" DrawAspect="Content" ObjectID="_1468075735" r:id="rId40">
            <o:LockedField>false</o:LockedField>
          </o:OLEObject>
        </w:object>
      </w:r>
      <w:r>
        <w:rPr>
          <w:rFonts w:ascii="宋体" w:hAnsi="宋体" w:eastAsia="宋体" w:cs="宋体"/>
          <w:color w:val="000000"/>
        </w:rPr>
        <w:t>标准煤所获得的热量为</w:t>
      </w:r>
    </w:p>
    <w:p w14:paraId="29273A32">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9.85pt;width:237.7pt;" o:ole="t" filled="f" o:preferrelative="t" stroked="f" coordsize="21600,21600">
            <v:path/>
            <v:fill on="f" focussize="0,0"/>
            <v:stroke on="f" joinstyle="miter"/>
            <v:imagedata r:id="rId42" o:title="eqIdc2fd99512e0a829af28739d094e1dd67"/>
            <o:lock v:ext="edit" aspectratio="t"/>
            <w10:wrap type="none"/>
            <w10:anchorlock/>
          </v:shape>
          <o:OLEObject Type="Embed" ProgID="Equation.DSMT4" ShapeID="_x0000_i1036" DrawAspect="Content" ObjectID="_1468075736" r:id="rId41">
            <o:LockedField>false</o:LockedField>
          </o:OLEObject>
        </w:object>
      </w:r>
    </w:p>
    <w:p w14:paraId="3C623AEB">
      <w:pPr>
        <w:spacing w:line="360" w:lineRule="auto"/>
        <w:jc w:val="left"/>
        <w:textAlignment w:val="center"/>
        <w:rPr>
          <w:rFonts w:ascii="宋体" w:hAnsi="宋体" w:eastAsia="宋体" w:cs="宋体"/>
          <w:color w:val="000000"/>
        </w:rPr>
      </w:pPr>
      <w:r>
        <w:rPr>
          <w:rFonts w:ascii="宋体" w:hAnsi="宋体" w:eastAsia="宋体" w:cs="宋体"/>
          <w:color w:val="000000"/>
        </w:rPr>
        <w:t>每年可向华东地区输送</w:t>
      </w:r>
      <w:r>
        <w:object>
          <v:shape id="_x0000_i1037" o:spt="75" alt="学科网(www.zxxk.com)--教育资源门户，提供试卷、教案、课件、论文、素材以及各类教学资源下载，还有大量而丰富的教学相关资讯！" type="#_x0000_t75" style="height:16.15pt;width:58.15pt;" o:ole="t" filled="f" o:preferrelative="t" stroked="f" coordsize="21600,21600">
            <v:path/>
            <v:fill on="f" focussize="0,0"/>
            <v:stroke on="f" joinstyle="miter"/>
            <v:imagedata r:id="rId34" o:title="eqId540cc1463fea93f4402d205e5b485c29"/>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的电能，火力发电站的发电效率为</w:t>
      </w:r>
    </w:p>
    <w:p w14:paraId="4CD85C67">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9pt;width:210pt;" o:ole="t" filled="f" o:preferrelative="t" stroked="f" coordsize="21600,21600">
            <v:path/>
            <v:fill on="f" focussize="0,0"/>
            <v:stroke on="f" joinstyle="miter"/>
            <v:imagedata r:id="rId45" o:title="eqId42e796e7cd44ffc32cb5f4823160c6fe"/>
            <o:lock v:ext="edit" aspectratio="t"/>
            <w10:wrap type="none"/>
            <w10:anchorlock/>
          </v:shape>
          <o:OLEObject Type="Embed" ProgID="Equation.DSMT4" ShapeID="_x0000_i1038" DrawAspect="Content" ObjectID="_1468075738" r:id="rId44">
            <o:LockedField>false</o:LockedField>
          </o:OLEObject>
        </w:object>
      </w:r>
    </w:p>
    <w:p w14:paraId="6570C56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符合题意。</w:t>
      </w:r>
    </w:p>
    <w:p w14:paraId="3C65126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C372DF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如图是我国自主研发的“极目一号”</w:t>
      </w:r>
      <w:r>
        <w:rPr>
          <w:rFonts w:ascii="Times New Roman" w:hAnsi="Times New Roman" w:eastAsia="Times New Roman" w:cs="Times New Roman"/>
          <w:color w:val="000000"/>
        </w:rPr>
        <w:t>Ⅲ</w:t>
      </w:r>
      <w:r>
        <w:rPr>
          <w:rFonts w:ascii="宋体" w:hAnsi="宋体" w:eastAsia="宋体" w:cs="宋体"/>
          <w:color w:val="000000"/>
        </w:rPr>
        <w:t>型浮空艇示意图，艇体采用轻质的复合织物材料制成，外观呈白色，囊体上层装有压缩氨气通过向艇外排出下层部分的空气而实现上升，高度达到</w:t>
      </w:r>
      <w:r>
        <w:rPr>
          <w:rFonts w:ascii="Times New Roman" w:hAnsi="Times New Roman" w:eastAsia="Times New Roman" w:cs="Times New Roman"/>
          <w:color w:val="000000"/>
        </w:rPr>
        <w:t>9032m</w:t>
      </w:r>
      <w:r>
        <w:rPr>
          <w:rFonts w:ascii="宋体" w:hAnsi="宋体" w:eastAsia="宋体" w:cs="宋体"/>
          <w:color w:val="000000"/>
        </w:rPr>
        <w:t>，高度越高大气越稀薄，上升过程中艇体体积不变，关于浮空艇，以下说法中正确的是（　　）</w:t>
      </w:r>
    </w:p>
    <w:p w14:paraId="5223EDED">
      <w:pPr>
        <w:spacing w:line="360" w:lineRule="auto"/>
        <w:jc w:val="left"/>
        <w:textAlignment w:val="center"/>
        <w:rPr>
          <w:color w:val="000000"/>
        </w:rPr>
      </w:pPr>
      <w:r>
        <w:rPr>
          <w:rFonts w:ascii="宋体" w:hAnsi="宋体" w:eastAsia="宋体" w:cs="宋体"/>
          <w:color w:val="000000"/>
        </w:rPr>
        <w:drawing>
          <wp:inline distT="0" distB="0" distL="114300" distR="114300">
            <wp:extent cx="1962150" cy="990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962150" cy="990600"/>
                    </a:xfrm>
                    <a:prstGeom prst="rect">
                      <a:avLst/>
                    </a:prstGeom>
                  </pic:spPr>
                </pic:pic>
              </a:graphicData>
            </a:graphic>
          </wp:inline>
        </w:drawing>
      </w:r>
      <w:r>
        <w:rPr>
          <w:rFonts w:ascii="宋体" w:hAnsi="宋体" w:eastAsia="宋体" w:cs="宋体"/>
          <w:color w:val="000000"/>
        </w:rPr>
        <w:br w:type="textWrapping"/>
      </w:r>
    </w:p>
    <w:p w14:paraId="519FBE28">
      <w:pPr>
        <w:spacing w:line="360" w:lineRule="auto"/>
        <w:jc w:val="left"/>
        <w:textAlignment w:val="center"/>
        <w:rPr>
          <w:rFonts w:ascii="宋体" w:hAnsi="宋体" w:eastAsia="宋体" w:cs="宋体"/>
          <w:color w:val="000000"/>
        </w:rPr>
      </w:pPr>
      <w:r>
        <w:rPr>
          <w:rFonts w:ascii="宋体" w:hAnsi="宋体" w:eastAsia="宋体" w:cs="宋体"/>
          <w:color w:val="000000"/>
        </w:rPr>
        <w:t>A. 艇体材料的密度较大</w:t>
      </w:r>
    </w:p>
    <w:p w14:paraId="2557AAE8">
      <w:pPr>
        <w:spacing w:line="360" w:lineRule="auto"/>
        <w:jc w:val="left"/>
        <w:textAlignment w:val="center"/>
        <w:rPr>
          <w:rFonts w:ascii="宋体" w:hAnsi="宋体" w:eastAsia="宋体" w:cs="宋体"/>
          <w:color w:val="000000"/>
        </w:rPr>
      </w:pPr>
      <w:r>
        <w:rPr>
          <w:rFonts w:ascii="宋体" w:hAnsi="宋体" w:eastAsia="宋体" w:cs="宋体"/>
          <w:color w:val="000000"/>
        </w:rPr>
        <w:t>B. 白色外观可以吸收各种色光</w:t>
      </w:r>
    </w:p>
    <w:p w14:paraId="16E00129">
      <w:pPr>
        <w:spacing w:line="360" w:lineRule="auto"/>
        <w:jc w:val="left"/>
        <w:textAlignment w:val="center"/>
        <w:rPr>
          <w:rFonts w:ascii="宋体" w:hAnsi="宋体" w:eastAsia="宋体" w:cs="宋体"/>
          <w:color w:val="000000"/>
        </w:rPr>
      </w:pPr>
      <w:r>
        <w:rPr>
          <w:rFonts w:ascii="宋体" w:hAnsi="宋体" w:eastAsia="宋体" w:cs="宋体"/>
          <w:color w:val="000000"/>
        </w:rPr>
        <w:t>C. 上升过程中，浮空艇所受的浮力变小</w:t>
      </w:r>
    </w:p>
    <w:p w14:paraId="01F9DB5F">
      <w:pPr>
        <w:spacing w:line="360" w:lineRule="auto"/>
        <w:jc w:val="left"/>
        <w:textAlignment w:val="center"/>
        <w:rPr>
          <w:rFonts w:ascii="宋体" w:hAnsi="宋体" w:eastAsia="宋体" w:cs="宋体"/>
          <w:color w:val="000000"/>
        </w:rPr>
      </w:pPr>
      <w:r>
        <w:rPr>
          <w:rFonts w:ascii="宋体" w:hAnsi="宋体" w:eastAsia="宋体" w:cs="宋体"/>
          <w:color w:val="000000"/>
        </w:rPr>
        <w:t>D. 上升过程中，浮空艇所受的重力不变</w:t>
      </w:r>
    </w:p>
    <w:p w14:paraId="2C0ADC06">
      <w:pPr>
        <w:spacing w:line="360" w:lineRule="auto"/>
        <w:textAlignment w:val="center"/>
        <w:rPr>
          <w:color w:val="000000"/>
        </w:rPr>
      </w:pPr>
      <w:r>
        <w:rPr>
          <w:color w:val="2E75B6"/>
        </w:rPr>
        <w:t>【答案】</w:t>
      </w:r>
      <w:r>
        <w:rPr>
          <w:color w:val="000000"/>
        </w:rPr>
        <w:t>C</w:t>
      </w:r>
    </w:p>
    <w:p w14:paraId="4D764197">
      <w:pPr>
        <w:spacing w:line="360" w:lineRule="auto"/>
        <w:textAlignment w:val="center"/>
        <w:rPr>
          <w:color w:val="000000"/>
        </w:rPr>
      </w:pPr>
      <w:r>
        <w:rPr>
          <w:color w:val="2E75B6"/>
        </w:rPr>
        <w:t>【解析】</w:t>
      </w:r>
    </w:p>
    <w:p w14:paraId="7C32658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．艇体采用轻质的复合织物材料制成，艇体材料的密度较小，故</w:t>
      </w:r>
      <w:r>
        <w:rPr>
          <w:rFonts w:ascii="Times New Roman" w:hAnsi="Times New Roman" w:eastAsia="Times New Roman" w:cs="Times New Roman"/>
          <w:color w:val="000000"/>
        </w:rPr>
        <w:t>A</w:t>
      </w:r>
      <w:r>
        <w:rPr>
          <w:rFonts w:ascii="宋体" w:hAnsi="宋体" w:eastAsia="宋体" w:cs="宋体"/>
          <w:color w:val="000000"/>
        </w:rPr>
        <w:t>错误；</w:t>
      </w:r>
    </w:p>
    <w:p w14:paraId="04E66AC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．白色外观可以反射各种色光，故</w:t>
      </w:r>
      <w:r>
        <w:rPr>
          <w:rFonts w:ascii="Times New Roman" w:hAnsi="Times New Roman" w:eastAsia="Times New Roman" w:cs="Times New Roman"/>
          <w:color w:val="000000"/>
        </w:rPr>
        <w:t>B</w:t>
      </w:r>
      <w:r>
        <w:rPr>
          <w:rFonts w:ascii="宋体" w:hAnsi="宋体" w:eastAsia="宋体" w:cs="宋体"/>
          <w:color w:val="000000"/>
        </w:rPr>
        <w:t>错误；</w:t>
      </w:r>
    </w:p>
    <w:p w14:paraId="1A9731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．上升过程中，艇体体积不变，根据</w:t>
      </w:r>
      <w:r>
        <w:object>
          <v:shape id="_x0000_i1039" o:spt="75" alt="学科网(www.zxxk.com)--教育资源门户，提供试卷、教案、课件、论文、素材以及各类教学资源下载，还有大量而丰富的教学相关资讯！" type="#_x0000_t75" style="height:19pt;width:52pt;" o:ole="t" filled="f" o:preferrelative="t" stroked="f" coordsize="21600,21600">
            <v:path/>
            <v:fill on="f" focussize="0,0"/>
            <v:stroke on="f" joinstyle="miter"/>
            <v:imagedata r:id="rId48" o:title="eqId1fba6ffc705e7d58e136ed2a0f9cb959"/>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可知，高度越高大气越稀薄，空气的密度变小，故艇体受到的浮力变小，故</w:t>
      </w:r>
      <w:r>
        <w:rPr>
          <w:rFonts w:ascii="Times New Roman" w:hAnsi="Times New Roman" w:eastAsia="Times New Roman" w:cs="Times New Roman"/>
          <w:color w:val="000000"/>
        </w:rPr>
        <w:t>C</w:t>
      </w:r>
      <w:r>
        <w:rPr>
          <w:rFonts w:ascii="宋体" w:hAnsi="宋体" w:eastAsia="宋体" w:cs="宋体"/>
          <w:color w:val="000000"/>
        </w:rPr>
        <w:t>正确；</w:t>
      </w:r>
    </w:p>
    <w:p w14:paraId="14E28A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．上升过程中，囊体上层装有压缩氨气通过向艇外排出下层部分的空气，空气的密度比较大，减轻了浮空艇的重力，重力小于浮力，从而实现上升，故</w:t>
      </w:r>
      <w:r>
        <w:rPr>
          <w:rFonts w:ascii="Times New Roman" w:hAnsi="Times New Roman" w:eastAsia="Times New Roman" w:cs="Times New Roman"/>
          <w:color w:val="000000"/>
        </w:rPr>
        <w:t>D</w:t>
      </w:r>
      <w:r>
        <w:rPr>
          <w:rFonts w:ascii="宋体" w:hAnsi="宋体" w:eastAsia="宋体" w:cs="宋体"/>
          <w:color w:val="000000"/>
        </w:rPr>
        <w:t>错误。</w:t>
      </w:r>
    </w:p>
    <w:p w14:paraId="0358C66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19CF7C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是电阻箱，最大阻值为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是定值电阻。闭合开关</w:t>
      </w:r>
      <w:r>
        <w:rPr>
          <w:rFonts w:ascii="Times New Roman" w:hAnsi="Times New Roman" w:eastAsia="Times New Roman" w:cs="Times New Roman"/>
          <w:color w:val="000000"/>
        </w:rPr>
        <w:t>S</w:t>
      </w:r>
      <w:r>
        <w:rPr>
          <w:rFonts w:ascii="宋体" w:hAnsi="宋体" w:eastAsia="宋体" w:cs="宋体"/>
          <w:color w:val="000000"/>
        </w:rPr>
        <w:t>，当电阻箱阻值调为</w:t>
      </w:r>
      <w:r>
        <w:rPr>
          <w:rFonts w:ascii="Times New Roman" w:hAnsi="Times New Roman" w:eastAsia="Times New Roman" w:cs="Times New Roman"/>
          <w:i/>
          <w:color w:val="000000"/>
        </w:rPr>
        <w:t>R</w:t>
      </w:r>
      <w:r>
        <w:rPr>
          <w:rFonts w:ascii="宋体" w:hAnsi="宋体" w:eastAsia="宋体" w:cs="宋体"/>
          <w:color w:val="000000"/>
        </w:rPr>
        <w:t>时，电压表示数为</w:t>
      </w:r>
      <w:r>
        <w:rPr>
          <w:rFonts w:ascii="Times New Roman" w:hAnsi="Times New Roman" w:eastAsia="Times New Roman" w:cs="Times New Roman"/>
          <w:color w:val="000000"/>
        </w:rPr>
        <w:t>3V</w:t>
      </w:r>
      <w:r>
        <w:rPr>
          <w:rFonts w:ascii="宋体" w:hAnsi="宋体" w:eastAsia="宋体" w:cs="宋体"/>
          <w:color w:val="000000"/>
        </w:rPr>
        <w:t>，电阻箱的功率为</w:t>
      </w:r>
      <w:r>
        <w:rPr>
          <w:rFonts w:ascii="Times New Roman" w:hAnsi="Times New Roman" w:eastAsia="Times New Roman" w:cs="Times New Roman"/>
          <w:color w:val="000000"/>
        </w:rPr>
        <w:t>0.9W</w:t>
      </w:r>
      <w:r>
        <w:rPr>
          <w:rFonts w:ascii="宋体" w:hAnsi="宋体" w:eastAsia="宋体" w:cs="宋体"/>
          <w:color w:val="000000"/>
        </w:rPr>
        <w:t>；当电阻箱阻值调为</w:t>
      </w:r>
      <w:r>
        <w:rPr>
          <w:rFonts w:ascii="Times New Roman" w:hAnsi="Times New Roman" w:eastAsia="Times New Roman" w:cs="Times New Roman"/>
          <w:color w:val="000000"/>
        </w:rPr>
        <w:t>0.5</w:t>
      </w:r>
      <w:r>
        <w:rPr>
          <w:rFonts w:ascii="Times New Roman" w:hAnsi="Times New Roman" w:eastAsia="Times New Roman" w:cs="Times New Roman"/>
          <w:i/>
          <w:color w:val="000000"/>
        </w:rPr>
        <w:t>R</w:t>
      </w:r>
      <w:r>
        <w:rPr>
          <w:rFonts w:ascii="宋体" w:hAnsi="宋体" w:eastAsia="宋体" w:cs="宋体"/>
          <w:color w:val="000000"/>
        </w:rPr>
        <w:t>时，电压表的示数变化了</w:t>
      </w:r>
      <w:r>
        <w:rPr>
          <w:rFonts w:ascii="Times New Roman" w:hAnsi="Times New Roman" w:eastAsia="Times New Roman" w:cs="Times New Roman"/>
          <w:color w:val="000000"/>
        </w:rPr>
        <w:t>1.5V</w:t>
      </w:r>
      <w:r>
        <w:rPr>
          <w:rFonts w:ascii="宋体" w:hAnsi="宋体" w:eastAsia="宋体" w:cs="宋体"/>
          <w:color w:val="000000"/>
        </w:rPr>
        <w:t>。则下列说法中正确的是（　　）</w:t>
      </w:r>
    </w:p>
    <w:p w14:paraId="05948DA2">
      <w:pPr>
        <w:spacing w:line="360" w:lineRule="auto"/>
        <w:jc w:val="left"/>
        <w:textAlignment w:val="center"/>
        <w:rPr>
          <w:color w:val="000000"/>
        </w:rPr>
      </w:pPr>
      <w:r>
        <w:rPr>
          <w:rFonts w:ascii="宋体" w:hAnsi="宋体" w:eastAsia="宋体" w:cs="宋体"/>
          <w:color w:val="000000"/>
        </w:rPr>
        <w:drawing>
          <wp:inline distT="0" distB="0" distL="114300" distR="114300">
            <wp:extent cx="1552575" cy="10096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552575" cy="1009650"/>
                    </a:xfrm>
                    <a:prstGeom prst="rect">
                      <a:avLst/>
                    </a:prstGeom>
                  </pic:spPr>
                </pic:pic>
              </a:graphicData>
            </a:graphic>
          </wp:inline>
        </w:drawing>
      </w:r>
    </w:p>
    <w:p w14:paraId="6572CF7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电源电压为</w:t>
      </w:r>
      <w:r>
        <w:rPr>
          <w:rFonts w:ascii="Times New Roman" w:hAnsi="Times New Roman" w:eastAsia="Times New Roman" w:cs="Times New Roman"/>
          <w:color w:val="000000"/>
        </w:rPr>
        <w:t>3V</w:t>
      </w:r>
      <w:r>
        <w:rPr>
          <w:rFonts w:ascii="宋体" w:hAnsi="宋体" w:eastAsia="宋体" w:cs="宋体"/>
          <w:color w:val="000000"/>
        </w:rPr>
        <w:tab/>
      </w:r>
      <w:r>
        <w:rPr>
          <w:rFonts w:ascii="宋体" w:hAnsi="宋体" w:eastAsia="宋体" w:cs="宋体"/>
          <w:color w:val="000000"/>
        </w:rPr>
        <w:t>B. 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的最大阻值为</w:t>
      </w:r>
      <w:r>
        <w:rPr>
          <w:rFonts w:ascii="Times New Roman" w:hAnsi="Times New Roman" w:eastAsia="Times New Roman" w:cs="Times New Roman"/>
          <w:color w:val="000000"/>
        </w:rPr>
        <w:t>40</w:t>
      </w:r>
      <w:r>
        <w:rPr>
          <w:rFonts w:ascii="宋体" w:hAnsi="宋体" w:eastAsia="宋体" w:cs="宋体"/>
          <w:color w:val="000000"/>
        </w:rPr>
        <w:t>Ω</w:t>
      </w:r>
    </w:p>
    <w:p w14:paraId="259EB67F">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前后两次电路总功率变化了</w:t>
      </w:r>
      <w:r>
        <w:rPr>
          <w:rFonts w:ascii="Times New Roman" w:hAnsi="Times New Roman" w:eastAsia="Times New Roman" w:cs="Times New Roman"/>
          <w:color w:val="000000"/>
        </w:rPr>
        <w:t>0.45W</w:t>
      </w:r>
      <w:r>
        <w:rPr>
          <w:rFonts w:ascii="宋体" w:hAnsi="宋体" w:eastAsia="宋体" w:cs="宋体"/>
          <w:color w:val="000000"/>
        </w:rPr>
        <w:tab/>
      </w:r>
      <w:r>
        <w:rPr>
          <w:rFonts w:ascii="宋体" w:hAnsi="宋体" w:eastAsia="宋体" w:cs="宋体"/>
          <w:color w:val="000000"/>
        </w:rPr>
        <w:t>D. 为保证电路安全，电流表量程不能选</w:t>
      </w:r>
      <w:r>
        <w:rPr>
          <w:rFonts w:ascii="Times New Roman" w:hAnsi="Times New Roman" w:eastAsia="Times New Roman" w:cs="Times New Roman"/>
          <w:color w:val="000000"/>
        </w:rPr>
        <w:t>0~0.6A</w:t>
      </w:r>
    </w:p>
    <w:p w14:paraId="2387D3B0">
      <w:pPr>
        <w:spacing w:line="360" w:lineRule="auto"/>
        <w:textAlignment w:val="center"/>
        <w:rPr>
          <w:color w:val="000000"/>
        </w:rPr>
      </w:pPr>
      <w:r>
        <w:rPr>
          <w:color w:val="2E75B6"/>
        </w:rPr>
        <w:t>【答案】</w:t>
      </w:r>
      <w:r>
        <w:rPr>
          <w:color w:val="000000"/>
        </w:rPr>
        <w:t>B</w:t>
      </w:r>
    </w:p>
    <w:p w14:paraId="748FDEFC">
      <w:pPr>
        <w:spacing w:line="360" w:lineRule="auto"/>
        <w:textAlignment w:val="center"/>
        <w:rPr>
          <w:color w:val="000000"/>
        </w:rPr>
      </w:pPr>
      <w:r>
        <w:rPr>
          <w:color w:val="2E75B6"/>
        </w:rPr>
        <w:t>【解析】</w:t>
      </w:r>
    </w:p>
    <w:p w14:paraId="105C283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．由电路图可知，电阻箱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串联，电流表测量串联电路的电流，电压表测量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两端电压，由题意得，当电阻箱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i/>
          <w:color w:val="000000"/>
        </w:rPr>
        <w:t>R</w:t>
      </w:r>
      <w:r>
        <w:rPr>
          <w:rFonts w:ascii="宋体" w:hAnsi="宋体" w:eastAsia="宋体" w:cs="宋体"/>
          <w:color w:val="000000"/>
        </w:rPr>
        <w:t>时，电压表示数即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=3V</w:t>
      </w:r>
      <w:r>
        <w:rPr>
          <w:rFonts w:ascii="宋体" w:hAnsi="宋体" w:eastAsia="宋体" w:cs="宋体"/>
          <w:color w:val="000000"/>
        </w:rPr>
        <w:t>，电阻箱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=0.9W</w:t>
      </w:r>
      <w:r>
        <w:rPr>
          <w:rFonts w:ascii="宋体" w:hAnsi="宋体" w:eastAsia="宋体" w:cs="宋体"/>
          <w:color w:val="000000"/>
        </w:rPr>
        <w:t>，电路中的电流为</w:t>
      </w:r>
    </w:p>
    <w:p w14:paraId="77CA2AB3">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3.75pt;width:36.75pt;" o:ole="t" filled="f" o:preferrelative="t" stroked="f" coordsize="21600,21600">
            <v:path/>
            <v:fill on="f" focussize="0,0"/>
            <v:stroke on="f" joinstyle="miter"/>
            <v:imagedata r:id="rId51" o:title="eqIddc2d4d6b8f8aa4c4961ef5842dea5973"/>
            <o:lock v:ext="edit" aspectratio="t"/>
            <w10:wrap type="none"/>
            <w10:anchorlock/>
          </v:shape>
          <o:OLEObject Type="Embed" ProgID="Equation.DSMT4" ShapeID="_x0000_i1040" DrawAspect="Content" ObjectID="_1468075740" r:id="rId50">
            <o:LockedField>false</o:LockedField>
          </o:OLEObject>
        </w:object>
      </w:r>
    </w:p>
    <w:p w14:paraId="41374F00">
      <w:pPr>
        <w:spacing w:line="360" w:lineRule="auto"/>
        <w:jc w:val="left"/>
        <w:textAlignment w:val="center"/>
        <w:rPr>
          <w:rFonts w:ascii="宋体" w:hAnsi="宋体" w:eastAsia="宋体" w:cs="宋体"/>
          <w:color w:val="000000"/>
        </w:rPr>
      </w:pPr>
      <w:r>
        <w:rPr>
          <w:rFonts w:ascii="宋体" w:hAnsi="宋体" w:eastAsia="宋体" w:cs="宋体"/>
          <w:color w:val="000000"/>
        </w:rPr>
        <w:t>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两端电压为</w:t>
      </w:r>
    </w:p>
    <w:p w14:paraId="7E3EB546">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3.75pt;width:75.75pt;" o:ole="t" filled="f" o:preferrelative="t" stroked="f" coordsize="21600,21600">
            <v:path/>
            <v:fill on="f" focussize="0,0"/>
            <v:stroke on="f" joinstyle="miter"/>
            <v:imagedata r:id="rId53" o:title="eqId1555a39cce9f0be01a891b59ca8b1ca6"/>
            <o:lock v:ext="edit" aspectratio="t"/>
            <w10:wrap type="none"/>
            <w10:anchorlock/>
          </v:shape>
          <o:OLEObject Type="Embed" ProgID="Equation.DSMT4" ShapeID="_x0000_i1041" DrawAspect="Content" ObjectID="_1468075741" r:id="rId52">
            <o:LockedField>false</o:LockedField>
          </o:OLEObject>
        </w:object>
      </w:r>
    </w:p>
    <w:p w14:paraId="4A6B2CCC">
      <w:pPr>
        <w:spacing w:line="360" w:lineRule="auto"/>
        <w:jc w:val="left"/>
        <w:textAlignment w:val="center"/>
        <w:rPr>
          <w:rFonts w:ascii="宋体" w:hAnsi="宋体" w:eastAsia="宋体" w:cs="宋体"/>
          <w:color w:val="000000"/>
        </w:rPr>
      </w:pPr>
      <w:r>
        <w:rPr>
          <w:rFonts w:ascii="宋体" w:hAnsi="宋体" w:eastAsia="宋体" w:cs="宋体"/>
          <w:color w:val="000000"/>
        </w:rPr>
        <w:t>由串联电路中，电源电压等于各用电器两端电压之和可得，电源电压为</w:t>
      </w:r>
    </w:p>
    <w:p w14:paraId="541752D2">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3.75pt;width:183.75pt;" o:ole="t" filled="f" o:preferrelative="t" stroked="f" coordsize="21600,21600">
            <v:path/>
            <v:fill on="f" focussize="0,0"/>
            <v:stroke on="f" joinstyle="miter"/>
            <v:imagedata r:id="rId55" o:title="eqIda101b06bc1971bd2288c61771af1ff7f"/>
            <o:lock v:ext="edit" aspectratio="t"/>
            <w10:wrap type="none"/>
            <w10:anchorlock/>
          </v:shape>
          <o:OLEObject Type="Embed" ProgID="Equation.DSMT4" ShapeID="_x0000_i1042" DrawAspect="Content" ObjectID="_1468075742" r:id="rId54">
            <o:LockedField>false</o:LockedField>
          </o:OLEObject>
        </w:object>
      </w:r>
    </w:p>
    <w:p w14:paraId="7C469C18">
      <w:pPr>
        <w:spacing w:line="360" w:lineRule="auto"/>
        <w:jc w:val="left"/>
        <w:textAlignment w:val="center"/>
        <w:rPr>
          <w:rFonts w:ascii="宋体" w:hAnsi="宋体" w:eastAsia="宋体" w:cs="宋体"/>
          <w:color w:val="000000"/>
        </w:rPr>
      </w:pPr>
      <w:r>
        <w:rPr>
          <w:rFonts w:ascii="宋体" w:hAnsi="宋体" w:eastAsia="宋体" w:cs="宋体"/>
          <w:color w:val="000000"/>
        </w:rPr>
        <w:t>当电阻箱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0.5</w:t>
      </w:r>
      <w:r>
        <w:rPr>
          <w:rFonts w:ascii="Times New Roman" w:hAnsi="Times New Roman" w:eastAsia="Times New Roman" w:cs="Times New Roman"/>
          <w:i/>
          <w:color w:val="000000"/>
        </w:rPr>
        <w:t>R</w:t>
      </w:r>
      <w:r>
        <w:rPr>
          <w:rFonts w:ascii="宋体" w:hAnsi="宋体" w:eastAsia="宋体" w:cs="宋体"/>
          <w:color w:val="000000"/>
        </w:rPr>
        <w:t>时，电压表示数变化了</w:t>
      </w:r>
      <w:r>
        <w:object>
          <v:shape id="_x0000_i1043" o:spt="75" alt="学科网(www.zxxk.com)--教育资源门户，提供试卷、教案、课件、论文、素材以及各类教学资源下载，还有大量而丰富的教学相关资讯！" type="#_x0000_t75" style="height:14.25pt;width:56.25pt;" o:ole="t" filled="f" o:preferrelative="t" stroked="f" coordsize="21600,21600">
            <v:path/>
            <v:fill on="f" focussize="0,0"/>
            <v:stroke on="f" joinstyle="miter"/>
            <v:imagedata r:id="rId57" o:title="eqIdcd01407111142d64690e9e9cdfa32b38"/>
            <o:lock v:ext="edit" aspectratio="t"/>
            <w10:wrap type="none"/>
            <w10:anchorlock/>
          </v:shape>
          <o:OLEObject Type="Embed" ProgID="Equation.DSMT4" ShapeID="_x0000_i1043" DrawAspect="Content" ObjectID="_1468075743" r:id="rId56">
            <o:LockedField>false</o:LockedField>
          </o:OLEObject>
        </w:object>
      </w:r>
      <w:r>
        <w:rPr>
          <w:rFonts w:ascii="宋体" w:hAnsi="宋体" w:eastAsia="宋体" w:cs="宋体"/>
          <w:color w:val="000000"/>
        </w:rPr>
        <w:t>，根据串联电路中电阻分压可知，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两端电压减小，相应的</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两端电压增大，故此时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两端电压为</w:t>
      </w:r>
    </w:p>
    <w:p w14:paraId="49805826">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pt;width:165.75pt;" o:ole="t" filled="f" o:preferrelative="t" stroked="f" coordsize="21600,21600">
            <v:path/>
            <v:fill on="f" focussize="0,0"/>
            <v:stroke on="f" joinstyle="miter"/>
            <v:imagedata r:id="rId59" o:title="eqIdfa707dc983c56cce4ba39b5ffc18effe"/>
            <o:lock v:ext="edit" aspectratio="t"/>
            <w10:wrap type="none"/>
            <w10:anchorlock/>
          </v:shape>
          <o:OLEObject Type="Embed" ProgID="Equation.DSMT4" ShapeID="_x0000_i1044" DrawAspect="Content" ObjectID="_1468075744" r:id="rId58">
            <o:LockedField>false</o:LockedField>
          </o:OLEObject>
        </w:object>
      </w:r>
    </w:p>
    <w:p w14:paraId="3D42EEB9">
      <w:pPr>
        <w:spacing w:line="360" w:lineRule="auto"/>
        <w:jc w:val="left"/>
        <w:textAlignment w:val="center"/>
        <w:rPr>
          <w:rFonts w:ascii="宋体" w:hAnsi="宋体" w:eastAsia="宋体" w:cs="宋体"/>
          <w:color w:val="000000"/>
        </w:rPr>
      </w:pPr>
      <w:r>
        <w:rPr>
          <w:rFonts w:ascii="宋体" w:hAnsi="宋体" w:eastAsia="宋体" w:cs="宋体"/>
          <w:color w:val="000000"/>
        </w:rPr>
        <w:t>此时电路中的电流为</w:t>
      </w:r>
    </w:p>
    <w:p w14:paraId="029D5EA0">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3.75pt;width:39pt;" o:ole="t" filled="f" o:preferrelative="t" stroked="f" coordsize="21600,21600">
            <v:path/>
            <v:fill on="f" focussize="0,0"/>
            <v:stroke on="f" joinstyle="miter"/>
            <v:imagedata r:id="rId61" o:title="eqId25aae9dbd44fb2e53714e9a1121e1dd4"/>
            <o:lock v:ext="edit" aspectratio="t"/>
            <w10:wrap type="none"/>
            <w10:anchorlock/>
          </v:shape>
          <o:OLEObject Type="Embed" ProgID="Equation.DSMT4" ShapeID="_x0000_i1045" DrawAspect="Content" ObjectID="_1468075745" r:id="rId60">
            <o:LockedField>false</o:LockedField>
          </o:OLEObject>
        </w:object>
      </w:r>
    </w:p>
    <w:p w14:paraId="75FC53EA">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w:t>
      </w:r>
      <w:r>
        <w:rPr>
          <w:rFonts w:ascii="宋体" w:hAnsi="宋体" w:eastAsia="宋体" w:cs="宋体"/>
          <w:color w:val="000000"/>
          <w:position w:val="0"/>
        </w:rPr>
        <w:drawing>
          <wp:inline distT="0" distB="0" distL="114300" distR="114300">
            <wp:extent cx="158750" cy="190500"/>
            <wp:effectExtent l="0" t="0" r="12700" b="0"/>
            <wp:docPr id="612317451" name="图片 61231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17451" name="图片 612317451"/>
                    <pic:cNvPicPr>
                      <a:picLocks noChangeAspect="1"/>
                    </pic:cNvPicPr>
                  </pic:nvPicPr>
                  <pic:blipFill>
                    <a:blip r:embed="rId62"/>
                    <a:stretch>
                      <a:fillRect/>
                    </a:stretch>
                  </pic:blipFill>
                  <pic:spPr>
                    <a:xfrm>
                      <a:off x="0" y="0"/>
                      <a:ext cx="158750" cy="190500"/>
                    </a:xfrm>
                    <a:prstGeom prst="rect">
                      <a:avLst/>
                    </a:prstGeom>
                  </pic:spPr>
                </pic:pic>
              </a:graphicData>
            </a:graphic>
          </wp:inline>
        </w:drawing>
      </w:r>
    </w:p>
    <w:p w14:paraId="637FB385">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64" o:title="eqIdd3c22ede33e7f592f49e89318d6740d6"/>
            <o:lock v:ext="edit" aspectratio="t"/>
            <w10:wrap type="none"/>
            <w10:anchorlock/>
          </v:shape>
          <o:OLEObject Type="Embed" ProgID="Equation.DSMT4" ShapeID="_x0000_i1046" DrawAspect="Content" ObjectID="_1468075746" r:id="rId63">
            <o:LockedField>false</o:LockedField>
          </o:OLEObject>
        </w:object>
      </w:r>
    </w:p>
    <w:p w14:paraId="196AF2A7">
      <w:pPr>
        <w:spacing w:line="360" w:lineRule="auto"/>
        <w:jc w:val="left"/>
        <w:textAlignment w:val="center"/>
        <w:rPr>
          <w:rFonts w:ascii="宋体" w:hAnsi="宋体" w:eastAsia="宋体" w:cs="宋体"/>
          <w:color w:val="000000"/>
        </w:rPr>
      </w:pPr>
      <w:r>
        <w:rPr>
          <w:rFonts w:ascii="宋体" w:hAnsi="宋体" w:eastAsia="宋体" w:cs="宋体"/>
          <w:color w:val="000000"/>
        </w:rPr>
        <w:t>由串联电路的电压规律可得</w:t>
      </w:r>
    </w:p>
    <w:p w14:paraId="0988FD94">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3.75pt;width:327.75pt;" o:ole="t" filled="f" o:preferrelative="t" stroked="f" coordsize="21600,21600">
            <v:path/>
            <v:fill on="f" focussize="0,0"/>
            <v:stroke on="f" joinstyle="miter"/>
            <v:imagedata r:id="rId66" o:title="eqId0f097413e353fb444c1a41441c12a307"/>
            <o:lock v:ext="edit" aspectratio="t"/>
            <w10:wrap type="none"/>
            <w10:anchorlock/>
          </v:shape>
          <o:OLEObject Type="Embed" ProgID="Equation.DSMT4" ShapeID="_x0000_i1047" DrawAspect="Content" ObjectID="_1468075747" r:id="rId65">
            <o:LockedField>false</o:LockedField>
          </o:OLEObject>
        </w:object>
      </w:r>
    </w:p>
    <w:p w14:paraId="327A8605">
      <w:pPr>
        <w:spacing w:line="360" w:lineRule="auto"/>
        <w:jc w:val="left"/>
        <w:textAlignment w:val="center"/>
        <w:rPr>
          <w:rFonts w:ascii="宋体" w:hAnsi="宋体" w:eastAsia="宋体" w:cs="宋体"/>
          <w:color w:val="000000"/>
        </w:rPr>
      </w:pPr>
      <w:r>
        <w:rPr>
          <w:rFonts w:ascii="宋体" w:hAnsi="宋体" w:eastAsia="宋体" w:cs="宋体"/>
          <w:color w:val="000000"/>
        </w:rPr>
        <w:t>两次电源电压不变，则有</w:t>
      </w:r>
    </w:p>
    <w:p w14:paraId="759C77ED">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pt;width:86.25pt;" o:ole="t" filled="f" o:preferrelative="t" stroked="f" coordsize="21600,21600">
            <v:path/>
            <v:fill on="f" focussize="0,0"/>
            <v:stroke on="f" joinstyle="miter"/>
            <v:imagedata r:id="rId68" o:title="eqId9764967940e904f1bbadce24b7f2be23"/>
            <o:lock v:ext="edit" aspectratio="t"/>
            <w10:wrap type="none"/>
            <w10:anchorlock/>
          </v:shape>
          <o:OLEObject Type="Embed" ProgID="Equation.DSMT4" ShapeID="_x0000_i1048" DrawAspect="Content" ObjectID="_1468075748" r:id="rId67">
            <o:LockedField>false</o:LockedField>
          </o:OLEObject>
        </w:object>
      </w:r>
    </w:p>
    <w:p w14:paraId="7FC71818">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54481EA2">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3.75pt;width:138.75pt;" o:ole="t" filled="f" o:preferrelative="t" stroked="f" coordsize="21600,21600">
            <v:path/>
            <v:fill on="f" focussize="0,0"/>
            <v:stroke on="f" joinstyle="miter"/>
            <v:imagedata r:id="rId70" o:title="eqId772c8f4af63b2de0674ae25e2ed7dd4e"/>
            <o:lock v:ext="edit" aspectratio="t"/>
            <w10:wrap type="none"/>
            <w10:anchorlock/>
          </v:shape>
          <o:OLEObject Type="Embed" ProgID="Equation.DSMT4" ShapeID="_x0000_i1049" DrawAspect="Content" ObjectID="_1468075749" r:id="rId69">
            <o:LockedField>false</o:LockedField>
          </o:OLEObject>
        </w:object>
      </w:r>
    </w:p>
    <w:p w14:paraId="3EC0AE34">
      <w:pPr>
        <w:spacing w:line="360" w:lineRule="auto"/>
        <w:jc w:val="left"/>
        <w:textAlignment w:val="center"/>
        <w:rPr>
          <w:rFonts w:ascii="宋体" w:hAnsi="宋体" w:eastAsia="宋体" w:cs="宋体"/>
          <w:color w:val="000000"/>
        </w:rPr>
      </w:pPr>
      <w:r>
        <w:rPr>
          <w:rFonts w:ascii="宋体" w:hAnsi="宋体" w:eastAsia="宋体" w:cs="宋体"/>
          <w:color w:val="000000"/>
        </w:rPr>
        <w:t>解得</w:t>
      </w:r>
      <w:r>
        <w:rPr>
          <w:rFonts w:ascii="Times New Roman" w:hAnsi="Times New Roman" w:eastAsia="Times New Roman" w:cs="Times New Roman"/>
          <w:i/>
          <w:color w:val="000000"/>
        </w:rPr>
        <w:t>R</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，将此结果代入以上推导式可知，当电阻箱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i/>
          <w:color w:val="000000"/>
        </w:rPr>
        <w:t>R</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两端电压为</w:t>
      </w:r>
    </w:p>
    <w:p w14:paraId="14005357">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3.75pt;width:198pt;" o:ole="t" filled="f" o:preferrelative="t" stroked="f" coordsize="21600,21600">
            <v:path/>
            <v:fill on="f" focussize="0,0"/>
            <v:stroke on="f" joinstyle="miter"/>
            <v:imagedata r:id="rId72" o:title="eqId0ccd113396a8264ac4a015c434e154ae"/>
            <o:lock v:ext="edit" aspectratio="t"/>
            <w10:wrap type="none"/>
            <w10:anchorlock/>
          </v:shape>
          <o:OLEObject Type="Embed" ProgID="Equation.DSMT4" ShapeID="_x0000_i1050" DrawAspect="Content" ObjectID="_1468075750" r:id="rId71">
            <o:LockedField>false</o:LockedField>
          </o:OLEObject>
        </w:object>
      </w:r>
    </w:p>
    <w:p w14:paraId="16540387">
      <w:pPr>
        <w:spacing w:line="360" w:lineRule="auto"/>
        <w:jc w:val="left"/>
        <w:textAlignment w:val="center"/>
        <w:rPr>
          <w:rFonts w:ascii="宋体" w:hAnsi="宋体" w:eastAsia="宋体" w:cs="宋体"/>
          <w:color w:val="000000"/>
        </w:rPr>
      </w:pPr>
      <w:r>
        <w:rPr>
          <w:rFonts w:ascii="宋体" w:hAnsi="宋体" w:eastAsia="宋体" w:cs="宋体"/>
          <w:color w:val="000000"/>
        </w:rPr>
        <w:t>则电源电压为</w:t>
      </w:r>
    </w:p>
    <w:p w14:paraId="2CCB94CA">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pt;width:140.5pt;" o:ole="t" filled="f" o:preferrelative="t" stroked="f" coordsize="21600,21600">
            <v:path/>
            <v:fill on="f" focussize="0,0"/>
            <v:stroke on="f" joinstyle="miter"/>
            <v:imagedata r:id="rId74" o:title="eqId0a55515ad87b2886d1ced90cfdb11c01"/>
            <o:lock v:ext="edit" aspectratio="t"/>
            <w10:wrap type="none"/>
            <w10:anchorlock/>
          </v:shape>
          <o:OLEObject Type="Embed" ProgID="Equation.DSMT4" ShapeID="_x0000_i1051" DrawAspect="Content" ObjectID="_1468075751" r:id="rId73">
            <o:LockedField>false</o:LockedField>
          </o:OLEObject>
        </w:object>
      </w:r>
    </w:p>
    <w:p w14:paraId="3F3F28E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173EB1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i/>
          <w:color w:val="000000"/>
        </w:rPr>
        <w:t>R</w:t>
      </w:r>
      <w:r>
        <w:rPr>
          <w:rFonts w:ascii="宋体" w:hAnsi="宋体" w:eastAsia="宋体" w:cs="宋体"/>
          <w:color w:val="000000"/>
        </w:rPr>
        <w:t>时，其电功率为</w:t>
      </w:r>
    </w:p>
    <w:p w14:paraId="02601088">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9.75pt;width:149.25pt;" o:ole="t" filled="f" o:preferrelative="t" stroked="f" coordsize="21600,21600">
            <v:path/>
            <v:fill on="f" focussize="0,0"/>
            <v:stroke on="f" joinstyle="miter"/>
            <v:imagedata r:id="rId76" o:title="eqId4060961d9325e0867c6da660bebe5e86"/>
            <o:lock v:ext="edit" aspectratio="t"/>
            <w10:wrap type="none"/>
            <w10:anchorlock/>
          </v:shape>
          <o:OLEObject Type="Embed" ProgID="Equation.DSMT4" ShapeID="_x0000_i1052" DrawAspect="Content" ObjectID="_1468075752" r:id="rId75">
            <o:LockedField>false</o:LockedField>
          </o:OLEObject>
        </w:object>
      </w:r>
    </w:p>
    <w:p w14:paraId="6A35685E">
      <w:pPr>
        <w:spacing w:line="360" w:lineRule="auto"/>
        <w:jc w:val="left"/>
        <w:textAlignment w:val="center"/>
        <w:rPr>
          <w:rFonts w:ascii="宋体" w:hAnsi="宋体" w:eastAsia="宋体" w:cs="宋体"/>
          <w:color w:val="000000"/>
        </w:rPr>
      </w:pPr>
      <w:r>
        <w:rPr>
          <w:rFonts w:ascii="宋体" w:hAnsi="宋体" w:eastAsia="宋体" w:cs="宋体"/>
          <w:color w:val="000000"/>
        </w:rPr>
        <w:t>则定值电阻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2853786D">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9pt;width:144pt;" o:ole="t" filled="f" o:preferrelative="t" stroked="f" coordsize="21600,21600">
            <v:path/>
            <v:fill on="f" focussize="0,0"/>
            <v:stroke on="f" joinstyle="miter"/>
            <v:imagedata r:id="rId78" o:title="eqIdc11a2302b9e34a68d48d1c3be9206747"/>
            <o:lock v:ext="edit" aspectratio="t"/>
            <w10:wrap type="none"/>
            <w10:anchorlock/>
          </v:shape>
          <o:OLEObject Type="Embed" ProgID="Equation.DSMT4" ShapeID="_x0000_i1053" DrawAspect="Content" ObjectID="_1468075753" r:id="rId77">
            <o:LockedField>false</o:LockedField>
          </o:OLEObject>
        </w:object>
      </w:r>
    </w:p>
    <w:p w14:paraId="7B271F82">
      <w:pPr>
        <w:spacing w:line="360" w:lineRule="auto"/>
        <w:jc w:val="left"/>
        <w:textAlignment w:val="center"/>
        <w:rPr>
          <w:rFonts w:ascii="宋体" w:hAnsi="宋体" w:eastAsia="宋体" w:cs="宋体"/>
          <w:color w:val="000000"/>
        </w:rPr>
      </w:pPr>
      <w:r>
        <w:rPr>
          <w:rFonts w:ascii="宋体" w:hAnsi="宋体" w:eastAsia="宋体" w:cs="宋体"/>
          <w:color w:val="000000"/>
        </w:rPr>
        <w:t>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的最大阻值</w:t>
      </w:r>
      <w:r>
        <w:rPr>
          <w:rFonts w:ascii="Times New Roman" w:hAnsi="Times New Roman" w:eastAsia="Times New Roman" w:cs="Times New Roman"/>
          <w:i/>
          <w:color w:val="000000"/>
        </w:rPr>
        <w:t>R</w:t>
      </w:r>
      <w:r>
        <w:rPr>
          <w:rFonts w:ascii="宋体" w:hAnsi="宋体" w:eastAsia="宋体" w:cs="宋体"/>
          <w:color w:val="000000"/>
        </w:rPr>
        <w:t>为</w:t>
      </w:r>
    </w:p>
    <w:p w14:paraId="7D171A2C">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123.75pt;" o:ole="t" filled="f" o:preferrelative="t" stroked="f" coordsize="21600,21600">
            <v:path/>
            <v:fill on="f" focussize="0,0"/>
            <v:stroke on="f" joinstyle="miter"/>
            <v:imagedata r:id="rId80" o:title="eqIded131260e0f51c5d205aca1ad4167ea6"/>
            <o:lock v:ext="edit" aspectratio="t"/>
            <w10:wrap type="none"/>
            <w10:anchorlock/>
          </v:shape>
          <o:OLEObject Type="Embed" ProgID="Equation.DSMT4" ShapeID="_x0000_i1054" DrawAspect="Content" ObjectID="_1468075754" r:id="rId79">
            <o:LockedField>false</o:LockedField>
          </o:OLEObject>
        </w:object>
      </w:r>
    </w:p>
    <w:p w14:paraId="7787B37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CE86D5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阻值为</w:t>
      </w:r>
      <w:r>
        <w:rPr>
          <w:rFonts w:ascii="Times New Roman" w:hAnsi="Times New Roman" w:eastAsia="Times New Roman" w:cs="Times New Roman"/>
          <w:i/>
          <w:color w:val="000000"/>
        </w:rPr>
        <w:t>R</w:t>
      </w:r>
      <w:r>
        <w:rPr>
          <w:rFonts w:ascii="宋体" w:hAnsi="宋体" w:eastAsia="宋体" w:cs="宋体"/>
          <w:color w:val="000000"/>
        </w:rPr>
        <w:t>时，电路中电流为</w:t>
      </w:r>
    </w:p>
    <w:p w14:paraId="55CA3F37">
      <w:pPr>
        <w:spacing w:line="360" w:lineRule="auto"/>
        <w:jc w:val="center"/>
        <w:textAlignment w:val="center"/>
        <w:rPr>
          <w:rFonts w:ascii="Times New Roman" w:hAnsi="Times New Roman" w:eastAsia="Times New Roman" w:cs="Times New Roman"/>
          <w:color w:val="000000"/>
        </w:rPr>
      </w:pPr>
      <w:r>
        <w:object>
          <v:shape id="_x0000_i1055"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82" o:title="eqId69bcb0b7a7ef30dbe1d63b7f89797fc1"/>
            <o:lock v:ext="edit" aspectratio="t"/>
            <w10:wrap type="none"/>
            <w10:anchorlock/>
          </v:shape>
          <o:OLEObject Type="Embed" ProgID="Equation.DSMT4" ShapeID="_x0000_i1055" DrawAspect="Content" ObjectID="_1468075755" r:id="rId81">
            <o:LockedField>false</o:LockedField>
          </o:OLEObject>
        </w:object>
      </w:r>
      <w:r>
        <w:rPr>
          <w:rFonts w:ascii="Times New Roman" w:hAnsi="Times New Roman" w:eastAsia="Times New Roman" w:cs="Times New Roman"/>
          <w:color w:val="000000"/>
        </w:rPr>
        <w:t xml:space="preserve"> </w:t>
      </w:r>
    </w:p>
    <w:p w14:paraId="030750CA">
      <w:pPr>
        <w:spacing w:line="360" w:lineRule="auto"/>
        <w:jc w:val="left"/>
        <w:textAlignment w:val="center"/>
        <w:rPr>
          <w:rFonts w:ascii="宋体" w:hAnsi="宋体" w:eastAsia="宋体" w:cs="宋体"/>
          <w:color w:val="000000"/>
        </w:rPr>
      </w:pPr>
      <w:r>
        <w:rPr>
          <w:rFonts w:ascii="宋体" w:hAnsi="宋体" w:eastAsia="宋体" w:cs="宋体"/>
          <w:color w:val="000000"/>
        </w:rPr>
        <w:t>此时电路中的总功率为</w:t>
      </w:r>
    </w:p>
    <w:p w14:paraId="3D39A77A">
      <w:pPr>
        <w:spacing w:line="360" w:lineRule="auto"/>
        <w:jc w:val="center"/>
        <w:textAlignment w:val="center"/>
        <w:rPr>
          <w:rFonts w:ascii="Times New Roman" w:hAnsi="Times New Roman" w:eastAsia="Times New Roman" w:cs="Times New Roman"/>
          <w:color w:val="000000"/>
        </w:rPr>
      </w:pPr>
      <w:r>
        <w:object>
          <v:shape id="_x0000_i1056" o:spt="75" alt="学科网(www.zxxk.com)--教育资源门户，提供试卷、教案、课件、论文、素材以及各类教学资源下载，还有大量而丰富的教学相关资讯！" type="#_x0000_t75" style="height:18pt;width:152.25pt;" o:ole="t" filled="f" o:preferrelative="t" stroked="f" coordsize="21600,21600">
            <v:path/>
            <v:fill on="f" focussize="0,0"/>
            <v:stroke on="f" joinstyle="miter"/>
            <v:imagedata r:id="rId84" o:title="eqId0cc3e8835c17d4eb070e1b46055e1cf3"/>
            <o:lock v:ext="edit" aspectratio="t"/>
            <w10:wrap type="none"/>
            <w10:anchorlock/>
          </v:shape>
          <o:OLEObject Type="Embed" ProgID="Equation.DSMT4" ShapeID="_x0000_i1056" DrawAspect="Content" ObjectID="_1468075756" r:id="rId83">
            <o:LockedField>false</o:LockedField>
          </o:OLEObject>
        </w:object>
      </w:r>
      <w:r>
        <w:rPr>
          <w:rFonts w:ascii="Times New Roman" w:hAnsi="Times New Roman" w:eastAsia="Times New Roman" w:cs="Times New Roman"/>
          <w:color w:val="000000"/>
        </w:rPr>
        <w:t xml:space="preserve"> </w:t>
      </w:r>
    </w:p>
    <w:p w14:paraId="6BF9221E">
      <w:pPr>
        <w:spacing w:line="360" w:lineRule="auto"/>
        <w:jc w:val="left"/>
        <w:textAlignment w:val="center"/>
        <w:rPr>
          <w:rFonts w:ascii="宋体" w:hAnsi="宋体" w:eastAsia="宋体" w:cs="宋体"/>
          <w:color w:val="000000"/>
        </w:rPr>
      </w:pPr>
      <w:r>
        <w:rPr>
          <w:rFonts w:ascii="宋体" w:hAnsi="宋体" w:eastAsia="宋体" w:cs="宋体"/>
          <w:color w:val="000000"/>
        </w:rPr>
        <w:t>当电阻箱阻值调为</w:t>
      </w:r>
      <w:r>
        <w:rPr>
          <w:rFonts w:ascii="Times New Roman" w:hAnsi="Times New Roman" w:eastAsia="Times New Roman" w:cs="Times New Roman"/>
          <w:color w:val="000000"/>
        </w:rPr>
        <w:t>0.5</w:t>
      </w:r>
      <w:r>
        <w:rPr>
          <w:rFonts w:ascii="Times New Roman" w:hAnsi="Times New Roman" w:eastAsia="Times New Roman" w:cs="Times New Roman"/>
          <w:i/>
          <w:color w:val="000000"/>
        </w:rPr>
        <w:t>R</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两端电压为</w:t>
      </w:r>
      <w:r>
        <w:object>
          <v:shape id="_x0000_i1057"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6" o:title="eqId741a04e028e3748ac33ba932d0549336"/>
            <o:lock v:ext="edit" aspectratio="t"/>
            <w10:wrap type="none"/>
            <w10:anchorlock/>
          </v:shape>
          <o:OLEObject Type="Embed" ProgID="Equation.DSMT4" ShapeID="_x0000_i1057" DrawAspect="Content" ObjectID="_1468075757" r:id="rId85">
            <o:LockedField>false</o:LockedField>
          </o:OLEObject>
        </w:object>
      </w:r>
      <w:r>
        <w:rPr>
          <w:rFonts w:ascii="宋体" w:hAnsi="宋体" w:eastAsia="宋体" w:cs="宋体"/>
          <w:color w:val="000000"/>
        </w:rPr>
        <w:t>，电路中电流为</w:t>
      </w:r>
    </w:p>
    <w:p w14:paraId="51C706C7">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3.75pt;width:125.25pt;" o:ole="t" filled="f" o:preferrelative="t" stroked="f" coordsize="21600,21600">
            <v:path/>
            <v:fill on="f" focussize="0,0"/>
            <v:stroke on="f" joinstyle="miter"/>
            <v:imagedata r:id="rId88" o:title="eqId4e49327ee757e3ee8bc6b390ce9788de"/>
            <o:lock v:ext="edit" aspectratio="t"/>
            <w10:wrap type="none"/>
            <w10:anchorlock/>
          </v:shape>
          <o:OLEObject Type="Embed" ProgID="Equation.DSMT4" ShapeID="_x0000_i1058" DrawAspect="Content" ObjectID="_1468075758" r:id="rId87">
            <o:LockedField>false</o:LockedField>
          </o:OLEObject>
        </w:object>
      </w:r>
    </w:p>
    <w:p w14:paraId="2E0D0548">
      <w:pPr>
        <w:spacing w:line="360" w:lineRule="auto"/>
        <w:jc w:val="left"/>
        <w:textAlignment w:val="center"/>
        <w:rPr>
          <w:rFonts w:ascii="宋体" w:hAnsi="宋体" w:eastAsia="宋体" w:cs="宋体"/>
          <w:color w:val="000000"/>
        </w:rPr>
      </w:pPr>
      <w:r>
        <w:rPr>
          <w:rFonts w:ascii="宋体" w:hAnsi="宋体" w:eastAsia="宋体" w:cs="宋体"/>
          <w:color w:val="000000"/>
        </w:rPr>
        <w:t>此时电路中的总功率为</w:t>
      </w:r>
    </w:p>
    <w:p w14:paraId="1ACF4CD5">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90" o:title="eqIde45bcd8f6ede8cc2513ad41402f40086"/>
            <o:lock v:ext="edit" aspectratio="t"/>
            <w10:wrap type="none"/>
            <w10:anchorlock/>
          </v:shape>
          <o:OLEObject Type="Embed" ProgID="Equation.DSMT4" ShapeID="_x0000_i1059" DrawAspect="Content" ObjectID="_1468075759" r:id="rId89">
            <o:LockedField>false</o:LockedField>
          </o:OLEObject>
        </w:object>
      </w:r>
      <w:r>
        <w:object>
          <v:shape id="_x0000_i1060" o:spt="75" alt="学科网(www.zxxk.com)--教育资源门户，提供试卷、教案、课件、论文、素材以及各类教学资源下载，还有大量而丰富的教学相关资讯！" type="#_x0000_t75" style="height:18.75pt;width:168.75pt;" o:ole="t" filled="f" o:preferrelative="t" stroked="f" coordsize="21600,21600">
            <v:path/>
            <v:fill on="f" focussize="0,0"/>
            <v:stroke on="f" joinstyle="miter"/>
            <v:imagedata r:id="rId92" o:title="eqIde222ed04b71a4d8d6865458bacc7949b"/>
            <o:lock v:ext="edit" aspectratio="t"/>
            <w10:wrap type="none"/>
            <w10:anchorlock/>
          </v:shape>
          <o:OLEObject Type="Embed" ProgID="Equation.DSMT4" ShapeID="_x0000_i1060" DrawAspect="Content" ObjectID="_1468075760" r:id="rId91">
            <o:LockedField>false</o:LockedField>
          </o:OLEObject>
        </w:object>
      </w:r>
    </w:p>
    <w:p w14:paraId="7F2C126B">
      <w:pPr>
        <w:spacing w:line="360" w:lineRule="auto"/>
        <w:jc w:val="left"/>
        <w:textAlignment w:val="center"/>
        <w:rPr>
          <w:rFonts w:ascii="宋体" w:hAnsi="宋体" w:eastAsia="宋体" w:cs="宋体"/>
          <w:color w:val="000000"/>
        </w:rPr>
      </w:pPr>
      <w:r>
        <w:rPr>
          <w:rFonts w:ascii="宋体" w:hAnsi="宋体" w:eastAsia="宋体" w:cs="宋体"/>
          <w:color w:val="000000"/>
        </w:rPr>
        <w:t>前后两次电路总功率变化为</w:t>
      </w:r>
    </w:p>
    <w:p w14:paraId="23A9CBBB">
      <w:pPr>
        <w:spacing w:line="360" w:lineRule="auto"/>
        <w:jc w:val="center"/>
        <w:textAlignment w:val="center"/>
        <w:rPr>
          <w:rFonts w:ascii="宋体" w:hAnsi="宋体" w:eastAsia="宋体" w:cs="宋体"/>
          <w:color w:val="000000"/>
        </w:rPr>
      </w:pPr>
      <w:r>
        <w:object>
          <v:shape id="_x0000_i1061" o:spt="75" alt="学科网(www.zxxk.com)--教育资源门户，提供试卷、教案、课件、论文、素材以及各类教学资源下载，还有大量而丰富的教学相关资讯！" type="#_x0000_t75" style="height:18pt;width:207.75pt;" o:ole="t" filled="f" o:preferrelative="t" stroked="f" coordsize="21600,21600">
            <v:path/>
            <v:fill on="f" focussize="0,0"/>
            <v:stroke on="f" joinstyle="miter"/>
            <v:imagedata r:id="rId94" o:title="eqId6ec490e943a6f182a960b00bc881027e"/>
            <o:lock v:ext="edit" aspectratio="t"/>
            <w10:wrap type="none"/>
            <w10:anchorlock/>
          </v:shape>
          <o:OLEObject Type="Embed" ProgID="Equation.DSMT4" ShapeID="_x0000_i1061" DrawAspect="Content" ObjectID="_1468075761" r:id="rId93">
            <o:LockedField>false</o:LockedField>
          </o:OLEObject>
        </w:object>
      </w:r>
      <w:r>
        <w:rPr>
          <w:rFonts w:ascii="宋体" w:hAnsi="宋体" w:eastAsia="宋体" w:cs="宋体"/>
          <w:color w:val="000000"/>
        </w:rPr>
        <w:t xml:space="preserve"> </w:t>
      </w:r>
    </w:p>
    <w:p w14:paraId="37849DB0">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EA834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．根据欧姆定律</w:t>
      </w:r>
      <w:r>
        <w:object>
          <v:shape id="_x0000_i1062"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96" o:title="eqId9c83f61a0d94fac4f83902a3ca0fc862"/>
            <o:lock v:ext="edit" aspectratio="t"/>
            <w10:wrap type="none"/>
            <w10:anchorlock/>
          </v:shape>
          <o:OLEObject Type="Embed" ProgID="Equation.DSMT4" ShapeID="_x0000_i1062" DrawAspect="Content" ObjectID="_1468075762" r:id="rId95">
            <o:LockedField>false</o:LockedField>
          </o:OLEObject>
        </w:object>
      </w:r>
      <w:r>
        <w:rPr>
          <w:rFonts w:ascii="宋体" w:hAnsi="宋体" w:eastAsia="宋体" w:cs="宋体"/>
          <w:color w:val="000000"/>
        </w:rPr>
        <w:t>可知，当电路中电压一定时，总电阻最小时，电路中电流值最大。电路中总电阻为</w:t>
      </w:r>
    </w:p>
    <w:p w14:paraId="77596400">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98" o:title="eqId55c79dabf0ca0e89d5d43ce63cf70f22"/>
            <o:lock v:ext="edit" aspectratio="t"/>
            <w10:wrap type="none"/>
            <w10:anchorlock/>
          </v:shape>
          <o:OLEObject Type="Embed" ProgID="Equation.DSMT4" ShapeID="_x0000_i1063" DrawAspect="Content" ObjectID="_1468075763" r:id="rId97">
            <o:LockedField>false</o:LockedField>
          </o:OLEObject>
        </w:object>
      </w:r>
    </w:p>
    <w:p w14:paraId="7C1C75D9">
      <w:pPr>
        <w:spacing w:line="360" w:lineRule="auto"/>
        <w:jc w:val="left"/>
        <w:textAlignment w:val="center"/>
        <w:rPr>
          <w:rFonts w:ascii="宋体" w:hAnsi="宋体" w:eastAsia="宋体" w:cs="宋体"/>
          <w:color w:val="000000"/>
        </w:rPr>
      </w:pPr>
      <w:r>
        <w:rPr>
          <w:rFonts w:ascii="宋体" w:hAnsi="宋体" w:eastAsia="宋体" w:cs="宋体"/>
          <w:color w:val="000000"/>
        </w:rPr>
        <w:t>当变阻箱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为零时，电路中总电阻最小为</w:t>
      </w:r>
    </w:p>
    <w:p w14:paraId="62EFA309">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100" o:title="eqIda51fc890a86eb3c956a3d76b6c2ca918"/>
            <o:lock v:ext="edit" aspectratio="t"/>
            <w10:wrap type="none"/>
            <w10:anchorlock/>
          </v:shape>
          <o:OLEObject Type="Embed" ProgID="Equation.DSMT4" ShapeID="_x0000_i1064" DrawAspect="Content" ObjectID="_1468075764" r:id="rId99">
            <o:LockedField>false</o:LockedField>
          </o:OLEObject>
        </w:object>
      </w:r>
    </w:p>
    <w:p w14:paraId="02B4E58B">
      <w:pPr>
        <w:spacing w:line="360" w:lineRule="auto"/>
        <w:jc w:val="left"/>
        <w:textAlignment w:val="center"/>
        <w:rPr>
          <w:rFonts w:ascii="宋体" w:hAnsi="宋体" w:eastAsia="宋体" w:cs="宋体"/>
          <w:color w:val="000000"/>
        </w:rPr>
      </w:pPr>
      <w:r>
        <w:rPr>
          <w:rFonts w:ascii="宋体" w:hAnsi="宋体" w:eastAsia="宋体" w:cs="宋体"/>
          <w:color w:val="000000"/>
        </w:rPr>
        <w:t>此时电路中电流最大为</w:t>
      </w:r>
    </w:p>
    <w:p w14:paraId="220212D1">
      <w:pPr>
        <w:spacing w:line="360" w:lineRule="auto"/>
        <w:jc w:val="center"/>
        <w:textAlignment w:val="center"/>
        <w:rPr>
          <w:rFonts w:ascii="Times New Roman" w:hAnsi="Times New Roman" w:eastAsia="Times New Roman" w:cs="Times New Roman"/>
          <w:color w:val="000000"/>
        </w:rPr>
      </w:pPr>
      <w:r>
        <w:object>
          <v:shape id="_x0000_i1065" o:spt="75" alt="学科网(www.zxxk.com)--教育资源门户，提供试卷、教案、课件、论文、素材以及各类教学资源下载，还有大量而丰富的教学相关资讯！" type="#_x0000_t75" style="height:33.75pt;width:132.75pt;" o:ole="t" filled="f" o:preferrelative="t" stroked="f" coordsize="21600,21600">
            <v:path/>
            <v:fill on="f" focussize="0,0"/>
            <v:stroke on="f" joinstyle="miter"/>
            <v:imagedata r:id="rId102" o:title="eqId44fb187100b5a0cdd4fb25adc3d6995f"/>
            <o:lock v:ext="edit" aspectratio="t"/>
            <w10:wrap type="none"/>
            <w10:anchorlock/>
          </v:shape>
          <o:OLEObject Type="Embed" ProgID="Equation.DSMT4" ShapeID="_x0000_i1065" DrawAspect="Content" ObjectID="_1468075765" r:id="rId101">
            <o:LockedField>false</o:LockedField>
          </o:OLEObject>
        </w:object>
      </w:r>
      <w:r>
        <w:rPr>
          <w:rFonts w:ascii="Times New Roman" w:hAnsi="Times New Roman" w:eastAsia="Times New Roman" w:cs="Times New Roman"/>
          <w:color w:val="000000"/>
        </w:rPr>
        <w:t xml:space="preserve"> </w:t>
      </w:r>
    </w:p>
    <w:p w14:paraId="19E138FA">
      <w:pPr>
        <w:spacing w:line="360" w:lineRule="auto"/>
        <w:jc w:val="left"/>
        <w:textAlignment w:val="center"/>
        <w:rPr>
          <w:rFonts w:ascii="宋体" w:hAnsi="宋体" w:eastAsia="宋体" w:cs="宋体"/>
          <w:color w:val="000000"/>
        </w:rPr>
      </w:pPr>
      <w:r>
        <w:rPr>
          <w:rFonts w:ascii="宋体" w:hAnsi="宋体" w:eastAsia="宋体" w:cs="宋体"/>
          <w:color w:val="000000"/>
        </w:rPr>
        <w:t>因</w:t>
      </w:r>
      <w:r>
        <w:rPr>
          <w:rFonts w:ascii="Times New Roman" w:hAnsi="Times New Roman" w:eastAsia="Times New Roman" w:cs="Times New Roman"/>
          <w:color w:val="000000"/>
        </w:rPr>
        <w:t>0.45A&lt;0.6A</w:t>
      </w:r>
      <w:r>
        <w:rPr>
          <w:rFonts w:ascii="宋体" w:hAnsi="宋体" w:eastAsia="宋体" w:cs="宋体"/>
          <w:color w:val="000000"/>
        </w:rPr>
        <w:t>，所以为保证电路安全，电流表量程能选</w:t>
      </w:r>
      <w:r>
        <w:rPr>
          <w:rFonts w:ascii="Times New Roman" w:hAnsi="Times New Roman" w:eastAsia="Times New Roman" w:cs="Times New Roman"/>
          <w:color w:val="000000"/>
        </w:rPr>
        <w:t>0~0.6A</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265E13D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DB75B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12</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5018941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中考期间，考试铃声通过____________传到同学们耳中：考场周围禁鸣喇叭，是在____________处控制噪声。</w:t>
      </w:r>
    </w:p>
    <w:p w14:paraId="07A7342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空气</w:t>
      </w:r>
      <w:r>
        <w:rPr>
          <w:color w:val="000000"/>
        </w:rPr>
        <w:t xml:space="preserve">    ②. </w:t>
      </w:r>
      <w:r>
        <w:rPr>
          <w:rFonts w:ascii="宋体" w:hAnsi="宋体" w:eastAsia="宋体" w:cs="宋体"/>
          <w:color w:val="000000"/>
        </w:rPr>
        <w:t>声源</w:t>
      </w:r>
    </w:p>
    <w:p w14:paraId="217D8541">
      <w:pPr>
        <w:spacing w:line="360" w:lineRule="auto"/>
        <w:textAlignment w:val="center"/>
        <w:rPr>
          <w:color w:val="000000"/>
        </w:rPr>
      </w:pPr>
      <w:r>
        <w:rPr>
          <w:color w:val="2E75B6"/>
        </w:rPr>
        <w:t>【解析】</w:t>
      </w:r>
    </w:p>
    <w:p w14:paraId="43BD351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声音靠介质传播，该声音是通过空气传入同学们耳中。</w:t>
      </w:r>
    </w:p>
    <w:p w14:paraId="0B38E7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减弱噪声的方法有：在声源处减弱，在传播过程中减弱，在人耳处减弱。考场周围禁鸣喇叭，是在声源处减弱噪声。</w:t>
      </w:r>
    </w:p>
    <w:p w14:paraId="03D85BF3">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在试管里装入一些水，用软木塞塞住试管口，将试管放在酒精灯上加热使水沸腾，水蒸气会把软木塞冲开，在这一过程中，水蒸气膨胀对软木塞____________，水蒸气的一部分____________能转化为软木塞的____________能，利用这一原理，可以制成热机。</w:t>
      </w:r>
    </w:p>
    <w:p w14:paraId="1B6A2198">
      <w:pPr>
        <w:spacing w:line="360" w:lineRule="auto"/>
        <w:jc w:val="left"/>
        <w:textAlignment w:val="center"/>
        <w:rPr>
          <w:color w:val="000000"/>
        </w:rPr>
      </w:pPr>
      <w:r>
        <w:rPr>
          <w:rFonts w:ascii="宋体" w:hAnsi="宋体" w:eastAsia="宋体" w:cs="宋体"/>
          <w:color w:val="000000"/>
        </w:rPr>
        <w:drawing>
          <wp:inline distT="0" distB="0" distL="114300" distR="114300">
            <wp:extent cx="1057275" cy="1285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057275" cy="1285875"/>
                    </a:xfrm>
                    <a:prstGeom prst="rect">
                      <a:avLst/>
                    </a:prstGeom>
                  </pic:spPr>
                </pic:pic>
              </a:graphicData>
            </a:graphic>
          </wp:inline>
        </w:drawing>
      </w:r>
      <w:r>
        <w:rPr>
          <w:rFonts w:ascii="宋体" w:hAnsi="宋体" w:eastAsia="宋体" w:cs="宋体"/>
          <w:color w:val="000000"/>
        </w:rPr>
        <w:br w:type="textWrapping"/>
      </w:r>
    </w:p>
    <w:p w14:paraId="45D3A15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内</w:t>
      </w:r>
      <w:r>
        <w:rPr>
          <w:color w:val="000000"/>
        </w:rPr>
        <w:t xml:space="preserve">    ③. </w:t>
      </w:r>
      <w:r>
        <w:rPr>
          <w:rFonts w:ascii="宋体" w:hAnsi="宋体" w:eastAsia="宋体" w:cs="宋体"/>
          <w:color w:val="000000"/>
        </w:rPr>
        <w:t>机械能</w:t>
      </w:r>
    </w:p>
    <w:p w14:paraId="670A808E">
      <w:pPr>
        <w:spacing w:line="360" w:lineRule="auto"/>
        <w:textAlignment w:val="center"/>
        <w:rPr>
          <w:color w:val="000000"/>
        </w:rPr>
      </w:pPr>
      <w:r>
        <w:rPr>
          <w:color w:val="2E75B6"/>
        </w:rPr>
        <w:t>【解析】</w:t>
      </w:r>
    </w:p>
    <w:p w14:paraId="0971C65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用酒精灯给试管中的水加热产生大量的水蒸气，这些高温的水蒸气对塞子做功，将塞子冲出。</w:t>
      </w:r>
    </w:p>
    <w:p w14:paraId="42FDB2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水蒸气膨胀对软木塞做功时，水蒸气的内能减小，温度降低，塞子由静止变为运动，其机械能增大，故是水蒸气的一部分内能转化为软木塞的机械能，热机的做功冲程原理与其一致。</w:t>
      </w:r>
    </w:p>
    <w:p w14:paraId="7E621398">
      <w:pPr>
        <w:spacing w:line="360" w:lineRule="auto"/>
        <w:jc w:val="left"/>
        <w:textAlignment w:val="center"/>
        <w:rPr>
          <w:color w:val="000000"/>
        </w:rPr>
      </w:pPr>
      <w:r>
        <w:rPr>
          <w:color w:val="000000"/>
        </w:rPr>
        <w:t>15. 如图所示，用力打击一摞棋子中间的一个，该棋子由静止开始沿水平方向飞出，这表明：力可以改变物体的</w:t>
      </w:r>
      <w:r>
        <w:rPr>
          <w:rFonts w:ascii="宋体" w:hAnsi="宋体" w:eastAsia="宋体" w:cs="宋体"/>
          <w:color w:val="000000"/>
        </w:rPr>
        <w:t>_____________</w:t>
      </w:r>
      <w:r>
        <w:rPr>
          <w:color w:val="000000"/>
        </w:rPr>
        <w:t>．上面的棋子由于</w:t>
      </w:r>
      <w:r>
        <w:rPr>
          <w:rFonts w:ascii="宋体" w:hAnsi="宋体" w:eastAsia="宋体" w:cs="宋体"/>
          <w:color w:val="000000"/>
        </w:rPr>
        <w:t>________</w:t>
      </w:r>
      <w:r>
        <w:rPr>
          <w:color w:val="000000"/>
        </w:rPr>
        <w:t>要保持原来的静止状态，同时，这些棋子因为受到</w:t>
      </w:r>
      <w:r>
        <w:rPr>
          <w:rFonts w:ascii="宋体" w:hAnsi="宋体" w:eastAsia="宋体" w:cs="宋体"/>
          <w:color w:val="000000"/>
        </w:rPr>
        <w:t>______</w:t>
      </w:r>
      <w:r>
        <w:rPr>
          <w:color w:val="000000"/>
        </w:rPr>
        <w:t>的作用，又落到下面的棋子上．</w:t>
      </w:r>
    </w:p>
    <w:p w14:paraId="6054D726">
      <w:pPr>
        <w:spacing w:line="360" w:lineRule="auto"/>
        <w:jc w:val="left"/>
        <w:textAlignment w:val="center"/>
        <w:rPr>
          <w:color w:val="000000"/>
        </w:rPr>
      </w:pPr>
      <w:r>
        <w:rPr>
          <w:rFonts w:ascii="宋体" w:hAnsi="宋体" w:eastAsia="宋体" w:cs="宋体"/>
          <w:color w:val="000000"/>
        </w:rPr>
        <w:drawing>
          <wp:inline distT="0" distB="0" distL="114300" distR="114300">
            <wp:extent cx="923925" cy="7715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923925" cy="771525"/>
                    </a:xfrm>
                    <a:prstGeom prst="rect">
                      <a:avLst/>
                    </a:prstGeom>
                  </pic:spPr>
                </pic:pic>
              </a:graphicData>
            </a:graphic>
          </wp:inline>
        </w:drawing>
      </w:r>
    </w:p>
    <w:p w14:paraId="616CFC6F">
      <w:pPr>
        <w:spacing w:line="360" w:lineRule="auto"/>
        <w:textAlignment w:val="center"/>
        <w:rPr>
          <w:color w:val="000000"/>
        </w:rPr>
      </w:pPr>
      <w:r>
        <w:rPr>
          <w:color w:val="2E75B6"/>
        </w:rPr>
        <w:t>【答案】</w:t>
      </w:r>
      <w:r>
        <w:rPr>
          <w:color w:val="000000"/>
        </w:rPr>
        <w:t xml:space="preserve">    ①. 运动状态    ②. 惯性    ③. 重力</w:t>
      </w:r>
    </w:p>
    <w:p w14:paraId="2B589329">
      <w:pPr>
        <w:spacing w:line="360" w:lineRule="auto"/>
        <w:textAlignment w:val="center"/>
        <w:rPr>
          <w:color w:val="000000"/>
        </w:rPr>
      </w:pPr>
      <w:r>
        <w:rPr>
          <w:color w:val="2E75B6"/>
        </w:rPr>
        <w:t>【解析】</w:t>
      </w:r>
    </w:p>
    <w:p w14:paraId="4AD09BDD">
      <w:pPr>
        <w:spacing w:line="360" w:lineRule="auto"/>
        <w:textAlignment w:val="center"/>
        <w:rPr>
          <w:color w:val="000000"/>
        </w:rPr>
      </w:pPr>
      <w:r>
        <w:rPr>
          <w:color w:val="000000"/>
        </w:rPr>
        <w:t>【详解】受到打击的棋子飞出去，棋子的运动速度和方向都发生了变化，表明力可以改变物体的运动状态；</w:t>
      </w:r>
      <w:r>
        <w:rPr>
          <w:color w:val="000000"/>
        </w:rPr>
        <w:br w:type="textWrapping"/>
      </w:r>
      <w:r>
        <w:rPr>
          <w:color w:val="000000"/>
        </w:rPr>
        <w:t>上面的棋子由于惯性要保持原来的静止状态，由于下方的棋子飞出，在重力的作用下落在下面的棋子上．</w:t>
      </w:r>
    </w:p>
    <w:p w14:paraId="345F1979">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我国唐朝的张志和在《玄贞子》中记载了著名的“人工虹”实验：“背日喷乎水，成虹宽之状”，这是光的</w:t>
      </w:r>
      <w:r>
        <w:rPr>
          <w:color w:val="000000"/>
        </w:rPr>
        <w:t>____________</w:t>
      </w:r>
      <w:r>
        <w:rPr>
          <w:rFonts w:ascii="宋体" w:hAnsi="宋体" w:eastAsia="宋体" w:cs="宋体"/>
          <w:color w:val="000000"/>
        </w:rPr>
        <w:t>现象，进一步的研究表明，将红、</w:t>
      </w:r>
      <w:r>
        <w:rPr>
          <w:color w:val="000000"/>
        </w:rPr>
        <w:t>____________</w:t>
      </w:r>
      <w:r>
        <w:rPr>
          <w:rFonts w:ascii="宋体" w:hAnsi="宋体" w:eastAsia="宋体" w:cs="宋体"/>
          <w:color w:val="000000"/>
        </w:rPr>
        <w:t>、蓝三种色光按照不同比例混合，能产生任何一种其它颜色的光。</w:t>
      </w:r>
    </w:p>
    <w:p w14:paraId="756B23F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色散</w:t>
      </w:r>
      <w:r>
        <w:rPr>
          <w:color w:val="000000"/>
        </w:rPr>
        <w:t xml:space="preserve">    ②. </w:t>
      </w:r>
      <w:r>
        <w:rPr>
          <w:rFonts w:ascii="宋体" w:hAnsi="宋体" w:eastAsia="宋体" w:cs="宋体"/>
          <w:color w:val="000000"/>
        </w:rPr>
        <w:t>绿</w:t>
      </w:r>
    </w:p>
    <w:p w14:paraId="2B900616">
      <w:pPr>
        <w:spacing w:line="360" w:lineRule="auto"/>
        <w:textAlignment w:val="center"/>
        <w:rPr>
          <w:color w:val="000000"/>
        </w:rPr>
      </w:pPr>
      <w:r>
        <w:rPr>
          <w:color w:val="2E75B6"/>
        </w:rPr>
        <w:t>【解析】</w:t>
      </w:r>
    </w:p>
    <w:p w14:paraId="1AB6E26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彩虹的形成原因就是光的色散，当喷出水后，空气中有大量的小水滴，太阳光照在这些小水滴上，被分解成七种色光。</w:t>
      </w:r>
    </w:p>
    <w:p w14:paraId="2FE261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红、绿、蓝三种色光按照不同比例混合，能产生其他任何颜色，这三种色光就是光的三原色，但是这三种颜色的光不能用其他颜色的光混合而成。</w:t>
      </w:r>
    </w:p>
    <w:p w14:paraId="75E1895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木块置于水平传送带上，弹簧测力计水平放置且右端固定，电动机带动传送带沿图示方向匀速转动，此时弹簧测力计示数保持稳定，以传送带为参照物，木块是____________的；木块所受的拉力与摩擦力是一对____________力，摩擦力大小为____________</w:t>
      </w:r>
      <w:r>
        <w:rPr>
          <w:rFonts w:ascii="Times New Roman" w:hAnsi="Times New Roman" w:eastAsia="Times New Roman" w:cs="Times New Roman"/>
          <w:color w:val="000000"/>
        </w:rPr>
        <w:t>N</w:t>
      </w:r>
      <w:r>
        <w:rPr>
          <w:rFonts w:ascii="宋体" w:hAnsi="宋体" w:eastAsia="宋体" w:cs="宋体"/>
          <w:color w:val="000000"/>
        </w:rPr>
        <w:t>。</w:t>
      </w:r>
    </w:p>
    <w:p w14:paraId="2FB9DC0D">
      <w:pPr>
        <w:spacing w:line="360" w:lineRule="auto"/>
        <w:jc w:val="left"/>
        <w:textAlignment w:val="center"/>
        <w:rPr>
          <w:color w:val="000000"/>
        </w:rPr>
      </w:pPr>
      <w:r>
        <w:rPr>
          <w:rFonts w:ascii="宋体" w:hAnsi="宋体" w:eastAsia="宋体" w:cs="宋体"/>
          <w:color w:val="000000"/>
        </w:rPr>
        <w:drawing>
          <wp:inline distT="0" distB="0" distL="114300" distR="114300">
            <wp:extent cx="1704975" cy="10763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704975" cy="1076325"/>
                    </a:xfrm>
                    <a:prstGeom prst="rect">
                      <a:avLst/>
                    </a:prstGeom>
                  </pic:spPr>
                </pic:pic>
              </a:graphicData>
            </a:graphic>
          </wp:inline>
        </w:drawing>
      </w:r>
      <w:r>
        <w:rPr>
          <w:rFonts w:ascii="宋体" w:hAnsi="宋体" w:eastAsia="宋体" w:cs="宋体"/>
          <w:color w:val="000000"/>
        </w:rPr>
        <w:br w:type="textWrapping"/>
      </w:r>
    </w:p>
    <w:p w14:paraId="5251A3B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宋体" w:hAnsi="宋体" w:eastAsia="宋体" w:cs="宋体"/>
          <w:color w:val="000000"/>
        </w:rPr>
        <w:t>平衡</w:t>
      </w:r>
      <w:r>
        <w:rPr>
          <w:color w:val="000000"/>
        </w:rPr>
        <w:t xml:space="preserve">    ③. </w:t>
      </w:r>
      <w:r>
        <w:rPr>
          <w:rFonts w:ascii="Times New Roman" w:hAnsi="Times New Roman" w:eastAsia="Times New Roman" w:cs="Times New Roman"/>
          <w:color w:val="000000"/>
        </w:rPr>
        <w:t>1.6</w:t>
      </w:r>
    </w:p>
    <w:p w14:paraId="276A26F5">
      <w:pPr>
        <w:spacing w:line="360" w:lineRule="auto"/>
        <w:textAlignment w:val="center"/>
        <w:rPr>
          <w:color w:val="000000"/>
        </w:rPr>
      </w:pPr>
      <w:r>
        <w:rPr>
          <w:color w:val="2E75B6"/>
        </w:rPr>
        <w:t>【解析】</w:t>
      </w:r>
    </w:p>
    <w:p w14:paraId="7C37CA6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以传送带为参照物，木块位置发生了改变，故木块是运动的。</w:t>
      </w:r>
    </w:p>
    <w:p w14:paraId="16EA5C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木块相对于地面是静止的，处于平衡态，在水平方向上，木块受到了拉力和摩擦力，故木块所受的拉力与摩擦力是一对平衡力。</w:t>
      </w:r>
    </w:p>
    <w:p w14:paraId="7A85CD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如图所示，拉力的大小为</w:t>
      </w:r>
      <w:r>
        <w:rPr>
          <w:rFonts w:ascii="Times New Roman" w:hAnsi="Times New Roman" w:eastAsia="Times New Roman" w:cs="Times New Roman"/>
          <w:color w:val="000000"/>
        </w:rPr>
        <w:t>1.6N</w:t>
      </w:r>
      <w:r>
        <w:rPr>
          <w:rFonts w:ascii="宋体" w:hAnsi="宋体" w:eastAsia="宋体" w:cs="宋体"/>
          <w:color w:val="000000"/>
        </w:rPr>
        <w:t>，而摩擦力与拉力是平衡力，故摩擦力的大小为</w:t>
      </w:r>
      <w:r>
        <w:rPr>
          <w:rFonts w:ascii="Times New Roman" w:hAnsi="Times New Roman" w:eastAsia="Times New Roman" w:cs="Times New Roman"/>
          <w:color w:val="000000"/>
        </w:rPr>
        <w:t>1.6N</w:t>
      </w:r>
      <w:r>
        <w:rPr>
          <w:rFonts w:ascii="宋体" w:hAnsi="宋体" w:eastAsia="宋体" w:cs="宋体"/>
          <w:color w:val="000000"/>
        </w:rPr>
        <w:t>。</w:t>
      </w:r>
    </w:p>
    <w:p w14:paraId="15A42BA9">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用焦距为</w:t>
      </w:r>
      <w:r>
        <w:rPr>
          <w:rFonts w:ascii="Times New Roman" w:hAnsi="Times New Roman" w:eastAsia="Times New Roman" w:cs="Times New Roman"/>
          <w:color w:val="000000"/>
        </w:rPr>
        <w:t>10cm</w:t>
      </w:r>
      <w:r>
        <w:rPr>
          <w:rFonts w:ascii="宋体" w:hAnsi="宋体" w:eastAsia="宋体" w:cs="宋体"/>
          <w:color w:val="000000"/>
        </w:rPr>
        <w:t>的凸透镜探究凸透镜成像的规律，当点燃的蜡烛、凸透镜、光屏置于光具座上如图所示的位置时，光屏上呈现烛焰的倒立、____________的实像，若此时将光屏移走，烛焰通过凸透镜____________（选填“能”或“不能”）成实像，将蜡烛移至光具座上</w:t>
      </w:r>
      <w:r>
        <w:rPr>
          <w:rFonts w:ascii="Times New Roman" w:hAnsi="Times New Roman" w:eastAsia="Times New Roman" w:cs="Times New Roman"/>
          <w:color w:val="000000"/>
        </w:rPr>
        <w:t>40cm</w:t>
      </w:r>
      <w:r>
        <w:rPr>
          <w:rFonts w:ascii="宋体" w:hAnsi="宋体" w:eastAsia="宋体" w:cs="宋体"/>
          <w:color w:val="000000"/>
        </w:rPr>
        <w:t>处，人站在光屏一侧，通过凸透镜可以看到一个____________、放大的“烛焰”。</w:t>
      </w:r>
    </w:p>
    <w:p w14:paraId="5A0E89DF">
      <w:pPr>
        <w:spacing w:line="360" w:lineRule="auto"/>
        <w:jc w:val="left"/>
        <w:textAlignment w:val="center"/>
        <w:rPr>
          <w:color w:val="000000"/>
        </w:rPr>
      </w:pPr>
      <w:r>
        <w:rPr>
          <w:rFonts w:ascii="宋体" w:hAnsi="宋体" w:eastAsia="宋体" w:cs="宋体"/>
          <w:color w:val="000000"/>
        </w:rPr>
        <w:drawing>
          <wp:inline distT="0" distB="0" distL="114300" distR="114300">
            <wp:extent cx="4562475" cy="14382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4562475" cy="1438275"/>
                    </a:xfrm>
                    <a:prstGeom prst="rect">
                      <a:avLst/>
                    </a:prstGeom>
                  </pic:spPr>
                </pic:pic>
              </a:graphicData>
            </a:graphic>
          </wp:inline>
        </w:drawing>
      </w:r>
    </w:p>
    <w:p w14:paraId="4106D01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放大</w:t>
      </w:r>
      <w:r>
        <w:rPr>
          <w:color w:val="000000"/>
        </w:rPr>
        <w:t xml:space="preserve">    ②. </w:t>
      </w:r>
      <w:r>
        <w:rPr>
          <w:rFonts w:ascii="宋体" w:hAnsi="宋体" w:eastAsia="宋体" w:cs="宋体"/>
          <w:color w:val="000000"/>
        </w:rPr>
        <w:t>能</w:t>
      </w:r>
      <w:r>
        <w:rPr>
          <w:color w:val="000000"/>
        </w:rPr>
        <w:t xml:space="preserve">    ③. </w:t>
      </w:r>
      <w:r>
        <w:rPr>
          <w:rFonts w:ascii="宋体" w:hAnsi="宋体" w:eastAsia="宋体" w:cs="宋体"/>
          <w:color w:val="000000"/>
        </w:rPr>
        <w:t>正立</w:t>
      </w:r>
    </w:p>
    <w:p w14:paraId="0D25B5F1">
      <w:pPr>
        <w:spacing w:line="360" w:lineRule="auto"/>
        <w:textAlignment w:val="center"/>
        <w:rPr>
          <w:color w:val="000000"/>
        </w:rPr>
      </w:pPr>
      <w:r>
        <w:rPr>
          <w:color w:val="2E75B6"/>
        </w:rPr>
        <w:t>【解析】</w:t>
      </w:r>
    </w:p>
    <w:p w14:paraId="552EEDB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凸透镜焦距为</w:t>
      </w:r>
      <w:r>
        <w:rPr>
          <w:rFonts w:ascii="Times New Roman" w:hAnsi="Times New Roman" w:eastAsia="Times New Roman" w:cs="Times New Roman"/>
          <w:color w:val="000000"/>
        </w:rPr>
        <w:t>10cm</w:t>
      </w:r>
      <w:r>
        <w:rPr>
          <w:rFonts w:ascii="宋体" w:hAnsi="宋体" w:eastAsia="宋体" w:cs="宋体"/>
          <w:color w:val="000000"/>
        </w:rPr>
        <w:t>，如图所示的位置时，物距为</w:t>
      </w:r>
      <w:r>
        <w:rPr>
          <w:rFonts w:ascii="Times New Roman" w:hAnsi="Times New Roman" w:eastAsia="Times New Roman" w:cs="Times New Roman"/>
          <w:color w:val="000000"/>
        </w:rPr>
        <w:t>15cm</w:t>
      </w:r>
      <w:r>
        <w:rPr>
          <w:rFonts w:ascii="宋体" w:hAnsi="宋体" w:eastAsia="宋体" w:cs="宋体"/>
          <w:color w:val="000000"/>
        </w:rPr>
        <w:t>，物距处于一倍焦距和二倍焦距之间，根据凸透镜成像规律，光屏上呈现烛焰的倒立、放大的实像。</w:t>
      </w:r>
    </w:p>
    <w:p w14:paraId="10F6A5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若此时将光屏移走，烛焰通过凸透镜依然能够成像，成像特点由物距大小来决定，与有无光屏无关。</w:t>
      </w:r>
    </w:p>
    <w:p w14:paraId="4B16C1C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将蜡烛移至光具座上</w:t>
      </w:r>
      <w:r>
        <w:rPr>
          <w:rFonts w:ascii="Times New Roman" w:hAnsi="Times New Roman" w:eastAsia="Times New Roman" w:cs="Times New Roman"/>
          <w:color w:val="000000"/>
        </w:rPr>
        <w:t>40cm</w:t>
      </w:r>
      <w:r>
        <w:rPr>
          <w:rFonts w:ascii="宋体" w:hAnsi="宋体" w:eastAsia="宋体" w:cs="宋体"/>
          <w:color w:val="000000"/>
        </w:rPr>
        <w:t>处，此时物距小于一倍焦距，根据凸透镜成像规律，此时凸透镜成正立、放大的虚像，不能呈现在光屏上，虚像与蜡烛在同一侧，故人应该站在光屏一侧，通过凸透镜观察虚像。</w:t>
      </w:r>
    </w:p>
    <w:p w14:paraId="7A083A3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的实验中，闭合开关，观察到铝棒向左运动，实验现象说明磁场对____________有力的作用，利用这一原理可以制成____________机；断开开关，对调电源正、负两极，重新接入电路，再次闭合开关，观察到铝棒向____________运动。</w:t>
      </w:r>
    </w:p>
    <w:p w14:paraId="558D9E28">
      <w:pPr>
        <w:spacing w:line="360" w:lineRule="auto"/>
        <w:jc w:val="left"/>
        <w:textAlignment w:val="center"/>
        <w:rPr>
          <w:color w:val="000000"/>
        </w:rPr>
      </w:pPr>
      <w:r>
        <w:rPr>
          <w:rFonts w:ascii="宋体" w:hAnsi="宋体" w:eastAsia="宋体" w:cs="宋体"/>
          <w:color w:val="000000"/>
        </w:rPr>
        <w:drawing>
          <wp:inline distT="0" distB="0" distL="114300" distR="114300">
            <wp:extent cx="1924050" cy="14192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924050" cy="1419225"/>
                    </a:xfrm>
                    <a:prstGeom prst="rect">
                      <a:avLst/>
                    </a:prstGeom>
                  </pic:spPr>
                </pic:pic>
              </a:graphicData>
            </a:graphic>
          </wp:inline>
        </w:drawing>
      </w:r>
    </w:p>
    <w:p w14:paraId="3876D0E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通电导体</w:t>
      </w:r>
      <w:r>
        <w:rPr>
          <w:color w:val="000000"/>
        </w:rPr>
        <w:t xml:space="preserve">    ②. </w:t>
      </w:r>
      <w:r>
        <w:rPr>
          <w:rFonts w:ascii="宋体" w:hAnsi="宋体" w:eastAsia="宋体" w:cs="宋体"/>
          <w:color w:val="000000"/>
        </w:rPr>
        <w:t>电动</w:t>
      </w:r>
      <w:r>
        <w:rPr>
          <w:color w:val="000000"/>
        </w:rPr>
        <w:t xml:space="preserve">    ③. </w:t>
      </w:r>
      <w:r>
        <w:rPr>
          <w:rFonts w:ascii="宋体" w:hAnsi="宋体" w:eastAsia="宋体" w:cs="宋体"/>
          <w:color w:val="000000"/>
        </w:rPr>
        <w:t>右</w:t>
      </w:r>
    </w:p>
    <w:p w14:paraId="6BE74888">
      <w:pPr>
        <w:spacing w:line="360" w:lineRule="auto"/>
        <w:textAlignment w:val="center"/>
        <w:rPr>
          <w:color w:val="000000"/>
        </w:rPr>
      </w:pPr>
      <w:r>
        <w:rPr>
          <w:color w:val="2E75B6"/>
        </w:rPr>
        <w:t>【解析】</w:t>
      </w:r>
    </w:p>
    <w:p w14:paraId="66A2601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通电导体在磁场中受到力的作用。铝棒在磁场中，闭合开关，铝棒通电，铝棒由静止向左运动，说明磁场对通电导体有力的作用。</w:t>
      </w:r>
    </w:p>
    <w:p w14:paraId="0D98DE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电动机就是利用了通电导体在磁场中受到力的作用这一原理制成的。</w:t>
      </w:r>
    </w:p>
    <w:p w14:paraId="3E13EB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对调电源正、负两极，改变了导体中电流的方向，再次闭合开关，铝棒将向与之前相反的方向运动，故铝棒向右运动。</w:t>
      </w:r>
    </w:p>
    <w:p w14:paraId="1E874941">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用如图所示的两套相同装置探究不同物质吸热升温的现象，将相等质量的沙子和水分别装入铝桶中，用温度计测出它们的初始_______，点燃酒精灯加热，用玻璃棒______沙子和水，观察到沙子升温比水快，由此，可以推得，质量相等的沙子和水，升高相同的温度，______吸收的热量多。</w:t>
      </w:r>
    </w:p>
    <w:p w14:paraId="660CF441">
      <w:pPr>
        <w:spacing w:line="360" w:lineRule="auto"/>
        <w:jc w:val="left"/>
        <w:textAlignment w:val="center"/>
        <w:rPr>
          <w:color w:val="000000"/>
        </w:rPr>
      </w:pPr>
      <w:r>
        <w:rPr>
          <w:rFonts w:ascii="宋体" w:hAnsi="宋体" w:eastAsia="宋体" w:cs="宋体"/>
          <w:color w:val="000000"/>
        </w:rPr>
        <w:drawing>
          <wp:inline distT="0" distB="0" distL="114300" distR="114300">
            <wp:extent cx="1276350" cy="13430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1276350" cy="1343025"/>
                    </a:xfrm>
                    <a:prstGeom prst="rect">
                      <a:avLst/>
                    </a:prstGeom>
                  </pic:spPr>
                </pic:pic>
              </a:graphicData>
            </a:graphic>
          </wp:inline>
        </w:drawing>
      </w:r>
    </w:p>
    <w:p w14:paraId="065FEA7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温度</w:t>
      </w:r>
      <w:r>
        <w:rPr>
          <w:color w:val="000000"/>
        </w:rPr>
        <w:t xml:space="preserve">    ②. </w:t>
      </w:r>
      <w:r>
        <w:rPr>
          <w:rFonts w:ascii="宋体" w:hAnsi="宋体" w:eastAsia="宋体" w:cs="宋体"/>
          <w:color w:val="000000"/>
        </w:rPr>
        <w:t>搅拌</w:t>
      </w:r>
      <w:r>
        <w:rPr>
          <w:color w:val="000000"/>
        </w:rPr>
        <w:t xml:space="preserve">    ③. </w:t>
      </w:r>
      <w:r>
        <w:rPr>
          <w:rFonts w:ascii="宋体" w:hAnsi="宋体" w:eastAsia="宋体" w:cs="宋体"/>
          <w:color w:val="000000"/>
        </w:rPr>
        <w:t>水</w:t>
      </w:r>
    </w:p>
    <w:p w14:paraId="05823A4D">
      <w:pPr>
        <w:spacing w:line="360" w:lineRule="auto"/>
        <w:textAlignment w:val="center"/>
        <w:rPr>
          <w:color w:val="000000"/>
        </w:rPr>
      </w:pPr>
      <w:r>
        <w:rPr>
          <w:color w:val="2E75B6"/>
        </w:rPr>
        <w:t>【解析】</w:t>
      </w:r>
    </w:p>
    <w:p w14:paraId="0B71E31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在探究沙子和水吸热能力的实验中，将相等质量的沙子和水分别装入铝桶中，要先用温度计测出它们的初始温度，可以通过比较两种物质的温度变化来反映水和沙子吸热能力的强弱。</w:t>
      </w:r>
    </w:p>
    <w:p w14:paraId="2A9AE9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加热过程中要用玻璃棒不断搅拌，目的是为了使被加热的物质受热均匀。</w:t>
      </w:r>
    </w:p>
    <w:p w14:paraId="1180E0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观察到沙子升温比水快，说明水的吸热能力更强，则质量相等的沙子和水，若使两者升高相同的温度，则水吸收的热量较多。</w:t>
      </w:r>
    </w:p>
    <w:p w14:paraId="046CD920">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做“观察水的沸点”实验中，测量温度时，温度计的玻璃泡应_________在水中。当观察到水中有大量气泡产生，温度计的示数保持不变，如图所示，说明水正在沸腾，沸点是______℃。为验证水沸腾时需要吸热，接下来的操作是：____________。</w:t>
      </w:r>
    </w:p>
    <w:p w14:paraId="00121BA2">
      <w:pPr>
        <w:spacing w:line="360" w:lineRule="auto"/>
        <w:jc w:val="left"/>
        <w:textAlignment w:val="center"/>
        <w:rPr>
          <w:color w:val="000000"/>
        </w:rPr>
      </w:pPr>
      <w:r>
        <w:rPr>
          <w:rFonts w:ascii="宋体" w:hAnsi="宋体" w:eastAsia="宋体" w:cs="宋体"/>
          <w:color w:val="000000"/>
        </w:rPr>
        <w:drawing>
          <wp:inline distT="0" distB="0" distL="114300" distR="114300">
            <wp:extent cx="1323975" cy="15240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323975" cy="1524000"/>
                    </a:xfrm>
                    <a:prstGeom prst="rect">
                      <a:avLst/>
                    </a:prstGeom>
                  </pic:spPr>
                </pic:pic>
              </a:graphicData>
            </a:graphic>
          </wp:inline>
        </w:drawing>
      </w:r>
      <w:r>
        <w:rPr>
          <w:rFonts w:ascii="宋体" w:hAnsi="宋体" w:eastAsia="宋体" w:cs="宋体"/>
          <w:color w:val="000000"/>
        </w:rPr>
        <w:br w:type="textWrapping"/>
      </w:r>
    </w:p>
    <w:p w14:paraId="3F80DB9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浸没</w:t>
      </w:r>
      <w:r>
        <w:rPr>
          <w:color w:val="000000"/>
        </w:rPr>
        <w:t xml:space="preserve">    ②. </w:t>
      </w:r>
      <w:r>
        <w:rPr>
          <w:rFonts w:ascii="Times New Roman" w:hAnsi="Times New Roman" w:eastAsia="Times New Roman" w:cs="Times New Roman"/>
          <w:color w:val="000000"/>
        </w:rPr>
        <w:t>99</w:t>
      </w:r>
      <w:r>
        <w:rPr>
          <w:color w:val="000000"/>
        </w:rPr>
        <w:t xml:space="preserve">    ③. </w:t>
      </w:r>
      <w:r>
        <w:rPr>
          <w:rFonts w:ascii="宋体" w:hAnsi="宋体" w:eastAsia="宋体" w:cs="宋体"/>
          <w:color w:val="000000"/>
        </w:rPr>
        <w:t>见解析</w:t>
      </w:r>
    </w:p>
    <w:p w14:paraId="006BA30A">
      <w:pPr>
        <w:spacing w:line="360" w:lineRule="auto"/>
        <w:textAlignment w:val="center"/>
        <w:rPr>
          <w:color w:val="000000"/>
        </w:rPr>
      </w:pPr>
      <w:r>
        <w:rPr>
          <w:color w:val="2E75B6"/>
        </w:rPr>
        <w:t>【解析】</w:t>
      </w:r>
    </w:p>
    <w:p w14:paraId="7EAFA43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温度计测量液体温度时，玻璃泡要浸没在液体中，不能接触容器壁和容器底部。</w:t>
      </w:r>
    </w:p>
    <w:p w14:paraId="1C9916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由图可知，温度计的分度值是</w:t>
      </w:r>
      <w:r>
        <w:rPr>
          <w:rFonts w:ascii="Times New Roman" w:hAnsi="Times New Roman" w:eastAsia="Times New Roman" w:cs="Times New Roman"/>
          <w:color w:val="000000"/>
        </w:rPr>
        <w:t>1℃</w:t>
      </w:r>
      <w:r>
        <w:rPr>
          <w:rFonts w:ascii="宋体" w:hAnsi="宋体" w:eastAsia="宋体" w:cs="宋体"/>
          <w:color w:val="000000"/>
        </w:rPr>
        <w:t>，温度计的示数是</w:t>
      </w:r>
      <w:r>
        <w:rPr>
          <w:rFonts w:ascii="Times New Roman" w:hAnsi="Times New Roman" w:eastAsia="Times New Roman" w:cs="Times New Roman"/>
          <w:color w:val="000000"/>
        </w:rPr>
        <w:t>99℃</w:t>
      </w:r>
      <w:r>
        <w:rPr>
          <w:rFonts w:ascii="宋体" w:hAnsi="宋体" w:eastAsia="宋体" w:cs="宋体"/>
          <w:color w:val="000000"/>
        </w:rPr>
        <w:t>。</w:t>
      </w:r>
    </w:p>
    <w:p w14:paraId="113DD7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要想证明水沸腾时需要吸热，需要撤掉酒精灯，观察水是否仍然沸腾。</w:t>
      </w:r>
    </w:p>
    <w:p w14:paraId="23308D4E">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杆秤是我国古代劳动人民的一项发明，是各种衡器中历史最悠久的一种，称量物体质量时，它相当于一个____________（填简单机械名称）。某杆秤的示意图如图所示，</w:t>
      </w:r>
      <w:r>
        <w:rPr>
          <w:rFonts w:ascii="Times New Roman" w:hAnsi="Times New Roman" w:eastAsia="Times New Roman" w:cs="Times New Roman"/>
          <w:i/>
          <w:color w:val="000000"/>
        </w:rPr>
        <w:t>C</w:t>
      </w:r>
      <w:r>
        <w:rPr>
          <w:rFonts w:ascii="宋体" w:hAnsi="宋体" w:eastAsia="宋体" w:cs="宋体"/>
          <w:color w:val="000000"/>
        </w:rPr>
        <w:t>处是秤钩，</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位置各有一个提纽，</w:t>
      </w:r>
      <w:r>
        <w:rPr>
          <w:rFonts w:ascii="Times New Roman" w:hAnsi="Times New Roman" w:eastAsia="Times New Roman" w:cs="Times New Roman"/>
          <w:i/>
          <w:color w:val="000000"/>
        </w:rPr>
        <w:t>BC</w:t>
      </w:r>
      <w:r>
        <w:rPr>
          <w:rFonts w:ascii="Times New Roman" w:hAnsi="Times New Roman" w:eastAsia="Times New Roman" w:cs="Times New Roman"/>
          <w:color w:val="000000"/>
        </w:rPr>
        <w:t>=7cm</w:t>
      </w:r>
      <w:r>
        <w:rPr>
          <w:rFonts w:ascii="宋体" w:hAnsi="宋体" w:eastAsia="宋体" w:cs="宋体"/>
          <w:color w:val="000000"/>
        </w:rPr>
        <w:t>，秤砣质量为</w:t>
      </w:r>
      <w:r>
        <w:rPr>
          <w:rFonts w:ascii="Times New Roman" w:hAnsi="Times New Roman" w:eastAsia="Times New Roman" w:cs="Times New Roman"/>
          <w:color w:val="000000"/>
        </w:rPr>
        <w:t>0.5kg</w:t>
      </w:r>
      <w:r>
        <w:rPr>
          <w:rFonts w:ascii="宋体" w:hAnsi="宋体" w:eastAsia="宋体" w:cs="宋体"/>
          <w:color w:val="000000"/>
        </w:rPr>
        <w:t>。提起</w:t>
      </w:r>
      <w:r>
        <w:rPr>
          <w:rFonts w:ascii="Times New Roman" w:hAnsi="Times New Roman" w:eastAsia="Times New Roman" w:cs="Times New Roman"/>
          <w:i/>
          <w:color w:val="000000"/>
        </w:rPr>
        <w:t>B</w:t>
      </w:r>
      <w:r>
        <w:rPr>
          <w:rFonts w:ascii="宋体" w:hAnsi="宋体" w:eastAsia="宋体" w:cs="宋体"/>
          <w:color w:val="000000"/>
        </w:rPr>
        <w:t>处提纽，秤钩不挂物体，将秤砣移至</w:t>
      </w:r>
      <w:r>
        <w:rPr>
          <w:rFonts w:ascii="Times New Roman" w:hAnsi="Times New Roman" w:eastAsia="Times New Roman" w:cs="Times New Roman"/>
          <w:i/>
          <w:color w:val="000000"/>
        </w:rPr>
        <w:t>D</w:t>
      </w:r>
      <w:r>
        <w:rPr>
          <w:rFonts w:ascii="宋体" w:hAnsi="宋体" w:eastAsia="宋体" w:cs="宋体"/>
          <w:color w:val="000000"/>
        </w:rPr>
        <w:t>点，杆秤恰好水平平衡，</w:t>
      </w:r>
      <w:r>
        <w:rPr>
          <w:rFonts w:ascii="Times New Roman" w:hAnsi="Times New Roman" w:eastAsia="Times New Roman" w:cs="Times New Roman"/>
          <w:i/>
          <w:color w:val="000000"/>
        </w:rPr>
        <w:t>BD</w:t>
      </w:r>
      <w:r>
        <w:rPr>
          <w:rFonts w:ascii="Times New Roman" w:hAnsi="Times New Roman" w:eastAsia="Times New Roman" w:cs="Times New Roman"/>
          <w:color w:val="000000"/>
        </w:rPr>
        <w:t>=1cm</w:t>
      </w:r>
      <w:r>
        <w:rPr>
          <w:rFonts w:ascii="宋体" w:hAnsi="宋体" w:eastAsia="宋体" w:cs="宋体"/>
          <w:color w:val="000000"/>
        </w:rPr>
        <w:t>；将质量为</w:t>
      </w:r>
      <w:r>
        <w:rPr>
          <w:rFonts w:ascii="Times New Roman" w:hAnsi="Times New Roman" w:eastAsia="Times New Roman" w:cs="Times New Roman"/>
          <w:color w:val="000000"/>
        </w:rPr>
        <w:t>2.5kg</w:t>
      </w:r>
      <w:r>
        <w:rPr>
          <w:rFonts w:ascii="宋体" w:hAnsi="宋体" w:eastAsia="宋体" w:cs="宋体"/>
          <w:color w:val="000000"/>
        </w:rPr>
        <w:t>的物体挂在秤钩上，提起</w:t>
      </w:r>
      <w:r>
        <w:rPr>
          <w:rFonts w:ascii="Times New Roman" w:hAnsi="Times New Roman" w:eastAsia="Times New Roman" w:cs="Times New Roman"/>
          <w:i/>
          <w:color w:val="000000"/>
        </w:rPr>
        <w:t>B</w:t>
      </w:r>
      <w:r>
        <w:rPr>
          <w:rFonts w:ascii="宋体" w:hAnsi="宋体" w:eastAsia="宋体" w:cs="宋体"/>
          <w:color w:val="000000"/>
        </w:rPr>
        <w:t>处提组，秤砣移至最大刻度</w:t>
      </w:r>
      <w:r>
        <w:rPr>
          <w:rFonts w:ascii="Times New Roman" w:hAnsi="Times New Roman" w:eastAsia="Times New Roman" w:cs="Times New Roman"/>
          <w:i/>
          <w:color w:val="000000"/>
        </w:rPr>
        <w:t>E</w:t>
      </w:r>
      <w:r>
        <w:rPr>
          <w:rFonts w:ascii="宋体" w:hAnsi="宋体" w:eastAsia="宋体" w:cs="宋体"/>
          <w:color w:val="000000"/>
        </w:rPr>
        <w:t>处，杆秤再次水平平衡，则</w:t>
      </w:r>
      <w:r>
        <w:rPr>
          <w:rFonts w:ascii="Times New Roman" w:hAnsi="Times New Roman" w:eastAsia="Times New Roman" w:cs="Times New Roman"/>
          <w:i/>
          <w:color w:val="000000"/>
        </w:rPr>
        <w:t>BE</w:t>
      </w:r>
      <w:r>
        <w:rPr>
          <w:rFonts w:ascii="Times New Roman" w:hAnsi="Times New Roman" w:eastAsia="Times New Roman" w:cs="Times New Roman"/>
          <w:color w:val="000000"/>
        </w:rPr>
        <w:t>=</w:t>
      </w:r>
      <w:r>
        <w:rPr>
          <w:rFonts w:ascii="宋体" w:hAnsi="宋体" w:eastAsia="宋体" w:cs="宋体"/>
          <w:color w:val="000000"/>
        </w:rPr>
        <w:t>____________</w:t>
      </w:r>
      <w:r>
        <w:rPr>
          <w:rFonts w:ascii="Times New Roman" w:hAnsi="Times New Roman" w:eastAsia="Times New Roman" w:cs="Times New Roman"/>
          <w:color w:val="000000"/>
        </w:rPr>
        <w:t>cm</w:t>
      </w:r>
      <w:r>
        <w:rPr>
          <w:rFonts w:ascii="宋体" w:hAnsi="宋体" w:eastAsia="宋体" w:cs="宋体"/>
          <w:color w:val="000000"/>
        </w:rPr>
        <w:t>。若要称量质量更大的物体，应选用____________处提纽。</w:t>
      </w:r>
    </w:p>
    <w:p w14:paraId="14DFEE53">
      <w:pPr>
        <w:spacing w:line="360" w:lineRule="auto"/>
        <w:jc w:val="left"/>
        <w:textAlignment w:val="center"/>
        <w:rPr>
          <w:color w:val="000000"/>
        </w:rPr>
      </w:pPr>
      <w:r>
        <w:rPr>
          <w:rFonts w:ascii="宋体" w:hAnsi="宋体" w:eastAsia="宋体" w:cs="宋体"/>
          <w:color w:val="000000"/>
        </w:rPr>
        <w:drawing>
          <wp:inline distT="0" distB="0" distL="114300" distR="114300">
            <wp:extent cx="2867025" cy="15430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867025" cy="1543050"/>
                    </a:xfrm>
                    <a:prstGeom prst="rect">
                      <a:avLst/>
                    </a:prstGeom>
                  </pic:spPr>
                </pic:pic>
              </a:graphicData>
            </a:graphic>
          </wp:inline>
        </w:drawing>
      </w:r>
      <w:r>
        <w:rPr>
          <w:rFonts w:ascii="宋体" w:hAnsi="宋体" w:eastAsia="宋体" w:cs="宋体"/>
          <w:color w:val="000000"/>
        </w:rPr>
        <w:br w:type="textWrapping"/>
      </w:r>
    </w:p>
    <w:p w14:paraId="5244D8BF">
      <w:pPr>
        <w:spacing w:line="360" w:lineRule="auto"/>
        <w:textAlignment w:val="center"/>
        <w:rPr>
          <w:rFonts w:ascii="Times New Roman" w:hAnsi="Times New Roman" w:eastAsia="Times New Roman" w:cs="Times New Roman"/>
          <w:i/>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612317450" name="图片 612317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17450" name="图片 612317450"/>
                    <pic:cNvPicPr>
                      <a:picLocks noChangeAspect="1"/>
                    </pic:cNvPicPr>
                  </pic:nvPicPr>
                  <pic:blipFill>
                    <a:blip r:embed="rId1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杠杆</w:t>
      </w:r>
      <w:r>
        <w:rPr>
          <w:color w:val="000000"/>
        </w:rPr>
        <w:t xml:space="preserve">    ②. </w:t>
      </w:r>
      <w:r>
        <w:rPr>
          <w:rFonts w:ascii="Times New Roman" w:hAnsi="Times New Roman" w:eastAsia="Times New Roman" w:cs="Times New Roman"/>
          <w:color w:val="000000"/>
        </w:rPr>
        <w:t>34</w:t>
      </w:r>
      <w:r>
        <w:rPr>
          <w:color w:val="000000"/>
        </w:rPr>
        <w:t xml:space="preserve">    ③. </w:t>
      </w:r>
      <w:r>
        <w:rPr>
          <w:rFonts w:ascii="Times New Roman" w:hAnsi="Times New Roman" w:eastAsia="Times New Roman" w:cs="Times New Roman"/>
          <w:i/>
          <w:color w:val="000000"/>
        </w:rPr>
        <w:t>A</w:t>
      </w:r>
    </w:p>
    <w:p w14:paraId="5344E6A6">
      <w:pPr>
        <w:spacing w:line="360" w:lineRule="auto"/>
        <w:textAlignment w:val="center"/>
        <w:rPr>
          <w:color w:val="000000"/>
        </w:rPr>
      </w:pPr>
      <w:r>
        <w:rPr>
          <w:color w:val="2E75B6"/>
        </w:rPr>
        <w:t>【解析】</w:t>
      </w:r>
    </w:p>
    <w:p w14:paraId="6000673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杆秤在使用时是一个绕支点转动的硬棒，相当于一个杠杆。</w:t>
      </w:r>
    </w:p>
    <w:p w14:paraId="7DD1362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杠杆前后两次在水平位置平衡，根据杠杆平衡条件，动力与动力臂的乘积等于阻力和阻力臂的乘积，在挂物体前</w:t>
      </w:r>
    </w:p>
    <w:p w14:paraId="53309DA7">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75pt;width:86.25pt;" o:ole="t" filled="f" o:preferrelative="t" stroked="f" coordsize="21600,21600">
            <v:path/>
            <v:fill on="f" focussize="0,0"/>
            <v:stroke on="f" joinstyle="miter"/>
            <v:imagedata r:id="rId113" o:title="eqId09755d0ae26c1f09546fa165a4884d6f"/>
            <o:lock v:ext="edit" aspectratio="t"/>
            <w10:wrap type="none"/>
            <w10:anchorlock/>
          </v:shape>
          <o:OLEObject Type="Embed" ProgID="Equation.DSMT4" ShapeID="_x0000_i1066" DrawAspect="Content" ObjectID="_1468075766" r:id="rId112">
            <o:LockedField>false</o:LockedField>
          </o:OLEObject>
        </w:object>
      </w:r>
    </w:p>
    <w:p w14:paraId="2E8A5E63">
      <w:pPr>
        <w:spacing w:line="360" w:lineRule="auto"/>
        <w:jc w:val="left"/>
        <w:textAlignment w:val="center"/>
        <w:rPr>
          <w:rFonts w:ascii="宋体" w:hAnsi="宋体" w:eastAsia="宋体" w:cs="宋体"/>
          <w:color w:val="000000"/>
        </w:rPr>
      </w:pPr>
      <w:r>
        <w:rPr>
          <w:rFonts w:ascii="宋体" w:hAnsi="宋体" w:eastAsia="宋体" w:cs="宋体"/>
          <w:color w:val="000000"/>
        </w:rPr>
        <w:t>挂上物体后</w:t>
      </w:r>
    </w:p>
    <w:p w14:paraId="2C5C9336">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75pt;width:143.25pt;" o:ole="t" filled="f" o:preferrelative="t" stroked="f" coordsize="21600,21600">
            <v:path/>
            <v:fill on="f" focussize="0,0"/>
            <v:stroke on="f" joinstyle="miter"/>
            <v:imagedata r:id="rId115" o:title="eqId1521ac74e200146a99cbb90b5a086166"/>
            <o:lock v:ext="edit" aspectratio="t"/>
            <w10:wrap type="none"/>
            <w10:anchorlock/>
          </v:shape>
          <o:OLEObject Type="Embed" ProgID="Equation.DSMT4" ShapeID="_x0000_i1067" DrawAspect="Content" ObjectID="_1468075767" r:id="rId114">
            <o:LockedField>false</o:LockedField>
          </o:OLEObject>
        </w:object>
      </w:r>
    </w:p>
    <w:p w14:paraId="76BDE087">
      <w:pPr>
        <w:spacing w:line="360" w:lineRule="auto"/>
        <w:jc w:val="left"/>
        <w:textAlignment w:val="center"/>
        <w:rPr>
          <w:rFonts w:ascii="宋体" w:hAnsi="宋体" w:eastAsia="宋体" w:cs="宋体"/>
          <w:color w:val="000000"/>
        </w:rPr>
      </w:pPr>
      <w:r>
        <w:rPr>
          <w:rFonts w:ascii="宋体" w:hAnsi="宋体" w:eastAsia="宋体" w:cs="宋体"/>
          <w:color w:val="000000"/>
        </w:rPr>
        <w:t>上下两式相减有</w:t>
      </w:r>
    </w:p>
    <w:p w14:paraId="1A0EC37A">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75pt;width:152.25pt;" o:ole="t" filled="f" o:preferrelative="t" stroked="f" coordsize="21600,21600">
            <v:path/>
            <v:fill on="f" focussize="0,0"/>
            <v:stroke on="f" joinstyle="miter"/>
            <v:imagedata r:id="rId117" o:title="eqId23d41357843bacc9bafd9f8f3b1e7f86"/>
            <o:lock v:ext="edit" aspectratio="t"/>
            <w10:wrap type="none"/>
            <w10:anchorlock/>
          </v:shape>
          <o:OLEObject Type="Embed" ProgID="Equation.DSMT4" ShapeID="_x0000_i1068" DrawAspect="Content" ObjectID="_1468075768" r:id="rId116">
            <o:LockedField>false</o:LockedField>
          </o:OLEObject>
        </w:object>
      </w:r>
    </w:p>
    <w:p w14:paraId="3921493F">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7757931C">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6pt;width:410.35pt;" o:ole="t" filled="f" o:preferrelative="t" stroked="f" coordsize="21600,21600">
            <v:path/>
            <v:fill on="f" focussize="0,0"/>
            <v:stroke on="f" joinstyle="miter"/>
            <v:imagedata r:id="rId119" o:title="eqIdc860e09275d632f05c05314b8c3eac9e"/>
            <o:lock v:ext="edit" aspectratio="t"/>
            <w10:wrap type="none"/>
            <w10:anchorlock/>
          </v:shape>
          <o:OLEObject Type="Embed" ProgID="Equation.DSMT4" ShapeID="_x0000_i1069" DrawAspect="Content" ObjectID="_1468075769" r:id="rId118">
            <o:LockedField>false</o:LockedField>
          </o:OLEObject>
        </w:object>
      </w:r>
    </w:p>
    <w:p w14:paraId="4E24AA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若要称量质量更大的物体，根据杠杆平衡条件，在杆秤长度一定时，应选用</w:t>
      </w:r>
      <w:r>
        <w:rPr>
          <w:rFonts w:ascii="Times New Roman" w:hAnsi="Times New Roman" w:eastAsia="Times New Roman" w:cs="Times New Roman"/>
          <w:i/>
          <w:color w:val="000000"/>
        </w:rPr>
        <w:t>A</w:t>
      </w:r>
      <w:r>
        <w:rPr>
          <w:rFonts w:ascii="宋体" w:hAnsi="宋体" w:eastAsia="宋体" w:cs="宋体"/>
          <w:color w:val="000000"/>
        </w:rPr>
        <w:t>处的提纽，这样可以减小阻力臂，增大动力臂，在秤砣重力一定时称量质量更大的物体，使杠杆仍旧平衡，所以应选用</w:t>
      </w:r>
      <w:r>
        <w:rPr>
          <w:rFonts w:ascii="Times New Roman" w:hAnsi="Times New Roman" w:eastAsia="Times New Roman" w:cs="Times New Roman"/>
          <w:i/>
          <w:color w:val="000000"/>
        </w:rPr>
        <w:t>A</w:t>
      </w:r>
      <w:r>
        <w:rPr>
          <w:rFonts w:ascii="宋体" w:hAnsi="宋体" w:eastAsia="宋体" w:cs="宋体"/>
          <w:color w:val="000000"/>
        </w:rPr>
        <w:t>处的提纽。</w:t>
      </w:r>
      <w:r>
        <w:rPr>
          <w:color w:val="000000"/>
        </w:rPr>
        <w:br w:type="textWrapping"/>
      </w:r>
    </w:p>
    <w:p w14:paraId="1C953188">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用如图所示的装置探究影响电流热效应的因素，三个相同的锥形瓶内均装有质量相等的煤油，电阻丝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浸没在煤油中，其中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=6Ω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=3Ω</w:t>
      </w:r>
      <w:r>
        <w:rPr>
          <w:rFonts w:ascii="宋体" w:hAnsi="宋体" w:eastAsia="宋体" w:cs="宋体"/>
          <w:color w:val="000000"/>
        </w:rPr>
        <w:t>。闭合开关前，记录下煤油的初温度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宋体" w:hAnsi="宋体" w:eastAsia="宋体" w:cs="宋体"/>
          <w:color w:val="000000"/>
        </w:rPr>
        <w:t>；接通电源，同时闭合开关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，记录下电流</w:t>
      </w:r>
      <w:r>
        <w:rPr>
          <w:rFonts w:ascii="Times New Roman" w:hAnsi="Times New Roman" w:eastAsia="Times New Roman" w:cs="Times New Roman"/>
          <w:i/>
          <w:color w:val="000000"/>
        </w:rPr>
        <w:t>I</w:t>
      </w:r>
      <w:r>
        <w:rPr>
          <w:rFonts w:ascii="宋体" w:hAnsi="宋体" w:eastAsia="宋体" w:cs="宋体"/>
          <w:color w:val="000000"/>
        </w:rPr>
        <w:t>，通电相同时间，记录下煤油的末温度，结果如表所示，则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所在锥形瓶中的煤油升温所吸收的热量之比为_________ 比较①③可知，导体产生的热量与____________有关；比较____________（选填序号）可知，导体产生的热量与电阻有关，若要探究导体产生的热量与通电时间的关系，应进行的探究是：____________。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52"/>
        <w:gridCol w:w="1152"/>
        <w:gridCol w:w="1733"/>
        <w:gridCol w:w="2300"/>
        <w:gridCol w:w="1988"/>
      </w:tblGrid>
      <w:tr w14:paraId="15738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21923">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15676">
            <w:pPr>
              <w:spacing w:line="360" w:lineRule="auto"/>
              <w:jc w:val="left"/>
              <w:textAlignment w:val="center"/>
              <w:rPr>
                <w:rFonts w:ascii="宋体" w:hAnsi="宋体" w:eastAsia="宋体" w:cs="宋体"/>
                <w:color w:val="000000"/>
              </w:rPr>
            </w:pPr>
            <w:r>
              <w:rPr>
                <w:rFonts w:ascii="宋体" w:hAnsi="宋体" w:eastAsia="宋体" w:cs="宋体"/>
                <w:color w:val="000000"/>
              </w:rPr>
              <w:t>电阻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A9D7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322D8">
            <w:pPr>
              <w:spacing w:line="360" w:lineRule="auto"/>
              <w:jc w:val="left"/>
              <w:textAlignment w:val="center"/>
              <w:rPr>
                <w:rFonts w:ascii="宋体" w:hAnsi="宋体" w:eastAsia="宋体" w:cs="宋体"/>
                <w:color w:val="000000"/>
              </w:rPr>
            </w:pPr>
            <w:r>
              <w:rPr>
                <w:rFonts w:ascii="宋体" w:hAnsi="宋体" w:eastAsia="宋体" w:cs="宋体"/>
                <w:color w:val="000000"/>
              </w:rPr>
              <w:t>初温度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E968A">
            <w:pPr>
              <w:spacing w:line="360" w:lineRule="auto"/>
              <w:jc w:val="left"/>
              <w:textAlignment w:val="center"/>
              <w:rPr>
                <w:rFonts w:ascii="宋体" w:hAnsi="宋体" w:eastAsia="宋体" w:cs="宋体"/>
                <w:color w:val="000000"/>
              </w:rPr>
            </w:pPr>
            <w:r>
              <w:rPr>
                <w:rFonts w:ascii="宋体" w:hAnsi="宋体" w:eastAsia="宋体" w:cs="宋体"/>
                <w:color w:val="000000"/>
              </w:rPr>
              <w:t>末温度</w:t>
            </w:r>
            <w:r>
              <w:rPr>
                <w:rFonts w:ascii="Times New Roman" w:hAnsi="Times New Roman" w:eastAsia="Times New Roman" w:cs="Times New Roman"/>
                <w:color w:val="000000"/>
              </w:rPr>
              <w:t>/</w:t>
            </w:r>
            <w:r>
              <w:rPr>
                <w:rFonts w:ascii="宋体" w:hAnsi="宋体" w:eastAsia="宋体" w:cs="宋体"/>
                <w:color w:val="000000"/>
              </w:rPr>
              <w:t>℃</w:t>
            </w:r>
          </w:p>
        </w:tc>
      </w:tr>
      <w:tr w14:paraId="3F57B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E3D56">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3A5C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545AD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6EFB8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6239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3BCEE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BEA04">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4E0F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0D6C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C632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0554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r>
      <w:tr w14:paraId="06FEA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04D4A">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F6ED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A06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EDA2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DC05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44</w:t>
            </w:r>
          </w:p>
        </w:tc>
      </w:tr>
    </w:tbl>
    <w:p w14:paraId="6A912FEC">
      <w:pPr>
        <w:spacing w:line="360" w:lineRule="auto"/>
        <w:jc w:val="left"/>
        <w:textAlignment w:val="center"/>
        <w:rPr>
          <w:color w:val="000000"/>
        </w:rPr>
      </w:pPr>
      <w:r>
        <w:rPr>
          <w:rFonts w:ascii="宋体" w:hAnsi="宋体" w:eastAsia="宋体" w:cs="宋体"/>
          <w:color w:val="000000"/>
        </w:rPr>
        <w:drawing>
          <wp:inline distT="0" distB="0" distL="114300" distR="114300">
            <wp:extent cx="2905125" cy="20193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2905125" cy="2019300"/>
                    </a:xfrm>
                    <a:prstGeom prst="rect">
                      <a:avLst/>
                    </a:prstGeom>
                  </pic:spPr>
                </pic:pic>
              </a:graphicData>
            </a:graphic>
          </wp:inline>
        </w:drawing>
      </w:r>
    </w:p>
    <w:p w14:paraId="6139CDE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5:2</w:t>
      </w:r>
      <w:r>
        <w:rPr>
          <w:color w:val="000000"/>
        </w:rPr>
        <w:t xml:space="preserve">    ②. </w:t>
      </w:r>
      <w:r>
        <w:rPr>
          <w:rFonts w:ascii="宋体" w:hAnsi="宋体" w:eastAsia="宋体" w:cs="宋体"/>
          <w:color w:val="000000"/>
        </w:rPr>
        <w:t>电流</w:t>
      </w:r>
      <w:r>
        <w:rPr>
          <w:color w:val="000000"/>
        </w:rPr>
        <w:t xml:space="preserve">    ③. </w:t>
      </w:r>
      <w:r>
        <w:rPr>
          <w:rFonts w:ascii="宋体" w:hAnsi="宋体" w:eastAsia="宋体" w:cs="宋体"/>
          <w:color w:val="000000"/>
        </w:rPr>
        <w:t>①②</w:t>
      </w:r>
      <w:r>
        <w:rPr>
          <w:color w:val="000000"/>
        </w:rPr>
        <w:t xml:space="preserve">    ④. </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，改变通电时间，观察温度计示数的变化量</w:t>
      </w:r>
    </w:p>
    <w:p w14:paraId="7E8A7C6C">
      <w:pPr>
        <w:spacing w:line="360" w:lineRule="auto"/>
        <w:textAlignment w:val="center"/>
        <w:rPr>
          <w:color w:val="000000"/>
        </w:rPr>
      </w:pPr>
      <w:r>
        <w:rPr>
          <w:color w:val="2E75B6"/>
        </w:rPr>
        <w:t>【解析】</w:t>
      </w:r>
    </w:p>
    <w:p w14:paraId="628D754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因为三个相同的锥形瓶内均装有质量相等的煤油，根据</w:t>
      </w:r>
      <w:r>
        <w:object>
          <v:shape id="_x0000_i1070" o:spt="75" alt="学科网(www.zxxk.com)--教育资源门户，提供试卷、教案、课件、论文、素材以及各类教学资源下载，还有大量而丰富的教学相关资讯！" type="#_x0000_t75" style="height:16.3pt;width:48.85pt;" o:ole="t" filled="f" o:preferrelative="t" stroked="f" coordsize="21600,21600">
            <v:path/>
            <v:fill on="f" focussize="0,0"/>
            <v:stroke on="f" joinstyle="miter"/>
            <v:imagedata r:id="rId122" o:title="eqIdf573f1a9d9e326452b7a4ff65922f76c"/>
            <o:lock v:ext="edit" aspectratio="t"/>
            <w10:wrap type="none"/>
            <w10:anchorlock/>
          </v:shape>
          <o:OLEObject Type="Embed" ProgID="Equation.DSMT4" ShapeID="_x0000_i1070" DrawAspect="Content" ObjectID="_1468075770" r:id="rId121">
            <o:LockedField>false</o:LockedField>
          </o:OLEObject>
        </w:object>
      </w:r>
      <w:r>
        <w:rPr>
          <w:rFonts w:ascii="宋体" w:hAnsi="宋体" w:eastAsia="宋体" w:cs="宋体"/>
          <w:color w:val="000000"/>
        </w:rPr>
        <w:t>可得，吸收的热量与温度变化量成正比，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所在锥形瓶内的液体温度升高</w:t>
      </w:r>
    </w:p>
    <w:p w14:paraId="5400744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30℃-20℃=10℃</w:t>
      </w:r>
    </w:p>
    <w:p w14:paraId="2E1CE46A">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所在锥形瓶内的液体温度升高</w:t>
      </w:r>
    </w:p>
    <w:p w14:paraId="39614AB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24℃-20℃=4℃</w:t>
      </w:r>
    </w:p>
    <w:p w14:paraId="416F182A">
      <w:pPr>
        <w:spacing w:line="360" w:lineRule="auto"/>
        <w:jc w:val="left"/>
        <w:textAlignment w:val="center"/>
        <w:rPr>
          <w:rFonts w:ascii="宋体" w:hAnsi="宋体" w:eastAsia="宋体" w:cs="宋体"/>
          <w:color w:val="000000"/>
        </w:rPr>
      </w:pPr>
      <w:r>
        <w:rPr>
          <w:rFonts w:ascii="宋体" w:hAnsi="宋体" w:eastAsia="宋体" w:cs="宋体"/>
          <w:color w:val="000000"/>
        </w:rPr>
        <w:t>故吸收热量之比为</w:t>
      </w:r>
      <w:r>
        <w:rPr>
          <w:rFonts w:ascii="Times New Roman" w:hAnsi="Times New Roman" w:eastAsia="Times New Roman" w:cs="Times New Roman"/>
          <w:color w:val="000000"/>
        </w:rPr>
        <w:t>5:2</w:t>
      </w:r>
      <w:r>
        <w:rPr>
          <w:rFonts w:ascii="宋体" w:hAnsi="宋体" w:eastAsia="宋体" w:cs="宋体"/>
          <w:color w:val="000000"/>
        </w:rPr>
        <w:t>；</w:t>
      </w:r>
    </w:p>
    <w:p w14:paraId="0DF1CF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由题可知，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=6Ω</w:t>
      </w:r>
      <w:r>
        <w:rPr>
          <w:rFonts w:ascii="宋体" w:hAnsi="宋体" w:eastAsia="宋体" w:cs="宋体"/>
          <w:color w:val="000000"/>
        </w:rPr>
        <w:t>，两个电阻阻值相同，由表格数据可知，③的电流大于①的电流，而升高的温度是③多一些，根据控制变量法，所以能够得出导体产生的热量与电流有关。</w:t>
      </w:r>
    </w:p>
    <w:p w14:paraId="3B688E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根据题目可知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xml:space="preserve"> =6Ω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=3Ω</w:t>
      </w:r>
      <w:r>
        <w:rPr>
          <w:rFonts w:ascii="宋体" w:hAnsi="宋体" w:eastAsia="宋体" w:cs="宋体"/>
          <w:color w:val="000000"/>
        </w:rPr>
        <w:t>，电阻不同，且①②电流相同，①升高的温度比②高，能够得出导体产生的热量与电阻有关。</w:t>
      </w:r>
    </w:p>
    <w:p w14:paraId="1E7276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，改变通电时间，观察温度计示数的变化量就能够探究导体产生的热量与通电时间的关系。</w:t>
      </w:r>
    </w:p>
    <w:p w14:paraId="0F00D7F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北京</w:t>
      </w:r>
      <w:r>
        <w:rPr>
          <w:rFonts w:ascii="Times New Roman" w:hAnsi="Times New Roman" w:eastAsia="Times New Roman" w:cs="Times New Roman"/>
          <w:color w:val="000000"/>
        </w:rPr>
        <w:t>2022</w:t>
      </w:r>
      <w:r>
        <w:rPr>
          <w:rFonts w:ascii="宋体" w:hAnsi="宋体" w:eastAsia="宋体" w:cs="宋体"/>
          <w:color w:val="000000"/>
        </w:rPr>
        <w:t>年冬奥会花样滑冰双人自由滑比赛中，中国组合隋文静、韩聪完美发挥，摘得冠军，如图所示是比赛中的一个场景，韩聪双脚立于冰面，仅用</w:t>
      </w:r>
      <w:r>
        <w:rPr>
          <w:rFonts w:ascii="Times New Roman" w:hAnsi="Times New Roman" w:eastAsia="Times New Roman" w:cs="Times New Roman"/>
          <w:color w:val="000000"/>
        </w:rPr>
        <w:t>0.40s</w:t>
      </w:r>
      <w:r>
        <w:rPr>
          <w:rFonts w:ascii="宋体" w:hAnsi="宋体" w:eastAsia="宋体" w:cs="宋体"/>
          <w:color w:val="000000"/>
        </w:rPr>
        <w:t>就将原本站立于冰面的隋文静托举起来，隋文静的质量为</w:t>
      </w:r>
      <w:r>
        <w:rPr>
          <w:rFonts w:ascii="Times New Roman" w:hAnsi="Times New Roman" w:eastAsia="Times New Roman" w:cs="Times New Roman"/>
          <w:color w:val="000000"/>
        </w:rPr>
        <w:t>38kg</w:t>
      </w:r>
      <w:r>
        <w:rPr>
          <w:rFonts w:ascii="宋体" w:hAnsi="宋体" w:eastAsia="宋体" w:cs="宋体"/>
          <w:color w:val="000000"/>
        </w:rPr>
        <w:t>，韩聪的质量为</w:t>
      </w:r>
      <w:r>
        <w:rPr>
          <w:rFonts w:ascii="Times New Roman" w:hAnsi="Times New Roman" w:eastAsia="Times New Roman" w:cs="Times New Roman"/>
          <w:color w:val="000000"/>
        </w:rPr>
        <w:t>62kg</w:t>
      </w:r>
      <w:r>
        <w:rPr>
          <w:rFonts w:ascii="宋体" w:hAnsi="宋体" w:eastAsia="宋体" w:cs="宋体"/>
          <w:color w:val="000000"/>
        </w:rPr>
        <w:t>，身高</w:t>
      </w:r>
      <w:r>
        <w:rPr>
          <w:rFonts w:ascii="Times New Roman" w:hAnsi="Times New Roman" w:eastAsia="Times New Roman" w:cs="Times New Roman"/>
          <w:i/>
          <w:color w:val="000000"/>
        </w:rPr>
        <w:t>h</w:t>
      </w:r>
      <w:r>
        <w:rPr>
          <w:rFonts w:ascii="Times New Roman" w:hAnsi="Times New Roman" w:eastAsia="Times New Roman" w:cs="Times New Roman"/>
          <w:color w:val="000000"/>
        </w:rPr>
        <w:t>=170cm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00809F95">
      <w:pPr>
        <w:spacing w:line="360" w:lineRule="auto"/>
        <w:jc w:val="left"/>
        <w:textAlignment w:val="center"/>
        <w:rPr>
          <w:color w:val="000000"/>
        </w:rPr>
      </w:pPr>
      <w:r>
        <w:rPr>
          <w:rFonts w:ascii="宋体" w:hAnsi="宋体" w:eastAsia="宋体" w:cs="宋体"/>
          <w:color w:val="000000"/>
        </w:rPr>
        <w:drawing>
          <wp:inline distT="0" distB="0" distL="114300" distR="114300">
            <wp:extent cx="1685925" cy="17145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1685925" cy="1714500"/>
                    </a:xfrm>
                    <a:prstGeom prst="rect">
                      <a:avLst/>
                    </a:prstGeom>
                  </pic:spPr>
                </pic:pic>
              </a:graphicData>
            </a:graphic>
          </wp:inline>
        </w:drawing>
      </w:r>
    </w:p>
    <w:p w14:paraId="17CB5C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）若韩聪将隋文静托举起的过程中所施加的力的大小等于隋文静所受的重力大小，韩聪将隋文静托举起的高度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____________</w:t>
      </w:r>
      <w:r>
        <w:rPr>
          <w:rFonts w:ascii="Times New Roman" w:hAnsi="Times New Roman" w:eastAsia="Times New Roman" w:cs="Times New Roman"/>
          <w:color w:val="000000"/>
        </w:rPr>
        <w:t>cm</w:t>
      </w:r>
      <w:r>
        <w:rPr>
          <w:rFonts w:ascii="宋体" w:hAnsi="宋体" w:eastAsia="宋体" w:cs="宋体"/>
          <w:color w:val="000000"/>
        </w:rPr>
        <w:t>，托举过程中所做功的功率为___________</w:t>
      </w:r>
      <w:r>
        <w:rPr>
          <w:rFonts w:ascii="Times New Roman" w:hAnsi="Times New Roman" w:eastAsia="Times New Roman" w:cs="Times New Roman"/>
          <w:color w:val="000000"/>
        </w:rPr>
        <w:t>W</w:t>
      </w:r>
      <w:r>
        <w:rPr>
          <w:rFonts w:ascii="宋体" w:hAnsi="宋体" w:eastAsia="宋体" w:cs="宋体"/>
          <w:color w:val="000000"/>
        </w:rPr>
        <w:t>；</w:t>
      </w:r>
    </w:p>
    <w:p w14:paraId="45D3BC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）保持图中姿势静止时，若韩聪脚底冰刀与冰面的总接触面积为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宋体" w:hAnsi="宋体" w:eastAsia="宋体" w:cs="宋体"/>
          <w:color w:val="000000"/>
        </w:rPr>
        <w:t>，韩聪对地面的压强为___________</w:t>
      </w:r>
      <w:r>
        <w:rPr>
          <w:rFonts w:ascii="Times New Roman" w:hAnsi="Times New Roman" w:eastAsia="Times New Roman" w:cs="Times New Roman"/>
          <w:color w:val="000000"/>
        </w:rPr>
        <w:t>Pa</w:t>
      </w:r>
      <w:r>
        <w:rPr>
          <w:rFonts w:ascii="宋体" w:hAnsi="宋体" w:eastAsia="宋体" w:cs="宋体"/>
          <w:color w:val="000000"/>
        </w:rPr>
        <w:t>，冰面对韩聪的支持力为___________</w:t>
      </w:r>
      <w:r>
        <w:rPr>
          <w:rFonts w:ascii="Times New Roman" w:hAnsi="Times New Roman" w:eastAsia="Times New Roman" w:cs="Times New Roman"/>
          <w:color w:val="000000"/>
        </w:rPr>
        <w:t>N</w:t>
      </w:r>
      <w:r>
        <w:rPr>
          <w:rFonts w:ascii="宋体" w:hAnsi="宋体" w:eastAsia="宋体" w:cs="宋体"/>
          <w:color w:val="000000"/>
        </w:rPr>
        <w:t>。</w:t>
      </w:r>
    </w:p>
    <w:p w14:paraId="64E9A24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116</w:t>
      </w:r>
      <w:r>
        <w:rPr>
          <w:color w:val="000000"/>
        </w:rPr>
        <w:t xml:space="preserve">    ②. </w:t>
      </w:r>
      <w:r>
        <w:rPr>
          <w:rFonts w:ascii="Times New Roman" w:hAnsi="Times New Roman" w:eastAsia="Times New Roman" w:cs="Times New Roman"/>
          <w:color w:val="000000"/>
        </w:rPr>
        <w:t>1102</w:t>
      </w:r>
      <w:r>
        <w:rPr>
          <w:color w:val="000000"/>
        </w:rPr>
        <w:t xml:space="preserve">    ③. </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6</w:t>
      </w:r>
      <w:r>
        <w:rPr>
          <w:color w:val="000000"/>
        </w:rPr>
        <w:t xml:space="preserve">    ④. </w:t>
      </w:r>
      <w:r>
        <w:rPr>
          <w:rFonts w:ascii="Times New Roman" w:hAnsi="Times New Roman" w:eastAsia="Times New Roman" w:cs="Times New Roman"/>
          <w:color w:val="000000"/>
        </w:rPr>
        <w:t>1000</w:t>
      </w:r>
    </w:p>
    <w:p w14:paraId="6651E74F">
      <w:pPr>
        <w:spacing w:line="360" w:lineRule="auto"/>
        <w:textAlignment w:val="center"/>
        <w:rPr>
          <w:color w:val="000000"/>
        </w:rPr>
      </w:pPr>
      <w:r>
        <w:rPr>
          <w:color w:val="2E75B6"/>
        </w:rPr>
        <w:t>【解析】</w:t>
      </w:r>
    </w:p>
    <w:p w14:paraId="6D65E5C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用刻度尺测量出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所对应的长度分别为</w:t>
      </w:r>
      <w:r>
        <w:rPr>
          <w:rFonts w:ascii="Times New Roman" w:hAnsi="Times New Roman" w:eastAsia="Times New Roman" w:cs="Times New Roman"/>
          <w:color w:val="000000"/>
        </w:rPr>
        <w:t>2.2cm</w:t>
      </w:r>
      <w:r>
        <w:rPr>
          <w:rFonts w:ascii="宋体" w:hAnsi="宋体" w:eastAsia="宋体" w:cs="宋体"/>
          <w:color w:val="000000"/>
        </w:rPr>
        <w:t>和</w:t>
      </w:r>
      <w:r>
        <w:rPr>
          <w:rFonts w:ascii="Times New Roman" w:hAnsi="Times New Roman" w:eastAsia="Times New Roman" w:cs="Times New Roman"/>
          <w:color w:val="000000"/>
        </w:rPr>
        <w:t>1.5cm</w:t>
      </w:r>
      <w:r>
        <w:rPr>
          <w:rFonts w:ascii="宋体" w:hAnsi="宋体" w:eastAsia="宋体" w:cs="宋体"/>
          <w:color w:val="000000"/>
        </w:rPr>
        <w:t>，由数学知识有</w:t>
      </w:r>
    </w:p>
    <w:p w14:paraId="5ED3D686">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1pt;width:78pt;" o:ole="t" filled="f" o:preferrelative="t" stroked="f" coordsize="21600,21600">
            <v:path/>
            <v:fill on="f" focussize="0,0"/>
            <v:stroke on="f" joinstyle="miter"/>
            <v:imagedata r:id="rId125" o:title="eqIdaee75d190ae532de52473624f1c2122f"/>
            <o:lock v:ext="edit" aspectratio="t"/>
            <w10:wrap type="none"/>
            <w10:anchorlock/>
          </v:shape>
          <o:OLEObject Type="Embed" ProgID="Equation.DSMT4" ShapeID="_x0000_i1071" DrawAspect="Content" ObjectID="_1468075771" r:id="rId124">
            <o:LockedField>false</o:LockedField>
          </o:OLEObject>
        </w:object>
      </w:r>
    </w:p>
    <w:p w14:paraId="00B45A90">
      <w:pPr>
        <w:spacing w:line="360" w:lineRule="auto"/>
        <w:jc w:val="left"/>
        <w:textAlignment w:val="center"/>
        <w:rPr>
          <w:rFonts w:ascii="宋体" w:hAnsi="宋体" w:eastAsia="宋体" w:cs="宋体"/>
          <w:color w:val="000000"/>
        </w:rPr>
      </w:pPr>
      <w:r>
        <w:rPr>
          <w:rFonts w:ascii="宋体" w:hAnsi="宋体" w:eastAsia="宋体" w:cs="宋体"/>
          <w:color w:val="000000"/>
        </w:rPr>
        <w:t>代入数据</w:t>
      </w:r>
    </w:p>
    <w:p w14:paraId="35724455">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1pt;width:79pt;" o:ole="t" filled="f" o:preferrelative="t" stroked="f" coordsize="21600,21600">
            <v:path/>
            <v:fill on="f" focussize="0,0"/>
            <v:stroke on="f" joinstyle="miter"/>
            <v:imagedata r:id="rId127" o:title="eqId7f862a58b2d1921ed011458fc0413b1e"/>
            <o:lock v:ext="edit" aspectratio="t"/>
            <w10:wrap type="none"/>
            <w10:anchorlock/>
          </v:shape>
          <o:OLEObject Type="Embed" ProgID="Equation.DSMT4" ShapeID="_x0000_i1072" DrawAspect="Content" ObjectID="_1468075772" r:id="rId126">
            <o:LockedField>false</o:LockedField>
          </o:OLEObject>
        </w:object>
      </w:r>
    </w:p>
    <w:p w14:paraId="381419BE">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6C961A6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8pt;width:93pt;" o:ole="t" filled="f" o:preferrelative="t" stroked="f" coordsize="21600,21600">
            <v:path/>
            <v:fill on="f" focussize="0,0"/>
            <v:stroke on="f" joinstyle="miter"/>
            <v:imagedata r:id="rId129" o:title="eqId2524192bd7abde75cecfd9241fc42c48"/>
            <o:lock v:ext="edit" aspectratio="t"/>
            <w10:wrap type="none"/>
            <w10:anchorlock/>
          </v:shape>
          <o:OLEObject Type="Embed" ProgID="Equation.DSMT4" ShapeID="_x0000_i1073" DrawAspect="Content" ObjectID="_1468075773" r:id="rId128">
            <o:LockedField>false</o:LockedField>
          </o:OLEObject>
        </w:object>
      </w:r>
    </w:p>
    <w:p w14:paraId="6513F48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隋文静的重力</w:t>
      </w:r>
    </w:p>
    <w:p w14:paraId="7B35EC9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隋</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隋</w:t>
      </w:r>
      <w:r>
        <w:rPr>
          <w:rFonts w:ascii="Times New Roman" w:hAnsi="Times New Roman" w:eastAsia="Times New Roman" w:cs="Times New Roman"/>
          <w:i/>
          <w:color w:val="000000"/>
        </w:rPr>
        <w:t>g</w:t>
      </w:r>
      <w:r>
        <w:rPr>
          <w:rFonts w:ascii="Times New Roman" w:hAnsi="Times New Roman" w:eastAsia="Times New Roman" w:cs="Times New Roman"/>
          <w:color w:val="000000"/>
        </w:rPr>
        <w:t>=38kg×10N/kg=380N</w:t>
      </w:r>
    </w:p>
    <w:p w14:paraId="4FDDD28E">
      <w:pPr>
        <w:spacing w:line="360" w:lineRule="auto"/>
        <w:jc w:val="left"/>
        <w:textAlignment w:val="center"/>
        <w:rPr>
          <w:rFonts w:ascii="宋体" w:hAnsi="宋体" w:eastAsia="宋体" w:cs="宋体"/>
          <w:color w:val="000000"/>
        </w:rPr>
      </w:pPr>
      <w:r>
        <w:rPr>
          <w:rFonts w:ascii="宋体" w:hAnsi="宋体" w:eastAsia="宋体" w:cs="宋体"/>
          <w:color w:val="000000"/>
        </w:rPr>
        <w:t>托举过程中所做的功</w:t>
      </w:r>
    </w:p>
    <w:p w14:paraId="7C22887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隋</w:t>
      </w:r>
      <w:r>
        <w:rPr>
          <w:rFonts w:ascii="Times New Roman" w:hAnsi="Times New Roman" w:eastAsia="Times New Roman" w:cs="Times New Roman"/>
          <w:i/>
          <w:color w:val="000000"/>
        </w:rPr>
        <w:t>h</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隋</w:t>
      </w:r>
      <w:r>
        <w:rPr>
          <w:rFonts w:ascii="Times New Roman" w:hAnsi="Times New Roman" w:eastAsia="Times New Roman" w:cs="Times New Roman"/>
          <w:i/>
          <w:color w:val="000000"/>
        </w:rPr>
        <w:t>gh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=38kg×10N/kg×1.16m=440.8J</w:t>
      </w:r>
    </w:p>
    <w:p w14:paraId="15E7289D">
      <w:pPr>
        <w:spacing w:line="360" w:lineRule="auto"/>
        <w:jc w:val="left"/>
        <w:textAlignment w:val="center"/>
        <w:rPr>
          <w:rFonts w:ascii="宋体" w:hAnsi="宋体" w:eastAsia="宋体" w:cs="宋体"/>
          <w:color w:val="000000"/>
        </w:rPr>
      </w:pPr>
      <w:r>
        <w:rPr>
          <w:rFonts w:ascii="宋体" w:hAnsi="宋体" w:eastAsia="宋体" w:cs="宋体"/>
          <w:color w:val="000000"/>
        </w:rPr>
        <w:t>托举过程中所做功的功率</w:t>
      </w:r>
    </w:p>
    <w:p w14:paraId="042AD6BA">
      <w:pPr>
        <w:spacing w:line="360" w:lineRule="auto"/>
        <w:jc w:val="center"/>
        <w:textAlignment w:val="center"/>
        <w:rPr>
          <w:rFonts w:ascii="宋体" w:hAnsi="宋体" w:eastAsia="宋体" w:cs="宋体"/>
          <w:color w:val="000000"/>
        </w:rPr>
      </w:pPr>
      <w:r>
        <w:object>
          <v:shape id="_x0000_i1074" o:spt="75" alt="学科网(www.zxxk.com)--教育资源门户，提供试卷、教案、课件、论文、素材以及各类教学资源下载，还有大量而丰富的教学相关资讯！" type="#_x0000_t75" style="height:31pt;width:126pt;" o:ole="t" filled="f" o:preferrelative="t" stroked="f" coordsize="21600,21600">
            <v:path/>
            <v:fill on="f" focussize="0,0"/>
            <v:stroke on="f" joinstyle="miter"/>
            <v:imagedata r:id="rId131" o:title="eqIdef789851becc09d74f4d2eb6045e0442"/>
            <o:lock v:ext="edit" aspectratio="t"/>
            <w10:wrap type="none"/>
            <w10:anchorlock/>
          </v:shape>
          <o:OLEObject Type="Embed" ProgID="Equation.DSMT4" ShapeID="_x0000_i1074" DrawAspect="Content" ObjectID="_1468075774" r:id="rId130">
            <o:LockedField>false</o:LockedField>
          </o:OLEObject>
        </w:object>
      </w:r>
      <w:r>
        <w:rPr>
          <w:rFonts w:ascii="宋体" w:hAnsi="宋体" w:eastAsia="宋体" w:cs="宋体"/>
          <w:color w:val="000000"/>
        </w:rPr>
        <w:t xml:space="preserve"> </w:t>
      </w:r>
    </w:p>
    <w:p w14:paraId="4FBE112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韩聪对地面的压强为</w:t>
      </w:r>
    </w:p>
    <w:p w14:paraId="0B96E11A">
      <w:pPr>
        <w:spacing w:line="360" w:lineRule="auto"/>
        <w:jc w:val="center"/>
        <w:textAlignment w:val="center"/>
        <w:rPr>
          <w:rFonts w:ascii="Times New Roman" w:hAnsi="Times New Roman" w:eastAsia="Times New Roman" w:cs="Times New Roman"/>
          <w:color w:val="000000"/>
        </w:rPr>
      </w:pPr>
      <w:r>
        <w:object>
          <v:shape id="_x0000_i1075" o:spt="75" alt="学科网(www.zxxk.com)--教育资源门户，提供试卷、教案、课件、论文、素材以及各类教学资源下载，还有大量而丰富的教学相关资讯！" type="#_x0000_t75" style="height:31.8pt;width:277.7pt;" o:ole="t" filled="f" o:preferrelative="t" stroked="f" coordsize="21600,21600">
            <v:path/>
            <v:fill on="f" focussize="0,0"/>
            <v:stroke on="f" joinstyle="miter"/>
            <v:imagedata r:id="rId133" o:title="eqId2c03b4bc90f2a988a0d7ad426a66a711"/>
            <o:lock v:ext="edit" aspectratio="t"/>
            <w10:wrap type="none"/>
            <w10:anchorlock/>
          </v:shape>
          <o:OLEObject Type="Embed" ProgID="Equation.DSMT4" ShapeID="_x0000_i1075" DrawAspect="Content" ObjectID="_1468075775" r:id="rId132">
            <o:LockedField>false</o:LockedField>
          </o:OLEObject>
        </w:object>
      </w:r>
      <w:r>
        <w:rPr>
          <w:rFonts w:ascii="Times New Roman" w:hAnsi="Times New Roman" w:eastAsia="Times New Roman" w:cs="Times New Roman"/>
          <w:color w:val="000000"/>
        </w:rPr>
        <w:t xml:space="preserve"> </w:t>
      </w:r>
    </w:p>
    <w:p w14:paraId="1AA498D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冰面对韩聪的支持力为</w:t>
      </w:r>
    </w:p>
    <w:p w14:paraId="18E6C7F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总</w:t>
      </w:r>
      <w:r>
        <w:rPr>
          <w:rFonts w:ascii="Times New Roman" w:hAnsi="Times New Roman" w:eastAsia="Times New Roman" w:cs="Times New Roman"/>
          <w:i/>
          <w:color w:val="000000"/>
        </w:rPr>
        <w:t>g</w:t>
      </w:r>
      <w:r>
        <w:rPr>
          <w:rFonts w:ascii="Times New Roman" w:hAnsi="Times New Roman" w:eastAsia="Times New Roman" w:cs="Times New Roman"/>
          <w:color w:val="000000"/>
        </w:rPr>
        <w:t>=(38kg+62kg)×10N/kg=1000N</w:t>
      </w:r>
    </w:p>
    <w:p w14:paraId="7927C3F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分，其中</w:t>
      </w: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30</w:t>
      </w:r>
      <w:r>
        <w:rPr>
          <w:rFonts w:ascii="宋体" w:hAnsi="宋体" w:eastAsia="宋体" w:cs="宋体"/>
          <w:b/>
          <w:color w:val="000000"/>
          <w:sz w:val="24"/>
        </w:rPr>
        <w:t>题应写出必要的解题过程）</w:t>
      </w:r>
    </w:p>
    <w:p w14:paraId="655CE295">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按要求作图：</w:t>
      </w:r>
    </w:p>
    <w:p w14:paraId="6CE1618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）如图甲所示，一束光斜射向水面，请画出它的反射光线及折射光线的大致位置；</w:t>
      </w:r>
    </w:p>
    <w:p w14:paraId="4C6FAFE0">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09750" cy="18573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1809750" cy="1857375"/>
                    </a:xfrm>
                    <a:prstGeom prst="rect">
                      <a:avLst/>
                    </a:prstGeom>
                  </pic:spPr>
                </pic:pic>
              </a:graphicData>
            </a:graphic>
          </wp:inline>
        </w:drawing>
      </w:r>
    </w:p>
    <w:p w14:paraId="6B9756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）如图乙所示，杠杆处于水平平衡，支点为</w:t>
      </w:r>
      <w:r>
        <w:rPr>
          <w:rFonts w:ascii="Times New Roman" w:hAnsi="Times New Roman" w:eastAsia="Times New Roman" w:cs="Times New Roman"/>
          <w:i/>
          <w:color w:val="000000"/>
        </w:rPr>
        <w:t>O</w:t>
      </w:r>
      <w:r>
        <w:rPr>
          <w:rFonts w:ascii="宋体" w:hAnsi="宋体" w:eastAsia="宋体" w:cs="宋体"/>
          <w:color w:val="000000"/>
        </w:rPr>
        <w:t>，请画出</w:t>
      </w:r>
      <w:r>
        <w:rPr>
          <w:rFonts w:ascii="Times New Roman" w:hAnsi="Times New Roman" w:eastAsia="Times New Roman" w:cs="Times New Roman"/>
          <w:i/>
          <w:color w:val="000000"/>
        </w:rPr>
        <w:t>A</w:t>
      </w:r>
      <w:r>
        <w:rPr>
          <w:rFonts w:ascii="宋体" w:hAnsi="宋体" w:eastAsia="宋体" w:cs="宋体"/>
          <w:color w:val="000000"/>
        </w:rPr>
        <w:t>点处所受拉力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及其力臂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4A72E58F">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486025" cy="176212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2486025" cy="1762125"/>
                    </a:xfrm>
                    <a:prstGeom prst="rect">
                      <a:avLst/>
                    </a:prstGeom>
                  </pic:spPr>
                </pic:pic>
              </a:graphicData>
            </a:graphic>
          </wp:inline>
        </w:drawing>
      </w:r>
    </w:p>
    <w:p w14:paraId="3C94D21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）根据图丙中小磁针静止时的指向，标出通电螺线管磁感线的方向和电源左端的极性（“</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61C3878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95475" cy="12001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36"/>
                    <a:stretch>
                      <a:fillRect/>
                    </a:stretch>
                  </pic:blipFill>
                  <pic:spPr>
                    <a:xfrm>
                      <a:off x="0" y="0"/>
                      <a:ext cx="1895475" cy="1200150"/>
                    </a:xfrm>
                    <a:prstGeom prst="rect">
                      <a:avLst/>
                    </a:prstGeom>
                  </pic:spPr>
                </pic:pic>
              </a:graphicData>
            </a:graphic>
          </wp:inline>
        </w:drawing>
      </w:r>
    </w:p>
    <w:p w14:paraId="735EFE2F">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color w:val="000000"/>
        </w:rPr>
        <w:drawing>
          <wp:inline distT="0" distB="0" distL="114300" distR="114300">
            <wp:extent cx="1790700" cy="15525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790700" cy="155257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color w:val="000000"/>
        </w:rPr>
        <w:drawing>
          <wp:inline distT="0" distB="0" distL="114300" distR="114300">
            <wp:extent cx="2381250" cy="1790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381250" cy="17907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color w:val="000000"/>
        </w:rPr>
        <w:drawing>
          <wp:inline distT="0" distB="0" distL="114300" distR="114300">
            <wp:extent cx="2152650" cy="122872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2152650" cy="1228725"/>
                    </a:xfrm>
                    <a:prstGeom prst="rect">
                      <a:avLst/>
                    </a:prstGeom>
                  </pic:spPr>
                </pic:pic>
              </a:graphicData>
            </a:graphic>
          </wp:inline>
        </w:drawing>
      </w:r>
    </w:p>
    <w:p w14:paraId="450AC72E">
      <w:pPr>
        <w:spacing w:line="360" w:lineRule="auto"/>
        <w:textAlignment w:val="center"/>
        <w:rPr>
          <w:color w:val="000000"/>
        </w:rPr>
      </w:pPr>
      <w:r>
        <w:rPr>
          <w:color w:val="2E75B6"/>
        </w:rPr>
        <w:t>【解析】</w:t>
      </w:r>
    </w:p>
    <w:p w14:paraId="72DEC28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过入射点作垂直于界面的法线，根据反射角等于入射角，在法线右侧的空气中画出反射光线，光从空气斜射向水中，折射光线会向法线偏折，根据折射角小于入射角，在法线右侧的水中画出折射光线，如图所示：</w:t>
      </w:r>
    </w:p>
    <w:p w14:paraId="7AC32A87">
      <w:pPr>
        <w:spacing w:line="360" w:lineRule="auto"/>
        <w:jc w:val="left"/>
        <w:textAlignment w:val="center"/>
        <w:rPr>
          <w:color w:val="000000"/>
        </w:rPr>
      </w:pPr>
      <w:r>
        <w:rPr>
          <w:color w:val="000000"/>
        </w:rPr>
        <w:drawing>
          <wp:inline distT="0" distB="0" distL="114300" distR="114300">
            <wp:extent cx="1971675" cy="17049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971675" cy="1704975"/>
                    </a:xfrm>
                    <a:prstGeom prst="rect">
                      <a:avLst/>
                    </a:prstGeom>
                  </pic:spPr>
                </pic:pic>
              </a:graphicData>
            </a:graphic>
          </wp:inline>
        </w:drawing>
      </w:r>
    </w:p>
    <w:p w14:paraId="520D5F3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）弹簧测力计对杠杆的拉力即为</w:t>
      </w:r>
      <w:r>
        <w:rPr>
          <w:rFonts w:ascii="Times New Roman" w:hAnsi="Times New Roman" w:eastAsia="Times New Roman" w:cs="Times New Roman"/>
          <w:i/>
          <w:color w:val="000000"/>
        </w:rPr>
        <w:t>A</w:t>
      </w:r>
      <w:r>
        <w:rPr>
          <w:rFonts w:ascii="宋体" w:hAnsi="宋体" w:eastAsia="宋体" w:cs="宋体"/>
          <w:color w:val="000000"/>
        </w:rPr>
        <w:t>点处所受拉力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，过支点</w:t>
      </w:r>
      <w:r>
        <w:rPr>
          <w:rFonts w:ascii="Times New Roman" w:hAnsi="Times New Roman" w:eastAsia="Times New Roman" w:cs="Times New Roman"/>
          <w:i/>
          <w:color w:val="000000"/>
        </w:rPr>
        <w:t>O</w:t>
      </w:r>
      <w:r>
        <w:rPr>
          <w:rFonts w:ascii="宋体" w:hAnsi="宋体" w:eastAsia="宋体" w:cs="宋体"/>
          <w:color w:val="000000"/>
        </w:rPr>
        <w:t>作拉力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作用线的垂直距离即为其力臂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，如图所示：</w:t>
      </w:r>
    </w:p>
    <w:p w14:paraId="5D80334E">
      <w:pPr>
        <w:spacing w:line="360" w:lineRule="auto"/>
        <w:jc w:val="left"/>
        <w:textAlignment w:val="center"/>
        <w:rPr>
          <w:color w:val="000000"/>
        </w:rPr>
      </w:pPr>
      <w:r>
        <w:rPr>
          <w:color w:val="000000"/>
        </w:rPr>
        <w:drawing>
          <wp:inline distT="0" distB="0" distL="114300" distR="114300">
            <wp:extent cx="2162175" cy="162877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162175" cy="1628775"/>
                    </a:xfrm>
                    <a:prstGeom prst="rect">
                      <a:avLst/>
                    </a:prstGeom>
                  </pic:spPr>
                </pic:pic>
              </a:graphicData>
            </a:graphic>
          </wp:inline>
        </w:drawing>
      </w:r>
    </w:p>
    <w:p w14:paraId="7F6F64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）由图可知，小磁针左侧为</w:t>
      </w:r>
      <w:r>
        <w:rPr>
          <w:rFonts w:ascii="Times New Roman" w:hAnsi="Times New Roman" w:eastAsia="Times New Roman" w:cs="Times New Roman"/>
          <w:color w:val="000000"/>
        </w:rPr>
        <w:t>S</w:t>
      </w:r>
      <w:r>
        <w:rPr>
          <w:rFonts w:ascii="宋体" w:hAnsi="宋体" w:eastAsia="宋体" w:cs="宋体"/>
          <w:color w:val="000000"/>
        </w:rPr>
        <w:t>极，右侧为</w:t>
      </w:r>
      <w:r>
        <w:rPr>
          <w:rFonts w:ascii="Times New Roman" w:hAnsi="Times New Roman" w:eastAsia="Times New Roman" w:cs="Times New Roman"/>
          <w:color w:val="000000"/>
        </w:rPr>
        <w:t>N</w:t>
      </w:r>
      <w:r>
        <w:rPr>
          <w:rFonts w:ascii="宋体" w:hAnsi="宋体" w:eastAsia="宋体" w:cs="宋体"/>
          <w:color w:val="000000"/>
        </w:rPr>
        <w:t>极，由磁极间的相互作用规律可知，通电螺线管的左侧为</w:t>
      </w:r>
      <w:r>
        <w:rPr>
          <w:rFonts w:ascii="Times New Roman" w:hAnsi="Times New Roman" w:eastAsia="Times New Roman" w:cs="Times New Roman"/>
          <w:color w:val="000000"/>
        </w:rPr>
        <w:t>S</w:t>
      </w:r>
      <w:r>
        <w:rPr>
          <w:rFonts w:ascii="宋体" w:hAnsi="宋体" w:eastAsia="宋体" w:cs="宋体"/>
          <w:color w:val="000000"/>
        </w:rPr>
        <w:t>极，右侧为</w:t>
      </w:r>
      <w:r>
        <w:rPr>
          <w:rFonts w:ascii="Times New Roman" w:hAnsi="Times New Roman" w:eastAsia="Times New Roman" w:cs="Times New Roman"/>
          <w:color w:val="000000"/>
        </w:rPr>
        <w:t>N</w:t>
      </w:r>
      <w:r>
        <w:rPr>
          <w:rFonts w:ascii="宋体" w:hAnsi="宋体" w:eastAsia="宋体" w:cs="宋体"/>
          <w:color w:val="000000"/>
        </w:rPr>
        <w:t>极，磁体外部的磁感线由</w:t>
      </w:r>
      <w:r>
        <w:rPr>
          <w:rFonts w:ascii="Times New Roman" w:hAnsi="Times New Roman" w:eastAsia="Times New Roman" w:cs="Times New Roman"/>
          <w:color w:val="000000"/>
        </w:rPr>
        <w:t>N</w:t>
      </w:r>
      <w:r>
        <w:rPr>
          <w:rFonts w:ascii="宋体" w:hAnsi="宋体" w:eastAsia="宋体" w:cs="宋体"/>
          <w:color w:val="000000"/>
        </w:rPr>
        <w:t>极指向</w:t>
      </w:r>
      <w:r>
        <w:rPr>
          <w:rFonts w:ascii="Times New Roman" w:hAnsi="Times New Roman" w:eastAsia="Times New Roman" w:cs="Times New Roman"/>
          <w:color w:val="000000"/>
        </w:rPr>
        <w:t>S</w:t>
      </w:r>
      <w:r>
        <w:rPr>
          <w:rFonts w:ascii="宋体" w:hAnsi="宋体" w:eastAsia="宋体" w:cs="宋体"/>
          <w:color w:val="000000"/>
        </w:rPr>
        <w:t>极，根据安培定则，伸出右手握住通电螺线管，大拇指指向通电螺线管的</w:t>
      </w:r>
      <w:r>
        <w:rPr>
          <w:rFonts w:ascii="Times New Roman" w:hAnsi="Times New Roman" w:eastAsia="Times New Roman" w:cs="Times New Roman"/>
          <w:color w:val="000000"/>
        </w:rPr>
        <w:t>N</w:t>
      </w:r>
      <w:r>
        <w:rPr>
          <w:rFonts w:ascii="宋体" w:hAnsi="宋体" w:eastAsia="宋体" w:cs="宋体"/>
          <w:color w:val="000000"/>
        </w:rPr>
        <w:t>极，四根手指所指方向为电流方向，由此可知，电源左侧为正极，如图所示：</w:t>
      </w:r>
    </w:p>
    <w:p w14:paraId="5A8DC20A">
      <w:pPr>
        <w:spacing w:line="360" w:lineRule="auto"/>
        <w:jc w:val="left"/>
        <w:textAlignment w:val="center"/>
        <w:rPr>
          <w:color w:val="000000"/>
        </w:rPr>
      </w:pPr>
      <w:r>
        <w:rPr>
          <w:color w:val="000000"/>
        </w:rPr>
        <w:drawing>
          <wp:inline distT="0" distB="0" distL="114300" distR="114300">
            <wp:extent cx="2152650" cy="12287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2152650" cy="1228725"/>
                    </a:xfrm>
                    <a:prstGeom prst="rect">
                      <a:avLst/>
                    </a:prstGeom>
                  </pic:spPr>
                </pic:pic>
              </a:graphicData>
            </a:graphic>
          </wp:inline>
        </w:drawing>
      </w:r>
    </w:p>
    <w:p w14:paraId="183B75B1">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如图所示，中国“祝融号火星车质量为</w:t>
      </w:r>
      <w:r>
        <w:rPr>
          <w:rFonts w:ascii="Times New Roman" w:hAnsi="Times New Roman" w:eastAsia="Times New Roman" w:cs="Times New Roman"/>
          <w:color w:val="000000"/>
        </w:rPr>
        <w:t>240kg</w:t>
      </w:r>
      <w:r>
        <w:rPr>
          <w:rFonts w:ascii="宋体" w:hAnsi="宋体" w:eastAsia="宋体" w:cs="宋体"/>
          <w:color w:val="000000"/>
        </w:rPr>
        <w:t>。太阳能板将太阳能转化为电能，为火星车上的科学设备供电，车顶部安装有集热器，其窗口覆盖了一层透光率很高的膜，阳光可以透进来，保证红外线能量只进不出、在膜下面，是一种叫正十一烷的材料，白天它被阳光照射吸热熔化，到了夜晚温度降低，它逐渐凝固，把储存的能量再释放出来，“祝融号”火星车是六轮驱动，且每个车轮都能转向，爬坡时走“之”字形路线。（火星表面</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4N/kg</w:t>
      </w:r>
      <w:r>
        <w:rPr>
          <w:rFonts w:ascii="宋体" w:hAnsi="宋体" w:eastAsia="宋体" w:cs="宋体"/>
          <w:color w:val="000000"/>
        </w:rPr>
        <w:t>）</w:t>
      </w:r>
    </w:p>
    <w:p w14:paraId="43D28899">
      <w:pPr>
        <w:spacing w:line="360" w:lineRule="auto"/>
        <w:jc w:val="left"/>
        <w:textAlignment w:val="center"/>
        <w:rPr>
          <w:color w:val="000000"/>
        </w:rPr>
      </w:pPr>
      <w:r>
        <w:rPr>
          <w:color w:val="000000"/>
        </w:rPr>
        <w:drawing>
          <wp:inline distT="0" distB="0" distL="114300" distR="114300">
            <wp:extent cx="2781300" cy="21717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2781300" cy="2171700"/>
                    </a:xfrm>
                    <a:prstGeom prst="rect">
                      <a:avLst/>
                    </a:prstGeom>
                  </pic:spPr>
                </pic:pic>
              </a:graphicData>
            </a:graphic>
          </wp:inline>
        </w:drawing>
      </w:r>
    </w:p>
    <w:p w14:paraId="2BB79E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）阳光中的红外线具有显著的</w:t>
      </w:r>
      <w:r>
        <w:rPr>
          <w:color w:val="000000"/>
        </w:rPr>
        <w:t>___________</w:t>
      </w:r>
      <w:r>
        <w:rPr>
          <w:rFonts w:ascii="宋体" w:hAnsi="宋体" w:eastAsia="宋体" w:cs="宋体"/>
          <w:color w:val="000000"/>
        </w:rPr>
        <w:t>效应；火星车爬坡时走“之”字形路线可以省</w:t>
      </w:r>
      <w:r>
        <w:rPr>
          <w:color w:val="000000"/>
        </w:rPr>
        <w:t>__________</w:t>
      </w:r>
      <w:r>
        <w:rPr>
          <w:rFonts w:ascii="宋体" w:hAnsi="宋体" w:eastAsia="宋体" w:cs="宋体"/>
          <w:color w:val="000000"/>
        </w:rPr>
        <w:t>（选填“力”或“功”）</w:t>
      </w:r>
    </w:p>
    <w:p w14:paraId="4D1584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）火星车在火星表面所受的重力大小为多少</w:t>
      </w:r>
      <w:r>
        <w:rPr>
          <w:color w:val="000000"/>
        </w:rPr>
        <w:t>_________</w:t>
      </w:r>
      <w:r>
        <w:rPr>
          <w:rFonts w:ascii="宋体" w:hAnsi="宋体" w:eastAsia="宋体" w:cs="宋体"/>
          <w:color w:val="000000"/>
        </w:rPr>
        <w:t>？</w:t>
      </w:r>
    </w:p>
    <w:p w14:paraId="3022FC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）在下列方框中填上装置或能量名称，完成火星车利用太阳能的路径图</w:t>
      </w:r>
      <w:r>
        <w:rPr>
          <w:color w:val="000000"/>
        </w:rPr>
        <w:t>_________</w:t>
      </w:r>
      <w:r>
        <w:rPr>
          <w:rFonts w:ascii="宋体" w:hAnsi="宋体" w:eastAsia="宋体" w:cs="宋体"/>
          <w:color w:val="000000"/>
        </w:rPr>
        <w:t>，</w:t>
      </w:r>
      <w:r>
        <w:rPr>
          <w:color w:val="000000"/>
        </w:rPr>
        <w:t>_________</w:t>
      </w:r>
    </w:p>
    <w:p w14:paraId="60214C50">
      <w:pPr>
        <w:spacing w:line="360" w:lineRule="auto"/>
        <w:jc w:val="left"/>
        <w:textAlignment w:val="center"/>
        <w:rPr>
          <w:color w:val="000000"/>
        </w:rPr>
      </w:pPr>
      <w:r>
        <w:rPr>
          <w:color w:val="000000"/>
        </w:rPr>
        <w:drawing>
          <wp:inline distT="0" distB="0" distL="114300" distR="114300">
            <wp:extent cx="3943350" cy="1009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3943350" cy="1009650"/>
                    </a:xfrm>
                    <a:prstGeom prst="rect">
                      <a:avLst/>
                    </a:prstGeom>
                  </pic:spPr>
                </pic:pic>
              </a:graphicData>
            </a:graphic>
          </wp:inline>
        </w:drawing>
      </w:r>
    </w:p>
    <w:p w14:paraId="17163F0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热</w:t>
      </w:r>
      <w:r>
        <w:rPr>
          <w:color w:val="000000"/>
        </w:rPr>
        <w:t xml:space="preserve">    ②. </w:t>
      </w:r>
      <w:r>
        <w:rPr>
          <w:rFonts w:ascii="宋体" w:hAnsi="宋体" w:eastAsia="宋体" w:cs="宋体"/>
          <w:color w:val="000000"/>
        </w:rPr>
        <w:t>力</w:t>
      </w:r>
      <w:r>
        <w:rPr>
          <w:color w:val="000000"/>
        </w:rPr>
        <w:t xml:space="preserve">    ③. </w:t>
      </w:r>
      <w:r>
        <w:rPr>
          <w:rFonts w:ascii="Times New Roman" w:hAnsi="Times New Roman" w:eastAsia="Times New Roman" w:cs="Times New Roman"/>
          <w:color w:val="000000"/>
        </w:rPr>
        <w:t>960N</w:t>
      </w:r>
      <w:r>
        <w:rPr>
          <w:color w:val="000000"/>
        </w:rPr>
        <w:t xml:space="preserve">    ④. </w:t>
      </w:r>
      <w:r>
        <w:rPr>
          <w:rFonts w:ascii="宋体" w:hAnsi="宋体" w:eastAsia="宋体" w:cs="宋体"/>
          <w:color w:val="000000"/>
        </w:rPr>
        <w:t>太阳能板</w:t>
      </w:r>
      <w:r>
        <w:rPr>
          <w:color w:val="000000"/>
        </w:rPr>
        <w:t xml:space="preserve">    ⑤. </w:t>
      </w:r>
      <w:r>
        <w:rPr>
          <w:rFonts w:ascii="宋体" w:hAnsi="宋体" w:eastAsia="宋体" w:cs="宋体"/>
          <w:color w:val="000000"/>
        </w:rPr>
        <w:t>内能</w:t>
      </w:r>
    </w:p>
    <w:p w14:paraId="17E37784">
      <w:pPr>
        <w:spacing w:line="360" w:lineRule="auto"/>
        <w:textAlignment w:val="center"/>
        <w:rPr>
          <w:color w:val="000000"/>
        </w:rPr>
      </w:pPr>
      <w:r>
        <w:rPr>
          <w:color w:val="2E75B6"/>
        </w:rPr>
        <w:t>【解析】</w:t>
      </w:r>
    </w:p>
    <w:p w14:paraId="2A43DF7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红外辐射被物体吸收后转化为内能，使物体的温度升高，是由于红外线具有热效应。</w:t>
      </w:r>
    </w:p>
    <w:p w14:paraId="59C777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任何机械都不省功，火星车爬坡时走“之”字形路线，相当于利用了斜面，斜面可以省力。</w:t>
      </w:r>
    </w:p>
    <w:p w14:paraId="020780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由重力公式可得</w:t>
      </w:r>
    </w:p>
    <w:p w14:paraId="437A001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=240kg×4N/kg=960N</w:t>
      </w:r>
    </w:p>
    <w:p w14:paraId="672EED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太阳光照射在太阳能板上，利用光电效应，将太阳能转化为电能。</w:t>
      </w:r>
    </w:p>
    <w:p w14:paraId="67063C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集热器保证了热量不会散失，从而使温度升高，内能增大。</w:t>
      </w:r>
    </w:p>
    <w:p w14:paraId="1765DB09">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用图甲所示的电路测量小灯泡的功率，器材有：电源、开关、电流表、电压表、滑动变阻器（</w:t>
      </w:r>
      <w:r>
        <w:rPr>
          <w:rFonts w:ascii="Times New Roman" w:hAnsi="Times New Roman" w:eastAsia="Times New Roman" w:cs="Times New Roman"/>
          <w:color w:val="000000"/>
        </w:rPr>
        <w:t>20Ω 1.5A</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的小灯泡各一个，导线若干。</w:t>
      </w:r>
    </w:p>
    <w:p w14:paraId="00B630F7">
      <w:pPr>
        <w:spacing w:line="360" w:lineRule="auto"/>
        <w:jc w:val="left"/>
        <w:textAlignment w:val="center"/>
        <w:rPr>
          <w:color w:val="000000"/>
        </w:rPr>
      </w:pPr>
      <w:r>
        <w:rPr>
          <w:rFonts w:ascii="宋体" w:hAnsi="宋体" w:eastAsia="宋体" w:cs="宋体"/>
          <w:color w:val="000000"/>
        </w:rPr>
        <w:drawing>
          <wp:inline distT="0" distB="0" distL="114300" distR="114300">
            <wp:extent cx="4391025" cy="1381125"/>
            <wp:effectExtent l="0" t="0" r="9525"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4391025" cy="1381125"/>
                    </a:xfrm>
                    <a:prstGeom prst="rect">
                      <a:avLst/>
                    </a:prstGeom>
                  </pic:spPr>
                </pic:pic>
              </a:graphicData>
            </a:graphic>
          </wp:inline>
        </w:drawing>
      </w:r>
    </w:p>
    <w:p w14:paraId="2596BA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）闭合开关前，需要检查电流表、电压表的指针是否____________，并“将滑动变阻器的滑片</w:t>
      </w:r>
      <w:r>
        <w:rPr>
          <w:rFonts w:ascii="Times New Roman" w:hAnsi="Times New Roman" w:eastAsia="Times New Roman" w:cs="Times New Roman"/>
          <w:color w:val="000000"/>
        </w:rPr>
        <w:t>P</w:t>
      </w:r>
      <w:r>
        <w:rPr>
          <w:rFonts w:ascii="宋体" w:hAnsi="宋体" w:eastAsia="宋体" w:cs="宋体"/>
          <w:color w:val="000000"/>
        </w:rPr>
        <w:t>移至____________（选填“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2DAD06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）接通电源，闭合开关后，无论怎样移动滑片</w:t>
      </w:r>
      <w:r>
        <w:rPr>
          <w:rFonts w:ascii="Times New Roman" w:hAnsi="Times New Roman" w:eastAsia="Times New Roman" w:cs="Times New Roman"/>
          <w:color w:val="000000"/>
        </w:rPr>
        <w:t>P</w:t>
      </w:r>
      <w:r>
        <w:rPr>
          <w:rFonts w:ascii="宋体" w:hAnsi="宋体" w:eastAsia="宋体" w:cs="宋体"/>
          <w:color w:val="000000"/>
        </w:rPr>
        <w:t>，小灯泡均不发光，电流表指针不偏转，电压表指针有明显偏转，说明电压表与电源之间的电路连接是____________，若电路中只有一处故障，则可能是____________；</w:t>
      </w:r>
    </w:p>
    <w:p w14:paraId="62D250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）排除故障后，重新开始实验，电源电压保持不变，闭合开关，电压表示数为</w:t>
      </w:r>
      <w:r>
        <w:rPr>
          <w:rFonts w:ascii="Times New Roman" w:hAnsi="Times New Roman" w:eastAsia="Times New Roman" w:cs="Times New Roman"/>
          <w:color w:val="000000"/>
        </w:rPr>
        <w:t>0.5V</w:t>
      </w:r>
      <w:r>
        <w:rPr>
          <w:rFonts w:ascii="宋体" w:hAnsi="宋体" w:eastAsia="宋体" w:cs="宋体"/>
          <w:color w:val="000000"/>
        </w:rPr>
        <w:t>，电流表示数为</w:t>
      </w:r>
      <w:r>
        <w:rPr>
          <w:rFonts w:ascii="Times New Roman" w:hAnsi="Times New Roman" w:eastAsia="Times New Roman" w:cs="Times New Roman"/>
          <w:color w:val="000000"/>
        </w:rPr>
        <w:t>0.12A</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，当电压表示数为</w:t>
      </w:r>
      <w:r>
        <w:rPr>
          <w:rFonts w:ascii="Times New Roman" w:hAnsi="Times New Roman" w:eastAsia="Times New Roman" w:cs="Times New Roman"/>
          <w:color w:val="000000"/>
        </w:rPr>
        <w:t>2.5V</w:t>
      </w:r>
      <w:r>
        <w:rPr>
          <w:rFonts w:ascii="宋体" w:hAnsi="宋体" w:eastAsia="宋体" w:cs="宋体"/>
          <w:color w:val="000000"/>
        </w:rPr>
        <w:t>时，小灯泡正常发光，电流表示数如图乙所示，为____________</w:t>
      </w:r>
      <w:r>
        <w:rPr>
          <w:rFonts w:ascii="Times New Roman" w:hAnsi="Times New Roman" w:eastAsia="Times New Roman" w:cs="Times New Roman"/>
          <w:color w:val="000000"/>
        </w:rPr>
        <w:t>A</w:t>
      </w:r>
      <w:r>
        <w:rPr>
          <w:rFonts w:ascii="宋体" w:hAnsi="宋体" w:eastAsia="宋体" w:cs="宋体"/>
          <w:color w:val="000000"/>
        </w:rPr>
        <w:t>，则小灯泡的额定功率为____________</w:t>
      </w:r>
      <w:r>
        <w:rPr>
          <w:rFonts w:ascii="Times New Roman" w:hAnsi="Times New Roman" w:eastAsia="Times New Roman" w:cs="Times New Roman"/>
          <w:color w:val="000000"/>
        </w:rPr>
        <w:t>W</w:t>
      </w:r>
      <w:r>
        <w:rPr>
          <w:rFonts w:ascii="宋体" w:hAnsi="宋体" w:eastAsia="宋体" w:cs="宋体"/>
          <w:color w:val="000000"/>
        </w:rPr>
        <w:t>，此时滑动变阻器消耗的功率____________</w:t>
      </w:r>
      <w:r>
        <w:rPr>
          <w:rFonts w:ascii="Times New Roman" w:hAnsi="Times New Roman" w:eastAsia="Times New Roman" w:cs="Times New Roman"/>
          <w:color w:val="000000"/>
        </w:rPr>
        <w:t>W</w:t>
      </w:r>
      <w:r>
        <w:rPr>
          <w:rFonts w:ascii="宋体" w:hAnsi="宋体" w:eastAsia="宋体" w:cs="宋体"/>
          <w:color w:val="000000"/>
        </w:rPr>
        <w:t>。</w:t>
      </w:r>
    </w:p>
    <w:p w14:paraId="6462203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对准零刻度线</w:t>
      </w:r>
      <w:r>
        <w:rPr>
          <w:color w:val="000000"/>
        </w:rPr>
        <w:t xml:space="preserve">    ②. </w:t>
      </w:r>
      <w:r>
        <w:rPr>
          <w:rFonts w:ascii="Times New Roman" w:hAnsi="Times New Roman" w:eastAsia="Times New Roman" w:cs="Times New Roman"/>
          <w:i/>
          <w:color w:val="000000"/>
        </w:rPr>
        <w:t>B</w:t>
      </w:r>
      <w:r>
        <w:rPr>
          <w:color w:val="000000"/>
        </w:rPr>
        <w:t xml:space="preserve">    ③. </w:t>
      </w:r>
      <w:r>
        <w:rPr>
          <w:rFonts w:ascii="宋体" w:hAnsi="宋体" w:eastAsia="宋体" w:cs="宋体"/>
          <w:color w:val="000000"/>
        </w:rPr>
        <w:t>通路</w:t>
      </w:r>
      <w:r>
        <w:rPr>
          <w:color w:val="000000"/>
        </w:rPr>
        <w:t xml:space="preserve">    ④. </w:t>
      </w:r>
      <w:r>
        <w:rPr>
          <w:rFonts w:ascii="宋体" w:hAnsi="宋体" w:eastAsia="宋体" w:cs="宋体"/>
          <w:color w:val="000000"/>
        </w:rPr>
        <w:t>小灯泡断路</w:t>
      </w:r>
      <w:r>
        <w:rPr>
          <w:color w:val="000000"/>
        </w:rPr>
        <w:t xml:space="preserve">    ⑤. </w:t>
      </w:r>
      <w:r>
        <w:rPr>
          <w:rFonts w:ascii="Times New Roman" w:hAnsi="Times New Roman" w:eastAsia="Times New Roman" w:cs="Times New Roman"/>
          <w:color w:val="000000"/>
        </w:rPr>
        <w:t>0.3</w:t>
      </w:r>
      <w:r>
        <w:rPr>
          <w:color w:val="000000"/>
        </w:rPr>
        <w:t xml:space="preserve">    ⑥. </w:t>
      </w:r>
      <w:r>
        <w:rPr>
          <w:rFonts w:ascii="Times New Roman" w:hAnsi="Times New Roman" w:eastAsia="Times New Roman" w:cs="Times New Roman"/>
          <w:color w:val="000000"/>
        </w:rPr>
        <w:t>0.75</w:t>
      </w:r>
      <w:r>
        <w:rPr>
          <w:color w:val="000000"/>
        </w:rPr>
        <w:t xml:space="preserve">    ⑦. </w:t>
      </w:r>
      <w:r>
        <w:rPr>
          <w:rFonts w:ascii="Times New Roman" w:hAnsi="Times New Roman" w:eastAsia="Times New Roman" w:cs="Times New Roman"/>
          <w:color w:val="000000"/>
        </w:rPr>
        <w:t>0.12</w:t>
      </w:r>
    </w:p>
    <w:p w14:paraId="5B124646">
      <w:pPr>
        <w:spacing w:line="360" w:lineRule="auto"/>
        <w:textAlignment w:val="center"/>
        <w:rPr>
          <w:color w:val="000000"/>
        </w:rPr>
      </w:pPr>
      <w:r>
        <w:rPr>
          <w:color w:val="2E75B6"/>
        </w:rPr>
        <w:t>【解析】</w:t>
      </w:r>
    </w:p>
    <w:p w14:paraId="65D94A5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电表使用前要调零。闭合开关前，需要检查电流表、电压表</w:t>
      </w:r>
      <w:r>
        <w:rPr>
          <w:rFonts w:ascii="宋体" w:hAnsi="宋体" w:eastAsia="宋体" w:cs="宋体"/>
          <w:color w:val="000000"/>
          <w:position w:val="0"/>
        </w:rPr>
        <w:drawing>
          <wp:inline distT="0" distB="0" distL="114300" distR="114300">
            <wp:extent cx="133350" cy="177800"/>
            <wp:effectExtent l="0" t="0" r="0" b="13335"/>
            <wp:docPr id="612317449" name="图片 612317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17449" name="图片 612317449"/>
                    <pic:cNvPicPr>
                      <a:picLocks noChangeAspect="1"/>
                    </pic:cNvPicPr>
                  </pic:nvPicPr>
                  <pic:blipFill>
                    <a:blip r:embed="rId14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指针是否对准零刻度线。</w:t>
      </w:r>
    </w:p>
    <w:p w14:paraId="5F5726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为保护电路电路，将滑动变阻器的滑片</w:t>
      </w:r>
      <w:r>
        <w:rPr>
          <w:rFonts w:ascii="Times New Roman" w:hAnsi="Times New Roman" w:eastAsia="Times New Roman" w:cs="Times New Roman"/>
          <w:color w:val="000000"/>
        </w:rPr>
        <w:t>P</w:t>
      </w:r>
      <w:r>
        <w:rPr>
          <w:rFonts w:ascii="宋体" w:hAnsi="宋体" w:eastAsia="宋体" w:cs="宋体"/>
          <w:color w:val="000000"/>
        </w:rPr>
        <w:t>移至阻值最大处，即</w:t>
      </w:r>
      <w:r>
        <w:rPr>
          <w:rFonts w:ascii="Times New Roman" w:hAnsi="Times New Roman" w:eastAsia="Times New Roman" w:cs="Times New Roman"/>
          <w:i/>
          <w:color w:val="000000"/>
        </w:rPr>
        <w:t>B</w:t>
      </w:r>
      <w:r>
        <w:rPr>
          <w:rFonts w:ascii="宋体" w:hAnsi="宋体" w:eastAsia="宋体" w:cs="宋体"/>
          <w:color w:val="000000"/>
        </w:rPr>
        <w:t>端。</w:t>
      </w:r>
    </w:p>
    <w:p w14:paraId="2E0ADE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接通电源，闭合开关后，无论怎样移动滑片</w:t>
      </w:r>
      <w:r>
        <w:rPr>
          <w:rFonts w:ascii="Times New Roman" w:hAnsi="Times New Roman" w:eastAsia="Times New Roman" w:cs="Times New Roman"/>
          <w:color w:val="000000"/>
        </w:rPr>
        <w:t>P</w:t>
      </w:r>
      <w:r>
        <w:rPr>
          <w:rFonts w:ascii="宋体" w:hAnsi="宋体" w:eastAsia="宋体" w:cs="宋体"/>
          <w:color w:val="000000"/>
        </w:rPr>
        <w:t>，小灯泡均不发光，电流表指针不偏转，说明电路可能断路；电压表指针有明显偏转，即说明电压表与电源之间的电路连接是通路；则与电压表并联的电路以外的电路是完好的，则与电压表并联的电路断路了，若电路中只有一处故障，则可能是灯泡断路。</w:t>
      </w:r>
    </w:p>
    <w:p w14:paraId="6D1DD5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当电压表示数为</w:t>
      </w:r>
      <w:r>
        <w:rPr>
          <w:rFonts w:ascii="Times New Roman" w:hAnsi="Times New Roman" w:eastAsia="Times New Roman" w:cs="Times New Roman"/>
          <w:color w:val="000000"/>
        </w:rPr>
        <w:t>2.5V</w:t>
      </w:r>
      <w:r>
        <w:rPr>
          <w:rFonts w:ascii="宋体" w:hAnsi="宋体" w:eastAsia="宋体" w:cs="宋体"/>
          <w:color w:val="000000"/>
        </w:rPr>
        <w:t>时，小灯泡正常发光，电流表示数如图乙所示，电流表选用小量程，分度值为</w:t>
      </w:r>
      <w:r>
        <w:rPr>
          <w:rFonts w:ascii="Times New Roman" w:hAnsi="Times New Roman" w:eastAsia="Times New Roman" w:cs="Times New Roman"/>
          <w:color w:val="000000"/>
        </w:rPr>
        <w:t>0.02A</w:t>
      </w:r>
      <w:r>
        <w:rPr>
          <w:rFonts w:ascii="宋体" w:hAnsi="宋体" w:eastAsia="宋体" w:cs="宋体"/>
          <w:color w:val="000000"/>
        </w:rPr>
        <w:t>，电流为</w:t>
      </w:r>
      <w:r>
        <w:rPr>
          <w:rFonts w:ascii="Times New Roman" w:hAnsi="Times New Roman" w:eastAsia="Times New Roman" w:cs="Times New Roman"/>
          <w:color w:val="000000"/>
        </w:rPr>
        <w:t>0.3A</w:t>
      </w:r>
      <w:r>
        <w:rPr>
          <w:rFonts w:ascii="宋体" w:hAnsi="宋体" w:eastAsia="宋体" w:cs="宋体"/>
          <w:color w:val="000000"/>
        </w:rPr>
        <w:t>，则小灯泡的额定功率为</w:t>
      </w:r>
    </w:p>
    <w:p w14:paraId="1C66367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=2.5V×0.3A=0.75W</w:t>
      </w:r>
    </w:p>
    <w:p w14:paraId="503A67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排除故障后，重新开始实验（滑动变阻器连入电路的电阻最大），电源电压保持不变，闭合开关，电流表示数为</w:t>
      </w:r>
      <w:r>
        <w:rPr>
          <w:rFonts w:ascii="Times New Roman" w:hAnsi="Times New Roman" w:eastAsia="Times New Roman" w:cs="Times New Roman"/>
          <w:color w:val="000000"/>
        </w:rPr>
        <w:t>0.12A</w:t>
      </w:r>
      <w:r>
        <w:rPr>
          <w:rFonts w:ascii="宋体" w:hAnsi="宋体" w:eastAsia="宋体" w:cs="宋体"/>
          <w:color w:val="000000"/>
        </w:rPr>
        <w:t>，由欧姆定律，变阻器的电压为</w:t>
      </w:r>
    </w:p>
    <w:p w14:paraId="142392E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vertAlign w:val="subscript"/>
        </w:rPr>
        <w:t>滑</w:t>
      </w:r>
      <w:r>
        <w:rPr>
          <w:rFonts w:ascii="Times New Roman" w:hAnsi="Times New Roman" w:eastAsia="Times New Roman" w:cs="Times New Roman"/>
          <w:color w:val="000000"/>
        </w:rPr>
        <w:t>=0.12A×20Ω=2.4V</w:t>
      </w:r>
    </w:p>
    <w:p w14:paraId="59E5F665">
      <w:pPr>
        <w:spacing w:line="360" w:lineRule="auto"/>
        <w:jc w:val="left"/>
        <w:textAlignment w:val="center"/>
        <w:rPr>
          <w:rFonts w:ascii="宋体" w:hAnsi="宋体" w:eastAsia="宋体" w:cs="宋体"/>
          <w:color w:val="000000"/>
        </w:rPr>
      </w:pPr>
      <w:r>
        <w:rPr>
          <w:rFonts w:ascii="宋体" w:hAnsi="宋体" w:eastAsia="宋体" w:cs="宋体"/>
          <w:color w:val="000000"/>
        </w:rPr>
        <w:t>根据串联电路电压的规律，电源电压为</w:t>
      </w:r>
    </w:p>
    <w:p w14:paraId="6328194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=2</w:t>
      </w:r>
      <w:r>
        <w:rPr>
          <w:rFonts w:ascii="Times New Roman" w:hAnsi="Times New Roman" w:eastAsia="Times New Roman" w:cs="Times New Roman"/>
          <w:color w:val="000000"/>
          <w:position w:val="-22"/>
        </w:rPr>
        <w:drawing>
          <wp:inline distT="0" distB="0" distL="114300" distR="114300">
            <wp:extent cx="31750" cy="88900"/>
            <wp:effectExtent l="0" t="0" r="0" b="0"/>
            <wp:docPr id="612317448" name="图片 612317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17448" name="图片 612317448"/>
                    <pic:cNvPicPr>
                      <a:picLocks noChangeAspect="1"/>
                    </pic:cNvPicPr>
                  </pic:nvPicPr>
                  <pic:blipFill>
                    <a:blip r:embed="rId1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4V+0.5V=2.9V</w:t>
      </w:r>
    </w:p>
    <w:p w14:paraId="48787713">
      <w:pPr>
        <w:spacing w:line="360" w:lineRule="auto"/>
        <w:jc w:val="left"/>
        <w:textAlignment w:val="center"/>
        <w:rPr>
          <w:rFonts w:ascii="宋体" w:hAnsi="宋体" w:eastAsia="宋体" w:cs="宋体"/>
          <w:color w:val="000000"/>
        </w:rPr>
      </w:pPr>
      <w:r>
        <w:rPr>
          <w:rFonts w:ascii="宋体" w:hAnsi="宋体" w:eastAsia="宋体" w:cs="宋体"/>
          <w:color w:val="000000"/>
        </w:rPr>
        <w:t>灯正常发光时，变阻器的电压为</w:t>
      </w:r>
    </w:p>
    <w:p w14:paraId="6E4C435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宋体" w:hAnsi="宋体" w:eastAsia="宋体" w:cs="宋体"/>
          <w:color w:val="000000"/>
          <w:vertAlign w:val="subscript"/>
        </w:rPr>
        <w:t>滑</w:t>
      </w:r>
      <w:r>
        <w:rPr>
          <w:rFonts w:ascii="Times New Roman" w:hAnsi="Times New Roman" w:eastAsia="Times New Roman" w:cs="Times New Roman"/>
          <w:color w:val="000000"/>
        </w:rPr>
        <w:t>=2.9V-2.5V=0.4V</w:t>
      </w:r>
    </w:p>
    <w:p w14:paraId="29911D0A">
      <w:pPr>
        <w:spacing w:line="360" w:lineRule="auto"/>
        <w:jc w:val="left"/>
        <w:textAlignment w:val="center"/>
        <w:rPr>
          <w:rFonts w:ascii="宋体" w:hAnsi="宋体" w:eastAsia="宋体" w:cs="宋体"/>
          <w:color w:val="000000"/>
        </w:rPr>
      </w:pPr>
      <w:r>
        <w:rPr>
          <w:rFonts w:ascii="宋体" w:hAnsi="宋体" w:eastAsia="宋体" w:cs="宋体"/>
          <w:color w:val="000000"/>
        </w:rPr>
        <w:t>此时滑动变阻器消耗的功率</w:t>
      </w:r>
    </w:p>
    <w:p w14:paraId="1B64050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U</w:t>
      </w:r>
      <w:r>
        <w:rPr>
          <w:rFonts w:ascii="Times New Roman" w:hAnsi="Times New Roman" w:eastAsia="Times New Roman" w:cs="Times New Roman"/>
          <w:color w:val="000000"/>
        </w:rPr>
        <w:t>′</w:t>
      </w:r>
      <w:r>
        <w:rPr>
          <w:rFonts w:ascii="宋体" w:hAnsi="宋体" w:eastAsia="宋体" w:cs="宋体"/>
          <w:color w:val="000000"/>
          <w:vertAlign w:val="subscript"/>
        </w:rPr>
        <w:t>滑</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=0.4V×0.3A=0.12W</w:t>
      </w:r>
    </w:p>
    <w:p w14:paraId="3C0836CD">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实验课上，老师和同学们测量塑料小条及酒精溶液的密度。</w:t>
      </w:r>
    </w:p>
    <w:p w14:paraId="182AFA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）他们用天平和量筒测量塑料小条的密度：</w:t>
      </w:r>
    </w:p>
    <w:p w14:paraId="13EF5F54">
      <w:pPr>
        <w:spacing w:line="360" w:lineRule="auto"/>
        <w:jc w:val="left"/>
        <w:textAlignment w:val="center"/>
        <w:rPr>
          <w:rFonts w:ascii="宋体" w:hAnsi="宋体" w:eastAsia="宋体" w:cs="宋体"/>
          <w:color w:val="000000"/>
        </w:rPr>
      </w:pPr>
      <w:r>
        <w:rPr>
          <w:rFonts w:ascii="宋体" w:hAnsi="宋体" w:eastAsia="宋体" w:cs="宋体"/>
          <w:color w:val="000000"/>
        </w:rPr>
        <w:t>①调节天平平衡时，若指针偏向分度盘中央刻度线的左侧，则应将平衡螺母向</w:t>
      </w:r>
      <w:r>
        <w:rPr>
          <w:rFonts w:ascii="Times New Roman" w:hAnsi="Times New Roman" w:eastAsia="Times New Roman" w:cs="Times New Roman"/>
          <w:color w:val="000000"/>
        </w:rPr>
        <w:t>____________</w:t>
      </w:r>
      <w:r>
        <w:rPr>
          <w:rFonts w:ascii="宋体" w:hAnsi="宋体" w:eastAsia="宋体" w:cs="宋体"/>
          <w:color w:val="000000"/>
        </w:rPr>
        <w:t>调节，使天平平衡，取</w:t>
      </w:r>
      <w:r>
        <w:rPr>
          <w:rFonts w:ascii="Times New Roman" w:hAnsi="Times New Roman" w:eastAsia="Times New Roman" w:cs="Times New Roman"/>
          <w:color w:val="000000"/>
        </w:rPr>
        <w:t>20</w:t>
      </w:r>
      <w:r>
        <w:rPr>
          <w:rFonts w:ascii="宋体" w:hAnsi="宋体" w:eastAsia="宋体" w:cs="宋体"/>
          <w:color w:val="000000"/>
        </w:rPr>
        <w:t>根相同的塑料小条放在天平的左盘，移动游码至图（</w:t>
      </w:r>
      <w:r>
        <w:rPr>
          <w:rFonts w:ascii="Times New Roman" w:hAnsi="Times New Roman" w:eastAsia="Times New Roman" w:cs="Times New Roman"/>
          <w:color w:val="000000"/>
        </w:rPr>
        <w:t>a</w:t>
      </w:r>
      <w:r>
        <w:rPr>
          <w:rFonts w:ascii="宋体" w:hAnsi="宋体" w:eastAsia="宋体" w:cs="宋体"/>
          <w:color w:val="000000"/>
        </w:rPr>
        <w:t>）所示位置，天平再次平衡，则</w:t>
      </w:r>
      <w:r>
        <w:rPr>
          <w:rFonts w:ascii="Times New Roman" w:hAnsi="Times New Roman" w:eastAsia="Times New Roman" w:cs="Times New Roman"/>
          <w:color w:val="000000"/>
        </w:rPr>
        <w:t>20</w:t>
      </w:r>
      <w:r>
        <w:rPr>
          <w:rFonts w:ascii="宋体" w:hAnsi="宋体" w:eastAsia="宋体" w:cs="宋体"/>
          <w:color w:val="000000"/>
        </w:rPr>
        <w:t>根小条的总质量为</w:t>
      </w:r>
      <w:r>
        <w:rPr>
          <w:rFonts w:ascii="Times New Roman" w:hAnsi="Times New Roman" w:eastAsia="Times New Roman" w:cs="Times New Roman"/>
          <w:color w:val="000000"/>
        </w:rPr>
        <w:t>____________g</w:t>
      </w:r>
      <w:r>
        <w:rPr>
          <w:rFonts w:ascii="宋体" w:hAnsi="宋体" w:eastAsia="宋体" w:cs="宋体"/>
          <w:color w:val="000000"/>
        </w:rPr>
        <w:t>；</w:t>
      </w:r>
    </w:p>
    <w:p w14:paraId="4B78241C">
      <w:pPr>
        <w:spacing w:line="360" w:lineRule="auto"/>
        <w:jc w:val="left"/>
        <w:textAlignment w:val="center"/>
        <w:rPr>
          <w:rFonts w:ascii="宋体" w:hAnsi="宋体" w:eastAsia="宋体" w:cs="宋体"/>
          <w:color w:val="000000"/>
        </w:rPr>
      </w:pPr>
      <w:r>
        <w:rPr>
          <w:rFonts w:ascii="宋体" w:hAnsi="宋体" w:eastAsia="宋体" w:cs="宋体"/>
          <w:color w:val="000000"/>
        </w:rPr>
        <w:t>②在量筒中加入适量酒精，如图（</w:t>
      </w:r>
      <w:r>
        <w:rPr>
          <w:rFonts w:ascii="Times New Roman" w:hAnsi="Times New Roman" w:eastAsia="Times New Roman" w:cs="Times New Roman"/>
          <w:color w:val="000000"/>
        </w:rPr>
        <w:t>b</w:t>
      </w:r>
      <w:r>
        <w:rPr>
          <w:rFonts w:ascii="宋体" w:hAnsi="宋体" w:eastAsia="宋体" w:cs="宋体"/>
          <w:color w:val="000000"/>
        </w:rPr>
        <w:t>）所示，液面示数为</w:t>
      </w:r>
      <w:r>
        <w:rPr>
          <w:rFonts w:ascii="Times New Roman" w:hAnsi="Times New Roman" w:eastAsia="Times New Roman" w:cs="Times New Roman"/>
          <w:color w:val="000000"/>
        </w:rPr>
        <w:t>____________mL</w:t>
      </w:r>
      <w:r>
        <w:rPr>
          <w:rFonts w:ascii="宋体" w:hAnsi="宋体" w:eastAsia="宋体" w:cs="宋体"/>
          <w:color w:val="000000"/>
        </w:rPr>
        <w:t>，再将</w:t>
      </w:r>
      <w:r>
        <w:rPr>
          <w:rFonts w:ascii="Times New Roman" w:hAnsi="Times New Roman" w:eastAsia="Times New Roman" w:cs="Times New Roman"/>
          <w:color w:val="000000"/>
        </w:rPr>
        <w:t>20</w:t>
      </w:r>
      <w:r>
        <w:rPr>
          <w:rFonts w:ascii="宋体" w:hAnsi="宋体" w:eastAsia="宋体" w:cs="宋体"/>
          <w:color w:val="000000"/>
        </w:rPr>
        <w:t>根小条全部浸没在酒精中，量筒内液面达到</w:t>
      </w:r>
      <w:r>
        <w:rPr>
          <w:rFonts w:ascii="Times New Roman" w:hAnsi="Times New Roman" w:eastAsia="Times New Roman" w:cs="Times New Roman"/>
          <w:color w:val="000000"/>
        </w:rPr>
        <w:t>9mL</w:t>
      </w:r>
      <w:r>
        <w:rPr>
          <w:rFonts w:ascii="宋体" w:hAnsi="宋体" w:eastAsia="宋体" w:cs="宋体"/>
          <w:color w:val="000000"/>
        </w:rPr>
        <w:t>，则塑料小条的密度为</w:t>
      </w:r>
      <w:r>
        <w:rPr>
          <w:rFonts w:ascii="Times New Roman" w:hAnsi="Times New Roman" w:eastAsia="Times New Roman" w:cs="Times New Roman"/>
          <w:color w:val="000000"/>
        </w:rPr>
        <w:t>____________g/cm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4C1E6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）他们用电子密度计测量酒精溶液的密度，电子密度计主要由玻璃砝码、挂钩、测量支架等组成。测质量时，示数由测量支架所受的拉力大小决定，如图（</w:t>
      </w:r>
      <w:r>
        <w:rPr>
          <w:rFonts w:ascii="Times New Roman" w:hAnsi="Times New Roman" w:eastAsia="Times New Roman" w:cs="Times New Roman"/>
          <w:color w:val="000000"/>
        </w:rPr>
        <w:t>c</w:t>
      </w:r>
      <w:r>
        <w:rPr>
          <w:rFonts w:ascii="宋体" w:hAnsi="宋体" w:eastAsia="宋体" w:cs="宋体"/>
          <w:color w:val="000000"/>
        </w:rPr>
        <w:t>）中显示的</w:t>
      </w:r>
      <w:r>
        <w:rPr>
          <w:rFonts w:ascii="Times New Roman" w:hAnsi="Times New Roman" w:eastAsia="Times New Roman" w:cs="Times New Roman"/>
          <w:color w:val="000000"/>
        </w:rPr>
        <w:t>20.00g</w:t>
      </w:r>
      <w:r>
        <w:rPr>
          <w:rFonts w:ascii="宋体" w:hAnsi="宋体" w:eastAsia="宋体" w:cs="宋体"/>
          <w:color w:val="000000"/>
        </w:rPr>
        <w:t>表明是质量为</w:t>
      </w:r>
      <w:r>
        <w:rPr>
          <w:rFonts w:ascii="Times New Roman" w:hAnsi="Times New Roman" w:eastAsia="Times New Roman" w:cs="Times New Roman"/>
          <w:color w:val="000000"/>
        </w:rPr>
        <w:t>20.00g</w:t>
      </w:r>
      <w:r>
        <w:rPr>
          <w:rFonts w:ascii="宋体" w:hAnsi="宋体" w:eastAsia="宋体" w:cs="宋体"/>
          <w:color w:val="000000"/>
        </w:rPr>
        <w:t>的砝码对支架产生的拉力；</w:t>
      </w:r>
    </w:p>
    <w:p w14:paraId="29716623">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66925" cy="12573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2066925" cy="1257300"/>
                    </a:xfrm>
                    <a:prstGeom prst="rect">
                      <a:avLst/>
                    </a:prstGeom>
                  </pic:spPr>
                </pic:pic>
              </a:graphicData>
            </a:graphic>
          </wp:inline>
        </w:drawing>
      </w:r>
      <w:r>
        <w:rPr>
          <w:rFonts w:ascii="Times New Roman" w:hAnsi="Times New Roman" w:eastAsia="Times New Roman" w:cs="Times New Roman"/>
          <w:color w:val="000000"/>
        </w:rPr>
        <w:br w:type="textWrapping"/>
      </w:r>
    </w:p>
    <w:p w14:paraId="793983A2">
      <w:pPr>
        <w:spacing w:line="360" w:lineRule="auto"/>
        <w:jc w:val="left"/>
        <w:textAlignment w:val="center"/>
        <w:rPr>
          <w:rFonts w:ascii="宋体" w:hAnsi="宋体" w:eastAsia="宋体" w:cs="宋体"/>
          <w:color w:val="000000"/>
        </w:rPr>
      </w:pPr>
      <w:r>
        <w:rPr>
          <w:rFonts w:ascii="宋体" w:hAnsi="宋体" w:eastAsia="宋体" w:cs="宋体"/>
          <w:color w:val="000000"/>
        </w:rPr>
        <w:t>①如图（</w:t>
      </w:r>
      <w:r>
        <w:rPr>
          <w:rFonts w:ascii="Times New Roman" w:hAnsi="Times New Roman" w:eastAsia="Times New Roman" w:cs="Times New Roman"/>
          <w:color w:val="000000"/>
        </w:rPr>
        <w:t>d</w:t>
      </w:r>
      <w:r>
        <w:rPr>
          <w:rFonts w:ascii="宋体" w:hAnsi="宋体" w:eastAsia="宋体" w:cs="宋体"/>
          <w:color w:val="000000"/>
        </w:rPr>
        <w:t>）所示，将玻璃砝码浸没在纯净水中，示数变小，原因是砝码受到水的</w:t>
      </w:r>
      <w:r>
        <w:rPr>
          <w:rFonts w:ascii="Times New Roman" w:hAnsi="Times New Roman" w:eastAsia="Times New Roman" w:cs="Times New Roman"/>
          <w:color w:val="000000"/>
        </w:rPr>
        <w:t>___________</w:t>
      </w:r>
      <w:r>
        <w:rPr>
          <w:rFonts w:ascii="宋体" w:hAnsi="宋体" w:eastAsia="宋体" w:cs="宋体"/>
          <w:color w:val="000000"/>
        </w:rPr>
        <w:t>，此时测量支架所受拉力相当于</w:t>
      </w:r>
      <w:r>
        <w:rPr>
          <w:rFonts w:ascii="Times New Roman" w:hAnsi="Times New Roman" w:eastAsia="Times New Roman" w:cs="Times New Roman"/>
          <w:color w:val="000000"/>
        </w:rPr>
        <w:t>11.00g</w:t>
      </w:r>
      <w:r>
        <w:rPr>
          <w:rFonts w:ascii="宋体" w:hAnsi="宋体" w:eastAsia="宋体" w:cs="宋体"/>
          <w:color w:val="000000"/>
        </w:rPr>
        <w:t>的物体所产生的拉力，按下“密度”键后，电子密度计能依据阿基米德原理换算出纯净水的密度为</w:t>
      </w:r>
      <w:r>
        <w:rPr>
          <w:rFonts w:ascii="Times New Roman" w:hAnsi="Times New Roman" w:eastAsia="Times New Roman" w:cs="Times New Roman"/>
          <w:color w:val="000000"/>
        </w:rPr>
        <w:t>0.996g/cm</w:t>
      </w:r>
      <w:r>
        <w:rPr>
          <w:rFonts w:ascii="Times New Roman" w:hAnsi="Times New Roman" w:eastAsia="Times New Roman" w:cs="Times New Roman"/>
          <w:color w:val="000000"/>
          <w:vertAlign w:val="superscript"/>
        </w:rPr>
        <w:t>3</w:t>
      </w:r>
      <w:r>
        <w:rPr>
          <w:rFonts w:ascii="宋体" w:hAnsi="宋体" w:eastAsia="宋体" w:cs="宋体"/>
          <w:color w:val="000000"/>
        </w:rPr>
        <w:t>，如图（</w:t>
      </w:r>
      <w:r>
        <w:rPr>
          <w:rFonts w:ascii="Times New Roman" w:hAnsi="Times New Roman" w:eastAsia="Times New Roman" w:cs="Times New Roman"/>
          <w:color w:val="000000"/>
        </w:rPr>
        <w:t>e</w:t>
      </w:r>
      <w:r>
        <w:rPr>
          <w:rFonts w:ascii="宋体" w:hAnsi="宋体" w:eastAsia="宋体" w:cs="宋体"/>
          <w:color w:val="000000"/>
        </w:rPr>
        <w:t>）所示；</w:t>
      </w:r>
    </w:p>
    <w:p w14:paraId="3477C53A">
      <w:pPr>
        <w:spacing w:line="360" w:lineRule="auto"/>
        <w:jc w:val="left"/>
        <w:textAlignment w:val="center"/>
        <w:rPr>
          <w:rFonts w:ascii="宋体" w:hAnsi="宋体" w:eastAsia="宋体" w:cs="宋体"/>
          <w:color w:val="000000"/>
        </w:rPr>
      </w:pPr>
      <w:r>
        <w:rPr>
          <w:rFonts w:ascii="宋体" w:hAnsi="宋体" w:eastAsia="宋体" w:cs="宋体"/>
          <w:color w:val="000000"/>
        </w:rPr>
        <w:t>②提起玻璃砝码并擦干，再浸没在待测酒精溶液中，示数变为</w:t>
      </w:r>
      <w:r>
        <w:rPr>
          <w:rFonts w:ascii="Times New Roman" w:hAnsi="Times New Roman" w:eastAsia="Times New Roman" w:cs="Times New Roman"/>
          <w:color w:val="000000"/>
        </w:rPr>
        <w:t>12.00g</w:t>
      </w:r>
      <w:r>
        <w:rPr>
          <w:rFonts w:ascii="宋体" w:hAnsi="宋体" w:eastAsia="宋体" w:cs="宋体"/>
          <w:color w:val="000000"/>
        </w:rPr>
        <w:t>，如图（</w:t>
      </w:r>
      <w:r>
        <w:rPr>
          <w:rFonts w:ascii="Times New Roman" w:hAnsi="Times New Roman" w:eastAsia="Times New Roman" w:cs="Times New Roman"/>
          <w:color w:val="000000"/>
        </w:rPr>
        <w:t>f</w:t>
      </w:r>
      <w:r>
        <w:rPr>
          <w:rFonts w:ascii="宋体" w:hAnsi="宋体" w:eastAsia="宋体" w:cs="宋体"/>
          <w:color w:val="000000"/>
        </w:rPr>
        <w:t>）所示，则该酒精溶液的密度最接近于</w:t>
      </w:r>
      <w:r>
        <w:rPr>
          <w:rFonts w:ascii="Times New Roman" w:hAnsi="Times New Roman" w:eastAsia="Times New Roman" w:cs="Times New Roman"/>
          <w:color w:val="000000"/>
        </w:rPr>
        <w:t>___________g/cm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DAA218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A.0.913        B.0.889        C.0.885        D.0.800</w:t>
      </w:r>
    </w:p>
    <w:p w14:paraId="608FAAC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4057650" cy="1600200"/>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4057650" cy="1600200"/>
                    </a:xfrm>
                    <a:prstGeom prst="rect">
                      <a:avLst/>
                    </a:prstGeom>
                  </pic:spPr>
                </pic:pic>
              </a:graphicData>
            </a:graphic>
          </wp:inline>
        </w:drawing>
      </w:r>
      <w:r>
        <w:rPr>
          <w:rFonts w:ascii="Times New Roman" w:hAnsi="Times New Roman" w:eastAsia="Times New Roman" w:cs="Times New Roman"/>
          <w:color w:val="000000"/>
        </w:rPr>
        <w:br w:type="textWrapping"/>
      </w:r>
    </w:p>
    <w:p w14:paraId="583D7A3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4.6</w:t>
      </w:r>
      <w:r>
        <w:rPr>
          <w:color w:val="000000"/>
        </w:rPr>
        <w:t xml:space="preserve">    ③. </w:t>
      </w:r>
      <w:r>
        <w:rPr>
          <w:rFonts w:ascii="Times New Roman" w:hAnsi="Times New Roman" w:eastAsia="Times New Roman" w:cs="Times New Roman"/>
          <w:color w:val="000000"/>
        </w:rPr>
        <w:t>4</w:t>
      </w:r>
      <w:r>
        <w:rPr>
          <w:color w:val="000000"/>
        </w:rPr>
        <w:t xml:space="preserve">    ④. </w:t>
      </w:r>
      <w:r>
        <w:rPr>
          <w:rFonts w:ascii="Times New Roman" w:hAnsi="Times New Roman" w:eastAsia="Times New Roman" w:cs="Times New Roman"/>
          <w:color w:val="000000"/>
        </w:rPr>
        <w:t>0.92</w:t>
      </w:r>
      <w:r>
        <w:rPr>
          <w:color w:val="000000"/>
        </w:rPr>
        <w:t xml:space="preserve">    ⑤. </w:t>
      </w:r>
      <w:r>
        <w:rPr>
          <w:rFonts w:ascii="宋体" w:hAnsi="宋体" w:eastAsia="宋体" w:cs="宋体"/>
          <w:color w:val="000000"/>
        </w:rPr>
        <w:t>浮力</w:t>
      </w:r>
      <w:r>
        <w:rPr>
          <w:color w:val="000000"/>
        </w:rPr>
        <w:t xml:space="preserve">    ⑥. </w:t>
      </w:r>
      <w:r>
        <w:rPr>
          <w:rFonts w:ascii="Times New Roman" w:hAnsi="Times New Roman" w:eastAsia="Times New Roman" w:cs="Times New Roman"/>
          <w:color w:val="000000"/>
        </w:rPr>
        <w:t>C</w:t>
      </w:r>
    </w:p>
    <w:p w14:paraId="2786DA21">
      <w:pPr>
        <w:spacing w:line="360" w:lineRule="auto"/>
        <w:textAlignment w:val="center"/>
        <w:rPr>
          <w:color w:val="000000"/>
        </w:rPr>
      </w:pPr>
      <w:r>
        <w:rPr>
          <w:color w:val="2E75B6"/>
        </w:rPr>
        <w:t>【解析】</w:t>
      </w:r>
    </w:p>
    <w:p w14:paraId="513B084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）①</w:t>
      </w:r>
      <w:r>
        <w:rPr>
          <w:rFonts w:ascii="Times New Roman" w:hAnsi="Times New Roman" w:eastAsia="Times New Roman" w:cs="Times New Roman"/>
          <w:color w:val="000000"/>
        </w:rPr>
        <w:t>[1]</w:t>
      </w:r>
      <w:r>
        <w:rPr>
          <w:rFonts w:ascii="宋体" w:hAnsi="宋体" w:eastAsia="宋体" w:cs="宋体"/>
          <w:color w:val="000000"/>
        </w:rPr>
        <w:t>根据题意知道，指针偏左，根据“指针左偏右调、右偏左调”应将平衡螺母向右调节。</w:t>
      </w:r>
    </w:p>
    <w:p w14:paraId="393350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由图甲知道，标尺的分度值为</w:t>
      </w:r>
      <w:r>
        <w:rPr>
          <w:rFonts w:ascii="Times New Roman" w:hAnsi="Times New Roman" w:eastAsia="Times New Roman" w:cs="Times New Roman"/>
          <w:color w:val="000000"/>
        </w:rPr>
        <w:t>0.2g</w:t>
      </w:r>
      <w:r>
        <w:rPr>
          <w:rFonts w:ascii="宋体" w:hAnsi="宋体" w:eastAsia="宋体" w:cs="宋体"/>
          <w:color w:val="000000"/>
        </w:rPr>
        <w:t>，故</w:t>
      </w:r>
      <w:r>
        <w:rPr>
          <w:rFonts w:ascii="Times New Roman" w:hAnsi="Times New Roman" w:eastAsia="Times New Roman" w:cs="Times New Roman"/>
          <w:color w:val="000000"/>
        </w:rPr>
        <w:t>20</w:t>
      </w:r>
      <w:r>
        <w:rPr>
          <w:rFonts w:ascii="宋体" w:hAnsi="宋体" w:eastAsia="宋体" w:cs="宋体"/>
          <w:color w:val="000000"/>
        </w:rPr>
        <w:t>根小条的总质量为</w:t>
      </w:r>
    </w:p>
    <w:p w14:paraId="29E24D00">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147" o:title="eqId6e58c44268c66e9597bcae541ed5a30e"/>
            <o:lock v:ext="edit" aspectratio="t"/>
            <w10:wrap type="none"/>
            <w10:anchorlock/>
          </v:shape>
          <o:OLEObject Type="Embed" ProgID="Equation.DSMT4" ShapeID="_x0000_i1076" DrawAspect="Content" ObjectID="_1468075776" r:id="rId146">
            <o:LockedField>false</o:LockedField>
          </o:OLEObject>
        </w:object>
      </w:r>
    </w:p>
    <w:p w14:paraId="241E16C6">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[3]</w:t>
      </w:r>
      <w:r>
        <w:rPr>
          <w:rFonts w:ascii="宋体" w:hAnsi="宋体" w:eastAsia="宋体" w:cs="宋体"/>
          <w:color w:val="000000"/>
        </w:rPr>
        <w:t>由图乙知道，液体的体积为</w:t>
      </w:r>
      <w:r>
        <w:rPr>
          <w:rFonts w:ascii="Times New Roman" w:hAnsi="Times New Roman" w:eastAsia="Times New Roman" w:cs="Times New Roman"/>
          <w:color w:val="000000"/>
        </w:rPr>
        <w:t>4mL</w:t>
      </w:r>
      <w:r>
        <w:rPr>
          <w:rFonts w:ascii="宋体" w:hAnsi="宋体" w:eastAsia="宋体" w:cs="宋体"/>
          <w:color w:val="000000"/>
        </w:rPr>
        <w:t>，根据题意知道，“再将</w:t>
      </w:r>
      <w:r>
        <w:rPr>
          <w:rFonts w:ascii="Times New Roman" w:hAnsi="Times New Roman" w:eastAsia="Times New Roman" w:cs="Times New Roman"/>
          <w:color w:val="000000"/>
        </w:rPr>
        <w:t>20</w:t>
      </w:r>
      <w:r>
        <w:rPr>
          <w:rFonts w:ascii="宋体" w:hAnsi="宋体" w:eastAsia="宋体" w:cs="宋体"/>
          <w:color w:val="000000"/>
        </w:rPr>
        <w:t>根小条全部浸没在酒精中，量筒内液面达到</w:t>
      </w:r>
      <w:r>
        <w:rPr>
          <w:rFonts w:ascii="Times New Roman" w:hAnsi="Times New Roman" w:eastAsia="Times New Roman" w:cs="Times New Roman"/>
          <w:color w:val="000000"/>
        </w:rPr>
        <w:t>9mL</w:t>
      </w:r>
      <w:r>
        <w:rPr>
          <w:rFonts w:ascii="宋体" w:hAnsi="宋体" w:eastAsia="宋体" w:cs="宋体"/>
          <w:color w:val="000000"/>
        </w:rPr>
        <w:t>”，所以，</w:t>
      </w:r>
      <w:r>
        <w:rPr>
          <w:rFonts w:ascii="Times New Roman" w:hAnsi="Times New Roman" w:eastAsia="Times New Roman" w:cs="Times New Roman"/>
          <w:color w:val="000000"/>
        </w:rPr>
        <w:t>20</w:t>
      </w:r>
      <w:r>
        <w:rPr>
          <w:rFonts w:ascii="宋体" w:hAnsi="宋体" w:eastAsia="宋体" w:cs="宋体"/>
          <w:color w:val="000000"/>
        </w:rPr>
        <w:t>根小条的体积</w:t>
      </w:r>
    </w:p>
    <w:p w14:paraId="4176A289">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5.75pt;width:132pt;" o:ole="t" filled="f" o:preferrelative="t" stroked="f" coordsize="21600,21600">
            <v:path/>
            <v:fill on="f" focussize="0,0"/>
            <v:stroke on="f" joinstyle="miter"/>
            <v:imagedata r:id="rId149" o:title="eqId7dc90e2e91faa922988b40d08ed9608d"/>
            <o:lock v:ext="edit" aspectratio="t"/>
            <w10:wrap type="none"/>
            <w10:anchorlock/>
          </v:shape>
          <o:OLEObject Type="Embed" ProgID="Equation.DSMT4" ShapeID="_x0000_i1077" DrawAspect="Content" ObjectID="_1468075777" r:id="rId148">
            <o:LockedField>false</o:LockedField>
          </o:OLEObject>
        </w:object>
      </w:r>
    </w:p>
    <w:p w14:paraId="4D3B8C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[4]</w:t>
      </w:r>
      <w:r>
        <w:rPr>
          <w:rFonts w:ascii="宋体" w:hAnsi="宋体" w:eastAsia="宋体" w:cs="宋体"/>
          <w:color w:val="000000"/>
        </w:rPr>
        <w:t>由</w:t>
      </w:r>
      <w:r>
        <w:object>
          <v:shape id="_x0000_i1078"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51" o:title="eqIda3e8b5e08812f92622f79e7b17a5a78d"/>
            <o:lock v:ext="edit" aspectratio="t"/>
            <w10:wrap type="none"/>
            <w10:anchorlock/>
          </v:shape>
          <o:OLEObject Type="Embed" ProgID="Equation.DSMT4" ShapeID="_x0000_i1078" DrawAspect="Content" ObjectID="_1468075778" r:id="rId150">
            <o:LockedField>false</o:LockedField>
          </o:OLEObject>
        </w:object>
      </w:r>
      <w:r>
        <w:rPr>
          <w:rFonts w:ascii="宋体" w:hAnsi="宋体" w:eastAsia="宋体" w:cs="宋体"/>
          <w:color w:val="000000"/>
        </w:rPr>
        <w:t>知道，塑料小条的密度为</w:t>
      </w:r>
    </w:p>
    <w:p w14:paraId="381FFC2B">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0.75pt;width:134.25pt;" o:ole="t" filled="f" o:preferrelative="t" stroked="f" coordsize="21600,21600">
            <v:path/>
            <v:fill on="f" focussize="0,0"/>
            <v:stroke on="f" joinstyle="miter"/>
            <v:imagedata r:id="rId153" o:title="eqId51e04d9804da065a644162a475cdb0aa"/>
            <o:lock v:ext="edit" aspectratio="t"/>
            <w10:wrap type="none"/>
            <w10:anchorlock/>
          </v:shape>
          <o:OLEObject Type="Embed" ProgID="Equation.DSMT4" ShapeID="_x0000_i1079" DrawAspect="Content" ObjectID="_1468075779" r:id="rId152">
            <o:LockedField>false</o:LockedField>
          </o:OLEObject>
        </w:object>
      </w:r>
    </w:p>
    <w:p w14:paraId="48A268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根据题意知道，将玻璃砝码浸没在纯净水中，由于受到水的浮力，故对测量支架的拉力减小，所以示数变小。</w:t>
      </w:r>
    </w:p>
    <w:p w14:paraId="01AFD139">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[6]</w:t>
      </w:r>
      <w:r>
        <w:rPr>
          <w:rFonts w:ascii="宋体" w:hAnsi="宋体" w:eastAsia="宋体" w:cs="宋体"/>
          <w:color w:val="000000"/>
        </w:rPr>
        <w:t>根据题意知道，（</w:t>
      </w:r>
      <w:r>
        <w:rPr>
          <w:rFonts w:ascii="Times New Roman" w:hAnsi="Times New Roman" w:eastAsia="Times New Roman" w:cs="Times New Roman"/>
          <w:color w:val="000000"/>
        </w:rPr>
        <w:t>d</w:t>
      </w:r>
      <w:r>
        <w:rPr>
          <w:rFonts w:ascii="宋体" w:hAnsi="宋体" w:eastAsia="宋体" w:cs="宋体"/>
          <w:color w:val="000000"/>
        </w:rPr>
        <w:t>）所示，测量支架所受拉力相当于</w:t>
      </w:r>
      <w:r>
        <w:rPr>
          <w:rFonts w:ascii="Times New Roman" w:hAnsi="Times New Roman" w:eastAsia="Times New Roman" w:cs="Times New Roman"/>
          <w:color w:val="000000"/>
        </w:rPr>
        <w:t>11.00g</w:t>
      </w:r>
      <w:r>
        <w:rPr>
          <w:rFonts w:ascii="宋体" w:hAnsi="宋体" w:eastAsia="宋体" w:cs="宋体"/>
          <w:color w:val="000000"/>
        </w:rPr>
        <w:t>的物体所产生的拉力，图（</w:t>
      </w:r>
      <w:r>
        <w:rPr>
          <w:rFonts w:ascii="Times New Roman" w:hAnsi="Times New Roman" w:eastAsia="Times New Roman" w:cs="Times New Roman"/>
          <w:color w:val="000000"/>
        </w:rPr>
        <w:t>f</w:t>
      </w:r>
      <w:r>
        <w:rPr>
          <w:rFonts w:ascii="宋体" w:hAnsi="宋体" w:eastAsia="宋体" w:cs="宋体"/>
          <w:color w:val="000000"/>
        </w:rPr>
        <w:t>）所示，测量支架所受拉力相当于</w:t>
      </w:r>
      <w:r>
        <w:rPr>
          <w:rFonts w:ascii="Times New Roman" w:hAnsi="Times New Roman" w:eastAsia="Times New Roman" w:cs="Times New Roman"/>
          <w:color w:val="000000"/>
        </w:rPr>
        <w:t>12.00g</w:t>
      </w:r>
      <w:r>
        <w:rPr>
          <w:rFonts w:ascii="宋体" w:hAnsi="宋体" w:eastAsia="宋体" w:cs="宋体"/>
          <w:color w:val="000000"/>
        </w:rPr>
        <w:t>的物体所产生的拉力，即因排开液体的体积相同，而纯净水的密度大于酒精的密度，因排开纯净水的质量为</w:t>
      </w:r>
    </w:p>
    <w:p w14:paraId="66E67D1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20g-11g=9g</w:t>
      </w:r>
      <w:r>
        <w:rPr>
          <w:rFonts w:ascii="宋体" w:hAnsi="宋体" w:eastAsia="宋体" w:cs="宋体"/>
          <w:color w:val="000000"/>
        </w:rPr>
        <w:t>＞</w:t>
      </w:r>
      <w:r>
        <w:rPr>
          <w:rFonts w:ascii="Times New Roman" w:hAnsi="Times New Roman" w:eastAsia="Times New Roman" w:cs="Times New Roman"/>
          <w:color w:val="000000"/>
        </w:rPr>
        <w:t>20g-12g=8g</w:t>
      </w:r>
    </w:p>
    <w:p w14:paraId="07DEABCA">
      <w:pPr>
        <w:spacing w:line="360" w:lineRule="auto"/>
        <w:jc w:val="left"/>
        <w:textAlignment w:val="center"/>
        <w:rPr>
          <w:rFonts w:ascii="宋体" w:hAnsi="宋体" w:eastAsia="宋体" w:cs="宋体"/>
          <w:color w:val="000000"/>
        </w:rPr>
      </w:pPr>
      <w:r>
        <w:rPr>
          <w:rFonts w:ascii="宋体" w:hAnsi="宋体" w:eastAsia="宋体" w:cs="宋体"/>
          <w:color w:val="000000"/>
        </w:rPr>
        <w:t>所以，排开纯净水的重力变大，即物体受到的浮力变大，故说明石块受到的浮力大小还与排开液体的密度有关，则</w:t>
      </w:r>
    </w:p>
    <w:p w14:paraId="616C3F99">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排水</w:t>
      </w:r>
      <w:r>
        <w:rPr>
          <w:rFonts w:ascii="Times New Roman" w:hAnsi="Times New Roman" w:eastAsia="Times New Roman" w:cs="Times New Roman"/>
          <w:i/>
          <w:color w:val="000000"/>
        </w:rPr>
        <w:t>g</w:t>
      </w:r>
    </w:p>
    <w:p w14:paraId="75A61141">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浮酒精</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排酒精</w:t>
      </w:r>
      <w:r>
        <w:rPr>
          <w:rFonts w:ascii="Times New Roman" w:hAnsi="Times New Roman" w:eastAsia="Times New Roman" w:cs="Times New Roman"/>
          <w:i/>
          <w:color w:val="000000"/>
        </w:rPr>
        <w:t>g</w:t>
      </w:r>
    </w:p>
    <w:p w14:paraId="0D55EC7B">
      <w:pPr>
        <w:spacing w:line="360" w:lineRule="auto"/>
        <w:jc w:val="left"/>
        <w:textAlignment w:val="center"/>
        <w:rPr>
          <w:rFonts w:ascii="宋体" w:hAnsi="宋体" w:eastAsia="宋体" w:cs="宋体"/>
          <w:color w:val="000000"/>
        </w:rPr>
      </w:pPr>
      <w:r>
        <w:rPr>
          <w:rFonts w:ascii="宋体" w:hAnsi="宋体" w:eastAsia="宋体" w:cs="宋体"/>
          <w:color w:val="000000"/>
        </w:rPr>
        <w:t>由阿基米德原理知道</w:t>
      </w:r>
    </w:p>
    <w:p w14:paraId="2264E4CE">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物</w:t>
      </w:r>
    </w:p>
    <w:p w14:paraId="48412731">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1216D1F0">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6pt;width:54.25pt;" o:ole="t" filled="f" o:preferrelative="t" stroked="f" coordsize="21600,21600">
            <v:path/>
            <v:fill on="f" focussize="0,0"/>
            <v:stroke on="f" joinstyle="miter"/>
            <v:imagedata r:id="rId155" o:title="eqIdcce2896896acaada0727cc9746f5107e"/>
            <o:lock v:ext="edit" aspectratio="t"/>
            <w10:wrap type="none"/>
            <w10:anchorlock/>
          </v:shape>
          <o:OLEObject Type="Embed" ProgID="Equation.DSMT4" ShapeID="_x0000_i1080" DrawAspect="Content" ObjectID="_1468075780" r:id="rId154">
            <o:LockedField>false</o:LockedField>
          </o:OLEObject>
        </w:object>
      </w:r>
    </w:p>
    <w:p w14:paraId="5A762901">
      <w:pPr>
        <w:spacing w:line="360" w:lineRule="auto"/>
        <w:jc w:val="left"/>
        <w:textAlignment w:val="center"/>
        <w:rPr>
          <w:rFonts w:ascii="宋体" w:hAnsi="宋体" w:eastAsia="宋体" w:cs="宋体"/>
          <w:color w:val="000000"/>
        </w:rPr>
      </w:pPr>
      <w:r>
        <w:rPr>
          <w:rFonts w:ascii="宋体" w:hAnsi="宋体" w:eastAsia="宋体" w:cs="宋体"/>
          <w:color w:val="000000"/>
        </w:rPr>
        <w:t>因物体的体积不变，故</w:t>
      </w:r>
    </w:p>
    <w:p w14:paraId="02B83AAC">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6pt;width:87pt;" o:ole="t" filled="f" o:preferrelative="t" stroked="f" coordsize="21600,21600">
            <v:path/>
            <v:fill on="f" focussize="0,0"/>
            <v:stroke on="f" joinstyle="miter"/>
            <v:imagedata r:id="rId157" o:title="eqIdcfc6caa140d003655d7d78e36c955963"/>
            <o:lock v:ext="edit" aspectratio="t"/>
            <w10:wrap type="none"/>
            <w10:anchorlock/>
          </v:shape>
          <o:OLEObject Type="Embed" ProgID="Equation.DSMT4" ShapeID="_x0000_i1081" DrawAspect="Content" ObjectID="_1468075781" r:id="rId156">
            <o:LockedField>false</o:LockedField>
          </o:OLEObject>
        </w:object>
      </w:r>
    </w:p>
    <w:p w14:paraId="5E18B340">
      <w:pPr>
        <w:spacing w:line="360" w:lineRule="auto"/>
        <w:jc w:val="left"/>
        <w:textAlignment w:val="center"/>
        <w:rPr>
          <w:rFonts w:ascii="宋体" w:hAnsi="宋体" w:eastAsia="宋体" w:cs="宋体"/>
          <w:color w:val="000000"/>
        </w:rPr>
      </w:pPr>
      <w:r>
        <w:rPr>
          <w:rFonts w:ascii="宋体" w:hAnsi="宋体" w:eastAsia="宋体" w:cs="宋体"/>
          <w:color w:val="000000"/>
        </w:rPr>
        <w:t>故酒精的密度为</w:t>
      </w:r>
    </w:p>
    <w:p w14:paraId="71053DF7">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6pt;width:252pt;" o:ole="t" filled="f" o:preferrelative="t" stroked="f" coordsize="21600,21600">
            <v:path/>
            <v:fill on="f" focussize="0,0"/>
            <v:stroke on="f" joinstyle="miter"/>
            <v:imagedata r:id="rId159" o:title="eqId77a50d5e1497f6df3c23a9bab9fbf999"/>
            <o:lock v:ext="edit" aspectratio="t"/>
            <w10:wrap type="none"/>
            <w10:anchorlock/>
          </v:shape>
          <o:OLEObject Type="Embed" ProgID="Equation.DSMT4" ShapeID="_x0000_i1082" DrawAspect="Content" ObjectID="_1468075782" r:id="rId158">
            <o:LockedField>false</o:LockedField>
          </o:OLEObject>
        </w:object>
      </w:r>
    </w:p>
    <w:p w14:paraId="43C7E53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C8F5CAF">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小红陪奶奶就医时，看见如图甲所示竖直放置的静脉输液装置，观察到输液管口的盐水一滴一滴地往下滴，于是，地提出一个问题：管口处水流出的速度大小与哪些因素有关？并作出如下猜想：</w:t>
      </w:r>
    </w:p>
    <w:p w14:paraId="45881635">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1</w:t>
      </w:r>
      <w:r>
        <w:rPr>
          <w:rFonts w:ascii="宋体" w:hAnsi="宋体" w:eastAsia="宋体" w:cs="宋体"/>
          <w:color w:val="000000"/>
        </w:rPr>
        <w:t>：随着输液瓶中液面不断下降，速度变小</w:t>
      </w:r>
    </w:p>
    <w:p w14:paraId="22920E90">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：换粗一些的输液管，速度变大</w:t>
      </w:r>
    </w:p>
    <w:p w14:paraId="68BF7BCF">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：增加图甲中输液管的长度</w:t>
      </w:r>
      <w:r>
        <w:rPr>
          <w:rFonts w:ascii="Times New Roman" w:hAnsi="Times New Roman" w:eastAsia="Times New Roman" w:cs="Times New Roman"/>
          <w:i/>
          <w:color w:val="000000"/>
        </w:rPr>
        <w:t>h</w:t>
      </w:r>
      <w:r>
        <w:rPr>
          <w:rFonts w:ascii="宋体" w:hAnsi="宋体" w:eastAsia="宋体" w:cs="宋体"/>
          <w:color w:val="000000"/>
        </w:rPr>
        <w:t>，速度变大</w:t>
      </w:r>
    </w:p>
    <w:p w14:paraId="11D1CE6C">
      <w:pPr>
        <w:spacing w:line="360" w:lineRule="auto"/>
        <w:jc w:val="left"/>
        <w:textAlignment w:val="center"/>
        <w:rPr>
          <w:rFonts w:ascii="宋体" w:hAnsi="宋体" w:eastAsia="宋体" w:cs="宋体"/>
          <w:color w:val="000000"/>
        </w:rPr>
      </w:pPr>
      <w:r>
        <w:rPr>
          <w:rFonts w:ascii="宋体" w:hAnsi="宋体" w:eastAsia="宋体" w:cs="宋体"/>
          <w:color w:val="000000"/>
        </w:rPr>
        <w:t>为检验上述猜想，她准备了如下器材进行探究：铁架台、锥形瓶、量杯、双孔软木塞、橡胶软管、弹簧夹、秒表，</w:t>
      </w:r>
      <w:r>
        <w:rPr>
          <w:rFonts w:ascii="Times New Roman" w:hAnsi="Times New Roman" w:eastAsia="Times New Roman" w:cs="Times New Roman"/>
          <w:color w:val="000000"/>
        </w:rPr>
        <w:t>4</w:t>
      </w:r>
      <w:r>
        <w:rPr>
          <w:rFonts w:ascii="宋体" w:hAnsi="宋体" w:eastAsia="宋体" w:cs="宋体"/>
          <w:color w:val="000000"/>
        </w:rPr>
        <w:t>根粗细均匀的玻璃管：</w:t>
      </w:r>
      <w:r>
        <w:rPr>
          <w:rFonts w:ascii="Times New Roman" w:hAnsi="Times New Roman" w:eastAsia="Times New Roman" w:cs="Times New Roman"/>
          <w:i/>
          <w:color w:val="000000"/>
        </w:rPr>
        <w:t>a</w:t>
      </w:r>
      <w:r>
        <w:rPr>
          <w:rFonts w:ascii="宋体" w:hAnsi="宋体" w:eastAsia="宋体" w:cs="宋体"/>
          <w:color w:val="000000"/>
        </w:rPr>
        <w:t>管（长</w:t>
      </w:r>
      <w:r>
        <w:rPr>
          <w:rFonts w:ascii="Times New Roman" w:hAnsi="Times New Roman" w:eastAsia="Times New Roman" w:cs="Times New Roman"/>
          <w:color w:val="000000"/>
        </w:rPr>
        <w:t>20cm</w:t>
      </w:r>
      <w:r>
        <w:rPr>
          <w:rFonts w:ascii="宋体" w:hAnsi="宋体" w:eastAsia="宋体" w:cs="宋体"/>
          <w:color w:val="000000"/>
        </w:rPr>
        <w:t>、内孔直径</w:t>
      </w:r>
      <w:r>
        <w:rPr>
          <w:rFonts w:ascii="Times New Roman" w:hAnsi="Times New Roman" w:eastAsia="Times New Roman" w:cs="Times New Roman"/>
          <w:color w:val="000000"/>
        </w:rPr>
        <w:t>3mm</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管（长</w:t>
      </w:r>
      <w:r>
        <w:rPr>
          <w:rFonts w:ascii="Times New Roman" w:hAnsi="Times New Roman" w:eastAsia="Times New Roman" w:cs="Times New Roman"/>
          <w:color w:val="000000"/>
        </w:rPr>
        <w:t>20cm</w:t>
      </w:r>
      <w:r>
        <w:rPr>
          <w:rFonts w:ascii="宋体" w:hAnsi="宋体" w:eastAsia="宋体" w:cs="宋体"/>
          <w:color w:val="000000"/>
        </w:rPr>
        <w:t>、内孔直径</w:t>
      </w:r>
      <w:r>
        <w:rPr>
          <w:rFonts w:ascii="Times New Roman" w:hAnsi="Times New Roman" w:eastAsia="Times New Roman" w:cs="Times New Roman"/>
          <w:color w:val="000000"/>
        </w:rPr>
        <w:t>6mm</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管（长</w:t>
      </w:r>
      <w:r>
        <w:rPr>
          <w:rFonts w:ascii="Times New Roman" w:hAnsi="Times New Roman" w:eastAsia="Times New Roman" w:cs="Times New Roman"/>
          <w:color w:val="000000"/>
        </w:rPr>
        <w:t>25cm</w:t>
      </w:r>
      <w:r>
        <w:rPr>
          <w:rFonts w:ascii="宋体" w:hAnsi="宋体" w:eastAsia="宋体" w:cs="宋体"/>
          <w:color w:val="000000"/>
        </w:rPr>
        <w:t>、内孔直径</w:t>
      </w:r>
      <w:r>
        <w:rPr>
          <w:rFonts w:ascii="Times New Roman" w:hAnsi="Times New Roman" w:eastAsia="Times New Roman" w:cs="Times New Roman"/>
          <w:color w:val="000000"/>
        </w:rPr>
        <w:t>3mm</w:t>
      </w:r>
      <w:r>
        <w:rPr>
          <w:rFonts w:ascii="宋体" w:hAnsi="宋体" w:eastAsia="宋体" w:cs="宋体"/>
          <w:color w:val="000000"/>
        </w:rPr>
        <w:t>），长</w:t>
      </w:r>
      <w:r>
        <w:rPr>
          <w:rFonts w:ascii="Times New Roman" w:hAnsi="Times New Roman" w:eastAsia="Times New Roman" w:cs="Times New Roman"/>
          <w:color w:val="000000"/>
        </w:rPr>
        <w:t>5cm</w:t>
      </w:r>
      <w:r>
        <w:rPr>
          <w:rFonts w:ascii="宋体" w:hAnsi="宋体" w:eastAsia="宋体" w:cs="宋体"/>
          <w:color w:val="000000"/>
        </w:rPr>
        <w:t>的</w:t>
      </w:r>
      <w:r>
        <w:rPr>
          <w:rFonts w:ascii="Times New Roman" w:hAnsi="Times New Roman" w:eastAsia="Times New Roman" w:cs="Times New Roman"/>
          <w:i/>
          <w:color w:val="000000"/>
        </w:rPr>
        <w:t>d</w:t>
      </w:r>
      <w:r>
        <w:rPr>
          <w:rFonts w:ascii="宋体" w:hAnsi="宋体" w:eastAsia="宋体" w:cs="宋体"/>
          <w:color w:val="000000"/>
        </w:rPr>
        <w:t>管。</w:t>
      </w:r>
    </w:p>
    <w:p w14:paraId="2347B651">
      <w:pPr>
        <w:spacing w:line="360" w:lineRule="auto"/>
        <w:jc w:val="left"/>
        <w:textAlignment w:val="center"/>
        <w:rPr>
          <w:color w:val="000000"/>
        </w:rPr>
      </w:pPr>
      <w:r>
        <w:rPr>
          <w:rFonts w:ascii="宋体" w:hAnsi="宋体" w:eastAsia="宋体" w:cs="宋体"/>
          <w:color w:val="000000"/>
        </w:rPr>
        <w:drawing>
          <wp:inline distT="0" distB="0" distL="114300" distR="114300">
            <wp:extent cx="4648200" cy="18573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60"/>
                    <a:stretch>
                      <a:fillRect/>
                    </a:stretch>
                  </pic:blipFill>
                  <pic:spPr>
                    <a:xfrm>
                      <a:off x="0" y="0"/>
                      <a:ext cx="4648200" cy="1857375"/>
                    </a:xfrm>
                    <a:prstGeom prst="rect">
                      <a:avLst/>
                    </a:prstGeom>
                  </pic:spPr>
                </pic:pic>
              </a:graphicData>
            </a:graphic>
          </wp:inline>
        </w:drawing>
      </w:r>
    </w:p>
    <w:p w14:paraId="412604A5">
      <w:pPr>
        <w:spacing w:line="360" w:lineRule="auto"/>
        <w:jc w:val="left"/>
        <w:textAlignment w:val="center"/>
        <w:rPr>
          <w:rFonts w:ascii="宋体" w:hAnsi="宋体" w:eastAsia="宋体" w:cs="宋体"/>
          <w:color w:val="000000"/>
        </w:rPr>
      </w:pPr>
      <w:r>
        <w:rPr>
          <w:rFonts w:ascii="宋体" w:hAnsi="宋体" w:eastAsia="宋体" w:cs="宋体"/>
          <w:color w:val="000000"/>
        </w:rPr>
        <w:t>探究过程如下：</w:t>
      </w:r>
    </w:p>
    <w:p w14:paraId="60D0C3B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）如图乙所示，雏形瓶中装有红色的水，</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管通过双孔软木塞插入瓶中，两管上方端口接近瓶口并齐平，</w:t>
      </w:r>
      <w:r>
        <w:rPr>
          <w:rFonts w:ascii="Times New Roman" w:hAnsi="Times New Roman" w:eastAsia="Times New Roman" w:cs="Times New Roman"/>
          <w:i/>
          <w:color w:val="000000"/>
        </w:rPr>
        <w:t>a</w:t>
      </w:r>
      <w:r>
        <w:rPr>
          <w:rFonts w:ascii="宋体" w:hAnsi="宋体" w:eastAsia="宋体" w:cs="宋体"/>
          <w:color w:val="000000"/>
        </w:rPr>
        <w:t>管下端放入量杯，</w:t>
      </w:r>
      <w:r>
        <w:rPr>
          <w:rFonts w:ascii="Times New Roman" w:hAnsi="Times New Roman" w:eastAsia="Times New Roman" w:cs="Times New Roman"/>
          <w:i/>
          <w:color w:val="000000"/>
        </w:rPr>
        <w:t>d</w:t>
      </w:r>
      <w:r>
        <w:rPr>
          <w:rFonts w:ascii="宋体" w:hAnsi="宋体" w:eastAsia="宋体" w:cs="宋体"/>
          <w:color w:val="000000"/>
        </w:rPr>
        <w:t>管下端套有橡胶软管，并用弹簧夹夹住，装置是竖直放置。此时，</w:t>
      </w:r>
      <w:r>
        <w:rPr>
          <w:rFonts w:ascii="Times New Roman" w:hAnsi="Times New Roman" w:eastAsia="Times New Roman" w:cs="Times New Roman"/>
          <w:i/>
          <w:color w:val="000000"/>
        </w:rPr>
        <w:t>a</w:t>
      </w:r>
      <w:r>
        <w:rPr>
          <w:rFonts w:ascii="宋体" w:hAnsi="宋体" w:eastAsia="宋体" w:cs="宋体"/>
          <w:color w:val="000000"/>
        </w:rPr>
        <w:t>管下端管口无水流出，这是由于__________的作用；</w:t>
      </w:r>
    </w:p>
    <w:p w14:paraId="08ED71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）松开弹簧夹，水从</w:t>
      </w:r>
      <w:r>
        <w:rPr>
          <w:rFonts w:ascii="Times New Roman" w:hAnsi="Times New Roman" w:eastAsia="Times New Roman" w:cs="Times New Roman"/>
          <w:i/>
          <w:color w:val="000000"/>
        </w:rPr>
        <w:t>a</w:t>
      </w:r>
      <w:r>
        <w:rPr>
          <w:rFonts w:ascii="宋体" w:hAnsi="宋体" w:eastAsia="宋体" w:cs="宋体"/>
          <w:color w:val="000000"/>
        </w:rPr>
        <w:t>管口流出，用秒表测出量杯中的水分别达到</w:t>
      </w:r>
      <w:r>
        <w:rPr>
          <w:rFonts w:ascii="Times New Roman" w:hAnsi="Times New Roman" w:eastAsia="Times New Roman" w:cs="Times New Roman"/>
          <w:color w:val="000000"/>
        </w:rPr>
        <w:t>20mL</w:t>
      </w:r>
      <w:r>
        <w:rPr>
          <w:rFonts w:ascii="宋体" w:hAnsi="宋体" w:eastAsia="宋体" w:cs="宋体"/>
          <w:color w:val="000000"/>
        </w:rPr>
        <w:t>、</w:t>
      </w:r>
      <w:r>
        <w:rPr>
          <w:rFonts w:ascii="Times New Roman" w:hAnsi="Times New Roman" w:eastAsia="Times New Roman" w:cs="Times New Roman"/>
          <w:color w:val="000000"/>
        </w:rPr>
        <w:t>40mL</w:t>
      </w:r>
      <w:r>
        <w:rPr>
          <w:rFonts w:ascii="宋体" w:hAnsi="宋体" w:eastAsia="宋体" w:cs="宋体"/>
          <w:color w:val="000000"/>
        </w:rPr>
        <w:t>、</w:t>
      </w:r>
      <w:r>
        <w:rPr>
          <w:rFonts w:ascii="Times New Roman" w:hAnsi="Times New Roman" w:eastAsia="Times New Roman" w:cs="Times New Roman"/>
          <w:color w:val="000000"/>
        </w:rPr>
        <w:t>60mL</w:t>
      </w:r>
      <w:r>
        <w:rPr>
          <w:rFonts w:ascii="宋体" w:hAnsi="宋体" w:eastAsia="宋体" w:cs="宋体"/>
          <w:color w:val="000000"/>
        </w:rPr>
        <w:t>、</w:t>
      </w:r>
      <w:r>
        <w:rPr>
          <w:rFonts w:ascii="Times New Roman" w:hAnsi="Times New Roman" w:eastAsia="Times New Roman" w:cs="Times New Roman"/>
          <w:color w:val="000000"/>
        </w:rPr>
        <w:t>80mL</w:t>
      </w:r>
      <w:r>
        <w:rPr>
          <w:rFonts w:ascii="宋体" w:hAnsi="宋体" w:eastAsia="宋体" w:cs="宋体"/>
          <w:color w:val="000000"/>
        </w:rPr>
        <w:t>、</w:t>
      </w:r>
      <w:r>
        <w:rPr>
          <w:rFonts w:ascii="Times New Roman" w:hAnsi="Times New Roman" w:eastAsia="Times New Roman" w:cs="Times New Roman"/>
          <w:color w:val="000000"/>
        </w:rPr>
        <w:t>100mL</w:t>
      </w:r>
      <w:r>
        <w:rPr>
          <w:rFonts w:ascii="宋体" w:hAnsi="宋体" w:eastAsia="宋体" w:cs="宋体"/>
          <w:color w:val="000000"/>
        </w:rPr>
        <w:t>水位时的时间</w:t>
      </w:r>
      <w:r>
        <w:rPr>
          <w:rFonts w:ascii="Times New Roman" w:hAnsi="Times New Roman" w:eastAsia="Times New Roman" w:cs="Times New Roman"/>
          <w:i/>
          <w:color w:val="000000"/>
        </w:rPr>
        <w:t>t</w:t>
      </w:r>
      <w:r>
        <w:rPr>
          <w:rFonts w:ascii="宋体" w:hAnsi="宋体" w:eastAsia="宋体" w:cs="宋体"/>
          <w:color w:val="000000"/>
        </w:rPr>
        <w:t>，记录在表</w:t>
      </w:r>
      <w:r>
        <w:rPr>
          <w:rFonts w:ascii="Times New Roman" w:hAnsi="Times New Roman" w:eastAsia="Times New Roman" w:cs="Times New Roman"/>
          <w:color w:val="000000"/>
        </w:rPr>
        <w:t>1</w:t>
      </w:r>
      <w:r>
        <w:rPr>
          <w:rFonts w:ascii="宋体" w:hAnsi="宋体" w:eastAsia="宋体" w:cs="宋体"/>
          <w:color w:val="000000"/>
        </w:rPr>
        <w:t>中；</w:t>
      </w:r>
    </w:p>
    <w:p w14:paraId="52C7F772">
      <w:pPr>
        <w:spacing w:line="360" w:lineRule="auto"/>
        <w:jc w:val="left"/>
        <w:textAlignment w:val="center"/>
        <w:rPr>
          <w:rFonts w:ascii="宋体" w:hAnsi="宋体" w:eastAsia="宋体" w:cs="宋体"/>
          <w:color w:val="000000"/>
        </w:rPr>
      </w:pP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13"/>
        <w:gridCol w:w="844"/>
        <w:gridCol w:w="844"/>
        <w:gridCol w:w="844"/>
        <w:gridCol w:w="844"/>
        <w:gridCol w:w="845"/>
        <w:gridCol w:w="991"/>
      </w:tblGrid>
      <w:tr w14:paraId="04A60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3614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量杯中水的体积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85C6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7B76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209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7D97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BCD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576F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2B96E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878A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00FC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581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DFBA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3158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088CF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3CE3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10.00</w:t>
            </w:r>
          </w:p>
        </w:tc>
      </w:tr>
    </w:tbl>
    <w:p w14:paraId="5BE184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依据所测数据，在图丙中画出量杯中水的体积</w:t>
      </w:r>
      <w:r>
        <w:rPr>
          <w:rFonts w:ascii="Times New Roman" w:hAnsi="Times New Roman" w:eastAsia="Times New Roman" w:cs="Times New Roman"/>
          <w:i/>
          <w:color w:val="000000"/>
        </w:rPr>
        <w:t>V</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的图像_________；</w:t>
      </w:r>
    </w:p>
    <w:p w14:paraId="04AAD1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每秒钟从</w:t>
      </w:r>
      <w:r>
        <w:rPr>
          <w:rFonts w:ascii="Times New Roman" w:hAnsi="Times New Roman" w:eastAsia="Times New Roman" w:cs="Times New Roman"/>
          <w:i/>
          <w:color w:val="000000"/>
        </w:rPr>
        <w:t>a</w:t>
      </w:r>
      <w:r>
        <w:rPr>
          <w:rFonts w:ascii="宋体" w:hAnsi="宋体" w:eastAsia="宋体" w:cs="宋体"/>
          <w:color w:val="000000"/>
        </w:rPr>
        <w:t>管口流出的水量是__________</w:t>
      </w:r>
      <w:r>
        <w:rPr>
          <w:rFonts w:ascii="Times New Roman" w:hAnsi="Times New Roman" w:eastAsia="Times New Roman" w:cs="Times New Roman"/>
          <w:color w:val="000000"/>
        </w:rPr>
        <w:t>mL</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管口处水流出的速度大小为__________</w:t>
      </w:r>
      <w:r>
        <w:rPr>
          <w:rFonts w:ascii="Times New Roman" w:hAnsi="Times New Roman" w:eastAsia="Times New Roman" w:cs="Times New Roman"/>
          <w:color w:val="000000"/>
        </w:rPr>
        <w:t>m/s</w:t>
      </w:r>
      <w:r>
        <w:rPr>
          <w:rFonts w:ascii="宋体" w:hAnsi="宋体" w:eastAsia="宋体" w:cs="宋体"/>
          <w:color w:val="000000"/>
        </w:rPr>
        <w:t>（保留</w:t>
      </w:r>
      <w:r>
        <w:rPr>
          <w:rFonts w:ascii="Times New Roman" w:hAnsi="Times New Roman" w:eastAsia="Times New Roman" w:cs="Times New Roman"/>
          <w:color w:val="000000"/>
        </w:rPr>
        <w:t>1</w:t>
      </w:r>
      <w:r>
        <w:rPr>
          <w:rFonts w:ascii="宋体" w:hAnsi="宋体" w:eastAsia="宋体" w:cs="宋体"/>
          <w:color w:val="000000"/>
        </w:rPr>
        <w:t>位小数）；</w:t>
      </w:r>
    </w:p>
    <w:p w14:paraId="17D9CC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w:t>
      </w:r>
      <w:r>
        <w:rPr>
          <w:rFonts w:ascii="Times New Roman" w:hAnsi="Times New Roman" w:eastAsia="Times New Roman" w:cs="Times New Roman"/>
          <w:i/>
          <w:color w:val="000000"/>
        </w:rPr>
        <w:t>a</w:t>
      </w:r>
      <w:r>
        <w:rPr>
          <w:rFonts w:ascii="宋体" w:hAnsi="宋体" w:eastAsia="宋体" w:cs="宋体"/>
          <w:color w:val="000000"/>
        </w:rPr>
        <w:t>管换成</w:t>
      </w:r>
      <w:r>
        <w:rPr>
          <w:rFonts w:ascii="Times New Roman" w:hAnsi="Times New Roman" w:eastAsia="Times New Roman" w:cs="Times New Roman"/>
          <w:i/>
          <w:color w:val="000000"/>
        </w:rPr>
        <w:t>b</w:t>
      </w:r>
      <w:r>
        <w:rPr>
          <w:rFonts w:ascii="宋体" w:hAnsi="宋体" w:eastAsia="宋体" w:cs="宋体"/>
          <w:color w:val="000000"/>
        </w:rPr>
        <w:t>管，重复步骤（</w:t>
      </w:r>
      <w:r>
        <w:rPr>
          <w:rFonts w:ascii="Times New Roman" w:hAnsi="Times New Roman" w:eastAsia="Times New Roman" w:cs="Times New Roman"/>
          <w:color w:val="000000"/>
        </w:rPr>
        <w:t>2</w:t>
      </w:r>
      <w:r>
        <w:rPr>
          <w:rFonts w:ascii="宋体" w:hAnsi="宋体" w:eastAsia="宋体" w:cs="宋体"/>
          <w:color w:val="000000"/>
        </w:rPr>
        <w:t>）的操作，将所侧数据记录在表</w:t>
      </w:r>
      <w:r>
        <w:rPr>
          <w:rFonts w:ascii="Times New Roman" w:hAnsi="Times New Roman" w:eastAsia="Times New Roman" w:cs="Times New Roman"/>
          <w:color w:val="000000"/>
        </w:rPr>
        <w:t>2</w:t>
      </w:r>
      <w:r>
        <w:rPr>
          <w:rFonts w:ascii="宋体" w:hAnsi="宋体" w:eastAsia="宋体" w:cs="宋体"/>
          <w:color w:val="000000"/>
        </w:rPr>
        <w:t>中；</w:t>
      </w:r>
    </w:p>
    <w:p w14:paraId="6CC64F68">
      <w:pPr>
        <w:spacing w:line="360" w:lineRule="auto"/>
        <w:jc w:val="left"/>
        <w:textAlignment w:val="center"/>
        <w:rPr>
          <w:rFonts w:ascii="宋体" w:hAnsi="宋体" w:eastAsia="宋体" w:cs="宋体"/>
          <w:color w:val="000000"/>
        </w:rPr>
      </w:pPr>
      <w:r>
        <w:rPr>
          <w:rFonts w:ascii="宋体" w:hAnsi="宋体" w:eastAsia="宋体" w:cs="宋体"/>
          <w:color w:val="000000"/>
        </w:rPr>
        <w:t>表</w:t>
      </w:r>
      <w:r>
        <w:rPr>
          <w:rFonts w:ascii="Times New Roman" w:hAnsi="Times New Roman" w:eastAsia="Times New Roman" w:cs="Times New Roman"/>
          <w:color w:val="000000"/>
        </w:rPr>
        <w:t>2</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67"/>
        <w:gridCol w:w="859"/>
        <w:gridCol w:w="859"/>
        <w:gridCol w:w="860"/>
        <w:gridCol w:w="860"/>
        <w:gridCol w:w="860"/>
        <w:gridCol w:w="860"/>
      </w:tblGrid>
      <w:tr w14:paraId="5C2E2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D33A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量杯中水的体积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C2A0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67B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1B9B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FA77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5581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4D9F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20CA9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982C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B44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9185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BB48B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6575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3E8B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21F9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2.50</w:t>
            </w:r>
          </w:p>
        </w:tc>
      </w:tr>
    </w:tbl>
    <w:p w14:paraId="53657FDB">
      <w:pPr>
        <w:spacing w:line="360" w:lineRule="auto"/>
        <w:jc w:val="left"/>
        <w:textAlignment w:val="center"/>
        <w:rPr>
          <w:rFonts w:ascii="宋体" w:hAnsi="宋体" w:eastAsia="宋体" w:cs="宋体"/>
          <w:color w:val="000000"/>
        </w:rPr>
      </w:pPr>
      <w:r>
        <w:rPr>
          <w:rFonts w:ascii="宋体" w:hAnsi="宋体" w:eastAsia="宋体" w:cs="宋体"/>
          <w:color w:val="000000"/>
        </w:rPr>
        <w:t>分析表</w:t>
      </w:r>
      <w:r>
        <w:rPr>
          <w:rFonts w:ascii="Times New Roman" w:hAnsi="Times New Roman" w:eastAsia="Times New Roman" w:cs="Times New Roman"/>
          <w:color w:val="000000"/>
        </w:rPr>
        <w:t>1</w:t>
      </w:r>
      <w:r>
        <w:rPr>
          <w:rFonts w:ascii="宋体" w:hAnsi="宋体" w:eastAsia="宋体" w:cs="宋体"/>
          <w:color w:val="000000"/>
        </w:rPr>
        <w:t>和表</w:t>
      </w:r>
      <w:r>
        <w:rPr>
          <w:rFonts w:ascii="Times New Roman" w:hAnsi="Times New Roman" w:eastAsia="Times New Roman" w:cs="Times New Roman"/>
          <w:color w:val="000000"/>
        </w:rPr>
        <w:t>2</w:t>
      </w:r>
      <w:r>
        <w:rPr>
          <w:rFonts w:ascii="宋体" w:hAnsi="宋体" w:eastAsia="宋体" w:cs="宋体"/>
          <w:color w:val="000000"/>
        </w:rPr>
        <w:t>的数据，可知猜想</w:t>
      </w:r>
      <w:r>
        <w:rPr>
          <w:rFonts w:ascii="Times New Roman" w:hAnsi="Times New Roman" w:eastAsia="Times New Roman" w:cs="Times New Roman"/>
          <w:color w:val="000000"/>
        </w:rPr>
        <w:t>2</w:t>
      </w:r>
      <w:r>
        <w:rPr>
          <w:rFonts w:ascii="宋体" w:hAnsi="宋体" w:eastAsia="宋体" w:cs="宋体"/>
          <w:color w:val="000000"/>
        </w:rPr>
        <w:t>是__________（选填“正确”“错误”）的；</w:t>
      </w:r>
    </w:p>
    <w:p w14:paraId="2DAF7D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）若要检验猜想</w:t>
      </w:r>
      <w:r>
        <w:rPr>
          <w:rFonts w:ascii="Times New Roman" w:hAnsi="Times New Roman" w:eastAsia="Times New Roman" w:cs="Times New Roman"/>
          <w:color w:val="000000"/>
        </w:rPr>
        <w:t>3</w:t>
      </w:r>
      <w:r>
        <w:rPr>
          <w:rFonts w:ascii="宋体" w:hAnsi="宋体" w:eastAsia="宋体" w:cs="宋体"/>
          <w:color w:val="000000"/>
        </w:rPr>
        <w:t>，请简要写出你的操作：__________。</w:t>
      </w:r>
    </w:p>
    <w:p w14:paraId="5B28DDB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大气压</w:t>
      </w:r>
      <w:r>
        <w:rPr>
          <w:color w:val="000000"/>
        </w:rPr>
        <w:t xml:space="preserve">    ②. </w:t>
      </w:r>
      <w:r>
        <w:rPr>
          <w:color w:val="000000"/>
        </w:rPr>
        <w:drawing>
          <wp:inline distT="0" distB="0" distL="114300" distR="114300">
            <wp:extent cx="1695450" cy="158115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1695450" cy="1581150"/>
                    </a:xfrm>
                    <a:prstGeom prst="rect">
                      <a:avLst/>
                    </a:prstGeom>
                  </pic:spPr>
                </pic:pic>
              </a:graphicData>
            </a:graphic>
          </wp:inline>
        </w:drawing>
      </w:r>
      <w:r>
        <w:rPr>
          <w:color w:val="000000"/>
        </w:rPr>
        <w:t xml:space="preserve">    ③. </w:t>
      </w:r>
      <w:r>
        <w:rPr>
          <w:rFonts w:ascii="Times New Roman" w:hAnsi="Times New Roman" w:eastAsia="Times New Roman" w:cs="Times New Roman"/>
          <w:color w:val="000000"/>
        </w:rPr>
        <w:t>10</w:t>
      </w:r>
      <w:r>
        <w:rPr>
          <w:color w:val="000000"/>
        </w:rPr>
        <w:t xml:space="preserve">    ④. </w:t>
      </w:r>
      <w:r>
        <w:rPr>
          <w:rFonts w:ascii="Times New Roman" w:hAnsi="Times New Roman" w:eastAsia="Times New Roman" w:cs="Times New Roman"/>
          <w:color w:val="000000"/>
        </w:rPr>
        <w:t>1.4</w:t>
      </w:r>
      <w:r>
        <w:rPr>
          <w:color w:val="000000"/>
        </w:rPr>
        <w:t xml:space="preserve">    ⑤. </w:t>
      </w:r>
      <w:r>
        <w:rPr>
          <w:rFonts w:ascii="宋体" w:hAnsi="宋体" w:eastAsia="宋体" w:cs="宋体"/>
          <w:color w:val="000000"/>
        </w:rPr>
        <w:t>错误</w:t>
      </w:r>
      <w:r>
        <w:rPr>
          <w:color w:val="000000"/>
        </w:rPr>
        <w:t xml:space="preserve">    ⑥. </w:t>
      </w:r>
      <w:r>
        <w:rPr>
          <w:rFonts w:ascii="宋体" w:hAnsi="宋体" w:eastAsia="宋体" w:cs="宋体"/>
          <w:color w:val="000000"/>
        </w:rPr>
        <w:t>将</w:t>
      </w:r>
      <w:r>
        <w:rPr>
          <w:rFonts w:ascii="Times New Roman" w:hAnsi="Times New Roman" w:eastAsia="Times New Roman" w:cs="Times New Roman"/>
          <w:i/>
          <w:color w:val="000000"/>
        </w:rPr>
        <w:t>a</w:t>
      </w:r>
      <w:r>
        <w:rPr>
          <w:rFonts w:ascii="宋体" w:hAnsi="宋体" w:eastAsia="宋体" w:cs="宋体"/>
          <w:color w:val="000000"/>
        </w:rPr>
        <w:t>管换成</w:t>
      </w:r>
      <w:r>
        <w:rPr>
          <w:rFonts w:ascii="Times New Roman" w:hAnsi="Times New Roman" w:eastAsia="Times New Roman" w:cs="Times New Roman"/>
          <w:i/>
          <w:color w:val="000000"/>
        </w:rPr>
        <w:t>c</w:t>
      </w:r>
      <w:r>
        <w:rPr>
          <w:rFonts w:ascii="宋体" w:hAnsi="宋体" w:eastAsia="宋体" w:cs="宋体"/>
          <w:color w:val="000000"/>
        </w:rPr>
        <w:t>管，重复步骤（</w:t>
      </w:r>
      <w:r>
        <w:rPr>
          <w:rFonts w:ascii="Times New Roman" w:hAnsi="Times New Roman" w:eastAsia="Times New Roman" w:cs="Times New Roman"/>
          <w:color w:val="000000"/>
        </w:rPr>
        <w:t>2</w:t>
      </w:r>
      <w:r>
        <w:rPr>
          <w:rFonts w:ascii="宋体" w:hAnsi="宋体" w:eastAsia="宋体" w:cs="宋体"/>
          <w:color w:val="000000"/>
        </w:rPr>
        <w:t>）的操作，将所测数据记录在表</w:t>
      </w:r>
      <w:r>
        <w:rPr>
          <w:rFonts w:ascii="Times New Roman" w:hAnsi="Times New Roman" w:eastAsia="Times New Roman" w:cs="Times New Roman"/>
          <w:color w:val="000000"/>
        </w:rPr>
        <w:t>3</w:t>
      </w:r>
      <w:r>
        <w:rPr>
          <w:rFonts w:ascii="宋体" w:hAnsi="宋体" w:eastAsia="宋体" w:cs="宋体"/>
          <w:color w:val="000000"/>
        </w:rPr>
        <w:t>中</w:t>
      </w:r>
    </w:p>
    <w:p w14:paraId="4C732061">
      <w:pPr>
        <w:spacing w:line="360" w:lineRule="auto"/>
        <w:textAlignment w:val="center"/>
        <w:rPr>
          <w:color w:val="000000"/>
        </w:rPr>
      </w:pPr>
      <w:r>
        <w:rPr>
          <w:color w:val="2E75B6"/>
        </w:rPr>
        <w:t>【解析】</w:t>
      </w:r>
    </w:p>
    <w:p w14:paraId="328E936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用弹簧夹夹住橡胶管后，瓶内和外界大气不连通，大气压作用在液体上，使液体不流出。</w:t>
      </w:r>
    </w:p>
    <w:p w14:paraId="063908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根据表中数据，描出对应的时间和液体体积，然后连线。</w:t>
      </w:r>
    </w:p>
    <w:p w14:paraId="33E715D4">
      <w:pPr>
        <w:spacing w:line="360" w:lineRule="auto"/>
        <w:jc w:val="left"/>
        <w:textAlignment w:val="center"/>
        <w:rPr>
          <w:color w:val="000000"/>
        </w:rPr>
      </w:pPr>
      <w:r>
        <w:rPr>
          <w:color w:val="000000"/>
        </w:rPr>
        <w:drawing>
          <wp:inline distT="0" distB="0" distL="114300" distR="114300">
            <wp:extent cx="1819275" cy="1695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1819275" cy="1695450"/>
                    </a:xfrm>
                    <a:prstGeom prst="rect">
                      <a:avLst/>
                    </a:prstGeom>
                  </pic:spPr>
                </pic:pic>
              </a:graphicData>
            </a:graphic>
          </wp:inline>
        </w:drawing>
      </w:r>
    </w:p>
    <w:p w14:paraId="0617C5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根据表中数据可知，每秒钟从</w:t>
      </w:r>
      <w:r>
        <w:rPr>
          <w:rFonts w:ascii="Times New Roman" w:hAnsi="Times New Roman" w:eastAsia="Times New Roman" w:cs="Times New Roman"/>
          <w:i/>
          <w:color w:val="000000"/>
        </w:rPr>
        <w:t>a</w:t>
      </w:r>
      <w:r>
        <w:rPr>
          <w:rFonts w:ascii="宋体" w:hAnsi="宋体" w:eastAsia="宋体" w:cs="宋体"/>
          <w:color w:val="000000"/>
        </w:rPr>
        <w:t>管口流出的水量为</w:t>
      </w:r>
    </w:p>
    <w:p w14:paraId="7EEF36A6">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30.75pt;width:78.75pt;" o:ole="t" filled="f" o:preferrelative="t" stroked="f" coordsize="21600,21600">
            <v:path/>
            <v:fill on="f" focussize="0,0"/>
            <v:stroke on="f" joinstyle="miter"/>
            <v:imagedata r:id="rId163" o:title="eqId7e84df9f964120406370ee7677fde548"/>
            <o:lock v:ext="edit" aspectratio="t"/>
            <w10:wrap type="none"/>
            <w10:anchorlock/>
          </v:shape>
          <o:OLEObject Type="Embed" ProgID="Equation.DSMT4" ShapeID="_x0000_i1083" DrawAspect="Content" ObjectID="_1468075783" r:id="rId162">
            <o:LockedField>false</o:LockedField>
          </o:OLEObject>
        </w:object>
      </w:r>
    </w:p>
    <w:p w14:paraId="5FECCD36">
      <w:pPr>
        <w:spacing w:line="360" w:lineRule="auto"/>
        <w:jc w:val="left"/>
        <w:textAlignment w:val="center"/>
        <w:rPr>
          <w:rFonts w:ascii="宋体" w:hAnsi="宋体" w:eastAsia="宋体" w:cs="宋体"/>
          <w:color w:val="000000"/>
        </w:rPr>
      </w:pPr>
      <w:r>
        <w:rPr>
          <w:rFonts w:ascii="宋体" w:hAnsi="宋体" w:eastAsia="宋体" w:cs="宋体"/>
          <w:color w:val="000000"/>
        </w:rPr>
        <w:t>每秒钟从</w:t>
      </w:r>
      <w:r>
        <w:rPr>
          <w:rFonts w:ascii="Times New Roman" w:hAnsi="Times New Roman" w:eastAsia="Times New Roman" w:cs="Times New Roman"/>
          <w:i/>
          <w:color w:val="000000"/>
        </w:rPr>
        <w:t>a</w:t>
      </w:r>
      <w:r>
        <w:rPr>
          <w:rFonts w:ascii="宋体" w:hAnsi="宋体" w:eastAsia="宋体" w:cs="宋体"/>
          <w:color w:val="000000"/>
        </w:rPr>
        <w:t>管口流出的水量为</w:t>
      </w:r>
      <w:r>
        <w:rPr>
          <w:rFonts w:ascii="Times New Roman" w:hAnsi="Times New Roman" w:eastAsia="Times New Roman" w:cs="Times New Roman"/>
          <w:color w:val="000000"/>
        </w:rPr>
        <w:t>10mL</w:t>
      </w:r>
      <w:r>
        <w:rPr>
          <w:rFonts w:ascii="宋体" w:hAnsi="宋体" w:eastAsia="宋体" w:cs="宋体"/>
          <w:color w:val="000000"/>
        </w:rPr>
        <w:t>。</w:t>
      </w:r>
    </w:p>
    <w:p w14:paraId="2F4EDF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水流速度</w:t>
      </w:r>
    </w:p>
    <w:p w14:paraId="4B80FD8E">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51.75pt;width:188.25pt;" o:ole="t" filled="f" o:preferrelative="t" stroked="f" coordsize="21600,21600">
            <v:path/>
            <v:fill on="f" focussize="0,0"/>
            <v:stroke on="f" joinstyle="miter"/>
            <v:imagedata r:id="rId165" o:title="eqIdb1823a4f9db95cc633081fe8637ffbdd"/>
            <o:lock v:ext="edit" aspectratio="t"/>
            <w10:wrap type="none"/>
            <w10:anchorlock/>
          </v:shape>
          <o:OLEObject Type="Embed" ProgID="Equation.DSMT4" ShapeID="_x0000_i1084" DrawAspect="Content" ObjectID="_1468075784" r:id="rId164">
            <o:LockedField>false</o:LockedField>
          </o:OLEObject>
        </w:object>
      </w:r>
    </w:p>
    <w:p w14:paraId="48D2D56E">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a</w:t>
      </w:r>
      <w:r>
        <w:rPr>
          <w:rFonts w:ascii="宋体" w:hAnsi="宋体" w:eastAsia="宋体" w:cs="宋体"/>
          <w:color w:val="000000"/>
        </w:rPr>
        <w:t>管口处水流出的速度大小为</w:t>
      </w:r>
      <w:r>
        <w:rPr>
          <w:rFonts w:ascii="Times New Roman" w:hAnsi="Times New Roman" w:eastAsia="Times New Roman" w:cs="Times New Roman"/>
          <w:color w:val="000000"/>
        </w:rPr>
        <w:t>1.4m/s</w:t>
      </w:r>
      <w:r>
        <w:rPr>
          <w:rFonts w:ascii="宋体" w:hAnsi="宋体" w:eastAsia="宋体" w:cs="宋体"/>
          <w:color w:val="000000"/>
        </w:rPr>
        <w:t>。</w:t>
      </w:r>
    </w:p>
    <w:p w14:paraId="2AE996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Times New Roman" w:hAnsi="Times New Roman" w:eastAsia="Times New Roman" w:cs="Times New Roman"/>
          <w:i/>
          <w:color w:val="000000"/>
        </w:rPr>
        <w:t>b</w:t>
      </w:r>
      <w:r>
        <w:rPr>
          <w:rFonts w:ascii="宋体" w:hAnsi="宋体" w:eastAsia="宋体" w:cs="宋体"/>
          <w:color w:val="000000"/>
        </w:rPr>
        <w:t>管口处水流出的速度大小</w:t>
      </w:r>
    </w:p>
    <w:p w14:paraId="34C5AE80">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54pt;width:236.25pt;" o:ole="t" filled="f" o:preferrelative="t" stroked="f" coordsize="21600,21600">
            <v:path/>
            <v:fill on="f" focussize="0,0"/>
            <v:stroke on="f" joinstyle="miter"/>
            <v:imagedata r:id="rId167" o:title="eqIdabcbeb21b11199a4838f6c16a05d88a9"/>
            <o:lock v:ext="edit" aspectratio="t"/>
            <w10:wrap type="none"/>
            <w10:anchorlock/>
          </v:shape>
          <o:OLEObject Type="Embed" ProgID="Equation.DSMT4" ShapeID="_x0000_i1085" DrawAspect="Content" ObjectID="_1468075785" r:id="rId166">
            <o:LockedField>false</o:LockedField>
          </o:OLEObject>
        </w:object>
      </w:r>
    </w:p>
    <w:p w14:paraId="1FE3C4D5">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b</w:t>
      </w:r>
      <w:r>
        <w:rPr>
          <w:rFonts w:ascii="宋体" w:hAnsi="宋体" w:eastAsia="宋体" w:cs="宋体"/>
          <w:color w:val="000000"/>
        </w:rPr>
        <w:t>管口处水流出的速度大小等于</w:t>
      </w:r>
      <w:r>
        <w:rPr>
          <w:rFonts w:ascii="Times New Roman" w:hAnsi="Times New Roman" w:eastAsia="Times New Roman" w:cs="Times New Roman"/>
          <w:i/>
          <w:color w:val="000000"/>
        </w:rPr>
        <w:t>a</w:t>
      </w:r>
      <w:r>
        <w:rPr>
          <w:rFonts w:ascii="宋体" w:hAnsi="宋体" w:eastAsia="宋体" w:cs="宋体"/>
          <w:color w:val="000000"/>
        </w:rPr>
        <w:t>管口处水流出的速度大小，说明管口处水流出的速度大小与管子粗细无关，则猜想</w:t>
      </w:r>
      <w:r>
        <w:rPr>
          <w:rFonts w:ascii="Times New Roman" w:hAnsi="Times New Roman" w:eastAsia="Times New Roman" w:cs="Times New Roman"/>
          <w:color w:val="000000"/>
        </w:rPr>
        <w:t>2</w:t>
      </w:r>
      <w:r>
        <w:rPr>
          <w:rFonts w:ascii="宋体" w:hAnsi="宋体" w:eastAsia="宋体" w:cs="宋体"/>
          <w:color w:val="000000"/>
        </w:rPr>
        <w:t>错误。</w:t>
      </w:r>
    </w:p>
    <w:p w14:paraId="106052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若要探究管口处水流出的速度大小与管子长度的关系，应保持管粗细不变，改变管长度进行实验，将</w:t>
      </w:r>
      <w:r>
        <w:rPr>
          <w:rFonts w:ascii="Times New Roman" w:hAnsi="Times New Roman" w:eastAsia="Times New Roman" w:cs="Times New Roman"/>
          <w:i/>
          <w:color w:val="000000"/>
        </w:rPr>
        <w:t>a</w:t>
      </w:r>
      <w:r>
        <w:rPr>
          <w:rFonts w:ascii="宋体" w:hAnsi="宋体" w:eastAsia="宋体" w:cs="宋体"/>
          <w:color w:val="000000"/>
        </w:rPr>
        <w:t>管换成</w:t>
      </w:r>
      <w:r>
        <w:rPr>
          <w:rFonts w:ascii="Times New Roman" w:hAnsi="Times New Roman" w:eastAsia="Times New Roman" w:cs="Times New Roman"/>
          <w:i/>
          <w:color w:val="000000"/>
        </w:rPr>
        <w:t>c</w:t>
      </w:r>
      <w:r>
        <w:rPr>
          <w:rFonts w:ascii="宋体" w:hAnsi="宋体" w:eastAsia="宋体" w:cs="宋体"/>
          <w:color w:val="000000"/>
        </w:rPr>
        <w:t>管，重复步骤（</w:t>
      </w:r>
      <w:r>
        <w:rPr>
          <w:rFonts w:ascii="Times New Roman" w:hAnsi="Times New Roman" w:eastAsia="Times New Roman" w:cs="Times New Roman"/>
          <w:color w:val="000000"/>
        </w:rPr>
        <w:t>2</w:t>
      </w:r>
      <w:r>
        <w:rPr>
          <w:rFonts w:ascii="宋体" w:hAnsi="宋体" w:eastAsia="宋体" w:cs="宋体"/>
          <w:color w:val="000000"/>
        </w:rPr>
        <w:t>）的操作，将所测数据记录在表</w:t>
      </w:r>
      <w:r>
        <w:rPr>
          <w:rFonts w:ascii="Times New Roman" w:hAnsi="Times New Roman" w:eastAsia="Times New Roman" w:cs="Times New Roman"/>
          <w:color w:val="000000"/>
        </w:rPr>
        <w:t>3</w:t>
      </w:r>
      <w:r>
        <w:rPr>
          <w:rFonts w:ascii="宋体" w:hAnsi="宋体" w:eastAsia="宋体" w:cs="宋体"/>
          <w:color w:val="000000"/>
        </w:rPr>
        <w:t>中，分析管口处水流出的速度大小与管子长度是否有关。</w:t>
      </w:r>
    </w:p>
    <w:p w14:paraId="1117A9E8">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家用食具消毒柜是对家庭餐具进行消毒、烘干的生活健康器具。某品牌消毒柜的电路原理图如图所示，下表是它的部分参数，消毒电路由</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、紫外线灯管</w:t>
      </w:r>
      <w:r>
        <w:rPr>
          <w:rFonts w:ascii="Times New Roman" w:hAnsi="Times New Roman" w:eastAsia="Times New Roman" w:cs="Times New Roman"/>
          <w:color w:val="000000"/>
        </w:rPr>
        <w:t>L</w:t>
      </w:r>
      <w:r>
        <w:rPr>
          <w:rFonts w:ascii="宋体" w:hAnsi="宋体" w:eastAsia="宋体" w:cs="宋体"/>
          <w:color w:val="000000"/>
        </w:rPr>
        <w:t>、发热管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、温控开关</w:t>
      </w:r>
      <w:r>
        <w:rPr>
          <w:rFonts w:ascii="Times New Roman" w:hAnsi="Times New Roman" w:eastAsia="Times New Roman" w:cs="Times New Roman"/>
          <w:color w:val="000000"/>
        </w:rPr>
        <w:t>K</w:t>
      </w:r>
      <w:r>
        <w:rPr>
          <w:rFonts w:ascii="宋体" w:hAnsi="宋体" w:eastAsia="宋体" w:cs="宋体"/>
          <w:color w:val="000000"/>
        </w:rPr>
        <w:t>组成，</w:t>
      </w:r>
      <w:r>
        <w:rPr>
          <w:rFonts w:ascii="Times New Roman" w:hAnsi="Times New Roman" w:eastAsia="Times New Roman" w:cs="Times New Roman"/>
          <w:color w:val="000000"/>
        </w:rPr>
        <w:t>K</w:t>
      </w:r>
      <w:r>
        <w:rPr>
          <w:rFonts w:ascii="宋体" w:hAnsi="宋体" w:eastAsia="宋体" w:cs="宋体"/>
          <w:color w:val="000000"/>
        </w:rPr>
        <w:t>开始时处于闭合状态，当柜内温度超过</w:t>
      </w:r>
      <w:r>
        <w:rPr>
          <w:rFonts w:ascii="Times New Roman" w:hAnsi="Times New Roman" w:eastAsia="Times New Roman" w:cs="Times New Roman"/>
          <w:color w:val="000000"/>
        </w:rPr>
        <w:t>120</w:t>
      </w:r>
      <w:r>
        <w:rPr>
          <w:rFonts w:ascii="宋体" w:hAnsi="宋体" w:eastAsia="宋体" w:cs="宋体"/>
          <w:color w:val="000000"/>
        </w:rPr>
        <w:t>℃时断开，当温度降到</w:t>
      </w:r>
      <w:r>
        <w:rPr>
          <w:rFonts w:ascii="Times New Roman" w:hAnsi="Times New Roman" w:eastAsia="Times New Roman" w:cs="Times New Roman"/>
          <w:color w:val="000000"/>
        </w:rPr>
        <w:t>120</w:t>
      </w:r>
      <w:r>
        <w:rPr>
          <w:rFonts w:ascii="宋体" w:hAnsi="宋体" w:eastAsia="宋体" w:cs="宋体"/>
          <w:color w:val="000000"/>
        </w:rPr>
        <w:t>℃以下时自动闭合，烘干电路由</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、发热管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、电磁继电器开关组成，其中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正常工作时的功率为烘干功率，烘干时，当电磁铁线圈中的电流达到</w:t>
      </w:r>
      <w:r>
        <w:rPr>
          <w:rFonts w:ascii="Times New Roman" w:hAnsi="Times New Roman" w:eastAsia="Times New Roman" w:cs="Times New Roman"/>
          <w:color w:val="000000"/>
        </w:rPr>
        <w:t>0.02A</w:t>
      </w:r>
      <w:r>
        <w:rPr>
          <w:rFonts w:ascii="宋体" w:hAnsi="宋体" w:eastAsia="宋体" w:cs="宋体"/>
          <w:color w:val="000000"/>
        </w:rPr>
        <w:t>，衔铁被吸起，触点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断开：当电磁铁线圈中电流减小到</w:t>
      </w:r>
      <w:r>
        <w:rPr>
          <w:rFonts w:ascii="Times New Roman" w:hAnsi="Times New Roman" w:eastAsia="Times New Roman" w:cs="Times New Roman"/>
          <w:color w:val="000000"/>
        </w:rPr>
        <w:t>0.01A</w:t>
      </w:r>
      <w:r>
        <w:rPr>
          <w:rFonts w:ascii="宋体" w:hAnsi="宋体" w:eastAsia="宋体" w:cs="宋体"/>
          <w:color w:val="000000"/>
        </w:rPr>
        <w:t>，衔铁被释放，触点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重新接触，使烘干温度维持在</w:t>
      </w:r>
      <w:r>
        <w:rPr>
          <w:rFonts w:ascii="Times New Roman" w:hAnsi="Times New Roman" w:eastAsia="Times New Roman" w:cs="Times New Roman"/>
          <w:color w:val="000000"/>
        </w:rPr>
        <w:t>55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℃控制电路电压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是热敏电阻，其温度与消毒柜内温度相同，阻值随温度升高而减小，电磁铁线圈的电阻忽略不计。</w:t>
      </w:r>
    </w:p>
    <w:p w14:paraId="77C72E53">
      <w:pPr>
        <w:spacing w:line="360" w:lineRule="auto"/>
        <w:jc w:val="left"/>
        <w:textAlignment w:val="center"/>
        <w:rPr>
          <w:color w:val="000000"/>
        </w:rPr>
      </w:pPr>
      <w:r>
        <w:rPr>
          <w:rFonts w:ascii="宋体" w:hAnsi="宋体" w:eastAsia="宋体" w:cs="宋体"/>
          <w:color w:val="000000"/>
        </w:rPr>
        <w:drawing>
          <wp:inline distT="0" distB="0" distL="114300" distR="114300">
            <wp:extent cx="3781425" cy="2390775"/>
            <wp:effectExtent l="0" t="0" r="9525" b="9525"/>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3781425" cy="2390775"/>
                    </a:xfrm>
                    <a:prstGeom prst="rect">
                      <a:avLst/>
                    </a:prstGeom>
                  </pic:spPr>
                </pic:pic>
              </a:graphicData>
            </a:graphic>
          </wp:inline>
        </w:drawing>
      </w:r>
      <w:r>
        <w:rPr>
          <w:rFonts w:ascii="宋体" w:hAnsi="宋体" w:eastAsia="宋体" w:cs="宋体"/>
          <w:color w:val="000000"/>
        </w:rPr>
        <w:br w:type="textWrapping"/>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6"/>
        <w:gridCol w:w="3399"/>
      </w:tblGrid>
      <w:tr w14:paraId="51DF4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326B6">
            <w:pPr>
              <w:spacing w:line="360" w:lineRule="auto"/>
              <w:jc w:val="center"/>
              <w:textAlignment w:val="center"/>
              <w:rPr>
                <w:rFonts w:ascii="宋体" w:hAnsi="宋体" w:eastAsia="宋体" w:cs="宋体"/>
                <w:color w:val="000000"/>
              </w:rPr>
            </w:pPr>
            <w:r>
              <w:rPr>
                <w:rFonts w:ascii="宋体" w:hAnsi="宋体" w:eastAsia="宋体" w:cs="宋体"/>
                <w:color w:val="000000"/>
              </w:rPr>
              <w:t>额定电压</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7850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75A34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14757">
            <w:pPr>
              <w:spacing w:line="360" w:lineRule="auto"/>
              <w:jc w:val="center"/>
              <w:textAlignment w:val="center"/>
              <w:rPr>
                <w:rFonts w:ascii="宋体" w:hAnsi="宋体" w:eastAsia="宋体" w:cs="宋体"/>
                <w:color w:val="000000"/>
              </w:rPr>
            </w:pPr>
            <w:r>
              <w:rPr>
                <w:rFonts w:ascii="宋体" w:hAnsi="宋体" w:eastAsia="宋体" w:cs="宋体"/>
                <w:color w:val="000000"/>
              </w:rPr>
              <w:t>紫外线灯管功率</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6479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w:t>
            </w:r>
          </w:p>
        </w:tc>
      </w:tr>
      <w:tr w14:paraId="694C0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E9635">
            <w:pPr>
              <w:spacing w:line="360" w:lineRule="auto"/>
              <w:jc w:val="center"/>
              <w:textAlignment w:val="center"/>
              <w:rPr>
                <w:rFonts w:ascii="宋体" w:hAnsi="宋体" w:eastAsia="宋体" w:cs="宋体"/>
                <w:color w:val="000000"/>
              </w:rPr>
            </w:pPr>
            <w:r>
              <w:rPr>
                <w:rFonts w:ascii="宋体" w:hAnsi="宋体" w:eastAsia="宋体" w:cs="宋体"/>
                <w:color w:val="000000"/>
              </w:rPr>
              <w:t>烘干功率</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E9E6E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500W</w:t>
            </w:r>
          </w:p>
        </w:tc>
      </w:tr>
      <w:tr w14:paraId="364B4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566C8">
            <w:pPr>
              <w:spacing w:line="360" w:lineRule="auto"/>
              <w:jc w:val="center"/>
              <w:textAlignment w:val="center"/>
              <w:rPr>
                <w:rFonts w:ascii="宋体" w:hAnsi="宋体" w:eastAsia="宋体" w:cs="宋体"/>
                <w:color w:val="000000"/>
              </w:rPr>
            </w:pPr>
            <w:r>
              <w:rPr>
                <w:rFonts w:ascii="宋体" w:hAnsi="宋体" w:eastAsia="宋体" w:cs="宋体"/>
                <w:color w:val="000000"/>
              </w:rPr>
              <w:t>烘干温度</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284A80">
            <w:pPr>
              <w:spacing w:line="360" w:lineRule="auto"/>
              <w:jc w:val="center"/>
              <w:textAlignment w:val="center"/>
              <w:rPr>
                <w:rFonts w:ascii="宋体" w:hAnsi="宋体" w:eastAsia="宋体" w:cs="宋体"/>
                <w:color w:val="000000"/>
              </w:rPr>
            </w:pPr>
            <w:r>
              <w:rPr>
                <w:rFonts w:ascii="Times New Roman" w:hAnsi="Times New Roman" w:eastAsia="Times New Roman" w:cs="Times New Roman"/>
                <w:color w:val="000000"/>
              </w:rPr>
              <w:t>55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p>
        </w:tc>
      </w:tr>
    </w:tbl>
    <w:p w14:paraId="618431AE">
      <w:pPr>
        <w:spacing w:line="360" w:lineRule="auto"/>
        <w:jc w:val="left"/>
        <w:textAlignment w:val="center"/>
        <w:rPr>
          <w:rFonts w:ascii="宋体" w:hAnsi="宋体" w:eastAsia="宋体" w:cs="宋体"/>
          <w:color w:val="000000"/>
        </w:rPr>
      </w:pPr>
      <w:r>
        <w:rPr>
          <w:rFonts w:ascii="宋体" w:hAnsi="宋体" w:eastAsia="宋体" w:cs="宋体"/>
          <w:color w:val="000000"/>
        </w:rPr>
        <w:t>某次使用时，将餐具放入消毒柜内，关闭好柜门，将插头插人家庭电路的插座中，电压为</w:t>
      </w:r>
      <w:r>
        <w:rPr>
          <w:rFonts w:ascii="Times New Roman" w:hAnsi="Times New Roman" w:eastAsia="Times New Roman" w:cs="Times New Roman"/>
          <w:color w:val="000000"/>
        </w:rPr>
        <w:t>220V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，对餐具消毒</w:t>
      </w:r>
      <w:r>
        <w:rPr>
          <w:rFonts w:ascii="Times New Roman" w:hAnsi="Times New Roman" w:eastAsia="Times New Roman" w:cs="Times New Roman"/>
          <w:color w:val="000000"/>
        </w:rPr>
        <w:t>15min</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，再烘干</w:t>
      </w:r>
      <w:r>
        <w:rPr>
          <w:rFonts w:ascii="Times New Roman" w:hAnsi="Times New Roman" w:eastAsia="Times New Roman" w:cs="Times New Roman"/>
          <w:color w:val="000000"/>
        </w:rPr>
        <w:t>60min</w:t>
      </w:r>
      <w:r>
        <w:rPr>
          <w:rFonts w:ascii="宋体" w:hAnsi="宋体" w:eastAsia="宋体" w:cs="宋体"/>
          <w:color w:val="000000"/>
        </w:rPr>
        <w:t>。</w:t>
      </w:r>
    </w:p>
    <w:p w14:paraId="30BB72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）若为该消毒柜写一份使用时的安全注意事项，其中错误的是__________</w:t>
      </w:r>
    </w:p>
    <w:p w14:paraId="7725E7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禁止用潮湿的手操作</w:t>
      </w:r>
    </w:p>
    <w:p w14:paraId="627B01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消毒柜的金属外壳不需要接地</w:t>
      </w:r>
    </w:p>
    <w:p w14:paraId="5BB4086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消毒时切勿将塑料等不耐高温的食具靠近</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p>
    <w:p w14:paraId="64A611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严禁在无保护条件下，直视正在工作中的紫外线灯管</w:t>
      </w:r>
    </w:p>
    <w:p w14:paraId="22B0A1A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）烘干期间，当消毒柜内温度为</w:t>
      </w:r>
      <w:r>
        <w:rPr>
          <w:rFonts w:ascii="Times New Roman" w:hAnsi="Times New Roman" w:eastAsia="Times New Roman" w:cs="Times New Roman"/>
          <w:color w:val="000000"/>
        </w:rPr>
        <w:t>55℃</w:t>
      </w:r>
      <w:r>
        <w:rPr>
          <w:rFonts w:ascii="宋体" w:hAnsi="宋体" w:eastAsia="宋体" w:cs="宋体"/>
          <w:color w:val="000000"/>
        </w:rPr>
        <w:t>时，控制电路中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的阻值为</w:t>
      </w:r>
      <w:r>
        <w:rPr>
          <w:rFonts w:ascii="Times New Roman" w:hAnsi="Times New Roman" w:eastAsia="Times New Roman" w:cs="Times New Roman"/>
          <w:color w:val="000000"/>
        </w:rPr>
        <w:t>500Ω</w:t>
      </w:r>
      <w:r>
        <w:rPr>
          <w:rFonts w:ascii="宋体" w:hAnsi="宋体" w:eastAsia="宋体" w:cs="宋体"/>
          <w:color w:val="000000"/>
        </w:rPr>
        <w:t>，则当消毒柜内温度为</w:t>
      </w:r>
      <w:r>
        <w:rPr>
          <w:rFonts w:ascii="Times New Roman" w:hAnsi="Times New Roman" w:eastAsia="Times New Roman" w:cs="Times New Roman"/>
          <w:color w:val="000000"/>
        </w:rPr>
        <w:t>85℃</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的阻值为多少__________？</w:t>
      </w:r>
    </w:p>
    <w:p w14:paraId="2122D3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）若本次消毒、烘干电路实际消耗的电能为</w:t>
      </w:r>
      <w:r>
        <w:object>
          <v:shape id="_x0000_i1086"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170" o:title="eqId273a06247424882ffd550f18f2a669a1"/>
            <o:lock v:ext="edit" aspectratio="t"/>
            <w10:wrap type="none"/>
            <w10:anchorlock/>
          </v:shape>
          <o:OLEObject Type="Embed" ProgID="Equation.DSMT4" ShapeID="_x0000_i1086" DrawAspect="Content" ObjectID="_1468075786" r:id="rId169">
            <o:LockedField>false</o:LockedField>
          </o:OLEObject>
        </w:object>
      </w:r>
      <w:r>
        <w:rPr>
          <w:rFonts w:ascii="宋体" w:hAnsi="宋体" w:eastAsia="宋体" w:cs="宋体"/>
          <w:color w:val="000000"/>
        </w:rPr>
        <w:t>，其中，消毒时，</w:t>
      </w:r>
      <w:r>
        <w:rPr>
          <w:rFonts w:ascii="Times New Roman" w:hAnsi="Times New Roman" w:eastAsia="Times New Roman" w:cs="Times New Roman"/>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同时正常工作时通过消毒电路的总电流为</w:t>
      </w:r>
      <w:r>
        <w:rPr>
          <w:rFonts w:ascii="Times New Roman" w:hAnsi="Times New Roman" w:eastAsia="Times New Roman" w:cs="Times New Roman"/>
          <w:color w:val="000000"/>
        </w:rPr>
        <w:t>1A</w:t>
      </w:r>
      <w:r>
        <w:rPr>
          <w:rFonts w:ascii="宋体" w:hAnsi="宋体" w:eastAsia="宋体" w:cs="宋体"/>
          <w:color w:val="000000"/>
        </w:rPr>
        <w:t>；烘干时，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实际工作时间为总烘干时间的</w:t>
      </w:r>
      <w:r>
        <w:rPr>
          <w:rFonts w:ascii="Times New Roman" w:hAnsi="Times New Roman" w:eastAsia="Times New Roman" w:cs="Times New Roman"/>
          <w:color w:val="000000"/>
        </w:rPr>
        <w:t>20%</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____________</w:t>
      </w:r>
      <w:r>
        <w:rPr>
          <w:rFonts w:ascii="Times New Roman" w:hAnsi="Times New Roman" w:eastAsia="Times New Roman" w:cs="Times New Roman"/>
          <w:color w:val="000000"/>
        </w:rPr>
        <w:t>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实际工作时间为__________</w:t>
      </w:r>
      <w:r>
        <w:rPr>
          <w:rFonts w:ascii="Times New Roman" w:hAnsi="Times New Roman" w:eastAsia="Times New Roman" w:cs="Times New Roman"/>
          <w:color w:val="000000"/>
        </w:rPr>
        <w:t>min</w:t>
      </w:r>
      <w:r>
        <w:rPr>
          <w:rFonts w:ascii="宋体" w:hAnsi="宋体" w:eastAsia="宋体" w:cs="宋体"/>
          <w:color w:val="000000"/>
        </w:rPr>
        <w:t>。</w:t>
      </w:r>
    </w:p>
    <w:p w14:paraId="5DFAE1B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Times New Roman" w:hAnsi="Times New Roman" w:eastAsia="Times New Roman" w:cs="Times New Roman"/>
          <w:color w:val="000000"/>
        </w:rPr>
        <w:t>200Ω</w:t>
      </w:r>
      <w:r>
        <w:rPr>
          <w:color w:val="000000"/>
        </w:rPr>
        <w:t xml:space="preserve">    ③. </w:t>
      </w:r>
      <w:r>
        <w:rPr>
          <w:rFonts w:ascii="Times New Roman" w:hAnsi="Times New Roman" w:eastAsia="Times New Roman" w:cs="Times New Roman"/>
          <w:color w:val="000000"/>
        </w:rPr>
        <w:t>242</w:t>
      </w:r>
      <w:r>
        <w:rPr>
          <w:color w:val="000000"/>
        </w:rPr>
        <w:t xml:space="preserve">    ④. </w:t>
      </w:r>
      <w:r>
        <w:rPr>
          <w:rFonts w:ascii="Times New Roman" w:hAnsi="Times New Roman" w:eastAsia="Times New Roman" w:cs="Times New Roman"/>
          <w:color w:val="000000"/>
        </w:rPr>
        <w:t>6</w:t>
      </w:r>
    </w:p>
    <w:p w14:paraId="3097CA8A">
      <w:pPr>
        <w:spacing w:line="360" w:lineRule="auto"/>
        <w:textAlignment w:val="center"/>
        <w:rPr>
          <w:color w:val="000000"/>
        </w:rPr>
      </w:pPr>
      <w:r>
        <w:rPr>
          <w:color w:val="2E75B6"/>
        </w:rPr>
        <w:t>【解析】</w:t>
      </w:r>
    </w:p>
    <w:p w14:paraId="39F06E5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．生活中水是导体，用湿手去触碰电器容易触电，所以禁止用潮湿的手操作，故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2480F0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．在电器漏电时，接地线可以将金属外壳所带</w:t>
      </w:r>
      <w:r>
        <w:rPr>
          <w:rFonts w:ascii="宋体" w:hAnsi="宋体" w:eastAsia="宋体" w:cs="宋体"/>
          <w:color w:val="000000"/>
          <w:position w:val="0"/>
        </w:rPr>
        <w:drawing>
          <wp:inline distT="0" distB="0" distL="114300" distR="114300">
            <wp:extent cx="133350" cy="177800"/>
            <wp:effectExtent l="0" t="0" r="0" b="13335"/>
            <wp:docPr id="612317452" name="图片 61231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17452" name="图片 612317452"/>
                    <pic:cNvPicPr>
                      <a:picLocks noChangeAspect="1"/>
                    </pic:cNvPicPr>
                  </pic:nvPicPr>
                  <pic:blipFill>
                    <a:blip r:embed="rId14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电荷导入地下，所以为了安全，消毒柜的金属外壳需要接地，故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符合题意；</w:t>
      </w:r>
    </w:p>
    <w:p w14:paraId="7AFE9B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是发热管，所以在工作时温度较高，如果塑料等不耐高温的食具靠近</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，塑料可能会熔化并产生有害物质，所以不应将塑料等不耐高温的食具靠近</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38F578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．紫外线对眼睛有一定刺激和伤害作用，长时间的紫外线照射，可能会使眼睛发生病变，所以严禁在无保护条件下，直视正在工作中的紫外线灯管，故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77B80C1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317EA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由题意可知，烘干温度在</w:t>
      </w:r>
      <w:r>
        <w:rPr>
          <w:rFonts w:ascii="Times New Roman" w:hAnsi="Times New Roman" w:eastAsia="Times New Roman" w:cs="Times New Roman"/>
          <w:color w:val="000000"/>
        </w:rPr>
        <w:t>55℃</w:t>
      </w:r>
      <w:r>
        <w:rPr>
          <w:rFonts w:ascii="宋体" w:hAnsi="宋体" w:eastAsia="宋体" w:cs="宋体"/>
          <w:color w:val="000000"/>
        </w:rPr>
        <w:t>时，此时控制电路的电流为</w:t>
      </w:r>
      <w:r>
        <w:rPr>
          <w:rFonts w:ascii="Times New Roman" w:hAnsi="Times New Roman" w:eastAsia="Times New Roman" w:cs="Times New Roman"/>
          <w:color w:val="000000"/>
        </w:rPr>
        <w:t>0.01A</w:t>
      </w:r>
      <w:r>
        <w:rPr>
          <w:rFonts w:ascii="宋体" w:hAnsi="宋体" w:eastAsia="宋体" w:cs="宋体"/>
          <w:color w:val="000000"/>
        </w:rPr>
        <w:t>，则控制电路的总电阻</w:t>
      </w:r>
    </w:p>
    <w:p w14:paraId="62FD07B6">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2.25pt;width:125.25pt;" o:ole="t" filled="f" o:preferrelative="t" stroked="f" coordsize="21600,21600">
            <v:path/>
            <v:fill on="f" focussize="0,0"/>
            <v:stroke on="f" joinstyle="miter"/>
            <v:imagedata r:id="rId172" o:title="eqId1b2a5bdda44db736276e067bb8cf1318"/>
            <o:lock v:ext="edit" aspectratio="t"/>
            <w10:wrap type="none"/>
            <w10:anchorlock/>
          </v:shape>
          <o:OLEObject Type="Embed" ProgID="Equation.DSMT4" ShapeID="_x0000_i1087" DrawAspect="Content" ObjectID="_1468075787" r:id="rId171">
            <o:LockedField>false</o:LockedField>
          </o:OLEObject>
        </w:object>
      </w:r>
    </w:p>
    <w:p w14:paraId="4A83570B">
      <w:pPr>
        <w:spacing w:line="360" w:lineRule="auto"/>
        <w:jc w:val="left"/>
        <w:textAlignment w:val="center"/>
        <w:rPr>
          <w:rFonts w:ascii="宋体" w:hAnsi="宋体" w:eastAsia="宋体" w:cs="宋体"/>
          <w:color w:val="000000"/>
        </w:rPr>
      </w:pP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629FB68B">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18pt;width:173.25pt;" o:ole="t" filled="f" o:preferrelative="t" stroked="f" coordsize="21600,21600">
            <v:path/>
            <v:fill on="f" focussize="0,0"/>
            <v:stroke on="f" joinstyle="miter"/>
            <v:imagedata r:id="rId174" o:title="eqId742dba948c890ff8ad4ef306e7c12ca5"/>
            <o:lock v:ext="edit" aspectratio="t"/>
            <w10:wrap type="none"/>
            <w10:anchorlock/>
          </v:shape>
          <o:OLEObject Type="Embed" ProgID="Equation.DSMT4" ShapeID="_x0000_i1088" DrawAspect="Content" ObjectID="_1468075788" r:id="rId173">
            <o:LockedField>false</o:LockedField>
          </o:OLEObject>
        </w:object>
      </w:r>
    </w:p>
    <w:p w14:paraId="1E59AB01">
      <w:pPr>
        <w:spacing w:line="360" w:lineRule="auto"/>
        <w:jc w:val="left"/>
        <w:textAlignment w:val="center"/>
        <w:rPr>
          <w:rFonts w:ascii="宋体" w:hAnsi="宋体" w:eastAsia="宋体" w:cs="宋体"/>
          <w:color w:val="000000"/>
        </w:rPr>
      </w:pPr>
      <w:r>
        <w:rPr>
          <w:rFonts w:ascii="宋体" w:hAnsi="宋体" w:eastAsia="宋体" w:cs="宋体"/>
          <w:color w:val="000000"/>
        </w:rPr>
        <w:t>当消毒柜内温度为</w:t>
      </w:r>
      <w:r>
        <w:rPr>
          <w:rFonts w:ascii="Times New Roman" w:hAnsi="Times New Roman" w:eastAsia="Times New Roman" w:cs="Times New Roman"/>
          <w:color w:val="000000"/>
        </w:rPr>
        <w:t>85℃</w:t>
      </w:r>
      <w:r>
        <w:rPr>
          <w:rFonts w:ascii="宋体" w:hAnsi="宋体" w:eastAsia="宋体" w:cs="宋体"/>
          <w:color w:val="000000"/>
        </w:rPr>
        <w:t>时，此时电路中的电流为</w:t>
      </w:r>
      <w:r>
        <w:rPr>
          <w:rFonts w:ascii="Times New Roman" w:hAnsi="Times New Roman" w:eastAsia="Times New Roman" w:cs="Times New Roman"/>
          <w:color w:val="000000"/>
        </w:rPr>
        <w:t>0.02A</w:t>
      </w:r>
      <w:r>
        <w:rPr>
          <w:rFonts w:ascii="宋体" w:hAnsi="宋体" w:eastAsia="宋体" w:cs="宋体"/>
          <w:color w:val="000000"/>
        </w:rPr>
        <w:t>，则此时电路的总电阻</w:t>
      </w:r>
    </w:p>
    <w:p w14:paraId="5F96E4D8">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32.25pt;width:123.75pt;" o:ole="t" filled="f" o:preferrelative="t" stroked="f" coordsize="21600,21600">
            <v:path/>
            <v:fill on="f" focussize="0,0"/>
            <v:stroke on="f" joinstyle="miter"/>
            <v:imagedata r:id="rId176" o:title="eqIda256e933622781a6d49332f3488ecdb4"/>
            <o:lock v:ext="edit" aspectratio="t"/>
            <w10:wrap type="none"/>
            <w10:anchorlock/>
          </v:shape>
          <o:OLEObject Type="Embed" ProgID="Equation.DSMT4" ShapeID="_x0000_i1089" DrawAspect="Content" ObjectID="_1468075789" r:id="rId175">
            <o:LockedField>false</o:LockedField>
          </o:OLEObject>
        </w:object>
      </w:r>
    </w:p>
    <w:p w14:paraId="468A70A5">
      <w:pPr>
        <w:spacing w:line="360" w:lineRule="auto"/>
        <w:jc w:val="left"/>
        <w:textAlignment w:val="center"/>
        <w:rPr>
          <w:rFonts w:ascii="宋体" w:hAnsi="宋体" w:eastAsia="宋体" w:cs="宋体"/>
          <w:color w:val="000000"/>
        </w:rPr>
      </w:pP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的阻值为</w:t>
      </w:r>
    </w:p>
    <w:p w14:paraId="46D5D204">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8.75pt;width:177pt;" o:ole="t" filled="f" o:preferrelative="t" stroked="f" coordsize="21600,21600">
            <v:path/>
            <v:fill on="f" focussize="0,0"/>
            <v:stroke on="f" joinstyle="miter"/>
            <v:imagedata r:id="rId178" o:title="eqId1c9b227a32c02217b6f337832fd7ce06"/>
            <o:lock v:ext="edit" aspectratio="t"/>
            <w10:wrap type="none"/>
            <w10:anchorlock/>
          </v:shape>
          <o:OLEObject Type="Embed" ProgID="Equation.DSMT4" ShapeID="_x0000_i1090" DrawAspect="Content" ObjectID="_1468075790" r:id="rId177">
            <o:LockedField>false</o:LockedField>
          </o:OLEObject>
        </w:object>
      </w:r>
    </w:p>
    <w:p w14:paraId="2F96A2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消毒时，通过紫外线灯的电流</w:t>
      </w:r>
    </w:p>
    <w:p w14:paraId="13E814CE">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0.75pt;width:111pt;" o:ole="t" filled="f" o:preferrelative="t" stroked="f" coordsize="21600,21600">
            <v:path/>
            <v:fill on="f" focussize="0,0"/>
            <v:stroke on="f" joinstyle="miter"/>
            <v:imagedata r:id="rId180" o:title="eqIdf68249ac2ded201c095388c079222a22"/>
            <o:lock v:ext="edit" aspectratio="t"/>
            <w10:wrap type="none"/>
            <w10:anchorlock/>
          </v:shape>
          <o:OLEObject Type="Embed" ProgID="Equation.DSMT4" ShapeID="_x0000_i1091" DrawAspect="Content" ObjectID="_1468075791" r:id="rId179">
            <o:LockedField>false</o:LockedField>
          </o:OLEObject>
        </w:object>
      </w:r>
    </w:p>
    <w:p w14:paraId="3F47F4E6">
      <w:pPr>
        <w:spacing w:line="360" w:lineRule="auto"/>
        <w:jc w:val="left"/>
        <w:textAlignment w:val="center"/>
        <w:rPr>
          <w:rFonts w:ascii="宋体" w:hAnsi="宋体" w:eastAsia="宋体" w:cs="宋体"/>
          <w:color w:val="000000"/>
        </w:rPr>
      </w:pP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18FB33AA">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45.75pt;width:177pt;" o:ole="t" filled="f" o:preferrelative="t" stroked="f" coordsize="21600,21600">
            <v:path/>
            <v:fill on="f" focussize="0,0"/>
            <v:stroke on="f" joinstyle="miter"/>
            <v:imagedata r:id="rId182" o:title="eqId4906952347f10f0378310071f254e070"/>
            <o:lock v:ext="edit" aspectratio="t"/>
            <w10:wrap type="none"/>
            <w10:anchorlock/>
          </v:shape>
          <o:OLEObject Type="Embed" ProgID="Equation.DSMT4" ShapeID="_x0000_i1092" DrawAspect="Content" ObjectID="_1468075792" r:id="rId181">
            <o:LockedField>false</o:LockedField>
          </o:OLEObject>
        </w:object>
      </w:r>
    </w:p>
    <w:p w14:paraId="50BFAE28">
      <w:pPr>
        <w:spacing w:line="360" w:lineRule="auto"/>
        <w:jc w:val="left"/>
        <w:textAlignment w:val="center"/>
        <w:rPr>
          <w:rFonts w:ascii="宋体" w:hAnsi="宋体" w:eastAsia="宋体" w:cs="宋体"/>
          <w:color w:val="000000"/>
        </w:rPr>
      </w:pPr>
      <w:r>
        <w:rPr>
          <w:rFonts w:ascii="宋体" w:hAnsi="宋体" w:eastAsia="宋体" w:cs="宋体"/>
          <w:color w:val="000000"/>
        </w:rPr>
        <w:t>烘干时，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实际工作时间为总烘干时间的</w:t>
      </w:r>
      <w:r>
        <w:rPr>
          <w:rFonts w:ascii="Times New Roman" w:hAnsi="Times New Roman" w:eastAsia="Times New Roman" w:cs="Times New Roman"/>
          <w:color w:val="000000"/>
        </w:rPr>
        <w:t>20%</w:t>
      </w:r>
      <w:r>
        <w:rPr>
          <w:rFonts w:ascii="宋体" w:hAnsi="宋体" w:eastAsia="宋体" w:cs="宋体"/>
          <w:color w:val="000000"/>
        </w:rPr>
        <w:t>，则烘干消耗的电能</w:t>
      </w:r>
    </w:p>
    <w:p w14:paraId="4727FC84">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18.75pt;width:186pt;" o:ole="t" filled="f" o:preferrelative="t" stroked="f" coordsize="21600,21600">
            <v:path/>
            <v:fill on="f" focussize="0,0"/>
            <v:stroke on="f" joinstyle="miter"/>
            <v:imagedata r:id="rId184" o:title="eqId7a290b54bcfa44f96b8eb7c2588a930a"/>
            <o:lock v:ext="edit" aspectratio="t"/>
            <w10:wrap type="none"/>
            <w10:anchorlock/>
          </v:shape>
          <o:OLEObject Type="Embed" ProgID="Equation.DSMT4" ShapeID="_x0000_i1093" DrawAspect="Content" ObjectID="_1468075793" r:id="rId183">
            <o:LockedField>false</o:LockedField>
          </o:OLEObject>
        </w:object>
      </w:r>
    </w:p>
    <w:p w14:paraId="1F8B2E3D">
      <w:pPr>
        <w:spacing w:line="360" w:lineRule="auto"/>
        <w:jc w:val="left"/>
        <w:textAlignment w:val="center"/>
        <w:rPr>
          <w:rFonts w:ascii="宋体" w:hAnsi="宋体" w:eastAsia="宋体" w:cs="宋体"/>
          <w:color w:val="000000"/>
        </w:rPr>
      </w:pPr>
      <w:r>
        <w:rPr>
          <w:rFonts w:ascii="宋体" w:hAnsi="宋体" w:eastAsia="宋体" w:cs="宋体"/>
          <w:color w:val="000000"/>
        </w:rPr>
        <w:t>则本次消毒消耗的电能</w:t>
      </w:r>
    </w:p>
    <w:p w14:paraId="1161FEE4">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8.75pt;width:248.25pt;" o:ole="t" filled="f" o:preferrelative="t" stroked="f" coordsize="21600,21600">
            <v:path/>
            <v:fill on="f" focussize="0,0"/>
            <v:stroke on="f" joinstyle="miter"/>
            <v:imagedata r:id="rId186" o:title="eqId3cffca31206c489c008632e4f45184b8"/>
            <o:lock v:ext="edit" aspectratio="t"/>
            <w10:wrap type="none"/>
            <w10:anchorlock/>
          </v:shape>
          <o:OLEObject Type="Embed" ProgID="Equation.DSMT4" ShapeID="_x0000_i1094" DrawAspect="Content" ObjectID="_1468075794" r:id="rId185">
            <o:LockedField>false</o:LockedField>
          </o:OLEObject>
        </w:object>
      </w:r>
    </w:p>
    <w:p w14:paraId="3D0DB616">
      <w:pPr>
        <w:spacing w:line="360" w:lineRule="auto"/>
        <w:jc w:val="left"/>
        <w:textAlignment w:val="center"/>
        <w:rPr>
          <w:rFonts w:ascii="宋体" w:hAnsi="宋体" w:eastAsia="宋体" w:cs="宋体"/>
          <w:color w:val="000000"/>
        </w:rPr>
      </w:pPr>
      <w:r>
        <w:rPr>
          <w:rFonts w:ascii="宋体" w:hAnsi="宋体" w:eastAsia="宋体" w:cs="宋体"/>
          <w:color w:val="000000"/>
        </w:rPr>
        <w:t>消毒的总功率</w:t>
      </w:r>
    </w:p>
    <w:p w14:paraId="2B44CB0B">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8.75pt;width:188.25pt;" o:ole="t" filled="f" o:preferrelative="t" stroked="f" coordsize="21600,21600">
            <v:path/>
            <v:fill on="f" focussize="0,0"/>
            <v:stroke on="f" joinstyle="miter"/>
            <v:imagedata r:id="rId188" o:title="eqId81356e0efa1ffead563d6e04f965837e"/>
            <o:lock v:ext="edit" aspectratio="t"/>
            <w10:wrap type="none"/>
            <w10:anchorlock/>
          </v:shape>
          <o:OLEObject Type="Embed" ProgID="Equation.DSMT4" ShapeID="_x0000_i1095" DrawAspect="Content" ObjectID="_1468075795" r:id="rId187">
            <o:LockedField>false</o:LockedField>
          </o:OLEObject>
        </w:object>
      </w:r>
    </w:p>
    <w:p w14:paraId="25A08455">
      <w:pPr>
        <w:spacing w:line="360" w:lineRule="auto"/>
        <w:jc w:val="left"/>
        <w:textAlignment w:val="center"/>
        <w:rPr>
          <w:rFonts w:ascii="宋体" w:hAnsi="宋体" w:eastAsia="宋体" w:cs="宋体"/>
          <w:color w:val="000000"/>
        </w:rPr>
      </w:pPr>
      <w:r>
        <w:rPr>
          <w:rFonts w:ascii="宋体" w:hAnsi="宋体" w:eastAsia="宋体" w:cs="宋体"/>
          <w:color w:val="000000"/>
        </w:rPr>
        <w:t>消毒时紫外线灯消耗的电能</w:t>
      </w:r>
    </w:p>
    <w:p w14:paraId="164C3AA5">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20.25pt;width:242.25pt;" o:ole="t" filled="f" o:preferrelative="t" stroked="f" coordsize="21600,21600">
            <v:path/>
            <v:fill on="f" focussize="0,0"/>
            <v:stroke on="f" joinstyle="miter"/>
            <v:imagedata r:id="rId190" o:title="eqId4e54cccb9c8d3526c9ddc541d7fd9e0d"/>
            <o:lock v:ext="edit" aspectratio="t"/>
            <w10:wrap type="none"/>
            <w10:anchorlock/>
          </v:shape>
          <o:OLEObject Type="Embed" ProgID="Equation.DSMT4" ShapeID="_x0000_i1096" DrawAspect="Content" ObjectID="_1468075796" r:id="rId189">
            <o:LockedField>false</o:LockedField>
          </o:OLEObject>
        </w:object>
      </w:r>
    </w:p>
    <w:p w14:paraId="1600D9C3">
      <w:pPr>
        <w:spacing w:line="360" w:lineRule="auto"/>
        <w:jc w:val="left"/>
        <w:textAlignment w:val="center"/>
        <w:rPr>
          <w:rFonts w:ascii="宋体" w:hAnsi="宋体" w:eastAsia="宋体" w:cs="宋体"/>
          <w:color w:val="000000"/>
        </w:rPr>
      </w:pP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消耗的电能</w:t>
      </w:r>
    </w:p>
    <w:p w14:paraId="1F974934">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18.75pt;width:263.25pt;" o:ole="t" filled="f" o:preferrelative="t" stroked="f" coordsize="21600,21600">
            <v:path/>
            <v:fill on="f" focussize="0,0"/>
            <v:stroke on="f" joinstyle="miter"/>
            <v:imagedata r:id="rId192" o:title="eqId677273b688ffff4d0e5cc59ba2476f2d"/>
            <o:lock v:ext="edit" aspectratio="t"/>
            <w10:wrap type="none"/>
            <w10:anchorlock/>
          </v:shape>
          <o:OLEObject Type="Embed" ProgID="Equation.DSMT4" ShapeID="_x0000_i1097" DrawAspect="Content" ObjectID="_1468075797" r:id="rId191">
            <o:LockedField>false</o:LockedField>
          </o:OLEObject>
        </w:object>
      </w:r>
    </w:p>
    <w:p w14:paraId="206A6DBC">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的电功率</w:t>
      </w:r>
    </w:p>
    <w:p w14:paraId="6FF0CDF5">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9pt;width:170.25pt;" o:ole="t" filled="f" o:preferrelative="t" stroked="f" coordsize="21600,21600">
            <v:path/>
            <v:fill on="f" focussize="0,0"/>
            <v:stroke on="f" joinstyle="miter"/>
            <v:imagedata r:id="rId194" o:title="eqId86813aa6a19773bdf6c5a2e74bb89880"/>
            <o:lock v:ext="edit" aspectratio="t"/>
            <w10:wrap type="none"/>
            <w10:anchorlock/>
          </v:shape>
          <o:OLEObject Type="Embed" ProgID="Equation.DSMT4" ShapeID="_x0000_i1098" DrawAspect="Content" ObjectID="_1468075798" r:id="rId193">
            <o:LockedField>false</o:LockedField>
          </o:OLEObject>
        </w:object>
      </w:r>
    </w:p>
    <w:p w14:paraId="4AC7C39D">
      <w:pPr>
        <w:spacing w:line="360" w:lineRule="auto"/>
        <w:jc w:val="left"/>
        <w:textAlignment w:val="center"/>
        <w:rPr>
          <w:rFonts w:ascii="宋体" w:hAnsi="宋体" w:eastAsia="宋体" w:cs="宋体"/>
          <w:color w:val="000000"/>
        </w:rPr>
      </w:pP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实际工作时间为</w:t>
      </w:r>
    </w:p>
    <w:p w14:paraId="661C7330">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99" o:spt="75" alt="学科网(www.zxxk.com)--教育资源门户，提供试卷、教案、课件、论文、素材以及各类教学资源下载，还有大量而丰富的教学相关资讯！" type="#_x0000_t75" style="height:35.25pt;width:164.25pt;" o:ole="t" filled="f" o:preferrelative="t" stroked="f" coordsize="21600,21600">
            <v:path/>
            <v:fill on="f" focussize="0,0"/>
            <v:stroke on="f" joinstyle="miter"/>
            <v:imagedata r:id="rId196" o:title="eqId059a6089bde5afdf435690f3d9028048"/>
            <o:lock v:ext="edit" aspectratio="t"/>
            <w10:wrap type="none"/>
            <w10:anchorlock/>
          </v:shape>
          <o:OLEObject Type="Embed" ProgID="Equation.DSMT4" ShapeID="_x0000_i1099" DrawAspect="Content" ObjectID="_1468075799" r:id="rId195">
            <o:LockedField>false</o:LockedField>
          </o:OLEObject>
        </w:object>
      </w:r>
    </w:p>
    <w:p w14:paraId="72E3815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EBB1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DDE7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E689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D57C1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EBA1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3BE6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28281E"/>
    <w:rsid w:val="19796D1B"/>
    <w:rsid w:val="355644DA"/>
    <w:rsid w:val="38274566"/>
    <w:rsid w:val="514D5C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image" Target="media/image38.wmf"/><Relationship Id="rId73" Type="http://schemas.openxmlformats.org/officeDocument/2006/relationships/oleObject" Target="embeddings/oleObject27.bin"/><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wmf"/><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image" Target="media/image35.wmf"/><Relationship Id="rId67" Type="http://schemas.openxmlformats.org/officeDocument/2006/relationships/oleObject" Target="embeddings/oleObject24.bin"/><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wmf"/><Relationship Id="rId58" Type="http://schemas.openxmlformats.org/officeDocument/2006/relationships/oleObject" Target="embeddings/oleObject20.bin"/><Relationship Id="rId57" Type="http://schemas.openxmlformats.org/officeDocument/2006/relationships/image" Target="media/image29.wmf"/><Relationship Id="rId56" Type="http://schemas.openxmlformats.org/officeDocument/2006/relationships/oleObject" Target="embeddings/oleObject19.bin"/><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png"/><Relationship Id="rId48" Type="http://schemas.openxmlformats.org/officeDocument/2006/relationships/image" Target="media/image24.wmf"/><Relationship Id="rId47" Type="http://schemas.openxmlformats.org/officeDocument/2006/relationships/oleObject" Target="embeddings/oleObject15.bin"/><Relationship Id="rId46" Type="http://schemas.openxmlformats.org/officeDocument/2006/relationships/image" Target="media/image23.png"/><Relationship Id="rId45" Type="http://schemas.openxmlformats.org/officeDocument/2006/relationships/image" Target="media/image22.wmf"/><Relationship Id="rId44" Type="http://schemas.openxmlformats.org/officeDocument/2006/relationships/oleObject" Target="embeddings/oleObject14.bin"/><Relationship Id="rId43" Type="http://schemas.openxmlformats.org/officeDocument/2006/relationships/oleObject" Target="embeddings/oleObject13.bin"/><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wmf"/><Relationship Id="rId2" Type="http://schemas.openxmlformats.org/officeDocument/2006/relationships/settings" Target="settings.xml"/><Relationship Id="rId198" Type="http://schemas.openxmlformats.org/officeDocument/2006/relationships/fontTable" Target="fontTable.xml"/><Relationship Id="rId197" Type="http://schemas.openxmlformats.org/officeDocument/2006/relationships/customXml" Target="../customXml/item1.xml"/><Relationship Id="rId196" Type="http://schemas.openxmlformats.org/officeDocument/2006/relationships/image" Target="media/image112.wmf"/><Relationship Id="rId195" Type="http://schemas.openxmlformats.org/officeDocument/2006/relationships/oleObject" Target="embeddings/oleObject75.bin"/><Relationship Id="rId194" Type="http://schemas.openxmlformats.org/officeDocument/2006/relationships/image" Target="media/image111.wmf"/><Relationship Id="rId193" Type="http://schemas.openxmlformats.org/officeDocument/2006/relationships/oleObject" Target="embeddings/oleObject74.bin"/><Relationship Id="rId192" Type="http://schemas.openxmlformats.org/officeDocument/2006/relationships/image" Target="media/image110.wmf"/><Relationship Id="rId191" Type="http://schemas.openxmlformats.org/officeDocument/2006/relationships/oleObject" Target="embeddings/oleObject73.bin"/><Relationship Id="rId190" Type="http://schemas.openxmlformats.org/officeDocument/2006/relationships/image" Target="media/image109.wmf"/><Relationship Id="rId19" Type="http://schemas.openxmlformats.org/officeDocument/2006/relationships/oleObject" Target="embeddings/oleObject3.bin"/><Relationship Id="rId189" Type="http://schemas.openxmlformats.org/officeDocument/2006/relationships/oleObject" Target="embeddings/oleObject72.bin"/><Relationship Id="rId188" Type="http://schemas.openxmlformats.org/officeDocument/2006/relationships/image" Target="media/image108.wmf"/><Relationship Id="rId187" Type="http://schemas.openxmlformats.org/officeDocument/2006/relationships/oleObject" Target="embeddings/oleObject71.bin"/><Relationship Id="rId186" Type="http://schemas.openxmlformats.org/officeDocument/2006/relationships/image" Target="media/image107.wmf"/><Relationship Id="rId185" Type="http://schemas.openxmlformats.org/officeDocument/2006/relationships/oleObject" Target="embeddings/oleObject70.bin"/><Relationship Id="rId184" Type="http://schemas.openxmlformats.org/officeDocument/2006/relationships/image" Target="media/image106.wmf"/><Relationship Id="rId183" Type="http://schemas.openxmlformats.org/officeDocument/2006/relationships/oleObject" Target="embeddings/oleObject69.bin"/><Relationship Id="rId182" Type="http://schemas.openxmlformats.org/officeDocument/2006/relationships/image" Target="media/image105.wmf"/><Relationship Id="rId181" Type="http://schemas.openxmlformats.org/officeDocument/2006/relationships/oleObject" Target="embeddings/oleObject68.bin"/><Relationship Id="rId180" Type="http://schemas.openxmlformats.org/officeDocument/2006/relationships/image" Target="media/image104.wmf"/><Relationship Id="rId18" Type="http://schemas.openxmlformats.org/officeDocument/2006/relationships/image" Target="media/image7.wmf"/><Relationship Id="rId179" Type="http://schemas.openxmlformats.org/officeDocument/2006/relationships/oleObject" Target="embeddings/oleObject67.bin"/><Relationship Id="rId178" Type="http://schemas.openxmlformats.org/officeDocument/2006/relationships/image" Target="media/image103.wmf"/><Relationship Id="rId177" Type="http://schemas.openxmlformats.org/officeDocument/2006/relationships/oleObject" Target="embeddings/oleObject66.bin"/><Relationship Id="rId176" Type="http://schemas.openxmlformats.org/officeDocument/2006/relationships/image" Target="media/image102.wmf"/><Relationship Id="rId175" Type="http://schemas.openxmlformats.org/officeDocument/2006/relationships/oleObject" Target="embeddings/oleObject65.bin"/><Relationship Id="rId174" Type="http://schemas.openxmlformats.org/officeDocument/2006/relationships/image" Target="media/image101.wmf"/><Relationship Id="rId173" Type="http://schemas.openxmlformats.org/officeDocument/2006/relationships/oleObject" Target="embeddings/oleObject64.bin"/><Relationship Id="rId172" Type="http://schemas.openxmlformats.org/officeDocument/2006/relationships/image" Target="media/image100.wmf"/><Relationship Id="rId171" Type="http://schemas.openxmlformats.org/officeDocument/2006/relationships/oleObject" Target="embeddings/oleObject63.bin"/><Relationship Id="rId170" Type="http://schemas.openxmlformats.org/officeDocument/2006/relationships/image" Target="media/image99.wmf"/><Relationship Id="rId17" Type="http://schemas.openxmlformats.org/officeDocument/2006/relationships/oleObject" Target="embeddings/oleObject2.bin"/><Relationship Id="rId169" Type="http://schemas.openxmlformats.org/officeDocument/2006/relationships/oleObject" Target="embeddings/oleObject62.bin"/><Relationship Id="rId168" Type="http://schemas.openxmlformats.org/officeDocument/2006/relationships/image" Target="media/image98.png"/><Relationship Id="rId167" Type="http://schemas.openxmlformats.org/officeDocument/2006/relationships/image" Target="media/image97.wmf"/><Relationship Id="rId166" Type="http://schemas.openxmlformats.org/officeDocument/2006/relationships/oleObject" Target="embeddings/oleObject61.bin"/><Relationship Id="rId165" Type="http://schemas.openxmlformats.org/officeDocument/2006/relationships/image" Target="media/image96.wmf"/><Relationship Id="rId164" Type="http://schemas.openxmlformats.org/officeDocument/2006/relationships/oleObject" Target="embeddings/oleObject60.bin"/><Relationship Id="rId163" Type="http://schemas.openxmlformats.org/officeDocument/2006/relationships/image" Target="media/image95.wmf"/><Relationship Id="rId162" Type="http://schemas.openxmlformats.org/officeDocument/2006/relationships/oleObject" Target="embeddings/oleObject59.bin"/><Relationship Id="rId161" Type="http://schemas.openxmlformats.org/officeDocument/2006/relationships/image" Target="media/image94.png"/><Relationship Id="rId160" Type="http://schemas.openxmlformats.org/officeDocument/2006/relationships/image" Target="media/image93.png"/><Relationship Id="rId16" Type="http://schemas.openxmlformats.org/officeDocument/2006/relationships/image" Target="media/image6.wmf"/><Relationship Id="rId159" Type="http://schemas.openxmlformats.org/officeDocument/2006/relationships/image" Target="media/image92.wmf"/><Relationship Id="rId158" Type="http://schemas.openxmlformats.org/officeDocument/2006/relationships/oleObject" Target="embeddings/oleObject58.bin"/><Relationship Id="rId157" Type="http://schemas.openxmlformats.org/officeDocument/2006/relationships/image" Target="media/image91.wmf"/><Relationship Id="rId156" Type="http://schemas.openxmlformats.org/officeDocument/2006/relationships/oleObject" Target="embeddings/oleObject57.bin"/><Relationship Id="rId155" Type="http://schemas.openxmlformats.org/officeDocument/2006/relationships/image" Target="media/image90.wmf"/><Relationship Id="rId154" Type="http://schemas.openxmlformats.org/officeDocument/2006/relationships/oleObject" Target="embeddings/oleObject56.bin"/><Relationship Id="rId153" Type="http://schemas.openxmlformats.org/officeDocument/2006/relationships/image" Target="media/image89.wmf"/><Relationship Id="rId152" Type="http://schemas.openxmlformats.org/officeDocument/2006/relationships/oleObject" Target="embeddings/oleObject55.bin"/><Relationship Id="rId151" Type="http://schemas.openxmlformats.org/officeDocument/2006/relationships/image" Target="media/image88.wmf"/><Relationship Id="rId150" Type="http://schemas.openxmlformats.org/officeDocument/2006/relationships/oleObject" Target="embeddings/oleObject54.bin"/><Relationship Id="rId15" Type="http://schemas.openxmlformats.org/officeDocument/2006/relationships/oleObject" Target="embeddings/oleObject1.bin"/><Relationship Id="rId149" Type="http://schemas.openxmlformats.org/officeDocument/2006/relationships/image" Target="media/image87.wmf"/><Relationship Id="rId148" Type="http://schemas.openxmlformats.org/officeDocument/2006/relationships/oleObject" Target="embeddings/oleObject53.bin"/><Relationship Id="rId147" Type="http://schemas.openxmlformats.org/officeDocument/2006/relationships/image" Target="media/image86.wmf"/><Relationship Id="rId146" Type="http://schemas.openxmlformats.org/officeDocument/2006/relationships/oleObject" Target="embeddings/oleObject52.bin"/><Relationship Id="rId145" Type="http://schemas.openxmlformats.org/officeDocument/2006/relationships/image" Target="media/image85.png"/><Relationship Id="rId144" Type="http://schemas.openxmlformats.org/officeDocument/2006/relationships/image" Target="media/image84.png"/><Relationship Id="rId143" Type="http://schemas.openxmlformats.org/officeDocument/2006/relationships/image" Target="media/image83.wmf"/><Relationship Id="rId142" Type="http://schemas.openxmlformats.org/officeDocument/2006/relationships/image" Target="media/image82.png"/><Relationship Id="rId141" Type="http://schemas.openxmlformats.org/officeDocument/2006/relationships/image" Target="media/image81.png"/><Relationship Id="rId140" Type="http://schemas.openxmlformats.org/officeDocument/2006/relationships/image" Target="media/image80.png"/><Relationship Id="rId14" Type="http://schemas.openxmlformats.org/officeDocument/2006/relationships/image" Target="media/image5.png"/><Relationship Id="rId139" Type="http://schemas.openxmlformats.org/officeDocument/2006/relationships/image" Target="media/image79.png"/><Relationship Id="rId138" Type="http://schemas.openxmlformats.org/officeDocument/2006/relationships/image" Target="media/image78.png"/><Relationship Id="rId137" Type="http://schemas.openxmlformats.org/officeDocument/2006/relationships/image" Target="media/image77.png"/><Relationship Id="rId136" Type="http://schemas.openxmlformats.org/officeDocument/2006/relationships/image" Target="media/image76.png"/><Relationship Id="rId135" Type="http://schemas.openxmlformats.org/officeDocument/2006/relationships/image" Target="media/image75.png"/><Relationship Id="rId134" Type="http://schemas.openxmlformats.org/officeDocument/2006/relationships/image" Target="media/image74.png"/><Relationship Id="rId133" Type="http://schemas.openxmlformats.org/officeDocument/2006/relationships/image" Target="media/image73.wmf"/><Relationship Id="rId132" Type="http://schemas.openxmlformats.org/officeDocument/2006/relationships/oleObject" Target="embeddings/oleObject51.bin"/><Relationship Id="rId131" Type="http://schemas.openxmlformats.org/officeDocument/2006/relationships/image" Target="media/image72.wmf"/><Relationship Id="rId130" Type="http://schemas.openxmlformats.org/officeDocument/2006/relationships/oleObject" Target="embeddings/oleObject50.bin"/><Relationship Id="rId13" Type="http://schemas.openxmlformats.org/officeDocument/2006/relationships/image" Target="media/image4.png"/><Relationship Id="rId129" Type="http://schemas.openxmlformats.org/officeDocument/2006/relationships/image" Target="media/image71.wmf"/><Relationship Id="rId128" Type="http://schemas.openxmlformats.org/officeDocument/2006/relationships/oleObject" Target="embeddings/oleObject49.bin"/><Relationship Id="rId127" Type="http://schemas.openxmlformats.org/officeDocument/2006/relationships/image" Target="media/image70.wmf"/><Relationship Id="rId126" Type="http://schemas.openxmlformats.org/officeDocument/2006/relationships/oleObject" Target="embeddings/oleObject48.bin"/><Relationship Id="rId125" Type="http://schemas.openxmlformats.org/officeDocument/2006/relationships/image" Target="media/image69.wmf"/><Relationship Id="rId124" Type="http://schemas.openxmlformats.org/officeDocument/2006/relationships/oleObject" Target="embeddings/oleObject47.bin"/><Relationship Id="rId123" Type="http://schemas.openxmlformats.org/officeDocument/2006/relationships/image" Target="media/image68.png"/><Relationship Id="rId122" Type="http://schemas.openxmlformats.org/officeDocument/2006/relationships/image" Target="media/image67.wmf"/><Relationship Id="rId121" Type="http://schemas.openxmlformats.org/officeDocument/2006/relationships/oleObject" Target="embeddings/oleObject46.bin"/><Relationship Id="rId120" Type="http://schemas.openxmlformats.org/officeDocument/2006/relationships/image" Target="media/image66.png"/><Relationship Id="rId12" Type="http://schemas.openxmlformats.org/officeDocument/2006/relationships/image" Target="media/image3.png"/><Relationship Id="rId119" Type="http://schemas.openxmlformats.org/officeDocument/2006/relationships/image" Target="media/image65.wmf"/><Relationship Id="rId118" Type="http://schemas.openxmlformats.org/officeDocument/2006/relationships/oleObject" Target="embeddings/oleObject45.bin"/><Relationship Id="rId117" Type="http://schemas.openxmlformats.org/officeDocument/2006/relationships/image" Target="media/image64.wmf"/><Relationship Id="rId116" Type="http://schemas.openxmlformats.org/officeDocument/2006/relationships/oleObject" Target="embeddings/oleObject44.bin"/><Relationship Id="rId115" Type="http://schemas.openxmlformats.org/officeDocument/2006/relationships/image" Target="media/image63.wmf"/><Relationship Id="rId114" Type="http://schemas.openxmlformats.org/officeDocument/2006/relationships/oleObject" Target="embeddings/oleObject43.bin"/><Relationship Id="rId113" Type="http://schemas.openxmlformats.org/officeDocument/2006/relationships/image" Target="media/image62.wmf"/><Relationship Id="rId112" Type="http://schemas.openxmlformats.org/officeDocument/2006/relationships/oleObject" Target="embeddings/oleObject42.bin"/><Relationship Id="rId111" Type="http://schemas.openxmlformats.org/officeDocument/2006/relationships/image" Target="media/image61.wmf"/><Relationship Id="rId110" Type="http://schemas.openxmlformats.org/officeDocument/2006/relationships/image" Target="media/image60.png"/><Relationship Id="rId11" Type="http://schemas.openxmlformats.org/officeDocument/2006/relationships/image" Target="media/image2.png"/><Relationship Id="rId109" Type="http://schemas.openxmlformats.org/officeDocument/2006/relationships/image" Target="media/image59.png"/><Relationship Id="rId108" Type="http://schemas.openxmlformats.org/officeDocument/2006/relationships/image" Target="media/image58.png"/><Relationship Id="rId107" Type="http://schemas.openxmlformats.org/officeDocument/2006/relationships/image" Target="media/image57.png"/><Relationship Id="rId106" Type="http://schemas.openxmlformats.org/officeDocument/2006/relationships/image" Target="media/image56.png"/><Relationship Id="rId105" Type="http://schemas.openxmlformats.org/officeDocument/2006/relationships/image" Target="media/image55.png"/><Relationship Id="rId104" Type="http://schemas.openxmlformats.org/officeDocument/2006/relationships/image" Target="media/image54.png"/><Relationship Id="rId103" Type="http://schemas.openxmlformats.org/officeDocument/2006/relationships/image" Target="media/image53.png"/><Relationship Id="rId102" Type="http://schemas.openxmlformats.org/officeDocument/2006/relationships/image" Target="media/image52.wmf"/><Relationship Id="rId101" Type="http://schemas.openxmlformats.org/officeDocument/2006/relationships/oleObject" Target="embeddings/oleObject41.bin"/><Relationship Id="rId100" Type="http://schemas.openxmlformats.org/officeDocument/2006/relationships/image" Target="media/image5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29</Pages>
  <Words>12757</Words>
  <Characters>14507</Characters>
  <Lines>0</Lines>
  <Paragraphs>0</Paragraphs>
  <TotalTime>0</TotalTime>
  <ScaleCrop>false</ScaleCrop>
  <LinksUpToDate>false</LinksUpToDate>
  <CharactersWithSpaces>14991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2022-08-17T09:00:00Z</dcterms:created>
  <dc:creator>学科网试题生产平台</dc:creator>
  <dc:description>3010441467379712</dc:description>
  <cp:lastModifiedBy>上帝掷骰子吗</cp:lastModifiedBy>
  <dcterms:modified xsi:type="dcterms:W3CDTF">2024-07-19T16:51:35Z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0AA95775448645EBB7C6F26E6B8E18AB</vt:lpwstr>
  </property>
</Properties>
</file>