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B2068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12192000</wp:posOffset>
            </wp:positionV>
            <wp:extent cx="355600" cy="317500"/>
            <wp:effectExtent l="0" t="0" r="635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物理试题</w:t>
      </w:r>
    </w:p>
    <w:p w14:paraId="0D61EA7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题为物理试题，第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题为化学试题；每小题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E7250E4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电冰箱除霜时，通过电热丝把霜加热成水，这种物态变化称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（　　）</w:t>
      </w:r>
    </w:p>
    <w:p w14:paraId="5C2EBA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熔化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液化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升华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凝华</w:t>
      </w:r>
    </w:p>
    <w:p w14:paraId="3254E7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人在岸上透过池水看池塘底部，下列光路图正确的是（　　）</w:t>
      </w:r>
    </w:p>
    <w:p w14:paraId="46316E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14475" cy="12096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57325" cy="11620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E85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43050" cy="1228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38275" cy="11049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74C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海洋中游得最快的是旗鱼，速度可达</w:t>
      </w:r>
      <w:r>
        <w:rPr>
          <w:rFonts w:ascii="Times New Roman" w:hAnsi="Times New Roman" w:eastAsia="Times New Roman" w:cs="Times New Roman"/>
          <w:color w:val="000000"/>
        </w:rPr>
        <w:t>100km/h</w:t>
      </w:r>
      <w:r>
        <w:rPr>
          <w:rFonts w:ascii="宋体" w:hAnsi="宋体" w:eastAsia="宋体" w:cs="宋体"/>
          <w:color w:val="000000"/>
        </w:rPr>
        <w:t>，下列运动速度与其最接近的是（　　）</w:t>
      </w:r>
    </w:p>
    <w:p w14:paraId="45EDD8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运动员在跑道上跑步</w:t>
      </w:r>
    </w:p>
    <w:p w14:paraId="0C1D38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人在非机动车道上骑自行车</w:t>
      </w:r>
    </w:p>
    <w:p w14:paraId="4114F2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汽车在高速公路上行驶</w:t>
      </w:r>
    </w:p>
    <w:p w14:paraId="01D4AD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飞机在高空飞行</w:t>
      </w:r>
    </w:p>
    <w:p w14:paraId="05AE21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太空授课时，王亚平用冬奥会吉祥物“冰墩墩”做演示，冰墩墩从地面被带到太空，它的质量（　　）</w:t>
      </w:r>
    </w:p>
    <w:p w14:paraId="7CE016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比在地面时大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和在地面时相同</w:t>
      </w:r>
    </w:p>
    <w:p w14:paraId="43EF55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比在地面时小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变为零</w:t>
      </w:r>
    </w:p>
    <w:p w14:paraId="71099D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如图所示，热熔法连接</w:t>
      </w:r>
      <w:r>
        <w:rPr>
          <w:rFonts w:ascii="Times New Roman" w:hAnsi="Times New Roman" w:eastAsia="Times New Roman" w:cs="Times New Roman"/>
          <w:color w:val="000000"/>
        </w:rPr>
        <w:t>PPR</w:t>
      </w:r>
      <w:r>
        <w:rPr>
          <w:rFonts w:ascii="宋体" w:hAnsi="宋体" w:eastAsia="宋体" w:cs="宋体"/>
          <w:color w:val="000000"/>
        </w:rPr>
        <w:t>管时，用热熔器加热粗管端口内层和细管端口外层，然后把细管推进粗管，冷却后两根管子就连接在一起很难被拉开了，这个现象说明（　　）</w:t>
      </w:r>
    </w:p>
    <w:p w14:paraId="1B764F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38300" cy="800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467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分子是由原子构成的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分子是运动的</w:t>
      </w:r>
    </w:p>
    <w:p w14:paraId="6D14E8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分子间存在引力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分子间存在斥力</w:t>
      </w:r>
    </w:p>
    <w:p w14:paraId="486D26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如图所示为某家庭中接线板的使用情况，下列说法正确的是（　　）</w:t>
      </w:r>
    </w:p>
    <w:p w14:paraId="13C6B8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52575" cy="15335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631F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符合使用规范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可以正常使用</w:t>
      </w:r>
    </w:p>
    <w:p w14:paraId="6144BB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这是超负荷运行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不会引起安全事故</w:t>
      </w:r>
    </w:p>
    <w:p w14:paraId="285221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日，我国神舟十四号载人飞船发射成功。飞船和地面通讯通过的是（　　）</w:t>
      </w:r>
    </w:p>
    <w:p w14:paraId="2527C6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红外线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超声波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次声波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电磁波</w:t>
      </w:r>
    </w:p>
    <w:p w14:paraId="0F6315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为了推动风能开发利用，我国规划“十四五”期间风力发电量实现翻倍。风能属于（　　）</w:t>
      </w:r>
    </w:p>
    <w:p w14:paraId="2409D2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可再生的清洁能源</w:t>
      </w:r>
    </w:p>
    <w:p w14:paraId="0C889B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不可再生的清洁能源</w:t>
      </w:r>
    </w:p>
    <w:p w14:paraId="053BC0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可再生的非清洁能源</w:t>
      </w:r>
    </w:p>
    <w:p w14:paraId="4EE909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不可再生的非清洁能源</w:t>
      </w:r>
    </w:p>
    <w:p w14:paraId="324F18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如图所示，线圈通电后，受磁场力作用将开始顺时针旋转</w:t>
      </w:r>
      <w:r>
        <w:rPr>
          <w:rFonts w:ascii="Times New Roman" w:hAnsi="Times New Roman" w:eastAsia="Times New Roman" w:cs="Times New Roman"/>
          <w:color w:val="000000"/>
        </w:rPr>
        <w:t>。</w:t>
      </w:r>
      <w:r>
        <w:rPr>
          <w:rFonts w:ascii="宋体" w:hAnsi="宋体" w:eastAsia="宋体" w:cs="宋体"/>
          <w:color w:val="000000"/>
        </w:rPr>
        <w:t>如果线圈是固定的，磁体可以绕线圈旋转，则线圈通电后，磁体将（　　）</w:t>
      </w:r>
    </w:p>
    <w:p w14:paraId="3C2399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38300" cy="1343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7518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开始顺时针旋转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开始逆时针旋转</w:t>
      </w:r>
    </w:p>
    <w:p w14:paraId="357150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保持静止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以上三种情况都有可能</w:t>
      </w:r>
    </w:p>
    <w:p w14:paraId="3195F3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在平面上运动的物体，总会受到摩擦力，因为绝对光滑的平面是不存在的。但有时不考虑摩擦，例如研究小球从斜面上滚下的运动规律时，把斜面当作光滑的，对于这种做法，下列说法正确的是（　　）</w:t>
      </w:r>
    </w:p>
    <w:p w14:paraId="4AEA32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实际不存在光滑平面，会得到虚假结论</w:t>
      </w:r>
    </w:p>
    <w:p w14:paraId="7CCCD5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和实际情况不同，会得到错误结论</w:t>
      </w:r>
    </w:p>
    <w:p w14:paraId="4105EC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有影响因素没有考虑到，结论会有较大偏差</w:t>
      </w:r>
    </w:p>
    <w:p w14:paraId="522064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忽略次要的影响因素，结论可以突出本质特征</w:t>
      </w:r>
    </w:p>
    <w:p w14:paraId="1A69311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二、物理填空题（第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3D1E2D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是用吸管和棉签制作的“鸟鸣器”，从管口吹气，能发出类似鸟叫的声音，鸟鸣器发声是由空气______产生的，拉动棉签可以改变声音的______，根据声源的差异，鸟鸣器可以与小提琴、笛子、鼓这三种乐器中的______归为一类。</w:t>
      </w:r>
    </w:p>
    <w:p w14:paraId="46A48F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95450" cy="11334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551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在探究凸透镜成像的规律时，实验室应保持较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的环境（填“亮”或“暗”），为了判断光屏上的像是否最清晰，需要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移动光屏，观察像是否变模糊。如图所示位置光屏上成清晰的像，则像的大小比烛焰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706AD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81325" cy="923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1054A1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要测量一张纸平放在桌面上时对桌面的压强，小明设计了如下实验方案：用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测量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张长方形</w:t>
      </w:r>
      <w:r>
        <w:rPr>
          <w:rFonts w:ascii="Times New Roman" w:hAnsi="Times New Roman" w:eastAsia="Times New Roman" w:cs="Times New Roman"/>
          <w:color w:val="000000"/>
        </w:rPr>
        <w:t>A4</w:t>
      </w:r>
      <w:r>
        <w:rPr>
          <w:rFonts w:ascii="宋体" w:hAnsi="宋体" w:eastAsia="宋体" w:cs="宋体"/>
          <w:color w:val="000000"/>
        </w:rPr>
        <w:t>打印纸的质量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；用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测量</w:t>
      </w:r>
      <w:r>
        <w:rPr>
          <w:rFonts w:ascii="Times New Roman" w:hAnsi="Times New Roman" w:eastAsia="Times New Roman" w:cs="Times New Roman"/>
          <w:color w:val="000000"/>
        </w:rPr>
        <w:t>A4</w:t>
      </w:r>
      <w:r>
        <w:rPr>
          <w:rFonts w:ascii="宋体" w:hAnsi="宋体" w:eastAsia="宋体" w:cs="宋体"/>
          <w:color w:val="000000"/>
        </w:rPr>
        <w:t>纸的边长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。则一张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纸对桌面的压强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A1A0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引体向上”是我市体育中考今年新增的可选项目之一。在做引体向上时，如果身体匀速竖直上升，则所受的拉力_____________重力（选填“大于”“小于”或“等于”）；上升过程中，身体的重力势能_____________（选填“变大”“变小”或“不变”）。选考这个项目有优势的身体条件是______________（写出一点）。</w:t>
      </w:r>
    </w:p>
    <w:p w14:paraId="24E600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如图所示，电源电压为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，开关闭合后，电流表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的示数为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的连接方式是______________联，灯泡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两端的电压为____________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，通过灯泡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的电流为______________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8B852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28750" cy="11525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BBA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如图所示，先将小磁针放在水平桌面上，静止时小磁针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极指向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方。再将一根直导线平行架在小磁针上方，给导线通电后，小磁针将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，说明通电导线周围存在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5143C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590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889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如图所示，船员通过船舱驾驶台上的窗户观察前方航道的情况。窗户玻璃不是竖直的，而是向前倾斜。请从光学角度分析这样设计的目的：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6D6A7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8477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80A8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三、物理解答题（第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39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题时应有解题过程）</w:t>
      </w:r>
    </w:p>
    <w:p w14:paraId="3B1B4E1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按要求作图：高楼玻璃幕墙会造成光污染</w:t>
      </w:r>
      <w:r>
        <w:rPr>
          <w:rFonts w:ascii="Times New Roman" w:hAnsi="Times New Roman" w:eastAsia="Times New Roman" w:cs="Times New Roman"/>
          <w:color w:val="000000"/>
        </w:rPr>
        <w:t>。</w:t>
      </w:r>
      <w:r>
        <w:rPr>
          <w:rFonts w:ascii="宋体" w:hAnsi="宋体" w:eastAsia="宋体" w:cs="宋体"/>
          <w:color w:val="000000"/>
        </w:rPr>
        <w:t>如图所示，一束阳光射到玻璃上，请画出它的反射光线。</w:t>
      </w:r>
    </w:p>
    <w:p w14:paraId="36C1C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66750" cy="14382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73B43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遛狗时要拴着狗绳。如图所示，请画出狗绳对项圈拉力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的示意图。</w:t>
      </w:r>
    </w:p>
    <w:p w14:paraId="47F83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61925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872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溪水中一块石头的质量为</w:t>
      </w:r>
      <w:r>
        <w:rPr>
          <w:rFonts w:ascii="Times New Roman" w:hAnsi="Times New Roman" w:eastAsia="Times New Roman" w:cs="Times New Roman"/>
          <w:color w:val="000000"/>
        </w:rPr>
        <w:t>2.4kg</w:t>
      </w:r>
      <w:r>
        <w:rPr>
          <w:rFonts w:ascii="宋体" w:hAnsi="宋体" w:eastAsia="宋体" w:cs="宋体"/>
          <w:color w:val="000000"/>
        </w:rPr>
        <w:t>，体积为</w:t>
      </w:r>
      <w:r>
        <w:rPr>
          <w:rFonts w:ascii="Times New Roman" w:hAnsi="Times New Roman" w:eastAsia="Times New Roman" w:cs="Times New Roman"/>
          <w:color w:val="000000"/>
        </w:rPr>
        <w:t>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。求：</w:t>
      </w:r>
    </w:p>
    <w:p w14:paraId="288462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）石头的密度；</w:t>
      </w:r>
    </w:p>
    <w:p w14:paraId="6C8BCE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）石头浸没在水中受到的浮力。</w:t>
      </w:r>
    </w:p>
    <w:p w14:paraId="239DA7F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如图所示电路，电源电压不变，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为定值电阻，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为滑动变阻器。闭合开关，将滑片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移到最右端时，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电压为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，电流为</w:t>
      </w:r>
      <w:r>
        <w:rPr>
          <w:rFonts w:ascii="Times New Roman" w:hAnsi="Times New Roman" w:eastAsia="Times New Roman" w:cs="Times New Roman"/>
          <w:color w:val="000000"/>
        </w:rPr>
        <w:t>0.1A</w:t>
      </w:r>
      <w:r>
        <w:rPr>
          <w:rFonts w:ascii="宋体" w:hAnsi="宋体" w:eastAsia="宋体" w:cs="宋体"/>
          <w:color w:val="000000"/>
        </w:rPr>
        <w:t>；将滑片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移到另一位置时，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的功率为</w:t>
      </w:r>
      <w:r>
        <w:rPr>
          <w:rFonts w:ascii="Times New Roman" w:hAnsi="Times New Roman" w:eastAsia="Times New Roman" w:cs="Times New Roman"/>
          <w:color w:val="000000"/>
        </w:rPr>
        <w:t>0.4W</w:t>
      </w:r>
      <w:r>
        <w:rPr>
          <w:rFonts w:ascii="宋体" w:hAnsi="宋体" w:eastAsia="宋体" w:cs="宋体"/>
          <w:color w:val="000000"/>
        </w:rPr>
        <w:t>。求：</w:t>
      </w:r>
    </w:p>
    <w:p w14:paraId="1A5E11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的最大阻值；</w:t>
      </w:r>
    </w:p>
    <w:p w14:paraId="216DAA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）电源电压。</w:t>
      </w:r>
    </w:p>
    <w:p w14:paraId="0B77D6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09675" cy="8763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F7F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在“探究通过导体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电流与电阻的关系”实验中：</w:t>
      </w:r>
    </w:p>
    <w:p w14:paraId="6D0AF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136207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tbl>
      <w:tblPr>
        <w:tblStyle w:val="4"/>
        <w:tblW w:w="3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03"/>
        <w:gridCol w:w="1136"/>
        <w:gridCol w:w="1136"/>
      </w:tblGrid>
      <w:tr w14:paraId="7A132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05E94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BA72F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2F73C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2574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5A443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849D6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11E95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0.40</w:t>
            </w:r>
          </w:p>
        </w:tc>
      </w:tr>
      <w:tr w14:paraId="342E6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7DBF7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C30A7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36F8E6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</w:tr>
      <w:tr w14:paraId="7421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8CF1C1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DDC9D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0E1A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0.10</w:t>
            </w:r>
          </w:p>
        </w:tc>
      </w:tr>
    </w:tbl>
    <w:p w14:paraId="721B29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）小明连接的电路如图甲所示，请用笔画线代替导线把电路连接完整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3BF25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）小华连接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电路，电流表在电池和开关之间，其他和小明的电路一致。对于电流表的这两种接入位置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AB47A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小明的可以，小华的不可以</w:t>
      </w:r>
    </w:p>
    <w:p w14:paraId="198023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小华的可以，小明的不可以</w:t>
      </w:r>
    </w:p>
    <w:p w14:paraId="46BD04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两种都可以</w:t>
      </w:r>
    </w:p>
    <w:p w14:paraId="7857A0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两种都不可以</w:t>
      </w:r>
    </w:p>
    <w:p w14:paraId="0B7159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）实验时保持电阻两端的电压不变，如图乙所示，电压表的示数为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1C8B8A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）根据表格中记录的三组数据，发现电阻越大则电流越小，要判断电流与电阻是否成反比，在不画坐标图像的前提下，应该如何对数据进行处理：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CD19D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在“探究杠杆的平衡条件”实验中。</w:t>
      </w:r>
    </w:p>
    <w:p w14:paraId="2F3310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038725" cy="11525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1B4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）如图甲所示，安装杠杆时，为了使杠杆在水平位置平衡，应调节杠杆右端的平衡螺母向__________移动；</w:t>
      </w:r>
    </w:p>
    <w:p w14:paraId="38DE81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）如图乙所示，杠杆上每一格的长度为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，在杠杆左边挂钩码，弹簧测力计对杠杆竖直向下的拉力是动力，则动力臂为____________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；</w:t>
      </w:r>
    </w:p>
    <w:p w14:paraId="749CB2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）如果要用弹簧测力计向上拉，需要对图乙所示的实验设计进行的调整是___________；</w:t>
      </w:r>
    </w:p>
    <w:p w14:paraId="716C295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）如图丙所示，当杠杆绕支点转动时，杠杆上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点的速度方向总是和杠杆垂直。作用在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点的三个大小相等、方向不同的力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，请指出为什么力臂最大的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对杠杆转动的作用最大？______________。</w:t>
      </w:r>
    </w:p>
    <w:p w14:paraId="7D42AA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阅读短文，回答文后问题，</w:t>
      </w:r>
    </w:p>
    <w:p w14:paraId="08F1A9C3">
      <w:pPr>
        <w:spacing w:line="360" w:lineRule="auto"/>
        <w:jc w:val="center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牛顿冷却定律</w:t>
      </w:r>
    </w:p>
    <w:p w14:paraId="1DA783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当一个物体表面温度比周围环境高时，就会向周围环境散热，散热快慢可以用单位时间内散失热量的多少来表示。英国物理学家牛频提出：物体散热快慢与物体和周围环境的温度差成正比。后人研究发现，在温度差不太大的情况下（小于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℃），这个结论符合实际散热规律，称为牛顿冷却定律。如果散热快慢用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表示，则牛顿冷却定律可以表示为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  <w:vertAlign w:val="subscript"/>
        </w:rPr>
        <w:t>物</w:t>
      </w:r>
      <w:r>
        <w:rPr>
          <w:rFonts w:ascii="Times New Roman" w:hAnsi="Times New Roman" w:eastAsia="Times New Roman" w:cs="Times New Roman"/>
          <w:i/>
          <w:color w:val="000000"/>
        </w:rPr>
        <w:t>-t</w:t>
      </w:r>
      <w:r>
        <w:rPr>
          <w:rFonts w:ascii="宋体" w:hAnsi="宋体" w:eastAsia="宋体" w:cs="宋体"/>
          <w:color w:val="000000"/>
          <w:vertAlign w:val="subscript"/>
        </w:rPr>
        <w:t>环</w:t>
      </w:r>
      <w:r>
        <w:rPr>
          <w:rFonts w:ascii="宋体" w:hAnsi="宋体" w:eastAsia="宋体" w:cs="宋体"/>
          <w:color w:val="000000"/>
        </w:rPr>
        <w:t>），其中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是散热系数，与物体的表面性质、表面积、周围环境性质等因素有关，和物质种类无关，如果上述因素相同，不同物质的散热系数就相同。由于不同物质的比热容不同，即使散热快慢相同，它们降低相同温度需要的时同也不同，根据降温时间可以得到两种物质比热容的大小关系，从而可以进行比热容的测量。</w:t>
      </w:r>
    </w:p>
    <w:p w14:paraId="4EB387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819525" cy="165735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316D80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）物体向周围散热，内能减少，这种改变内能的方式叫做______</w:t>
      </w:r>
      <w:r>
        <w:rPr>
          <w:color w:val="000000"/>
        </w:rPr>
        <w:t>；</w:t>
      </w:r>
    </w:p>
    <w:p w14:paraId="73E20B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）散热快慢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和下列概念中物理意义最接近的是______；</w:t>
      </w:r>
    </w:p>
    <w:p w14:paraId="786255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速度　　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密度　　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功率　　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效率</w:t>
      </w:r>
    </w:p>
    <w:p w14:paraId="4E1007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）一个物体温度为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，周围环境温度保持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不变，此时物体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放热快慢为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。当物体温度降低到</w:t>
      </w:r>
      <w:r>
        <w:rPr>
          <w:rFonts w:ascii="Times New Roman" w:hAnsi="Times New Roman" w:eastAsia="Times New Roman" w:cs="Times New Roman"/>
          <w:color w:val="000000"/>
        </w:rPr>
        <w:t>29℃</w:t>
      </w:r>
      <w:r>
        <w:rPr>
          <w:rFonts w:ascii="宋体" w:hAnsi="宋体" w:eastAsia="宋体" w:cs="宋体"/>
          <w:color w:val="000000"/>
        </w:rPr>
        <w:t>时，散热快慢为______。</w:t>
      </w:r>
    </w:p>
    <w:p w14:paraId="2E9B01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）如图甲所示，用两个同样的保温杯分别装满水和盐水，水和盐水的温度都是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，周围环境温度保持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不变，保温杯散开口，水和盐水温度随时间变化的图像如图乙所示已知水的比热容为</w:t>
      </w:r>
      <w:r>
        <w:rPr>
          <w:rFonts w:ascii="Times New Roman" w:hAnsi="Times New Roman" w:eastAsia="Times New Roman" w:cs="Times New Roman"/>
          <w:color w:val="000000"/>
        </w:rPr>
        <w:t>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J/(kg·℃)</w:t>
      </w:r>
      <w:r>
        <w:rPr>
          <w:rFonts w:ascii="宋体" w:hAnsi="宋体" w:eastAsia="宋体" w:cs="宋体"/>
          <w:color w:val="000000"/>
        </w:rPr>
        <w:t>，盐水的密度为</w:t>
      </w:r>
      <w:r>
        <w:rPr>
          <w:rFonts w:ascii="Times New Roman" w:hAnsi="Times New Roman" w:eastAsia="Times New Roman" w:cs="Times New Roman"/>
          <w:color w:val="000000"/>
        </w:rPr>
        <w:t>1.1×10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，则盐水的比热容为______</w:t>
      </w:r>
      <w:r>
        <w:rPr>
          <w:rFonts w:ascii="Times New Roman" w:hAnsi="Times New Roman" w:eastAsia="Times New Roman" w:cs="Times New Roman"/>
          <w:color w:val="000000"/>
        </w:rPr>
        <w:t>J/(kg·℃</w:t>
      </w:r>
      <w:r>
        <w:rPr>
          <w:rFonts w:ascii="宋体" w:hAnsi="宋体" w:eastAsia="宋体" w:cs="宋体"/>
          <w:color w:val="000000"/>
        </w:rPr>
        <w:t>)。</w:t>
      </w:r>
    </w:p>
    <w:p w14:paraId="23F3CC0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C23D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6EEF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44FA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9359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D78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9F12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F10A1D"/>
    <w:rsid w:val="0E625F18"/>
    <w:rsid w:val="38274566"/>
    <w:rsid w:val="51881D68"/>
    <w:rsid w:val="58BF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2798</Words>
  <Characters>3294</Characters>
  <Lines>0</Lines>
  <Paragraphs>0</Paragraphs>
  <TotalTime>0</TotalTime>
  <ScaleCrop>false</ScaleCrop>
  <LinksUpToDate>false</LinksUpToDate>
  <CharactersWithSpaces>3400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2022-08-06T00:30:00Z</dcterms:created>
  <dc:creator>学科网试题生产平台</dc:creator>
  <dc:description>3025360718823424</dc:description>
  <cp:lastModifiedBy>上帝掷骰子吗</cp:lastModifiedBy>
  <dcterms:modified xsi:type="dcterms:W3CDTF">2024-07-19T16:51:33Z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12D18D8BA7364EEA9C5716251D6BF279</vt:lpwstr>
  </property>
</Properties>
</file>