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09A928F5">
      <w:pPr>
        <w:spacing w:line="360" w:lineRule="auto"/>
        <w:jc w:val="center"/>
      </w:pPr>
      <w:r>
        <w:rPr>
          <w:rFonts w:ascii="宋体" w:hAnsi="宋体" w:eastAsia="宋体" w:cs="宋体"/>
          <w:b/>
          <w:color w:val="auto"/>
          <w:sz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12014200</wp:posOffset>
            </wp:positionH>
            <wp:positionV relativeFrom="topMargin">
              <wp:posOffset>11087100</wp:posOffset>
            </wp:positionV>
            <wp:extent cx="279400" cy="317500"/>
            <wp:effectExtent l="0" t="0" r="6350" b="6350"/>
            <wp:wrapNone/>
            <wp:docPr id="100095" name="图片 1000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95" name="图片 100095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79400" cy="317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hAnsi="宋体" w:eastAsia="宋体" w:cs="宋体"/>
          <w:b/>
          <w:color w:val="auto"/>
          <w:sz w:val="32"/>
        </w:rPr>
        <w:t>2022年江苏省镇江市中考物理试卷</w:t>
      </w:r>
    </w:p>
    <w:p w14:paraId="2FC97095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一、选择题（本题共12小题，每小题2分，共24分。每小题只有一个选项是正确的）</w:t>
      </w:r>
    </w:p>
    <w:p w14:paraId="60CE4853">
      <w:pPr>
        <w:spacing w:line="360" w:lineRule="auto"/>
        <w:jc w:val="left"/>
      </w:pPr>
      <w:r>
        <w:rPr>
          <w:color w:val="auto"/>
        </w:rPr>
        <w:t xml:space="preserve">1. </w:t>
      </w:r>
      <w:r>
        <w:rPr>
          <w:rFonts w:ascii="宋体" w:hAnsi="宋体" w:eastAsia="宋体" w:cs="宋体"/>
          <w:color w:val="auto"/>
        </w:rPr>
        <w:t>编钟是中国最古老的乐器之一，编钟大小不同是为了改变声音的（　　）</w:t>
      </w:r>
    </w:p>
    <w:p w14:paraId="4D45D1AB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t xml:space="preserve">A. </w:t>
      </w:r>
      <w:r>
        <w:rPr>
          <w:rFonts w:ascii="宋体" w:hAnsi="宋体" w:eastAsia="宋体" w:cs="宋体"/>
          <w:color w:val="auto"/>
        </w:rPr>
        <w:t>速度</w:t>
      </w:r>
      <w:r>
        <w:tab/>
      </w:r>
      <w:r>
        <w:t xml:space="preserve">B. </w:t>
      </w:r>
      <w:r>
        <w:rPr>
          <w:rFonts w:ascii="宋体" w:hAnsi="宋体" w:eastAsia="宋体" w:cs="宋体"/>
          <w:color w:val="auto"/>
        </w:rPr>
        <w:t>音色</w:t>
      </w:r>
      <w:r>
        <w:tab/>
      </w:r>
      <w:r>
        <w:t xml:space="preserve">C. </w:t>
      </w:r>
      <w:r>
        <w:rPr>
          <w:rFonts w:ascii="宋体" w:hAnsi="宋体" w:eastAsia="宋体" w:cs="宋体"/>
          <w:color w:val="auto"/>
        </w:rPr>
        <w:t>响度</w:t>
      </w:r>
      <w:r>
        <w:tab/>
      </w:r>
      <w:r>
        <w:t xml:space="preserve">D. </w:t>
      </w:r>
      <w:r>
        <w:rPr>
          <w:rFonts w:ascii="宋体" w:hAnsi="宋体" w:eastAsia="宋体" w:cs="宋体"/>
          <w:color w:val="auto"/>
        </w:rPr>
        <w:t>音调</w:t>
      </w:r>
    </w:p>
    <w:p w14:paraId="0783B2A5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D</w:t>
      </w:r>
    </w:p>
    <w:p w14:paraId="049B3CF1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1199F54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钟振动频率的大小与编钟钟体的大小有关，编钟钟体越小，振动频率越高，发出声音的音调越高，故</w:t>
      </w:r>
      <w:r>
        <w:rPr>
          <w:rFonts w:ascii="Times New Roman" w:hAnsi="Times New Roman" w:eastAsia="Times New Roman" w:cs="Times New Roman"/>
          <w:color w:val="000000"/>
        </w:rPr>
        <w:t>ABC</w:t>
      </w:r>
      <w:r>
        <w:rPr>
          <w:rFonts w:ascii="宋体" w:hAnsi="宋体" w:eastAsia="宋体" w:cs="宋体"/>
          <w:color w:val="000000"/>
        </w:rPr>
        <w:t>不符合题意，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符合题意。</w:t>
      </w:r>
    </w:p>
    <w:p w14:paraId="0D6FE50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。</w:t>
      </w:r>
    </w:p>
    <w:p w14:paraId="0753807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2. </w:t>
      </w:r>
      <w:r>
        <w:rPr>
          <w:rFonts w:ascii="宋体" w:hAnsi="宋体" w:eastAsia="宋体" w:cs="宋体"/>
          <w:color w:val="000000"/>
        </w:rPr>
        <w:t>下列现象中，可用“光沿直线传播”解释的是（　　）</w:t>
      </w:r>
    </w:p>
    <w:p w14:paraId="4568B088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952500" cy="1238250"/>
            <wp:effectExtent l="0" t="0" r="0" b="0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952500" cy="1238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 xml:space="preserve"> 水中倒影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181100" cy="885825"/>
            <wp:effectExtent l="0" t="0" r="0" b="9525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181100" cy="885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 xml:space="preserve"> 筷子“折断”</w:t>
      </w:r>
    </w:p>
    <w:p w14:paraId="7283DE77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047750" cy="695325"/>
            <wp:effectExtent l="0" t="0" r="0" b="9525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047750" cy="695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 xml:space="preserve"> 树下光斑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123950" cy="666750"/>
            <wp:effectExtent l="0" t="0" r="0" b="0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123950" cy="666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 xml:space="preserve"> 雨后彩虹</w:t>
      </w:r>
    </w:p>
    <w:p w14:paraId="733AB8E8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C</w:t>
      </w:r>
    </w:p>
    <w:p w14:paraId="593509B5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04451AE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．水中的“倒影”，是平面镜成像，属于光的反射现象，故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不符合题意；</w:t>
      </w:r>
    </w:p>
    <w:p w14:paraId="39AF493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．筷子“折断”，是光从水斜射入空气时发生折射造成的，故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不符合题意；</w:t>
      </w:r>
    </w:p>
    <w:p w14:paraId="14F802B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．树下光斑是太阳光通过树叶间的小孔呈现在地面上的像，是小孔成像现象，是由光沿直线传播形成的，故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符合题意；</w:t>
      </w:r>
    </w:p>
    <w:p w14:paraId="7C341AA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．雨过天晴时，常在天空出现彩虹，这是太阳光通过悬浮在空气中细小的水珠折射而成的，白光经水珠折射以后，分成各种彩色光，这种现象叫做光的色散现象，故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不符合题意。</w:t>
      </w:r>
    </w:p>
    <w:p w14:paraId="6FA9672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。</w:t>
      </w:r>
    </w:p>
    <w:p w14:paraId="16EB2B5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br w:type="textWrapping"/>
      </w:r>
    </w:p>
    <w:p w14:paraId="55964BF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 w:eastAsia="宋体" w:cs="宋体"/>
          <w:color w:val="000000"/>
        </w:rPr>
        <w:t>摩擦起电现象中，在物体间转移的粒子是（　　）</w:t>
      </w:r>
    </w:p>
    <w:p w14:paraId="79A367EA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原子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电子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中子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质子</w:t>
      </w:r>
    </w:p>
    <w:p w14:paraId="2683567C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B</w:t>
      </w:r>
    </w:p>
    <w:p w14:paraId="76CD6A7F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07C30D3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摩擦起电的实质是两个物体在摩擦过程中，电于发生了转移，得到电子的物体带负电，失去电子的物体带正电，因此在物体间转移的粒子是电子，故</w:t>
      </w:r>
      <w:r>
        <w:rPr>
          <w:rFonts w:ascii="Times New Roman" w:hAnsi="Times New Roman" w:eastAsia="Times New Roman" w:cs="Times New Roman"/>
          <w:color w:val="000000"/>
        </w:rPr>
        <w:t>ACD</w:t>
      </w:r>
      <w:r>
        <w:rPr>
          <w:rFonts w:ascii="宋体" w:hAnsi="宋体" w:eastAsia="宋体" w:cs="宋体"/>
          <w:color w:val="000000"/>
        </w:rPr>
        <w:t>不符合题意，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符合题意。</w:t>
      </w:r>
    </w:p>
    <w:p w14:paraId="0901853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。</w:t>
      </w:r>
    </w:p>
    <w:p w14:paraId="00E582E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 w:eastAsia="宋体" w:cs="宋体"/>
          <w:color w:val="000000"/>
        </w:rPr>
        <w:t>下列优美的诗词中，加点字涉及的物态变化属于凝固的是（　　）</w:t>
      </w:r>
    </w:p>
    <w:p w14:paraId="29E28F98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天接云涛连晓</w:t>
      </w:r>
      <w:r>
        <w:rPr>
          <w:rFonts w:ascii="宋体" w:hAnsi="宋体" w:eastAsia="宋体" w:cs="宋体"/>
          <w:color w:val="000000"/>
          <w:em w:val="dot"/>
        </w:rPr>
        <w:t>雾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瀚海阑干百丈</w:t>
      </w:r>
      <w:r>
        <w:rPr>
          <w:rFonts w:ascii="宋体" w:hAnsi="宋体" w:eastAsia="宋体" w:cs="宋体"/>
          <w:color w:val="000000"/>
          <w:em w:val="dot"/>
        </w:rPr>
        <w:t>冰</w:t>
      </w:r>
    </w:p>
    <w:p w14:paraId="499B00D9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  <w:em w:val="dot"/>
        </w:rPr>
        <w:t>霜</w:t>
      </w:r>
      <w:r>
        <w:rPr>
          <w:rFonts w:ascii="宋体" w:hAnsi="宋体" w:eastAsia="宋体" w:cs="宋体"/>
          <w:color w:val="000000"/>
        </w:rPr>
        <w:t>重鼓寒声不起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  <w:em w:val="dot"/>
        </w:rPr>
        <w:t>露</w:t>
      </w:r>
      <w:r>
        <w:rPr>
          <w:rFonts w:ascii="宋体" w:hAnsi="宋体" w:eastAsia="宋体" w:cs="宋体"/>
          <w:color w:val="000000"/>
        </w:rPr>
        <w:t>湿丛兰月满庭</w:t>
      </w:r>
    </w:p>
    <w:p w14:paraId="26D87F4D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B</w:t>
      </w:r>
    </w:p>
    <w:p w14:paraId="14616656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1A4A944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．雾是水蒸气从气态变为液态是液化过程，液化放热，故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不符合题意；</w:t>
      </w:r>
    </w:p>
    <w:p w14:paraId="76874C5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．冰是由水变成冰的过程，是凝固现象，故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符合题意；</w:t>
      </w:r>
    </w:p>
    <w:p w14:paraId="450B9C5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．霜是水蒸气遇冷变成的小冰晶，是凝华过程，凝华放热，故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不符合题意；</w:t>
      </w:r>
    </w:p>
    <w:p w14:paraId="0A47764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．露是水蒸气遇冷变成小水珠，是液化过程，液化放热，故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不符合题意。</w:t>
      </w:r>
    </w:p>
    <w:p w14:paraId="17A7E07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。</w:t>
      </w:r>
    </w:p>
    <w:p w14:paraId="0C12503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 w:eastAsia="宋体" w:cs="宋体"/>
          <w:color w:val="000000"/>
        </w:rPr>
        <w:t>端午节民间有戴香包的习俗，香包内有艾草，远远地就能闻到艾香，这是因为（　　）</w:t>
      </w:r>
    </w:p>
    <w:p w14:paraId="65FB2398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分子在不停地运动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分子间有空隙</w:t>
      </w:r>
    </w:p>
    <w:p w14:paraId="6D87D712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分子间有引力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分子间有斥力</w:t>
      </w:r>
    </w:p>
    <w:p w14:paraId="1839E034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A</w:t>
      </w:r>
    </w:p>
    <w:p w14:paraId="7DF627C4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2008D87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分子在永不停息地做无规则运动，远远地就能闻到艾香，是因为艾分子在永不停地做无规则运动，艾香分子扩散到空气中。故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符合题意，</w:t>
      </w:r>
      <w:r>
        <w:rPr>
          <w:rFonts w:ascii="Times New Roman" w:hAnsi="Times New Roman" w:eastAsia="Times New Roman" w:cs="Times New Roman"/>
          <w:color w:val="000000"/>
        </w:rPr>
        <w:t>BCD</w:t>
      </w:r>
      <w:r>
        <w:rPr>
          <w:rFonts w:ascii="宋体" w:hAnsi="宋体" w:eastAsia="宋体" w:cs="宋体"/>
          <w:color w:val="000000"/>
        </w:rPr>
        <w:t>不符合题意。</w:t>
      </w:r>
    </w:p>
    <w:p w14:paraId="6A59430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。</w:t>
      </w:r>
    </w:p>
    <w:p w14:paraId="53DEA78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 w:eastAsia="宋体" w:cs="宋体"/>
          <w:color w:val="000000"/>
        </w:rPr>
        <w:t>水烧开时产生的水蒸气将壶盖顶起，汽油机的四个冲程中，能量转化与之相同的是（　　）</w:t>
      </w:r>
    </w:p>
    <w:p w14:paraId="1DABD037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color w:val="000000"/>
        </w:rPr>
        <w:drawing>
          <wp:inline distT="0" distB="0" distL="114300" distR="114300">
            <wp:extent cx="638175" cy="1143000"/>
            <wp:effectExtent l="0" t="0" r="9525" b="0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638175" cy="1143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color w:val="000000"/>
        </w:rPr>
        <w:drawing>
          <wp:inline distT="0" distB="0" distL="114300" distR="114300">
            <wp:extent cx="666750" cy="1171575"/>
            <wp:effectExtent l="0" t="0" r="0" b="9525"/>
            <wp:docPr id="100013" name="图片 1000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666750" cy="1171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58C7A3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color w:val="000000"/>
        </w:rPr>
        <w:drawing>
          <wp:inline distT="0" distB="0" distL="114300" distR="114300">
            <wp:extent cx="800100" cy="1409700"/>
            <wp:effectExtent l="0" t="0" r="0" b="0"/>
            <wp:docPr id="100015" name="图片 1000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800100" cy="1409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color w:val="000000"/>
        </w:rPr>
        <w:drawing>
          <wp:inline distT="0" distB="0" distL="114300" distR="114300">
            <wp:extent cx="742950" cy="1333500"/>
            <wp:effectExtent l="0" t="0" r="0" b="0"/>
            <wp:docPr id="100017" name="图片 1000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742950" cy="1333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F016CF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C</w:t>
      </w:r>
    </w:p>
    <w:p w14:paraId="5C4E61FF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0A4EDBA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水烧开时产生的水蒸气将壶盖顶起，水蒸气的内能会转化为壶盖的机械能；</w:t>
      </w:r>
    </w:p>
    <w:p w14:paraId="35FF6AA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．汽油机进气门和排气门均关闭，活塞向上运动，是压缩冲程，此冲程机械能转化为内能，故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不符合题意；</w:t>
      </w:r>
    </w:p>
    <w:p w14:paraId="48B5B89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．汽油机进气门打开，排气门关闭，活塞向下运动，是吸气冲程，此冲程没有能量转化，故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不符合题意；</w:t>
      </w:r>
    </w:p>
    <w:p w14:paraId="6C8A76A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．汽油机进气门和排气门均关闭，活塞向下运动，是做功冲程，此冲程内能转化为机械能，故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符合题意；</w:t>
      </w:r>
    </w:p>
    <w:p w14:paraId="3567B9E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．汽油机进气门关闭，排气门打开，活塞向上运动，是排气冲程，此冲程没有能量转化，故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不符合题意。</w:t>
      </w:r>
    </w:p>
    <w:p w14:paraId="3AF8637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。</w:t>
      </w:r>
    </w:p>
    <w:p w14:paraId="6DD1788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 w:eastAsia="宋体" w:cs="宋体"/>
          <w:color w:val="000000"/>
        </w:rPr>
        <w:t>如图所示，在工作人员的操控下，无人机正携带防疫物资飞往居家隔离住户，以下列哪个物体为参照物，防疫物资是静止的（　　）</w:t>
      </w:r>
    </w:p>
    <w:p w14:paraId="23ACEF6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352800" cy="990600"/>
            <wp:effectExtent l="0" t="0" r="0" b="0"/>
            <wp:docPr id="100019" name="图片 10001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3352800" cy="990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00E3CB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工作人员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遥控器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无人机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地面</w:t>
      </w:r>
    </w:p>
    <w:p w14:paraId="39C5D6C3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C</w:t>
      </w:r>
    </w:p>
    <w:p w14:paraId="50A6FE41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6C6E209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防疫物资与无人机之间没有位置的变化，因此选择无人机为参照物，防疫物资是静止的；防疫物资与工作人员、遥控器、地面的位置不断发生着变化，以工作人员、遥控器、地面为参照物，防疫物资是运动的，故</w:t>
      </w:r>
      <w:r>
        <w:rPr>
          <w:rFonts w:ascii="Times New Roman" w:hAnsi="Times New Roman" w:eastAsia="Times New Roman" w:cs="Times New Roman"/>
          <w:color w:val="000000"/>
        </w:rPr>
        <w:t>ABD</w:t>
      </w:r>
      <w:r>
        <w:rPr>
          <w:rFonts w:ascii="宋体" w:hAnsi="宋体" w:eastAsia="宋体" w:cs="宋体"/>
          <w:color w:val="000000"/>
        </w:rPr>
        <w:t>错误，不符合题意；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正确，符合题意。</w:t>
      </w:r>
    </w:p>
    <w:p w14:paraId="4882B20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。</w:t>
      </w:r>
    </w:p>
    <w:p w14:paraId="1E68326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 w:eastAsia="宋体" w:cs="宋体"/>
          <w:color w:val="000000"/>
        </w:rPr>
        <w:t>图示电路在闭合开关后，两电流表正常工作，且读数相同，则可能发生的故障是（　　）</w:t>
      </w:r>
    </w:p>
    <w:p w14:paraId="52C3816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209800" cy="1838325"/>
            <wp:effectExtent l="0" t="0" r="0" b="9525"/>
            <wp:docPr id="100021" name="图片 10002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2209800" cy="1838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br w:type="textWrapping"/>
      </w:r>
    </w:p>
    <w:p w14:paraId="4ACDD070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宋体" w:hAnsi="宋体" w:eastAsia="宋体" w:cs="宋体"/>
          <w:color w:val="000000"/>
        </w:rPr>
        <w:t>短路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宋体" w:hAnsi="宋体" w:eastAsia="宋体" w:cs="宋体"/>
          <w:color w:val="000000"/>
        </w:rPr>
        <w:t>断路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rFonts w:ascii="宋体" w:hAnsi="宋体" w:eastAsia="宋体" w:cs="宋体"/>
          <w:color w:val="000000"/>
        </w:rPr>
        <w:t>短路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rFonts w:ascii="宋体" w:hAnsi="宋体" w:eastAsia="宋体" w:cs="宋体"/>
          <w:color w:val="000000"/>
        </w:rPr>
        <w:t>断路</w:t>
      </w:r>
    </w:p>
    <w:p w14:paraId="5FC157CE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B</w:t>
      </w:r>
    </w:p>
    <w:p w14:paraId="269EDE73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5A77442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．如果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宋体" w:hAnsi="宋体" w:eastAsia="宋体" w:cs="宋体"/>
          <w:color w:val="000000"/>
        </w:rPr>
        <w:t>短路，与灯泡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rFonts w:ascii="宋体" w:hAnsi="宋体" w:eastAsia="宋体" w:cs="宋体"/>
          <w:color w:val="000000"/>
        </w:rPr>
        <w:t>在一条支路的电流表被短路，示数为零，电源被短路，电路中电流过大，干路中电流表示数较大，可能会烧坏电流表，故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不符合题意；</w:t>
      </w:r>
    </w:p>
    <w:p w14:paraId="0D482E7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．如果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宋体" w:hAnsi="宋体" w:eastAsia="宋体" w:cs="宋体"/>
          <w:color w:val="000000"/>
        </w:rPr>
        <w:t>断路，两个电流表测量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rFonts w:ascii="宋体" w:hAnsi="宋体" w:eastAsia="宋体" w:cs="宋体"/>
          <w:color w:val="000000"/>
        </w:rPr>
        <w:t>中的电流，两个电流表示数相等，故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符合题意；</w:t>
      </w:r>
    </w:p>
    <w:p w14:paraId="31244AE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．如果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rFonts w:ascii="宋体" w:hAnsi="宋体" w:eastAsia="宋体" w:cs="宋体"/>
          <w:color w:val="000000"/>
        </w:rPr>
        <w:t>短路，电源被短路，电路中电流过大，可能会烧坏电流表，故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不符合题意；</w:t>
      </w:r>
    </w:p>
    <w:p w14:paraId="446C52A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．如果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rFonts w:ascii="宋体" w:hAnsi="宋体" w:eastAsia="宋体" w:cs="宋体"/>
          <w:color w:val="000000"/>
        </w:rPr>
        <w:t>断路，与灯泡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rFonts w:ascii="宋体" w:hAnsi="宋体" w:eastAsia="宋体" w:cs="宋体"/>
          <w:color w:val="000000"/>
        </w:rPr>
        <w:t>在一条支路的电流表示数为零，干路中的电流表测量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宋体" w:hAnsi="宋体" w:eastAsia="宋体" w:cs="宋体"/>
          <w:color w:val="000000"/>
        </w:rPr>
        <w:t>中的电流，此电流表有示数，故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不符合题意。</w:t>
      </w:r>
    </w:p>
    <w:p w14:paraId="2F5A6F2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。</w:t>
      </w:r>
    </w:p>
    <w:p w14:paraId="6D51287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 w:eastAsia="宋体" w:cs="宋体"/>
          <w:color w:val="000000"/>
        </w:rPr>
        <w:t>如图所示，用甲、乙两种燃料分别对质量和初温相同的水进行加热，两图装置均相同。燃料的质量用</w:t>
      </w:r>
      <w:r>
        <w:rPr>
          <w:rFonts w:ascii="Times New Roman" w:hAnsi="Times New Roman" w:eastAsia="Times New Roman" w:cs="Times New Roman"/>
          <w:i/>
          <w:color w:val="000000"/>
        </w:rPr>
        <w:t>m</w:t>
      </w:r>
      <w:r>
        <w:rPr>
          <w:rFonts w:ascii="宋体" w:hAnsi="宋体" w:eastAsia="宋体" w:cs="宋体"/>
          <w:color w:val="000000"/>
        </w:rPr>
        <w:t>表示，燃料充分燃尽时水升高的温度用</w:t>
      </w:r>
      <w:r>
        <w:rPr>
          <w:rFonts w:ascii="Times New Roman" w:hAnsi="Times New Roman" w:eastAsia="Times New Roman" w:cs="Times New Roman"/>
          <w:color w:val="000000"/>
        </w:rPr>
        <w:t>Δ</w:t>
      </w:r>
      <w:r>
        <w:rPr>
          <w:rFonts w:ascii="Times New Roman" w:hAnsi="Times New Roman" w:eastAsia="Times New Roman" w:cs="Times New Roman"/>
          <w:i/>
          <w:color w:val="000000"/>
        </w:rPr>
        <w:t>t</w:t>
      </w:r>
      <w:r>
        <w:rPr>
          <w:rFonts w:ascii="宋体" w:hAnsi="宋体" w:eastAsia="宋体" w:cs="宋体"/>
          <w:color w:val="000000"/>
        </w:rPr>
        <w:t>表示（水未沸腾）（　　）</w:t>
      </w:r>
    </w:p>
    <w:p w14:paraId="7F36FD1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800225" cy="1104900"/>
            <wp:effectExtent l="0" t="0" r="9525" b="0"/>
            <wp:docPr id="100023" name="图片 10002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1800225" cy="1104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1E1166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若</w:t>
      </w:r>
      <w:r>
        <w:rPr>
          <w:rFonts w:ascii="Times New Roman" w:hAnsi="Times New Roman" w:eastAsia="Times New Roman" w:cs="Times New Roman"/>
          <w:i/>
          <w:color w:val="000000"/>
        </w:rPr>
        <w:t>m</w:t>
      </w:r>
      <w:r>
        <w:rPr>
          <w:rFonts w:ascii="宋体" w:hAnsi="宋体" w:eastAsia="宋体" w:cs="宋体"/>
          <w:color w:val="000000"/>
        </w:rPr>
        <w:t>相同，</w:t>
      </w:r>
      <w:r>
        <w:rPr>
          <w:rFonts w:ascii="Times New Roman" w:hAnsi="Times New Roman" w:eastAsia="Times New Roman" w:cs="Times New Roman"/>
          <w:color w:val="000000"/>
        </w:rPr>
        <w:t>Δ</w:t>
      </w:r>
      <w:r>
        <w:rPr>
          <w:rFonts w:ascii="Times New Roman" w:hAnsi="Times New Roman" w:eastAsia="Times New Roman" w:cs="Times New Roman"/>
          <w:i/>
          <w:color w:val="000000"/>
        </w:rPr>
        <w:t>t</w:t>
      </w:r>
      <w:r>
        <w:rPr>
          <w:rFonts w:ascii="宋体" w:hAnsi="宋体" w:eastAsia="宋体" w:cs="宋体"/>
          <w:color w:val="000000"/>
        </w:rPr>
        <w:t>越小，燃料的热值越大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若</w:t>
      </w:r>
      <w:r>
        <w:rPr>
          <w:rFonts w:ascii="Times New Roman" w:hAnsi="Times New Roman" w:eastAsia="Times New Roman" w:cs="Times New Roman"/>
          <w:color w:val="000000"/>
        </w:rPr>
        <w:t>Δ</w:t>
      </w:r>
      <w:r>
        <w:rPr>
          <w:rFonts w:ascii="Times New Roman" w:hAnsi="Times New Roman" w:eastAsia="Times New Roman" w:cs="Times New Roman"/>
          <w:i/>
          <w:color w:val="000000"/>
        </w:rPr>
        <w:t>t</w:t>
      </w:r>
      <w:r>
        <w:rPr>
          <w:rFonts w:ascii="宋体" w:hAnsi="宋体" w:eastAsia="宋体" w:cs="宋体"/>
          <w:color w:val="000000"/>
        </w:rPr>
        <w:t>相同，</w:t>
      </w:r>
      <w:r>
        <w:rPr>
          <w:rFonts w:ascii="Times New Roman" w:hAnsi="Times New Roman" w:eastAsia="Times New Roman" w:cs="Times New Roman"/>
          <w:i/>
          <w:color w:val="000000"/>
        </w:rPr>
        <w:t>m</w:t>
      </w:r>
      <w:r>
        <w:rPr>
          <w:rFonts w:ascii="宋体" w:hAnsi="宋体" w:eastAsia="宋体" w:cs="宋体"/>
          <w:color w:val="000000"/>
        </w:rPr>
        <w:t>越大，燃料的热值越大</w:t>
      </w:r>
    </w:p>
    <w:p w14:paraId="5A2C98FC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若</w:t>
      </w:r>
      <w:r>
        <w:object>
          <v:shape id="_x0000_i1025" o:spt="75" alt="学科网(www.zxxk.com)--教育资源门户，提供试卷、教案、课件、论文、素材以及各类教学资源下载，还有大量而丰富的教学相关资讯！" type="#_x0000_t75" style="height:30.75pt;width:17.25pt;" o:ole="t" filled="f" o:preferrelative="t" stroked="f" coordsize="21600,21600">
            <v:path/>
            <v:fill on="f" focussize="0,0"/>
            <v:stroke on="f" joinstyle="miter"/>
            <v:imagedata r:id="rId23" o:title="eqIdce1dc31562011e6fd4655564299d3e40"/>
            <o:lock v:ext="edit" aspectratio="t"/>
            <w10:wrap type="none"/>
            <w10:anchorlock/>
          </v:shape>
          <o:OLEObject Type="Embed" ProgID="Equation.DSMT4" ShapeID="_x0000_i1025" DrawAspect="Content" ObjectID="_1468075725" r:id="rId2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的值越大，燃料的热值越大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若</w:t>
      </w:r>
      <w:r>
        <w:object>
          <v:shape id="_x0000_i1026" o:spt="75" alt="学科网(www.zxxk.com)--教育资源门户，提供试卷、教案、课件、论文、素材以及各类教学资源下载，还有大量而丰富的教学相关资讯！" type="#_x0000_t75" style="height:31.2pt;width:16.8pt;" o:ole="t" filled="f" o:preferrelative="t" stroked="f" coordsize="21600,21600">
            <v:path/>
            <v:fill on="f" focussize="0,0"/>
            <v:stroke on="f" joinstyle="miter"/>
            <v:imagedata r:id="rId25" o:title="eqIda4b6ffc5d422f6187b8f3608eb51928a"/>
            <o:lock v:ext="edit" aspectratio="t"/>
            <w10:wrap type="none"/>
            <w10:anchorlock/>
          </v:shape>
          <o:OLEObject Type="Embed" ProgID="Equation.DSMT4" ShapeID="_x0000_i1026" DrawAspect="Content" ObjectID="_1468075726" r:id="rId2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的值越大，燃料的热值越大</w:t>
      </w:r>
    </w:p>
    <w:p w14:paraId="3094547C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D</w:t>
      </w:r>
    </w:p>
    <w:p w14:paraId="0F94145F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658E7BA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我们假定为两套装置的加热水的效率是相同的。燃料的热值大小不能直接测量，需要通过水吸收热量的多少来体现燃料燃烧放出热量的多少，而水吸收热量的多少跟水的质量和升高的温度有关，因此为了比较热值大小可以利用</w:t>
      </w:r>
      <w:r>
        <w:rPr>
          <w:rFonts w:ascii="Times New Roman" w:hAnsi="Times New Roman" w:eastAsia="Times New Roman" w:cs="Times New Roman"/>
          <w:i/>
          <w:color w:val="000000"/>
        </w:rPr>
        <w:t>Q</w:t>
      </w:r>
      <w:r>
        <w:rPr>
          <w:rFonts w:ascii="宋体" w:hAnsi="宋体" w:eastAsia="宋体" w:cs="宋体"/>
          <w:color w:val="000000"/>
          <w:vertAlign w:val="subscript"/>
        </w:rPr>
        <w:t>吸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rFonts w:ascii="Times New Roman" w:hAnsi="Times New Roman" w:eastAsia="Times New Roman" w:cs="Times New Roman"/>
          <w:i/>
          <w:color w:val="000000"/>
        </w:rPr>
        <w:t>Q</w:t>
      </w:r>
      <w:r>
        <w:rPr>
          <w:rFonts w:ascii="宋体" w:hAnsi="宋体" w:eastAsia="宋体" w:cs="宋体"/>
          <w:color w:val="000000"/>
          <w:vertAlign w:val="subscript"/>
        </w:rPr>
        <w:t>放η</w:t>
      </w:r>
      <w:r>
        <w:rPr>
          <w:rFonts w:ascii="宋体" w:hAnsi="宋体" w:eastAsia="宋体" w:cs="宋体"/>
          <w:color w:val="000000"/>
        </w:rPr>
        <w:t>，而</w:t>
      </w:r>
    </w:p>
    <w:p w14:paraId="67058F2C">
      <w:pPr>
        <w:spacing w:line="360" w:lineRule="auto"/>
        <w:jc w:val="center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i/>
          <w:color w:val="000000"/>
        </w:rPr>
        <w:t>Q</w:t>
      </w:r>
      <w:r>
        <w:rPr>
          <w:rFonts w:ascii="宋体" w:hAnsi="宋体" w:eastAsia="宋体" w:cs="宋体"/>
          <w:color w:val="000000"/>
          <w:vertAlign w:val="subscript"/>
        </w:rPr>
        <w:t>吸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rFonts w:ascii="Times New Roman" w:hAnsi="Times New Roman" w:eastAsia="Times New Roman" w:cs="Times New Roman"/>
          <w:i/>
          <w:color w:val="000000"/>
        </w:rPr>
        <w:t>c</w:t>
      </w:r>
      <w:r>
        <w:rPr>
          <w:rFonts w:ascii="宋体" w:hAnsi="宋体" w:eastAsia="宋体" w:cs="宋体"/>
          <w:color w:val="000000"/>
          <w:vertAlign w:val="subscript"/>
        </w:rPr>
        <w:t>水</w:t>
      </w:r>
      <w:r>
        <w:rPr>
          <w:rFonts w:ascii="Times New Roman" w:hAnsi="Times New Roman" w:eastAsia="Times New Roman" w:cs="Times New Roman"/>
          <w:i/>
          <w:color w:val="000000"/>
        </w:rPr>
        <w:t>m</w:t>
      </w:r>
      <w:r>
        <w:rPr>
          <w:rFonts w:ascii="宋体" w:hAnsi="宋体" w:eastAsia="宋体" w:cs="宋体"/>
          <w:color w:val="000000"/>
          <w:vertAlign w:val="subscript"/>
        </w:rPr>
        <w:t>水</w:t>
      </w:r>
      <w:r>
        <w:rPr>
          <w:rFonts w:ascii="Times New Roman" w:hAnsi="Times New Roman" w:eastAsia="Times New Roman" w:cs="Times New Roman"/>
          <w:color w:val="000000"/>
        </w:rPr>
        <w:t>Δ</w:t>
      </w:r>
      <w:r>
        <w:rPr>
          <w:rFonts w:ascii="Times New Roman" w:hAnsi="Times New Roman" w:eastAsia="Times New Roman" w:cs="Times New Roman"/>
          <w:i/>
          <w:color w:val="000000"/>
        </w:rPr>
        <w:t>t</w:t>
      </w:r>
    </w:p>
    <w:p w14:paraId="34FEE908">
      <w:pPr>
        <w:spacing w:line="360" w:lineRule="auto"/>
        <w:jc w:val="center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i/>
          <w:color w:val="000000"/>
        </w:rPr>
        <w:t>Q</w:t>
      </w:r>
      <w:r>
        <w:rPr>
          <w:rFonts w:ascii="宋体" w:hAnsi="宋体" w:eastAsia="宋体" w:cs="宋体"/>
          <w:color w:val="000000"/>
          <w:vertAlign w:val="subscript"/>
        </w:rPr>
        <w:t>放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rFonts w:ascii="Times New Roman" w:hAnsi="Times New Roman" w:eastAsia="Times New Roman" w:cs="Times New Roman"/>
          <w:i/>
          <w:color w:val="000000"/>
        </w:rPr>
        <w:t>mq</w:t>
      </w:r>
    </w:p>
    <w:p w14:paraId="1AB215A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即</w:t>
      </w:r>
    </w:p>
    <w:p w14:paraId="541B2C98">
      <w:pPr>
        <w:spacing w:line="360" w:lineRule="auto"/>
        <w:jc w:val="center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i/>
          <w:color w:val="000000"/>
        </w:rPr>
        <w:t>c</w:t>
      </w:r>
      <w:r>
        <w:rPr>
          <w:rFonts w:ascii="宋体" w:hAnsi="宋体" w:eastAsia="宋体" w:cs="宋体"/>
          <w:color w:val="000000"/>
          <w:vertAlign w:val="subscript"/>
        </w:rPr>
        <w:t>水</w:t>
      </w:r>
      <w:r>
        <w:rPr>
          <w:rFonts w:ascii="Times New Roman" w:hAnsi="Times New Roman" w:eastAsia="Times New Roman" w:cs="Times New Roman"/>
          <w:i/>
          <w:color w:val="000000"/>
        </w:rPr>
        <w:t>m</w:t>
      </w:r>
      <w:r>
        <w:rPr>
          <w:rFonts w:ascii="宋体" w:hAnsi="宋体" w:eastAsia="宋体" w:cs="宋体"/>
          <w:color w:val="000000"/>
          <w:vertAlign w:val="subscript"/>
        </w:rPr>
        <w:t>水</w:t>
      </w:r>
      <w:r>
        <w:rPr>
          <w:rFonts w:ascii="Times New Roman" w:hAnsi="Times New Roman" w:eastAsia="Times New Roman" w:cs="Times New Roman"/>
          <w:color w:val="000000"/>
        </w:rPr>
        <w:t>Δ</w:t>
      </w:r>
      <w:r>
        <w:rPr>
          <w:rFonts w:ascii="Times New Roman" w:hAnsi="Times New Roman" w:eastAsia="Times New Roman" w:cs="Times New Roman"/>
          <w:i/>
          <w:color w:val="000000"/>
        </w:rPr>
        <w:t>t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rFonts w:ascii="Times New Roman" w:hAnsi="Times New Roman" w:eastAsia="Times New Roman" w:cs="Times New Roman"/>
          <w:i/>
          <w:color w:val="000000"/>
        </w:rPr>
        <w:t>mqη</w:t>
      </w:r>
    </w:p>
    <w:p w14:paraId="2A599F2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解得</w:t>
      </w:r>
    </w:p>
    <w:p w14:paraId="258C856F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27" o:spt="75" alt="学科网(www.zxxk.com)--教育资源门户，提供试卷、教案、课件、论文、素材以及各类教学资源下载，还有大量而丰富的教学相关资讯！" type="#_x0000_t75" style="height:33.75pt;width:66pt;" o:ole="t" filled="f" o:preferrelative="t" stroked="f" coordsize="21600,21600">
            <v:path/>
            <v:fill on="f" focussize="0,0"/>
            <v:stroke on="f" joinstyle="miter"/>
            <v:imagedata r:id="rId27" o:title="eqIddb628df29e4f993ad3ca3bedfede3ff5"/>
            <o:lock v:ext="edit" aspectratio="t"/>
            <w10:wrap type="none"/>
            <w10:anchorlock/>
          </v:shape>
          <o:OLEObject Type="Embed" ProgID="Equation.DSMT4" ShapeID="_x0000_i1027" DrawAspect="Content" ObjectID="_1468075727" r:id="rId26">
            <o:LockedField>false</o:LockedField>
          </o:OLEObject>
        </w:object>
      </w:r>
      <w:r>
        <w:rPr>
          <w:color w:val="000000"/>
        </w:rPr>
        <w:br w:type="textWrapping"/>
      </w:r>
    </w:p>
    <w:p w14:paraId="492FE81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通过这个式子可以做以下推导：</w:t>
      </w:r>
    </w:p>
    <w:p w14:paraId="06862F8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．若</w:t>
      </w:r>
      <w:r>
        <w:rPr>
          <w:rFonts w:ascii="Times New Roman" w:hAnsi="Times New Roman" w:eastAsia="Times New Roman" w:cs="Times New Roman"/>
          <w:i/>
          <w:color w:val="000000"/>
        </w:rPr>
        <w:t>m</w:t>
      </w:r>
      <w:r>
        <w:rPr>
          <w:rFonts w:ascii="宋体" w:hAnsi="宋体" w:eastAsia="宋体" w:cs="宋体"/>
          <w:color w:val="000000"/>
        </w:rPr>
        <w:t>相同，</w:t>
      </w:r>
      <w:r>
        <w:rPr>
          <w:rFonts w:ascii="Times New Roman" w:hAnsi="Times New Roman" w:eastAsia="Times New Roman" w:cs="Times New Roman"/>
          <w:color w:val="000000"/>
        </w:rPr>
        <w:t>Δ</w:t>
      </w:r>
      <w:r>
        <w:rPr>
          <w:rFonts w:ascii="Times New Roman" w:hAnsi="Times New Roman" w:eastAsia="Times New Roman" w:cs="Times New Roman"/>
          <w:i/>
          <w:color w:val="000000"/>
        </w:rPr>
        <w:t>t</w:t>
      </w:r>
      <w:r>
        <w:rPr>
          <w:rFonts w:ascii="宋体" w:hAnsi="宋体" w:eastAsia="宋体" w:cs="宋体"/>
          <w:color w:val="000000"/>
        </w:rPr>
        <w:t>越小，则燃料的热值越小，故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错误，不符合题意；</w:t>
      </w:r>
    </w:p>
    <w:p w14:paraId="6FC32BD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．若</w:t>
      </w:r>
      <w:r>
        <w:rPr>
          <w:rFonts w:ascii="Times New Roman" w:hAnsi="Times New Roman" w:eastAsia="Times New Roman" w:cs="Times New Roman"/>
          <w:color w:val="000000"/>
        </w:rPr>
        <w:t>Δ</w:t>
      </w:r>
      <w:r>
        <w:rPr>
          <w:rFonts w:ascii="Times New Roman" w:hAnsi="Times New Roman" w:eastAsia="Times New Roman" w:cs="Times New Roman"/>
          <w:i/>
          <w:color w:val="000000"/>
        </w:rPr>
        <w:t>t</w:t>
      </w:r>
      <w:r>
        <w:rPr>
          <w:rFonts w:ascii="宋体" w:hAnsi="宋体" w:eastAsia="宋体" w:cs="宋体"/>
          <w:color w:val="000000"/>
        </w:rPr>
        <w:t>相同，</w:t>
      </w:r>
      <w:r>
        <w:rPr>
          <w:rFonts w:ascii="Times New Roman" w:hAnsi="Times New Roman" w:eastAsia="Times New Roman" w:cs="Times New Roman"/>
          <w:i/>
          <w:color w:val="000000"/>
        </w:rPr>
        <w:t>m</w:t>
      </w:r>
      <w:r>
        <w:rPr>
          <w:rFonts w:ascii="宋体" w:hAnsi="宋体" w:eastAsia="宋体" w:cs="宋体"/>
          <w:color w:val="000000"/>
        </w:rPr>
        <w:t>越大，则燃料的热值越小，故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错误，不符合题意；</w:t>
      </w:r>
    </w:p>
    <w:p w14:paraId="5AA061D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．若</w:t>
      </w:r>
      <w:r>
        <w:object>
          <v:shape id="_x0000_i1028" o:spt="75" alt="学科网(www.zxxk.com)--教育资源门户，提供试卷、教案、课件、论文、素材以及各类教学资源下载，还有大量而丰富的教学相关资讯！" type="#_x0000_t75" style="height:30.75pt;width:18.75pt;" o:ole="t" filled="f" o:preferrelative="t" stroked="f" coordsize="21600,21600">
            <v:path/>
            <v:fill on="f" focussize="0,0"/>
            <v:stroke on="f" joinstyle="miter"/>
            <v:imagedata r:id="rId29" o:title="eqIdd5a58639eff465c12c9bcd3119eedb74"/>
            <o:lock v:ext="edit" aspectratio="t"/>
            <w10:wrap type="none"/>
            <w10:anchorlock/>
          </v:shape>
          <o:OLEObject Type="Embed" ProgID="Equation.DSMT4" ShapeID="_x0000_i1028" DrawAspect="Content" ObjectID="_1468075728" r:id="rId2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的值越大，即</w:t>
      </w:r>
      <w:r>
        <w:object>
          <v:shape id="_x0000_i1029" o:spt="75" alt="学科网(www.zxxk.com)--教育资源门户，提供试卷、教案、课件、论文、素材以及各类教学资源下载，还有大量而丰富的教学相关资讯！" type="#_x0000_t75" style="height:30.75pt;width:18.75pt;" o:ole="t" filled="f" o:preferrelative="t" stroked="f" coordsize="21600,21600">
            <v:path/>
            <v:fill on="f" focussize="0,0"/>
            <v:stroke on="f" joinstyle="miter"/>
            <v:imagedata r:id="rId31" o:title="eqIdf5f1a5e493c6d3d766c9ccc4eb4fb080"/>
            <o:lock v:ext="edit" aspectratio="t"/>
            <w10:wrap type="none"/>
            <w10:anchorlock/>
          </v:shape>
          <o:OLEObject Type="Embed" ProgID="Equation.DSMT4" ShapeID="_x0000_i1029" DrawAspect="Content" ObjectID="_1468075729" r:id="rId3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的值越小，则燃料的热值越小，故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错误，不符合题意；</w:t>
      </w:r>
    </w:p>
    <w:p w14:paraId="6635BA4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．若</w:t>
      </w:r>
      <w:r>
        <w:object>
          <v:shape id="_x0000_i1030" o:spt="75" alt="学科网(www.zxxk.com)--教育资源门户，提供试卷、教案、课件、论文、素材以及各类教学资源下载，还有大量而丰富的教学相关资讯！" type="#_x0000_t75" style="height:30.75pt;width:18.75pt;" o:ole="t" filled="f" o:preferrelative="t" stroked="f" coordsize="21600,21600">
            <v:path/>
            <v:fill on="f" focussize="0,0"/>
            <v:stroke on="f" joinstyle="miter"/>
            <v:imagedata r:id="rId31" o:title="eqIdf5f1a5e493c6d3d766c9ccc4eb4fb080"/>
            <o:lock v:ext="edit" aspectratio="t"/>
            <w10:wrap type="none"/>
            <w10:anchorlock/>
          </v:shape>
          <o:OLEObject Type="Embed" ProgID="Equation.DSMT4" ShapeID="_x0000_i1030" DrawAspect="Content" ObjectID="_1468075730" r:id="rId3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的值越大，则燃料的热值越大，故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正确，符合题意。</w:t>
      </w:r>
    </w:p>
    <w:p w14:paraId="2BC7A38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。</w:t>
      </w:r>
    </w:p>
    <w:p w14:paraId="27D7B85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 w:eastAsia="宋体" w:cs="宋体"/>
          <w:color w:val="000000"/>
        </w:rPr>
        <w:t>如图所示为某小组设计的多挡位电热器电路，</w:t>
      </w:r>
      <w:r>
        <w:rPr>
          <w:rFonts w:ascii="Times New Roman" w:hAnsi="Times New Roman" w:eastAsia="Times New Roman" w:cs="Times New Roman"/>
          <w:i/>
          <w:color w:val="000000"/>
        </w:rPr>
        <w:t>U</w:t>
      </w:r>
      <w:r>
        <w:rPr>
          <w:rFonts w:ascii="宋体" w:hAnsi="宋体" w:eastAsia="宋体" w:cs="宋体"/>
          <w:color w:val="000000"/>
        </w:rPr>
        <w:t>不变，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为电阻丝且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Times New Roman" w:hAnsi="Times New Roman" w:eastAsia="Times New Roman" w:cs="Times New Roman"/>
          <w:color w:val="000000"/>
        </w:rPr>
        <w:t>&gt;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，电热器功率最大时开关状态为（　　）</w:t>
      </w:r>
    </w:p>
    <w:p w14:paraId="142F0A7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247900" cy="1790700"/>
            <wp:effectExtent l="0" t="0" r="0" b="0"/>
            <wp:docPr id="100025" name="图片 10002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2247900" cy="1790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br w:type="textWrapping"/>
      </w:r>
    </w:p>
    <w:p w14:paraId="20ED6A04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闭合，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接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闭合，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接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</w:p>
    <w:p w14:paraId="67A93553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断开，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接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断开，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接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</w:p>
    <w:p w14:paraId="20A81B17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A</w:t>
      </w:r>
    </w:p>
    <w:p w14:paraId="44C90602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31B4F31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当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闭合，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接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，两电阻并联；当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闭合，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接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时，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被短路，电路为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的简单电路；当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断开，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接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时，电路为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的简单电路；当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断开，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接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时，两电阻串联。根据并联电路总电阻小于其中任一分电阻，串联电路总电阻大于任一分电阻，故可知当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闭合，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接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，两电阻并联，此时电路的电阻最小，由</w:t>
      </w:r>
      <w:r>
        <w:object>
          <v:shape id="_x0000_i1031" o:spt="75" alt="学科网(www.zxxk.com)--教育资源门户，提供试卷、教案、课件、论文、素材以及各类教学资源下载，还有大量而丰富的教学相关资讯！" type="#_x0000_t75" style="height:36pt;width:43.5pt;" o:ole="t" filled="f" o:preferrelative="t" stroked="f" coordsize="21600,21600">
            <v:path/>
            <v:fill on="f" focussize="0,0"/>
            <v:stroke on="f" joinstyle="miter"/>
            <v:imagedata r:id="rId35" o:title="eqIdbae383e4223ac84a529ef976ebd5f1ba"/>
            <o:lock v:ext="edit" aspectratio="t"/>
            <w10:wrap type="none"/>
            <w10:anchorlock/>
          </v:shape>
          <o:OLEObject Type="Embed" ProgID="Equation.DSMT4" ShapeID="_x0000_i1031" DrawAspect="Content" ObjectID="_1468075731" r:id="rId3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可知，此时电热器的电功率最大，故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符合题意，</w:t>
      </w:r>
      <w:r>
        <w:rPr>
          <w:rFonts w:ascii="Times New Roman" w:hAnsi="Times New Roman" w:eastAsia="Times New Roman" w:cs="Times New Roman"/>
          <w:color w:val="000000"/>
        </w:rPr>
        <w:t>BCD</w:t>
      </w:r>
      <w:r>
        <w:rPr>
          <w:rFonts w:ascii="宋体" w:hAnsi="宋体" w:eastAsia="宋体" w:cs="宋体"/>
          <w:color w:val="000000"/>
        </w:rPr>
        <w:t>不符合题意。</w:t>
      </w:r>
    </w:p>
    <w:p w14:paraId="3D67E4F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。</w:t>
      </w:r>
    </w:p>
    <w:p w14:paraId="2ABB62E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 w:eastAsia="宋体" w:cs="宋体"/>
          <w:color w:val="000000"/>
        </w:rPr>
        <w:t>如图所示，凸透镜位于</w:t>
      </w:r>
      <w:r>
        <w:rPr>
          <w:rFonts w:ascii="Times New Roman" w:hAnsi="Times New Roman" w:eastAsia="Times New Roman" w:cs="Times New Roman"/>
          <w:i/>
          <w:color w:val="000000"/>
        </w:rPr>
        <w:t>P</w:t>
      </w:r>
      <w:r>
        <w:rPr>
          <w:rFonts w:ascii="宋体" w:hAnsi="宋体" w:eastAsia="宋体" w:cs="宋体"/>
          <w:color w:val="000000"/>
        </w:rPr>
        <w:t>处（图中未画出）位置不变，移动蜡烛，光屏先后在</w:t>
      </w:r>
      <w:r>
        <w:rPr>
          <w:rFonts w:ascii="Times New Roman" w:hAnsi="Times New Roman" w:eastAsia="Times New Roman" w:cs="Times New Roman"/>
          <w:i/>
          <w:color w:val="000000"/>
        </w:rPr>
        <w:t>P</w:t>
      </w:r>
      <w:r>
        <w:rPr>
          <w:rFonts w:ascii="宋体" w:hAnsi="宋体" w:eastAsia="宋体" w:cs="宋体"/>
          <w:color w:val="000000"/>
        </w:rPr>
        <w:t>同侧的甲、乙两处得到烛焰清晰的像，且甲处的像比乙处大，则（　　）</w:t>
      </w:r>
    </w:p>
    <w:p w14:paraId="2A212A5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295650" cy="1066800"/>
            <wp:effectExtent l="0" t="0" r="0" b="0"/>
            <wp:docPr id="100027" name="图片 10002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图片 10002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3295650" cy="1066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br w:type="textWrapping"/>
      </w:r>
    </w:p>
    <w:p w14:paraId="6F13CA6A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甲处可能成的是虚像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乙处像可能是放大的</w:t>
      </w:r>
    </w:p>
    <w:p w14:paraId="056FF6A3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Times New Roman" w:hAnsi="Times New Roman" w:eastAsia="Times New Roman" w:cs="Times New Roman"/>
          <w:i/>
          <w:color w:val="000000"/>
        </w:rPr>
        <w:t>P</w:t>
      </w:r>
      <w:r>
        <w:rPr>
          <w:rFonts w:ascii="宋体" w:hAnsi="宋体" w:eastAsia="宋体" w:cs="宋体"/>
          <w:color w:val="000000"/>
        </w:rPr>
        <w:t>点位置在甲的左侧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蜡烛的移动方向向左</w:t>
      </w:r>
    </w:p>
    <w:p w14:paraId="7F34E4B4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B</w:t>
      </w:r>
    </w:p>
    <w:p w14:paraId="10A617D6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5A0DE6B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ACD</w:t>
      </w:r>
      <w:r>
        <w:rPr>
          <w:rFonts w:ascii="宋体" w:hAnsi="宋体" w:eastAsia="宋体" w:cs="宋体"/>
          <w:color w:val="000000"/>
        </w:rPr>
        <w:t>．由题意可知，光屏先后在</w:t>
      </w:r>
      <w:r>
        <w:rPr>
          <w:rFonts w:ascii="Times New Roman" w:hAnsi="Times New Roman" w:eastAsia="Times New Roman" w:cs="Times New Roman"/>
          <w:i/>
          <w:color w:val="000000"/>
        </w:rPr>
        <w:t>P</w:t>
      </w:r>
      <w:r>
        <w:rPr>
          <w:rFonts w:ascii="宋体" w:hAnsi="宋体" w:eastAsia="宋体" w:cs="宋体"/>
          <w:color w:val="000000"/>
        </w:rPr>
        <w:t>同侧的甲、乙两处得到烛焰清晰的像，且甲处的像比乙处大，根据物距变大，像距变小，像变小可知，像在不断的靠近凸透镜，因此凸透镜在乙的右侧，蜡烛在凸透镜的右侧，此时蜡烛在远离凸透镜，因此蜡烛向右移动；由于甲处的像成在光屏上，因此甲处只能成实像，故</w:t>
      </w:r>
      <w:r>
        <w:rPr>
          <w:rFonts w:ascii="Times New Roman" w:hAnsi="Times New Roman" w:eastAsia="Times New Roman" w:cs="Times New Roman"/>
          <w:color w:val="000000"/>
        </w:rPr>
        <w:t>ACD</w:t>
      </w:r>
      <w:r>
        <w:rPr>
          <w:rFonts w:ascii="宋体" w:hAnsi="宋体" w:eastAsia="宋体" w:cs="宋体"/>
          <w:color w:val="000000"/>
        </w:rPr>
        <w:t>不符合题意；</w:t>
      </w:r>
    </w:p>
    <w:p w14:paraId="3E9FC6F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．由于题干未提供物距和凸透镜的焦距，若物距大于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倍焦距小于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倍焦距，乙处成放大的实像；若物距大于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倍焦距，成缩小的实像；若物距等于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倍焦距，成等大的实像，故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符合题意。</w:t>
      </w:r>
    </w:p>
    <w:p w14:paraId="7A56CDB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。</w:t>
      </w:r>
    </w:p>
    <w:p w14:paraId="72604C1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12. </w:t>
      </w:r>
      <w:r>
        <w:rPr>
          <w:rFonts w:ascii="宋体" w:hAnsi="宋体" w:eastAsia="宋体" w:cs="宋体"/>
          <w:color w:val="000000"/>
        </w:rPr>
        <w:t>如图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所示，物体</w:t>
      </w:r>
      <w:r>
        <w:rPr>
          <w:rFonts w:ascii="Times New Roman" w:hAnsi="Times New Roman" w:eastAsia="Times New Roman" w:cs="Times New Roman"/>
          <w:color w:val="000000"/>
        </w:rPr>
        <w:t>M</w:t>
      </w:r>
      <w:r>
        <w:rPr>
          <w:rFonts w:ascii="宋体" w:hAnsi="宋体" w:eastAsia="宋体" w:cs="宋体"/>
          <w:color w:val="000000"/>
        </w:rPr>
        <w:t>静止在电梯底部，其上表面通过轻质弹簧与电梯顶部相连。</w:t>
      </w:r>
      <w:r>
        <w:rPr>
          <w:rFonts w:ascii="Times New Roman" w:hAnsi="Times New Roman" w:eastAsia="Times New Roman" w:cs="Times New Roman"/>
          <w:color w:val="000000"/>
        </w:rPr>
        <w:t>M</w:t>
      </w:r>
      <w:r>
        <w:rPr>
          <w:rFonts w:ascii="宋体" w:hAnsi="宋体" w:eastAsia="宋体" w:cs="宋体"/>
          <w:color w:val="000000"/>
        </w:rPr>
        <w:t>对电梯底部的压力用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</w:rPr>
        <w:t>表示，忽略</w:t>
      </w:r>
      <w:r>
        <w:rPr>
          <w:rFonts w:ascii="Times New Roman" w:hAnsi="Times New Roman" w:eastAsia="Times New Roman" w:cs="Times New Roman"/>
          <w:color w:val="000000"/>
        </w:rPr>
        <w:t>M</w:t>
      </w:r>
      <w:r>
        <w:rPr>
          <w:rFonts w:ascii="宋体" w:hAnsi="宋体" w:eastAsia="宋体" w:cs="宋体"/>
          <w:color w:val="000000"/>
        </w:rPr>
        <w:t>和电梯的形变，</w:t>
      </w:r>
      <w:r>
        <w:rPr>
          <w:rFonts w:ascii="Times New Roman" w:hAnsi="Times New Roman" w:eastAsia="Times New Roman" w:cs="Times New Roman"/>
          <w:color w:val="000000"/>
        </w:rPr>
        <w:t>0~</w:t>
      </w:r>
      <w:r>
        <w:rPr>
          <w:rFonts w:ascii="Times New Roman" w:hAnsi="Times New Roman" w:eastAsia="Times New Roman" w:cs="Times New Roman"/>
          <w:i/>
          <w:color w:val="000000"/>
        </w:rPr>
        <w:t>t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内，电梯静止，弹簧处于伸长状态，</w:t>
      </w:r>
      <w:r>
        <w:rPr>
          <w:rFonts w:ascii="Times New Roman" w:hAnsi="Times New Roman" w:eastAsia="Times New Roman" w:cs="Times New Roman"/>
          <w:i/>
          <w:color w:val="000000"/>
        </w:rPr>
        <w:t>t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时刻后电梯由静止开始沿竖直方向运动。</w:t>
      </w:r>
      <w:r>
        <w:rPr>
          <w:rFonts w:ascii="Times New Roman" w:hAnsi="Times New Roman" w:eastAsia="Times New Roman" w:cs="Times New Roman"/>
          <w:color w:val="000000"/>
        </w:rPr>
        <w:t>0~</w:t>
      </w:r>
      <w:r>
        <w:rPr>
          <w:rFonts w:ascii="Times New Roman" w:hAnsi="Times New Roman" w:eastAsia="Times New Roman" w:cs="Times New Roman"/>
          <w:i/>
          <w:color w:val="000000"/>
        </w:rPr>
        <w:t>t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4</w:t>
      </w:r>
      <w:r>
        <w:rPr>
          <w:rFonts w:ascii="宋体" w:hAnsi="宋体" w:eastAsia="宋体" w:cs="宋体"/>
          <w:color w:val="000000"/>
        </w:rPr>
        <w:t>内，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</w:rPr>
        <w:t>随时间</w:t>
      </w:r>
      <w:r>
        <w:rPr>
          <w:rFonts w:ascii="Times New Roman" w:hAnsi="Times New Roman" w:eastAsia="Times New Roman" w:cs="Times New Roman"/>
          <w:i/>
          <w:color w:val="000000"/>
        </w:rPr>
        <w:t>t</w:t>
      </w:r>
      <w:r>
        <w:rPr>
          <w:rFonts w:ascii="宋体" w:hAnsi="宋体" w:eastAsia="宋体" w:cs="宋体"/>
          <w:color w:val="000000"/>
        </w:rPr>
        <w:t>变化的图线如图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所示，则（　　）</w:t>
      </w:r>
    </w:p>
    <w:p w14:paraId="1FF7E25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371725" cy="1533525"/>
            <wp:effectExtent l="0" t="0" r="9525" b="9525"/>
            <wp:docPr id="100029" name="图片 10002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图片 10002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2371725" cy="1533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br w:type="textWrapping"/>
      </w:r>
    </w:p>
    <w:p w14:paraId="44296CCB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Times New Roman" w:hAnsi="Times New Roman" w:eastAsia="Times New Roman" w:cs="Times New Roman"/>
          <w:i/>
          <w:color w:val="000000"/>
        </w:rPr>
        <w:t>t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Times New Roman" w:hAnsi="Times New Roman" w:eastAsia="Times New Roman" w:cs="Times New Roman"/>
          <w:color w:val="000000"/>
        </w:rPr>
        <w:t>~</w:t>
      </w:r>
      <w:r>
        <w:rPr>
          <w:rFonts w:ascii="Times New Roman" w:hAnsi="Times New Roman" w:eastAsia="Times New Roman" w:cs="Times New Roman"/>
          <w:i/>
          <w:color w:val="000000"/>
        </w:rPr>
        <w:t>t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内，电梯可能向上运动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Times New Roman" w:hAnsi="Times New Roman" w:eastAsia="Times New Roman" w:cs="Times New Roman"/>
          <w:i/>
          <w:color w:val="000000"/>
        </w:rPr>
        <w:t>t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~</w:t>
      </w:r>
      <w:r>
        <w:rPr>
          <w:rFonts w:ascii="Times New Roman" w:hAnsi="Times New Roman" w:eastAsia="Times New Roman" w:cs="Times New Roman"/>
          <w:i/>
          <w:color w:val="000000"/>
        </w:rPr>
        <w:t>t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3</w:t>
      </w:r>
      <w:r>
        <w:rPr>
          <w:rFonts w:ascii="宋体" w:hAnsi="宋体" w:eastAsia="宋体" w:cs="宋体"/>
          <w:color w:val="000000"/>
        </w:rPr>
        <w:t>内，</w:t>
      </w:r>
      <w:r>
        <w:rPr>
          <w:rFonts w:ascii="Times New Roman" w:hAnsi="Times New Roman" w:eastAsia="Times New Roman" w:cs="Times New Roman"/>
          <w:color w:val="000000"/>
        </w:rPr>
        <w:t>M</w:t>
      </w:r>
      <w:r>
        <w:rPr>
          <w:rFonts w:ascii="宋体" w:hAnsi="宋体" w:eastAsia="宋体" w:cs="宋体"/>
          <w:color w:val="000000"/>
        </w:rPr>
        <w:t>的机械能保持不变</w:t>
      </w:r>
    </w:p>
    <w:p w14:paraId="66BC4C06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Times New Roman" w:hAnsi="Times New Roman" w:eastAsia="Times New Roman" w:cs="Times New Roman"/>
          <w:i/>
          <w:color w:val="000000"/>
        </w:rPr>
        <w:t>t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3</w:t>
      </w:r>
      <w:r>
        <w:rPr>
          <w:rFonts w:ascii="Times New Roman" w:hAnsi="Times New Roman" w:eastAsia="Times New Roman" w:cs="Times New Roman"/>
          <w:color w:val="000000"/>
        </w:rPr>
        <w:t>~</w:t>
      </w:r>
      <w:r>
        <w:rPr>
          <w:rFonts w:ascii="Times New Roman" w:hAnsi="Times New Roman" w:eastAsia="Times New Roman" w:cs="Times New Roman"/>
          <w:i/>
          <w:color w:val="000000"/>
        </w:rPr>
        <w:t>t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4</w:t>
      </w:r>
      <w:r>
        <w:rPr>
          <w:rFonts w:ascii="宋体" w:hAnsi="宋体" w:eastAsia="宋体" w:cs="宋体"/>
          <w:color w:val="000000"/>
        </w:rPr>
        <w:t>内，电梯一定做加速运动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Times New Roman" w:hAnsi="Times New Roman" w:eastAsia="Times New Roman" w:cs="Times New Roman"/>
          <w:i/>
          <w:color w:val="000000"/>
        </w:rPr>
        <w:t>t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Times New Roman" w:hAnsi="Times New Roman" w:eastAsia="Times New Roman" w:cs="Times New Roman"/>
          <w:color w:val="000000"/>
        </w:rPr>
        <w:t>~</w:t>
      </w:r>
      <w:r>
        <w:rPr>
          <w:rFonts w:ascii="Times New Roman" w:hAnsi="Times New Roman" w:eastAsia="Times New Roman" w:cs="Times New Roman"/>
          <w:i/>
          <w:color w:val="000000"/>
        </w:rPr>
        <w:t>t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4</w:t>
      </w:r>
      <w:r>
        <w:rPr>
          <w:rFonts w:ascii="宋体" w:hAnsi="宋体" w:eastAsia="宋体" w:cs="宋体"/>
          <w:color w:val="000000"/>
        </w:rPr>
        <w:t>内，弹簧对</w:t>
      </w:r>
      <w:r>
        <w:rPr>
          <w:rFonts w:ascii="Times New Roman" w:hAnsi="Times New Roman" w:eastAsia="Times New Roman" w:cs="Times New Roman"/>
          <w:color w:val="000000"/>
        </w:rPr>
        <w:t>M</w:t>
      </w:r>
      <w:r>
        <w:rPr>
          <w:rFonts w:ascii="宋体" w:hAnsi="宋体" w:eastAsia="宋体" w:cs="宋体"/>
          <w:color w:val="000000"/>
        </w:rPr>
        <w:t>的拉力不变</w:t>
      </w:r>
    </w:p>
    <w:p w14:paraId="3361E126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D</w:t>
      </w:r>
    </w:p>
    <w:p w14:paraId="6818439B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0EB60B4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．物体</w:t>
      </w:r>
      <w:r>
        <w:rPr>
          <w:rFonts w:ascii="Times New Roman" w:hAnsi="Times New Roman" w:eastAsia="Times New Roman" w:cs="Times New Roman"/>
          <w:color w:val="000000"/>
        </w:rPr>
        <w:t>M</w:t>
      </w:r>
      <w:r>
        <w:rPr>
          <w:rFonts w:ascii="宋体" w:hAnsi="宋体" w:eastAsia="宋体" w:cs="宋体"/>
          <w:color w:val="000000"/>
        </w:rPr>
        <w:t>静止在电梯底部，弹簧处于伸长状态，</w:t>
      </w:r>
      <w:r>
        <w:rPr>
          <w:rFonts w:ascii="Times New Roman" w:hAnsi="Times New Roman" w:eastAsia="Times New Roman" w:cs="Times New Roman"/>
          <w:color w:val="000000"/>
        </w:rPr>
        <w:t>0~</w:t>
      </w:r>
      <w:r>
        <w:rPr>
          <w:rFonts w:ascii="Times New Roman" w:hAnsi="Times New Roman" w:eastAsia="Times New Roman" w:cs="Times New Roman"/>
          <w:i/>
          <w:color w:val="000000"/>
        </w:rPr>
        <w:t>t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内，电梯静止，物体也处于静止，受力平衡，则受到重力</w:t>
      </w:r>
      <w:r>
        <w:rPr>
          <w:rFonts w:ascii="Times New Roman" w:hAnsi="Times New Roman" w:eastAsia="Times New Roman" w:cs="Times New Roman"/>
          <w:i/>
          <w:color w:val="000000"/>
        </w:rPr>
        <w:t>G</w:t>
      </w:r>
      <w:r>
        <w:rPr>
          <w:rFonts w:ascii="宋体" w:hAnsi="宋体" w:eastAsia="宋体" w:cs="宋体"/>
          <w:color w:val="000000"/>
        </w:rPr>
        <w:t>，地面的支持力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</w:rPr>
        <w:t>和弹簧的拉力</w:t>
      </w:r>
      <w:r>
        <w:rPr>
          <w:rFonts w:ascii="Times New Roman" w:hAnsi="Times New Roman" w:eastAsia="Times New Roman" w:cs="Times New Roman"/>
          <w:i/>
          <w:color w:val="000000"/>
        </w:rPr>
        <w:t>T</w:t>
      </w:r>
      <w:r>
        <w:rPr>
          <w:rFonts w:ascii="宋体" w:hAnsi="宋体" w:eastAsia="宋体" w:cs="宋体"/>
          <w:color w:val="000000"/>
        </w:rPr>
        <w:t>，由于压力与支持力是相互作用力，大小是相等的，则有</w:t>
      </w:r>
    </w:p>
    <w:p w14:paraId="43846474">
      <w:pPr>
        <w:spacing w:line="360" w:lineRule="auto"/>
        <w:jc w:val="center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i/>
          <w:color w:val="000000"/>
        </w:rPr>
        <w:t>G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+</w:t>
      </w:r>
      <w:r>
        <w:rPr>
          <w:rFonts w:ascii="Times New Roman" w:hAnsi="Times New Roman" w:eastAsia="Times New Roman" w:cs="Times New Roman"/>
          <w:i/>
          <w:color w:val="000000"/>
        </w:rPr>
        <w:t>T</w:t>
      </w:r>
    </w:p>
    <w:p w14:paraId="5F33E70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当</w:t>
      </w:r>
      <w:r>
        <w:rPr>
          <w:rFonts w:ascii="Times New Roman" w:hAnsi="Times New Roman" w:eastAsia="Times New Roman" w:cs="Times New Roman"/>
          <w:i/>
          <w:color w:val="000000"/>
        </w:rPr>
        <w:t>t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Times New Roman" w:hAnsi="Times New Roman" w:eastAsia="Times New Roman" w:cs="Times New Roman"/>
          <w:color w:val="000000"/>
        </w:rPr>
        <w:t>~</w:t>
      </w:r>
      <w:r>
        <w:rPr>
          <w:rFonts w:ascii="Times New Roman" w:hAnsi="Times New Roman" w:eastAsia="Times New Roman" w:cs="Times New Roman"/>
          <w:i/>
          <w:color w:val="000000"/>
        </w:rPr>
        <w:t>t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内，压力变为小于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的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，弹力和重力不变，此时</w:t>
      </w:r>
    </w:p>
    <w:p w14:paraId="14728F52">
      <w:pPr>
        <w:spacing w:line="360" w:lineRule="auto"/>
        <w:jc w:val="center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i/>
          <w:color w:val="000000"/>
        </w:rPr>
        <w:t>G</w:t>
      </w:r>
      <w:r>
        <w:rPr>
          <w:rFonts w:ascii="Times New Roman" w:hAnsi="Times New Roman" w:eastAsia="Times New Roman" w:cs="Times New Roman"/>
          <w:color w:val="000000"/>
        </w:rPr>
        <w:t>&gt;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Times New Roman" w:hAnsi="Times New Roman" w:eastAsia="Times New Roman" w:cs="Times New Roman"/>
          <w:color w:val="000000"/>
        </w:rPr>
        <w:t>+</w:t>
      </w:r>
      <w:r>
        <w:rPr>
          <w:rFonts w:ascii="Times New Roman" w:hAnsi="Times New Roman" w:eastAsia="Times New Roman" w:cs="Times New Roman"/>
          <w:i/>
          <w:color w:val="000000"/>
        </w:rPr>
        <w:t>T</w:t>
      </w:r>
    </w:p>
    <w:p w14:paraId="1D555B7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则物体受力不平衡，由静止变为运动，速度变大了，则运动方向与较大的力方向相同，说明电梯是向下加速运动的，故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不符合题意；</w:t>
      </w:r>
    </w:p>
    <w:p w14:paraId="2581F30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．</w:t>
      </w:r>
      <w:r>
        <w:rPr>
          <w:rFonts w:ascii="Times New Roman" w:hAnsi="Times New Roman" w:eastAsia="Times New Roman" w:cs="Times New Roman"/>
          <w:i/>
          <w:color w:val="000000"/>
        </w:rPr>
        <w:t>t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Cambria Math" w:hAnsi="Cambria Math" w:eastAsia="Cambria Math" w:cs="Cambria Math"/>
          <w:color w:val="000000"/>
        </w:rPr>
        <w:t>∼</w:t>
      </w:r>
      <w:r>
        <w:rPr>
          <w:rFonts w:ascii="Times New Roman" w:hAnsi="Times New Roman" w:eastAsia="Times New Roman" w:cs="Times New Roman"/>
          <w:i/>
          <w:color w:val="000000"/>
        </w:rPr>
        <w:t>t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3</w:t>
      </w:r>
      <w:r>
        <w:rPr>
          <w:rFonts w:ascii="宋体" w:hAnsi="宋体" w:eastAsia="宋体" w:cs="宋体"/>
          <w:color w:val="000000"/>
        </w:rPr>
        <w:t>内，压力恢复到静止时的大小，说明受力平衡，因而是匀速下降，动能不变，而重力势能减小，机械能减小，故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不符合题意；</w:t>
      </w:r>
    </w:p>
    <w:p w14:paraId="7A4C5EC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．</w:t>
      </w:r>
      <w:r>
        <w:rPr>
          <w:rFonts w:ascii="Times New Roman" w:hAnsi="Times New Roman" w:eastAsia="Times New Roman" w:cs="Times New Roman"/>
          <w:i/>
          <w:color w:val="000000"/>
        </w:rPr>
        <w:t>t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3</w:t>
      </w:r>
      <w:r>
        <w:rPr>
          <w:rFonts w:ascii="Cambria Math" w:hAnsi="Cambria Math" w:eastAsia="Cambria Math" w:cs="Cambria Math"/>
          <w:color w:val="000000"/>
        </w:rPr>
        <w:t>∼</w:t>
      </w:r>
      <w:r>
        <w:rPr>
          <w:rFonts w:ascii="Times New Roman" w:hAnsi="Times New Roman" w:eastAsia="Times New Roman" w:cs="Times New Roman"/>
          <w:i/>
          <w:color w:val="000000"/>
        </w:rPr>
        <w:t>t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4</w:t>
      </w:r>
      <w:r>
        <w:rPr>
          <w:rFonts w:ascii="宋体" w:hAnsi="宋体" w:eastAsia="宋体" w:cs="宋体"/>
          <w:color w:val="000000"/>
        </w:rPr>
        <w:t>内，压力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3</w:t>
      </w:r>
      <w:r>
        <w:rPr>
          <w:rFonts w:ascii="宋体" w:hAnsi="宋体" w:eastAsia="宋体" w:cs="宋体"/>
          <w:color w:val="000000"/>
        </w:rPr>
        <w:t>大于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，此时</w:t>
      </w:r>
    </w:p>
    <w:p w14:paraId="24C85A84">
      <w:pPr>
        <w:spacing w:line="360" w:lineRule="auto"/>
        <w:jc w:val="center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i/>
          <w:color w:val="000000"/>
        </w:rPr>
        <w:t>G</w:t>
      </w:r>
      <w:r>
        <w:rPr>
          <w:rFonts w:ascii="Times New Roman" w:hAnsi="Times New Roman" w:eastAsia="Times New Roman" w:cs="Times New Roman"/>
          <w:color w:val="000000"/>
        </w:rPr>
        <w:t>&lt;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3</w:t>
      </w:r>
      <w:r>
        <w:rPr>
          <w:rFonts w:ascii="Times New Roman" w:hAnsi="Times New Roman" w:eastAsia="Times New Roman" w:cs="Times New Roman"/>
          <w:color w:val="000000"/>
        </w:rPr>
        <w:t>+</w:t>
      </w:r>
      <w:r>
        <w:rPr>
          <w:rFonts w:ascii="Times New Roman" w:hAnsi="Times New Roman" w:eastAsia="Times New Roman" w:cs="Times New Roman"/>
          <w:i/>
          <w:color w:val="000000"/>
        </w:rPr>
        <w:t>T</w:t>
      </w:r>
    </w:p>
    <w:p w14:paraId="344147D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如果电梯向下运动则是减速运动，如果向上运动，则是加速运动，，故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不符合题意；</w:t>
      </w:r>
    </w:p>
    <w:p w14:paraId="5312708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．由于忽略</w:t>
      </w:r>
      <w:r>
        <w:rPr>
          <w:rFonts w:ascii="Times New Roman" w:hAnsi="Times New Roman" w:eastAsia="Times New Roman" w:cs="Times New Roman"/>
          <w:color w:val="000000"/>
        </w:rPr>
        <w:t>M</w:t>
      </w:r>
      <w:r>
        <w:rPr>
          <w:rFonts w:ascii="宋体" w:hAnsi="宋体" w:eastAsia="宋体" w:cs="宋体"/>
          <w:color w:val="000000"/>
        </w:rPr>
        <w:t>和电梯的形变，因而弹簧的长度始终不变，形变大小不变，因而弹簧的弹力保持不变，</w:t>
      </w:r>
      <w:r>
        <w:rPr>
          <w:rFonts w:ascii="Times New Roman" w:hAnsi="Times New Roman" w:eastAsia="Times New Roman" w:cs="Times New Roman"/>
          <w:i/>
          <w:color w:val="000000"/>
        </w:rPr>
        <w:t>t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Cambria Math" w:hAnsi="Cambria Math" w:eastAsia="Cambria Math" w:cs="Cambria Math"/>
          <w:color w:val="000000"/>
        </w:rPr>
        <w:t>∼</w:t>
      </w:r>
      <w:r>
        <w:rPr>
          <w:rFonts w:ascii="Times New Roman" w:hAnsi="Times New Roman" w:eastAsia="Times New Roman" w:cs="Times New Roman"/>
          <w:i/>
          <w:color w:val="000000"/>
        </w:rPr>
        <w:t>t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4</w:t>
      </w:r>
      <w:r>
        <w:rPr>
          <w:rFonts w:ascii="宋体" w:hAnsi="宋体" w:eastAsia="宋体" w:cs="宋体"/>
          <w:color w:val="000000"/>
        </w:rPr>
        <w:t>内，弹簧对</w:t>
      </w:r>
      <w:r>
        <w:rPr>
          <w:rFonts w:ascii="Times New Roman" w:hAnsi="Times New Roman" w:eastAsia="Times New Roman" w:cs="Times New Roman"/>
          <w:color w:val="000000"/>
        </w:rPr>
        <w:t>M</w:t>
      </w:r>
      <w:r>
        <w:rPr>
          <w:rFonts w:ascii="宋体" w:hAnsi="宋体" w:eastAsia="宋体" w:cs="宋体"/>
          <w:color w:val="000000"/>
        </w:rPr>
        <w:t>的拉力不变，故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符合题意。</w:t>
      </w:r>
    </w:p>
    <w:p w14:paraId="1913027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。</w:t>
      </w:r>
    </w:p>
    <w:p w14:paraId="4C89254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二、填空题（本题共9小题，每空1分，共28分）</w:t>
      </w:r>
    </w:p>
    <w:p w14:paraId="62AA214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13. 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）图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中，铝块的长度为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color w:val="000000"/>
        </w:rPr>
        <w:t>___________</w:t>
      </w:r>
      <w:r>
        <w:rPr>
          <w:rFonts w:ascii="Times New Roman" w:hAnsi="Times New Roman" w:eastAsia="Times New Roman" w:cs="Times New Roman"/>
          <w:color w:val="000000"/>
        </w:rPr>
        <w:t>cm</w:t>
      </w:r>
      <w:r>
        <w:rPr>
          <w:rFonts w:ascii="宋体" w:hAnsi="宋体" w:eastAsia="宋体" w:cs="宋体"/>
          <w:color w:val="000000"/>
        </w:rPr>
        <w:t>；</w:t>
      </w:r>
    </w:p>
    <w:p w14:paraId="232A91A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）图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中，液体体积为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color w:val="000000"/>
        </w:rPr>
        <w:t>___________</w:t>
      </w:r>
      <w:r>
        <w:rPr>
          <w:rFonts w:ascii="Times New Roman" w:hAnsi="Times New Roman" w:eastAsia="Times New Roman" w:cs="Times New Roman"/>
          <w:color w:val="000000"/>
        </w:rPr>
        <w:t>mL</w:t>
      </w:r>
      <w:r>
        <w:rPr>
          <w:rFonts w:ascii="宋体" w:hAnsi="宋体" w:eastAsia="宋体" w:cs="宋体"/>
          <w:color w:val="000000"/>
        </w:rPr>
        <w:t>；</w:t>
      </w:r>
    </w:p>
    <w:p w14:paraId="0136BD2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）图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中，弹簧测力计示数为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color w:val="000000"/>
        </w:rPr>
        <w:t>___________</w:t>
      </w:r>
      <w:r>
        <w:rPr>
          <w:rFonts w:ascii="Times New Roman" w:hAnsi="Times New Roman" w:eastAsia="Times New Roman" w:cs="Times New Roman"/>
          <w:color w:val="000000"/>
        </w:rPr>
        <w:t>N</w:t>
      </w:r>
      <w:r>
        <w:rPr>
          <w:rFonts w:ascii="宋体" w:hAnsi="宋体" w:eastAsia="宋体" w:cs="宋体"/>
          <w:color w:val="000000"/>
        </w:rPr>
        <w:t>。</w:t>
      </w:r>
    </w:p>
    <w:p w14:paraId="39B09BF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152775" cy="1571625"/>
            <wp:effectExtent l="0" t="0" r="9525" b="9525"/>
            <wp:docPr id="100031" name="图片 10003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1" name="图片 10003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3152775" cy="1571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106A1E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rPr>
          <w:rFonts w:ascii="Times New Roman" w:hAnsi="Times New Roman" w:eastAsia="Times New Roman" w:cs="Times New Roman"/>
          <w:color w:val="000000"/>
        </w:rPr>
        <w:t>2.50</w:t>
      </w:r>
      <w:r>
        <w:rPr>
          <w:color w:val="000000"/>
        </w:rPr>
        <w:t xml:space="preserve">    ②. </w:t>
      </w:r>
      <w:r>
        <w:rPr>
          <w:rFonts w:ascii="Times New Roman" w:hAnsi="Times New Roman" w:eastAsia="Times New Roman" w:cs="Times New Roman"/>
          <w:color w:val="000000"/>
        </w:rPr>
        <w:t>13</w:t>
      </w:r>
      <w:r>
        <w:rPr>
          <w:color w:val="000000"/>
        </w:rPr>
        <w:t xml:space="preserve">    ③. </w:t>
      </w:r>
      <w:r>
        <w:rPr>
          <w:rFonts w:ascii="Times New Roman" w:hAnsi="Times New Roman" w:eastAsia="Times New Roman" w:cs="Times New Roman"/>
          <w:color w:val="000000"/>
        </w:rPr>
        <w:t>3.6</w:t>
      </w:r>
    </w:p>
    <w:p w14:paraId="13A6B601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30597A3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(1)[1]</w:t>
      </w:r>
      <w:r>
        <w:rPr>
          <w:rFonts w:ascii="宋体" w:hAnsi="宋体" w:eastAsia="宋体" w:cs="宋体"/>
          <w:color w:val="000000"/>
        </w:rPr>
        <w:t>由图知：刻度尺上</w:t>
      </w:r>
      <w:r>
        <w:rPr>
          <w:rFonts w:ascii="Times New Roman" w:hAnsi="Times New Roman" w:eastAsia="Times New Roman" w:cs="Times New Roman"/>
          <w:color w:val="000000"/>
        </w:rPr>
        <w:t>1cm</w:t>
      </w:r>
      <w:r>
        <w:rPr>
          <w:rFonts w:ascii="宋体" w:hAnsi="宋体" w:eastAsia="宋体" w:cs="宋体"/>
          <w:color w:val="000000"/>
        </w:rPr>
        <w:t>之间有</w:t>
      </w:r>
      <w:r>
        <w:rPr>
          <w:rFonts w:ascii="Times New Roman" w:hAnsi="Times New Roman" w:eastAsia="Times New Roman" w:cs="Times New Roman"/>
          <w:color w:val="000000"/>
        </w:rPr>
        <w:t>10</w:t>
      </w:r>
      <w:r>
        <w:rPr>
          <w:rFonts w:ascii="宋体" w:hAnsi="宋体" w:eastAsia="宋体" w:cs="宋体"/>
          <w:color w:val="000000"/>
        </w:rPr>
        <w:t>个小格，所以一个小格代表</w:t>
      </w:r>
      <w:r>
        <w:rPr>
          <w:rFonts w:ascii="Times New Roman" w:hAnsi="Times New Roman" w:eastAsia="Times New Roman" w:cs="Times New Roman"/>
          <w:color w:val="000000"/>
        </w:rPr>
        <w:t>1mm</w:t>
      </w:r>
      <w:r>
        <w:rPr>
          <w:rFonts w:ascii="宋体" w:hAnsi="宋体" w:eastAsia="宋体" w:cs="宋体"/>
          <w:color w:val="000000"/>
        </w:rPr>
        <w:t>，即刻度尺的分度值为</w:t>
      </w:r>
      <w:r>
        <w:rPr>
          <w:rFonts w:ascii="Times New Roman" w:hAnsi="Times New Roman" w:eastAsia="Times New Roman" w:cs="Times New Roman"/>
          <w:color w:val="000000"/>
        </w:rPr>
        <w:t>1mm</w:t>
      </w:r>
      <w:r>
        <w:rPr>
          <w:rFonts w:ascii="宋体" w:hAnsi="宋体" w:eastAsia="宋体" w:cs="宋体"/>
          <w:color w:val="000000"/>
        </w:rPr>
        <w:t>；铝块左侧与</w:t>
      </w:r>
      <w:r>
        <w:rPr>
          <w:rFonts w:ascii="Times New Roman" w:hAnsi="Times New Roman" w:eastAsia="Times New Roman" w:cs="Times New Roman"/>
          <w:color w:val="000000"/>
        </w:rPr>
        <w:t>0.00cm</w:t>
      </w:r>
      <w:r>
        <w:rPr>
          <w:rFonts w:ascii="宋体" w:hAnsi="宋体" w:eastAsia="宋体" w:cs="宋体"/>
          <w:color w:val="000000"/>
        </w:rPr>
        <w:t>对齐，右侧与</w:t>
      </w:r>
      <w:r>
        <w:rPr>
          <w:rFonts w:ascii="Times New Roman" w:hAnsi="Times New Roman" w:eastAsia="Times New Roman" w:cs="Times New Roman"/>
          <w:color w:val="000000"/>
        </w:rPr>
        <w:t>2.50cm</w:t>
      </w:r>
      <w:r>
        <w:rPr>
          <w:rFonts w:ascii="宋体" w:hAnsi="宋体" w:eastAsia="宋体" w:cs="宋体"/>
          <w:color w:val="000000"/>
        </w:rPr>
        <w:t>对齐，所以铝块的长度为</w:t>
      </w:r>
      <w:r>
        <w:rPr>
          <w:rFonts w:ascii="Times New Roman" w:hAnsi="Times New Roman" w:eastAsia="Times New Roman" w:cs="Times New Roman"/>
          <w:color w:val="000000"/>
        </w:rPr>
        <w:t>2.50cm</w:t>
      </w:r>
      <w:r>
        <w:rPr>
          <w:rFonts w:ascii="宋体" w:hAnsi="宋体" w:eastAsia="宋体" w:cs="宋体"/>
          <w:color w:val="000000"/>
        </w:rPr>
        <w:t>。</w:t>
      </w:r>
    </w:p>
    <w:p w14:paraId="298A352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(2)[2]</w:t>
      </w:r>
      <w:r>
        <w:rPr>
          <w:rFonts w:ascii="宋体" w:hAnsi="宋体" w:eastAsia="宋体" w:cs="宋体"/>
          <w:color w:val="000000"/>
        </w:rPr>
        <w:t>由图知：量筒的分度值是</w:t>
      </w:r>
      <w:r>
        <w:rPr>
          <w:rFonts w:ascii="Times New Roman" w:hAnsi="Times New Roman" w:eastAsia="Times New Roman" w:cs="Times New Roman"/>
          <w:color w:val="000000"/>
        </w:rPr>
        <w:t>1mL</w:t>
      </w:r>
      <w:r>
        <w:rPr>
          <w:rFonts w:ascii="宋体" w:hAnsi="宋体" w:eastAsia="宋体" w:cs="宋体"/>
          <w:color w:val="000000"/>
        </w:rPr>
        <w:t>，量筒内液体的体积是</w:t>
      </w:r>
      <w:r>
        <w:rPr>
          <w:rFonts w:ascii="Times New Roman" w:hAnsi="Times New Roman" w:eastAsia="Times New Roman" w:cs="Times New Roman"/>
          <w:color w:val="000000"/>
        </w:rPr>
        <w:t>13mL</w:t>
      </w:r>
      <w:r>
        <w:rPr>
          <w:rFonts w:ascii="宋体" w:hAnsi="宋体" w:eastAsia="宋体" w:cs="宋体"/>
          <w:color w:val="000000"/>
        </w:rPr>
        <w:t>。</w:t>
      </w:r>
    </w:p>
    <w:p w14:paraId="1681220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(3)[3]</w:t>
      </w:r>
      <w:r>
        <w:rPr>
          <w:rFonts w:ascii="宋体" w:hAnsi="宋体" w:eastAsia="宋体" w:cs="宋体"/>
          <w:color w:val="000000"/>
        </w:rPr>
        <w:t>由图知：在弹簧测力计上，</w:t>
      </w:r>
      <w:r>
        <w:rPr>
          <w:rFonts w:ascii="Times New Roman" w:hAnsi="Times New Roman" w:eastAsia="Times New Roman" w:cs="Times New Roman"/>
          <w:color w:val="000000"/>
        </w:rPr>
        <w:t>1N</w:t>
      </w:r>
      <w:r>
        <w:rPr>
          <w:rFonts w:ascii="宋体" w:hAnsi="宋体" w:eastAsia="宋体" w:cs="宋体"/>
          <w:color w:val="000000"/>
        </w:rPr>
        <w:t>之间有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rFonts w:ascii="宋体" w:hAnsi="宋体" w:eastAsia="宋体" w:cs="宋体"/>
          <w:color w:val="000000"/>
        </w:rPr>
        <w:t>个小格，一个小格代表</w:t>
      </w:r>
      <w:r>
        <w:rPr>
          <w:rFonts w:ascii="Times New Roman" w:hAnsi="Times New Roman" w:eastAsia="Times New Roman" w:cs="Times New Roman"/>
          <w:color w:val="000000"/>
        </w:rPr>
        <w:t>0.2N</w:t>
      </w:r>
      <w:r>
        <w:rPr>
          <w:rFonts w:ascii="宋体" w:hAnsi="宋体" w:eastAsia="宋体" w:cs="宋体"/>
          <w:color w:val="000000"/>
        </w:rPr>
        <w:t>，即弹簧测力计的分度值为</w:t>
      </w:r>
      <w:r>
        <w:rPr>
          <w:rFonts w:ascii="Times New Roman" w:hAnsi="Times New Roman" w:eastAsia="Times New Roman" w:cs="Times New Roman"/>
          <w:color w:val="000000"/>
        </w:rPr>
        <w:t>0.2N</w:t>
      </w:r>
      <w:r>
        <w:rPr>
          <w:rFonts w:ascii="宋体" w:hAnsi="宋体" w:eastAsia="宋体" w:cs="宋体"/>
          <w:color w:val="000000"/>
        </w:rPr>
        <w:t>，指针在“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”下面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个小格处，所以弹簧测力计的示数为</w:t>
      </w:r>
      <w:r>
        <w:rPr>
          <w:rFonts w:ascii="Times New Roman" w:hAnsi="Times New Roman" w:eastAsia="Times New Roman" w:cs="Times New Roman"/>
          <w:color w:val="000000"/>
        </w:rPr>
        <w:t>3.6N</w:t>
      </w:r>
      <w:r>
        <w:rPr>
          <w:rFonts w:ascii="宋体" w:hAnsi="宋体" w:eastAsia="宋体" w:cs="宋体"/>
          <w:color w:val="000000"/>
        </w:rPr>
        <w:t>。</w:t>
      </w:r>
    </w:p>
    <w:p w14:paraId="7E13BFD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14. </w:t>
      </w:r>
      <w:r>
        <w:rPr>
          <w:rFonts w:ascii="宋体" w:hAnsi="宋体" w:eastAsia="宋体" w:cs="宋体"/>
          <w:color w:val="000000"/>
        </w:rPr>
        <w:t>城市山林——镇江，随处可闻鸟鸣声。鸟的发声器官由于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发出声音，声音通过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传入人耳，对于想安静学习的同学来说，鸟鸣声是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（选填“噪声”或“乐音”）。</w:t>
      </w:r>
    </w:p>
    <w:p w14:paraId="370FB054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rPr>
          <w:rFonts w:ascii="宋体" w:hAnsi="宋体" w:eastAsia="宋体" w:cs="宋体"/>
          <w:color w:val="000000"/>
        </w:rPr>
        <w:t>振动</w:t>
      </w:r>
      <w:r>
        <w:rPr>
          <w:color w:val="000000"/>
        </w:rPr>
        <w:t xml:space="preserve">    ②. </w:t>
      </w:r>
      <w:r>
        <w:rPr>
          <w:rFonts w:ascii="宋体" w:hAnsi="宋体" w:eastAsia="宋体" w:cs="宋体"/>
          <w:color w:val="000000"/>
        </w:rPr>
        <w:t>空气</w:t>
      </w:r>
      <w:r>
        <w:rPr>
          <w:color w:val="000000"/>
        </w:rPr>
        <w:t xml:space="preserve">    ③. </w:t>
      </w:r>
      <w:r>
        <w:rPr>
          <w:rFonts w:ascii="宋体" w:hAnsi="宋体" w:eastAsia="宋体" w:cs="宋体"/>
          <w:color w:val="000000"/>
        </w:rPr>
        <w:t>噪声</w:t>
      </w:r>
    </w:p>
    <w:p w14:paraId="4F8AF1DB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3EF12B3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[1]</w:t>
      </w:r>
      <w:r>
        <w:rPr>
          <w:rFonts w:ascii="宋体" w:hAnsi="宋体" w:eastAsia="宋体" w:cs="宋体"/>
          <w:color w:val="000000"/>
        </w:rPr>
        <w:t>一切声音都是由发声体振动产生的，所以鸟鸣声是由于鸟的发声器官振动而产生的。</w:t>
      </w:r>
    </w:p>
    <w:p w14:paraId="3506A18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[2]</w:t>
      </w:r>
      <w:r>
        <w:rPr>
          <w:rFonts w:ascii="宋体" w:hAnsi="宋体" w:eastAsia="宋体" w:cs="宋体"/>
          <w:color w:val="000000"/>
        </w:rPr>
        <w:t>声音的的传播需要介质，所以鸟鸣声通过空气传入人耳。</w:t>
      </w:r>
    </w:p>
    <w:p w14:paraId="3441713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[3]</w:t>
      </w:r>
      <w:r>
        <w:rPr>
          <w:rFonts w:ascii="宋体" w:hAnsi="宋体" w:eastAsia="宋体" w:cs="宋体"/>
          <w:color w:val="000000"/>
        </w:rPr>
        <w:t>影响工作、学习和休息的声音都是噪音，鸟鸣声影响了想安静学习的同学，故对同学来说是噪声。</w:t>
      </w:r>
    </w:p>
    <w:p w14:paraId="0544B06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15. </w:t>
      </w:r>
      <w:r>
        <w:rPr>
          <w:rFonts w:ascii="宋体" w:hAnsi="宋体" w:eastAsia="宋体" w:cs="宋体"/>
          <w:color w:val="000000"/>
        </w:rPr>
        <w:t>手机屏幕工作时将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能转化为光能，其发出的蓝光属于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光（选填“可见”或“不可见”），对人眼伤害较大，造成近视时需要佩戴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透镜进行矫正。</w:t>
      </w:r>
    </w:p>
    <w:p w14:paraId="4967905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rPr>
          <w:rFonts w:ascii="宋体" w:hAnsi="宋体" w:eastAsia="宋体" w:cs="宋体"/>
          <w:color w:val="000000"/>
        </w:rPr>
        <w:t>电</w:t>
      </w:r>
      <w:r>
        <w:rPr>
          <w:color w:val="000000"/>
        </w:rPr>
        <w:t xml:space="preserve">    ②. </w:t>
      </w:r>
      <w:r>
        <w:rPr>
          <w:rFonts w:ascii="宋体" w:hAnsi="宋体" w:eastAsia="宋体" w:cs="宋体"/>
          <w:color w:val="000000"/>
        </w:rPr>
        <w:t>可见</w:t>
      </w:r>
      <w:r>
        <w:rPr>
          <w:color w:val="000000"/>
        </w:rPr>
        <w:t xml:space="preserve">    ③. </w:t>
      </w:r>
      <w:r>
        <w:rPr>
          <w:rFonts w:ascii="宋体" w:hAnsi="宋体" w:eastAsia="宋体" w:cs="宋体"/>
          <w:color w:val="000000"/>
        </w:rPr>
        <w:t>凹</w:t>
      </w:r>
    </w:p>
    <w:p w14:paraId="61645AEA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0FD597A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[1]</w:t>
      </w:r>
      <w:r>
        <w:rPr>
          <w:rFonts w:ascii="宋体" w:hAnsi="宋体" w:eastAsia="宋体" w:cs="宋体"/>
          <w:color w:val="000000"/>
        </w:rPr>
        <w:t>手机屏幕工作时依赖电池提供能量必光，故是将电能转化为光能。</w:t>
      </w:r>
    </w:p>
    <w:p w14:paraId="4A2775F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[2]</w:t>
      </w:r>
      <w:r>
        <w:rPr>
          <w:rFonts w:ascii="宋体" w:hAnsi="宋体" w:eastAsia="宋体" w:cs="宋体"/>
          <w:color w:val="000000"/>
        </w:rPr>
        <w:t>蓝光人眼能够看得见，属于可见光。</w:t>
      </w:r>
    </w:p>
    <w:p w14:paraId="378576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[3]</w:t>
      </w:r>
      <w:r>
        <w:rPr>
          <w:rFonts w:ascii="宋体" w:hAnsi="宋体" w:eastAsia="宋体" w:cs="宋体"/>
          <w:color w:val="000000"/>
        </w:rPr>
        <w:t>近视眼是因为晶状体比较厚，折光能力比较强，光线会聚在视网膜的前面，可以配戴具有发散作用的凹透镜进行矫正。</w:t>
      </w:r>
    </w:p>
    <w:p w14:paraId="2E8AC7B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16. </w:t>
      </w:r>
      <w:r>
        <w:rPr>
          <w:rFonts w:ascii="宋体" w:hAnsi="宋体" w:eastAsia="宋体" w:cs="宋体"/>
          <w:color w:val="000000"/>
        </w:rPr>
        <w:t>神舟十四号飞船发射时，火箭通过向下喷射高速气流，获得向上的推力，说明力的作用是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的；停止喷气后，火箭由于具有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仍能继续上升，箭体上的摄像机拍摄的画面通过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波传送回地面。</w:t>
      </w:r>
    </w:p>
    <w:p w14:paraId="076063DD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rPr>
          <w:rFonts w:ascii="宋体" w:hAnsi="宋体" w:eastAsia="宋体" w:cs="宋体"/>
          <w:color w:val="000000"/>
        </w:rPr>
        <w:t>相互</w:t>
      </w:r>
      <w:r>
        <w:rPr>
          <w:color w:val="000000"/>
        </w:rPr>
        <w:t xml:space="preserve">    ②. </w:t>
      </w:r>
      <w:r>
        <w:rPr>
          <w:rFonts w:ascii="宋体" w:hAnsi="宋体" w:eastAsia="宋体" w:cs="宋体"/>
          <w:color w:val="000000"/>
        </w:rPr>
        <w:t>惯性</w:t>
      </w:r>
      <w:r>
        <w:rPr>
          <w:color w:val="000000"/>
        </w:rPr>
        <w:t xml:space="preserve">    ③. </w:t>
      </w:r>
      <w:r>
        <w:rPr>
          <w:rFonts w:ascii="宋体" w:hAnsi="宋体" w:eastAsia="宋体" w:cs="宋体"/>
          <w:color w:val="000000"/>
        </w:rPr>
        <w:t>电磁</w:t>
      </w:r>
    </w:p>
    <w:p w14:paraId="00E0B867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7E32BC7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[1]</w:t>
      </w:r>
      <w:r>
        <w:rPr>
          <w:rFonts w:ascii="宋体" w:hAnsi="宋体" w:eastAsia="宋体" w:cs="宋体"/>
          <w:color w:val="000000"/>
        </w:rPr>
        <w:t>火箭通过向下喷射高速气流，获得反冲力，即向上的推力，说明力的作用是相互的。</w:t>
      </w:r>
    </w:p>
    <w:p w14:paraId="554783A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[2]</w:t>
      </w:r>
      <w:r>
        <w:rPr>
          <w:rFonts w:ascii="宋体" w:hAnsi="宋体" w:eastAsia="宋体" w:cs="宋体"/>
          <w:color w:val="000000"/>
        </w:rPr>
        <w:t>一切物体都具有惯性，所以火箭停止喷气后，由于具有惯性仍能继续向上运动。</w:t>
      </w:r>
    </w:p>
    <w:p w14:paraId="197E26D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[3]</w:t>
      </w:r>
      <w:r>
        <w:rPr>
          <w:rFonts w:ascii="宋体" w:hAnsi="宋体" w:eastAsia="宋体" w:cs="宋体"/>
          <w:color w:val="000000"/>
        </w:rPr>
        <w:t>电磁波的传播不需要介质，所以箭体上的摄像机拍摄的画面通过电磁波传送回地面。</w:t>
      </w:r>
    </w:p>
    <w:p w14:paraId="7203D4C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17. </w:t>
      </w:r>
      <w:r>
        <w:rPr>
          <w:rFonts w:ascii="宋体" w:hAnsi="宋体" w:eastAsia="宋体" w:cs="宋体"/>
          <w:color w:val="000000"/>
        </w:rPr>
        <w:t>如图所示，竖直放置的平面镜能绕水平轴</w:t>
      </w:r>
      <w:r>
        <w:rPr>
          <w:rFonts w:ascii="Times New Roman" w:hAnsi="Times New Roman" w:eastAsia="Times New Roman" w:cs="Times New Roman"/>
          <w:color w:val="000000"/>
        </w:rPr>
        <w:t>MN</w:t>
      </w:r>
      <w:r>
        <w:rPr>
          <w:rFonts w:ascii="宋体" w:hAnsi="宋体" w:eastAsia="宋体" w:cs="宋体"/>
          <w:color w:val="000000"/>
        </w:rPr>
        <w:t>转动，小明站在平面镜正前方，他在镜中成的是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（选填“实”或“虚”）像；小明垂直镜面移动</w:t>
      </w:r>
      <w:r>
        <w:rPr>
          <w:rFonts w:ascii="Times New Roman" w:hAnsi="Times New Roman" w:eastAsia="Times New Roman" w:cs="Times New Roman"/>
          <w:color w:val="000000"/>
        </w:rPr>
        <w:t>8cm</w:t>
      </w:r>
      <w:r>
        <w:rPr>
          <w:rFonts w:ascii="宋体" w:hAnsi="宋体" w:eastAsia="宋体" w:cs="宋体"/>
          <w:color w:val="000000"/>
        </w:rPr>
        <w:t>，他与像的距离改变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color w:val="000000"/>
        </w:rPr>
        <w:t>___________</w:t>
      </w:r>
      <w:r>
        <w:rPr>
          <w:rFonts w:ascii="Times New Roman" w:hAnsi="Times New Roman" w:eastAsia="Times New Roman" w:cs="Times New Roman"/>
          <w:color w:val="000000"/>
        </w:rPr>
        <w:t>cm</w:t>
      </w:r>
      <w:r>
        <w:rPr>
          <w:rFonts w:ascii="宋体" w:hAnsi="宋体" w:eastAsia="宋体" w:cs="宋体"/>
          <w:color w:val="000000"/>
        </w:rPr>
        <w:t>；为了让他站着就能看到镜中脚的像，可以让平面镜绕轴沿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时针方向转动。</w:t>
      </w:r>
    </w:p>
    <w:p w14:paraId="5D31C84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171700" cy="1685925"/>
            <wp:effectExtent l="0" t="0" r="0" b="9525"/>
            <wp:docPr id="100033" name="图片 10003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3" name="图片 10003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2171700" cy="1685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br w:type="textWrapping"/>
      </w:r>
    </w:p>
    <w:p w14:paraId="6B419AE2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rPr>
          <w:rFonts w:ascii="宋体" w:hAnsi="宋体" w:eastAsia="宋体" w:cs="宋体"/>
          <w:color w:val="000000"/>
        </w:rPr>
        <w:t>虚</w:t>
      </w:r>
      <w:r>
        <w:rPr>
          <w:color w:val="000000"/>
        </w:rPr>
        <w:t xml:space="preserve">    ②. </w:t>
      </w:r>
      <w:r>
        <w:rPr>
          <w:rFonts w:ascii="Times New Roman" w:hAnsi="Times New Roman" w:eastAsia="Times New Roman" w:cs="Times New Roman"/>
          <w:color w:val="000000"/>
        </w:rPr>
        <w:t>16</w:t>
      </w:r>
      <w:r>
        <w:rPr>
          <w:color w:val="000000"/>
        </w:rPr>
        <w:t xml:space="preserve">    ③. </w:t>
      </w:r>
      <w:r>
        <w:rPr>
          <w:rFonts w:ascii="宋体" w:hAnsi="宋体" w:eastAsia="宋体" w:cs="宋体"/>
          <w:color w:val="000000"/>
        </w:rPr>
        <w:t>顺</w:t>
      </w:r>
    </w:p>
    <w:p w14:paraId="233A1EBD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59769A4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[1]</w:t>
      </w:r>
      <w:r>
        <w:rPr>
          <w:rFonts w:ascii="宋体" w:hAnsi="宋体" w:eastAsia="宋体" w:cs="宋体"/>
          <w:color w:val="000000"/>
        </w:rPr>
        <w:t>据平面镜所成像的特点可知，平面镜所成的像是虚像，所以小明同学在镜中的像是虚像。</w:t>
      </w:r>
    </w:p>
    <w:p w14:paraId="7115D84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[2]</w:t>
      </w:r>
      <w:r>
        <w:rPr>
          <w:rFonts w:ascii="宋体" w:hAnsi="宋体" w:eastAsia="宋体" w:cs="宋体"/>
          <w:color w:val="000000"/>
        </w:rPr>
        <w:t>小明垂直镜面移动</w:t>
      </w:r>
      <w:r>
        <w:rPr>
          <w:rFonts w:ascii="Times New Roman" w:hAnsi="Times New Roman" w:eastAsia="Times New Roman" w:cs="Times New Roman"/>
          <w:color w:val="000000"/>
        </w:rPr>
        <w:t>8cm</w:t>
      </w:r>
      <w:r>
        <w:rPr>
          <w:rFonts w:ascii="宋体" w:hAnsi="宋体" w:eastAsia="宋体" w:cs="宋体"/>
          <w:color w:val="000000"/>
        </w:rPr>
        <w:t>，由于像到平面镜的距离等于物到平面镜的距离，所以小明镜中的像也垂直镜面移动</w:t>
      </w:r>
      <w:r>
        <w:rPr>
          <w:rFonts w:ascii="Times New Roman" w:hAnsi="Times New Roman" w:eastAsia="Times New Roman" w:cs="Times New Roman"/>
          <w:color w:val="000000"/>
        </w:rPr>
        <w:t>8cm</w:t>
      </w:r>
      <w:r>
        <w:rPr>
          <w:rFonts w:ascii="宋体" w:hAnsi="宋体" w:eastAsia="宋体" w:cs="宋体"/>
          <w:color w:val="000000"/>
        </w:rPr>
        <w:t>，那么他与像的距离改变值为</w:t>
      </w:r>
    </w:p>
    <w:p w14:paraId="3FD1C29A">
      <w:pPr>
        <w:spacing w:line="360" w:lineRule="auto"/>
        <w:jc w:val="center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8cm+8cm=16cm</w:t>
      </w:r>
    </w:p>
    <w:p w14:paraId="1C9FA46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[3]</w:t>
      </w:r>
      <w:r>
        <w:rPr>
          <w:rFonts w:ascii="宋体" w:hAnsi="宋体" w:eastAsia="宋体" w:cs="宋体"/>
          <w:color w:val="000000"/>
        </w:rPr>
        <w:t>为了让他站着就能看到镜中脚的像，即让脚反射出来的光线经平面镜反射后能够射入人的眼睛，所以应让平面镜倾斜一些，绕轴沿顺时针方向转动。</w:t>
      </w:r>
    </w:p>
    <w:p w14:paraId="69C937E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18. </w:t>
      </w:r>
      <w:r>
        <w:rPr>
          <w:rFonts w:ascii="宋体" w:hAnsi="宋体" w:eastAsia="宋体" w:cs="宋体"/>
          <w:color w:val="000000"/>
        </w:rPr>
        <w:t>如图为自制发球机示意图，当吹风机向水平管吹风时，乒乓球上方的气体压强变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。已知球的质量为</w:t>
      </w:r>
      <w:r>
        <w:rPr>
          <w:rFonts w:ascii="Times New Roman" w:hAnsi="Times New Roman" w:eastAsia="Times New Roman" w:cs="Times New Roman"/>
          <w:color w:val="000000"/>
        </w:rPr>
        <w:t>2.5g</w:t>
      </w:r>
      <w:r>
        <w:rPr>
          <w:rFonts w:ascii="宋体" w:hAnsi="宋体" w:eastAsia="宋体" w:cs="宋体"/>
          <w:color w:val="000000"/>
        </w:rPr>
        <w:t>，竖直方向受大气压作用的等效面积为</w:t>
      </w:r>
      <w:r>
        <w:rPr>
          <w:rFonts w:ascii="Times New Roman" w:hAnsi="Times New Roman" w:eastAsia="Times New Roman" w:cs="Times New Roman"/>
          <w:color w:val="000000"/>
        </w:rPr>
        <w:t>12.5cm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2</w:t>
      </w:r>
      <w:r>
        <w:rPr>
          <w:rFonts w:ascii="宋体" w:hAnsi="宋体" w:eastAsia="宋体" w:cs="宋体"/>
          <w:color w:val="000000"/>
        </w:rPr>
        <w:t>，若不计管壁摩擦，当球下方和上方气压差为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color w:val="000000"/>
        </w:rPr>
        <w:t>___________</w:t>
      </w:r>
      <w:r>
        <w:rPr>
          <w:rFonts w:ascii="Times New Roman" w:hAnsi="Times New Roman" w:eastAsia="Times New Roman" w:cs="Times New Roman"/>
          <w:color w:val="000000"/>
        </w:rPr>
        <w:t>Pa</w:t>
      </w:r>
      <w:r>
        <w:rPr>
          <w:rFonts w:ascii="宋体" w:hAnsi="宋体" w:eastAsia="宋体" w:cs="宋体"/>
          <w:color w:val="000000"/>
        </w:rPr>
        <w:t>时，球恰能上升；若考虑管壁摩擦，则需要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乒乓球上方的风速（</w:t>
      </w:r>
      <w:r>
        <w:rPr>
          <w:rFonts w:ascii="Times New Roman" w:hAnsi="Times New Roman" w:eastAsia="Times New Roman" w:cs="Times New Roman"/>
          <w:color w:val="000000"/>
        </w:rPr>
        <w:t>g</w:t>
      </w:r>
      <w:r>
        <w:rPr>
          <w:rFonts w:ascii="宋体" w:hAnsi="宋体" w:eastAsia="宋体" w:cs="宋体"/>
          <w:color w:val="000000"/>
        </w:rPr>
        <w:t>取</w:t>
      </w:r>
      <w:r>
        <w:rPr>
          <w:rFonts w:ascii="Times New Roman" w:hAnsi="Times New Roman" w:eastAsia="Times New Roman" w:cs="Times New Roman"/>
          <w:color w:val="000000"/>
        </w:rPr>
        <w:t>10N/kg</w:t>
      </w:r>
      <w:r>
        <w:rPr>
          <w:rFonts w:ascii="宋体" w:hAnsi="宋体" w:eastAsia="宋体" w:cs="宋体"/>
          <w:color w:val="000000"/>
        </w:rPr>
        <w:t>）。</w:t>
      </w:r>
    </w:p>
    <w:p w14:paraId="6DD1828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714500" cy="1104900"/>
            <wp:effectExtent l="0" t="0" r="0" b="0"/>
            <wp:docPr id="100035" name="图片 10003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5" name="图片 10003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1714500" cy="1104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br w:type="textWrapping"/>
      </w:r>
    </w:p>
    <w:p w14:paraId="518D12F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rPr>
          <w:rFonts w:ascii="宋体" w:hAnsi="宋体" w:eastAsia="宋体" w:cs="宋体"/>
          <w:color w:val="000000"/>
        </w:rPr>
        <w:t>小</w:t>
      </w:r>
      <w:r>
        <w:rPr>
          <w:color w:val="000000"/>
        </w:rPr>
        <w:t xml:space="preserve">    ②. </w:t>
      </w:r>
      <w:r>
        <w:rPr>
          <w:rFonts w:ascii="Times New Roman" w:hAnsi="Times New Roman" w:eastAsia="Times New Roman" w:cs="Times New Roman"/>
          <w:color w:val="000000"/>
        </w:rPr>
        <w:t>20</w:t>
      </w:r>
      <w:r>
        <w:rPr>
          <w:color w:val="000000"/>
        </w:rPr>
        <w:t xml:space="preserve">    ③. </w:t>
      </w:r>
      <w:r>
        <w:rPr>
          <w:rFonts w:ascii="宋体" w:hAnsi="宋体" w:eastAsia="宋体" w:cs="宋体"/>
          <w:color w:val="000000"/>
        </w:rPr>
        <w:t>增大</w:t>
      </w:r>
    </w:p>
    <w:p w14:paraId="0B05029E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6B60E1B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[1]</w:t>
      </w:r>
      <w:r>
        <w:rPr>
          <w:rFonts w:ascii="宋体" w:hAnsi="宋体" w:eastAsia="宋体" w:cs="宋体"/>
          <w:color w:val="000000"/>
        </w:rPr>
        <w:t>当吹风机向水平管吹风时，乒乓球上方的气体流速大，压强小，小于下端管口气体压强，原本静止的乒乓球沿管上升。</w:t>
      </w:r>
    </w:p>
    <w:p w14:paraId="7B600B6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[2]</w:t>
      </w:r>
      <w:r>
        <w:rPr>
          <w:rFonts w:ascii="宋体" w:hAnsi="宋体" w:eastAsia="宋体" w:cs="宋体"/>
          <w:color w:val="000000"/>
        </w:rPr>
        <w:t>球的重力</w:t>
      </w:r>
    </w:p>
    <w:p w14:paraId="69A54FBA">
      <w:pPr>
        <w:spacing w:line="360" w:lineRule="auto"/>
        <w:jc w:val="center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i/>
          <w:color w:val="000000"/>
        </w:rPr>
        <w:t>G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rFonts w:ascii="Times New Roman" w:hAnsi="Times New Roman" w:eastAsia="Times New Roman" w:cs="Times New Roman"/>
          <w:i/>
          <w:color w:val="000000"/>
        </w:rPr>
        <w:t>mg</w:t>
      </w:r>
      <w:r>
        <w:rPr>
          <w:rFonts w:ascii="Times New Roman" w:hAnsi="Times New Roman" w:eastAsia="Times New Roman" w:cs="Times New Roman"/>
          <w:color w:val="000000"/>
        </w:rPr>
        <w:t>=2.5×10</w:t>
      </w:r>
      <w:r>
        <w:rPr>
          <w:rFonts w:ascii="宋体" w:hAnsi="宋体" w:eastAsia="宋体" w:cs="宋体"/>
          <w:color w:val="000000"/>
          <w:vertAlign w:val="superscript"/>
        </w:rPr>
        <w:t>﹣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  <w:r>
        <w:rPr>
          <w:rFonts w:ascii="Times New Roman" w:hAnsi="Times New Roman" w:eastAsia="Times New Roman" w:cs="Times New Roman"/>
          <w:color w:val="000000"/>
        </w:rPr>
        <w:t>kg×10N/kg=2.5×10</w:t>
      </w:r>
      <w:r>
        <w:rPr>
          <w:rFonts w:ascii="宋体" w:hAnsi="宋体" w:eastAsia="宋体" w:cs="宋体"/>
          <w:color w:val="000000"/>
          <w:vertAlign w:val="superscript"/>
        </w:rPr>
        <w:t>﹣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N</w:t>
      </w:r>
    </w:p>
    <w:p w14:paraId="318DEB7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当球下方和上方受到的压力差</w:t>
      </w:r>
      <w:r>
        <w:object>
          <v:shape id="_x0000_i1032" o:spt="75" alt="学科网(www.zxxk.com)--教育资源门户，提供试卷、教案、课件、论文、素材以及各类教学资源下载，还有大量而丰富的教学相关资讯！" type="#_x0000_t75" style="height:14pt;width:42pt;" o:ole="t" filled="f" o:preferrelative="t" stroked="f" coordsize="21600,21600">
            <v:path/>
            <v:fill on="f" focussize="0,0"/>
            <v:stroke on="f" joinstyle="miter"/>
            <v:imagedata r:id="rId42" o:title="eqIda4d8bb88ff7ab62f11f86ad59f452244"/>
            <o:lock v:ext="edit" aspectratio="t"/>
            <w10:wrap type="none"/>
            <w10:anchorlock/>
          </v:shape>
          <o:OLEObject Type="Embed" ProgID="Equation.DSMT4" ShapeID="_x0000_i1032" DrawAspect="Content" ObjectID="_1468075732" r:id="rId4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时，乒乓球开始上升，即</w:t>
      </w:r>
    </w:p>
    <w:p w14:paraId="50E49643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33" o:spt="75" alt="学科网(www.zxxk.com)--教育资源门户，提供试卷、教案、课件、论文、素材以及各类教学资源下载，还有大量而丰富的教学相关资讯！" type="#_x0000_t75" style="height:16pt;width:116pt;" o:ole="t" filled="f" o:preferrelative="t" stroked="f" coordsize="21600,21600">
            <v:path/>
            <v:fill on="f" focussize="0,0"/>
            <v:stroke on="f" joinstyle="miter"/>
            <v:imagedata r:id="rId44" o:title="eqIdea73778cbf71d4d1b999af0bcd965476"/>
            <o:lock v:ext="edit" aspectratio="t"/>
            <w10:wrap type="none"/>
            <w10:anchorlock/>
          </v:shape>
          <o:OLEObject Type="Embed" ProgID="Equation.DSMT4" ShapeID="_x0000_i1033" DrawAspect="Content" ObjectID="_1468075733" r:id="rId43">
            <o:LockedField>false</o:LockedField>
          </o:OLEObject>
        </w:object>
      </w:r>
    </w:p>
    <w:p w14:paraId="10868DA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竖直方向受大气压作用的等效面积</w:t>
      </w:r>
    </w:p>
    <w:p w14:paraId="1A93C1B5">
      <w:pPr>
        <w:spacing w:line="360" w:lineRule="auto"/>
        <w:jc w:val="center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i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</w:rPr>
        <w:t>=12.5cm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=12.5×10</w:t>
      </w:r>
      <w:r>
        <w:rPr>
          <w:rFonts w:ascii="宋体" w:hAnsi="宋体" w:eastAsia="宋体" w:cs="宋体"/>
          <w:color w:val="000000"/>
          <w:vertAlign w:val="superscript"/>
        </w:rPr>
        <w:t>﹣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4</w:t>
      </w:r>
      <w:r>
        <w:rPr>
          <w:rFonts w:ascii="Times New Roman" w:hAnsi="Times New Roman" w:eastAsia="Times New Roman" w:cs="Times New Roman"/>
          <w:color w:val="000000"/>
        </w:rPr>
        <w:t>m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2</w:t>
      </w:r>
    </w:p>
    <w:p w14:paraId="42F0FBB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则球下方和上方气压差</w:t>
      </w:r>
    </w:p>
    <w:p w14:paraId="13A070A4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34" o:spt="75" alt="学科网(www.zxxk.com)--教育资源门户，提供试卷、教案、课件、论文、素材以及各类教学资源下载，还有大量而丰富的教学相关资讯！" type="#_x0000_t75" style="height:33pt;width:169pt;" o:ole="t" filled="f" o:preferrelative="t" stroked="f" coordsize="21600,21600">
            <v:path/>
            <v:fill on="f" focussize="0,0"/>
            <v:stroke on="f" joinstyle="miter"/>
            <v:imagedata r:id="rId46" o:title="eqIda5bb10637832f9b9be898b021ae4bfa3"/>
            <o:lock v:ext="edit" aspectratio="t"/>
            <w10:wrap type="none"/>
            <w10:anchorlock/>
          </v:shape>
          <o:OLEObject Type="Embed" ProgID="Equation.DSMT4" ShapeID="_x0000_i1034" DrawAspect="Content" ObjectID="_1468075734" r:id="rId45">
            <o:LockedField>false</o:LockedField>
          </o:OLEObject>
        </w:object>
      </w:r>
    </w:p>
    <w:p w14:paraId="2CC85F0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 xml:space="preserve"> [3]</w:t>
      </w:r>
      <w:r>
        <w:rPr>
          <w:rFonts w:ascii="宋体" w:hAnsi="宋体" w:eastAsia="宋体" w:cs="宋体"/>
          <w:color w:val="000000"/>
        </w:rPr>
        <w:t>若考虑管壁摩擦，则需要增大乒乓球上方的风速，则球下方和上方气压差增大，从而使球沿竖直管上升。</w:t>
      </w:r>
    </w:p>
    <w:p w14:paraId="4461C28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19. </w:t>
      </w:r>
      <w:r>
        <w:rPr>
          <w:rFonts w:ascii="宋体" w:hAnsi="宋体" w:eastAsia="宋体" w:cs="宋体"/>
          <w:color w:val="000000"/>
        </w:rPr>
        <w:t>图示电能表能接入用电器的最大总功率为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color w:val="000000"/>
        </w:rPr>
        <w:t>___________</w:t>
      </w:r>
      <w:r>
        <w:rPr>
          <w:rFonts w:ascii="Times New Roman" w:hAnsi="Times New Roman" w:eastAsia="Times New Roman" w:cs="Times New Roman"/>
          <w:color w:val="000000"/>
        </w:rPr>
        <w:t>W</w:t>
      </w:r>
      <w:r>
        <w:rPr>
          <w:rFonts w:ascii="宋体" w:hAnsi="宋体" w:eastAsia="宋体" w:cs="宋体"/>
          <w:color w:val="000000"/>
        </w:rPr>
        <w:t>；小明发现家中多个用电器正常工作时，指示灯在</w:t>
      </w:r>
      <w:r>
        <w:rPr>
          <w:rFonts w:ascii="Times New Roman" w:hAnsi="Times New Roman" w:eastAsia="Times New Roman" w:cs="Times New Roman"/>
          <w:color w:val="000000"/>
        </w:rPr>
        <w:t>1min</w:t>
      </w:r>
      <w:r>
        <w:rPr>
          <w:rFonts w:ascii="宋体" w:hAnsi="宋体" w:eastAsia="宋体" w:cs="宋体"/>
          <w:color w:val="000000"/>
        </w:rPr>
        <w:t>内闪烁</w:t>
      </w:r>
      <w:r>
        <w:rPr>
          <w:rFonts w:ascii="Times New Roman" w:hAnsi="Times New Roman" w:eastAsia="Times New Roman" w:cs="Times New Roman"/>
          <w:color w:val="000000"/>
        </w:rPr>
        <w:t>90</w:t>
      </w:r>
      <w:r>
        <w:rPr>
          <w:rFonts w:ascii="宋体" w:hAnsi="宋体" w:eastAsia="宋体" w:cs="宋体"/>
          <w:color w:val="000000"/>
        </w:rPr>
        <w:t>次，这段时间内电路消耗的电能为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color w:val="000000"/>
        </w:rPr>
        <w:t>___________</w:t>
      </w:r>
      <w:r>
        <w:rPr>
          <w:rFonts w:ascii="Times New Roman" w:hAnsi="Times New Roman" w:eastAsia="Times New Roman" w:cs="Times New Roman"/>
          <w:color w:val="000000"/>
        </w:rPr>
        <w:t>kW·h</w:t>
      </w:r>
      <w:r>
        <w:rPr>
          <w:rFonts w:ascii="宋体" w:hAnsi="宋体" w:eastAsia="宋体" w:cs="宋体"/>
          <w:color w:val="000000"/>
        </w:rPr>
        <w:t>；他再将额定功率为</w:t>
      </w:r>
      <w:r>
        <w:rPr>
          <w:rFonts w:ascii="Times New Roman" w:hAnsi="Times New Roman" w:eastAsia="Times New Roman" w:cs="Times New Roman"/>
          <w:color w:val="000000"/>
        </w:rPr>
        <w:t>1000W</w:t>
      </w:r>
      <w:r>
        <w:rPr>
          <w:rFonts w:ascii="宋体" w:hAnsi="宋体" w:eastAsia="宋体" w:cs="宋体"/>
          <w:color w:val="000000"/>
        </w:rPr>
        <w:t>的电水壶接入该电路，发现额定电流为</w:t>
      </w:r>
      <w:r>
        <w:rPr>
          <w:rFonts w:ascii="Times New Roman" w:hAnsi="Times New Roman" w:eastAsia="Times New Roman" w:cs="Times New Roman"/>
          <w:color w:val="000000"/>
        </w:rPr>
        <w:t>30A</w:t>
      </w:r>
      <w:r>
        <w:rPr>
          <w:rFonts w:ascii="宋体" w:hAnsi="宋体" w:eastAsia="宋体" w:cs="宋体"/>
          <w:color w:val="000000"/>
        </w:rPr>
        <w:t>的熔丝熔断了，这是因为电路发生了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故障。</w:t>
      </w:r>
    </w:p>
    <w:p w14:paraId="14215D5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304925" cy="1343025"/>
            <wp:effectExtent l="0" t="0" r="9525" b="9525"/>
            <wp:docPr id="100037" name="图片 10003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7" name="图片 10003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1304925" cy="1343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439A3A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rPr>
          <w:rFonts w:ascii="Times New Roman" w:hAnsi="Times New Roman" w:eastAsia="Times New Roman" w:cs="Times New Roman"/>
          <w:color w:val="000000"/>
        </w:rPr>
        <w:t>6600</w:t>
      </w:r>
      <w:r>
        <w:rPr>
          <w:color w:val="000000"/>
        </w:rPr>
        <w:t xml:space="preserve">    ②. </w:t>
      </w:r>
      <w:r>
        <w:rPr>
          <w:rFonts w:ascii="Times New Roman" w:hAnsi="Times New Roman" w:eastAsia="Times New Roman" w:cs="Times New Roman"/>
          <w:color w:val="000000"/>
        </w:rPr>
        <w:t>0.03</w:t>
      </w:r>
      <w:r>
        <w:rPr>
          <w:color w:val="000000"/>
        </w:rPr>
        <w:t xml:space="preserve">    ③. </w:t>
      </w:r>
      <w:r>
        <w:rPr>
          <w:rFonts w:ascii="宋体" w:hAnsi="宋体" w:eastAsia="宋体" w:cs="宋体"/>
          <w:color w:val="000000"/>
        </w:rPr>
        <w:t>短路</w:t>
      </w:r>
    </w:p>
    <w:p w14:paraId="06D25001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1CE39E0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[1]</w:t>
      </w:r>
      <w:r>
        <w:rPr>
          <w:rFonts w:ascii="宋体" w:hAnsi="宋体" w:eastAsia="宋体" w:cs="宋体"/>
          <w:color w:val="000000"/>
        </w:rPr>
        <w:t>图示电能表能接入用电器的最大总功率</w:t>
      </w:r>
    </w:p>
    <w:p w14:paraId="6A62FD58">
      <w:pPr>
        <w:spacing w:line="360" w:lineRule="auto"/>
        <w:jc w:val="center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i/>
          <w:color w:val="000000"/>
        </w:rPr>
        <w:t>P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rFonts w:ascii="Times New Roman" w:hAnsi="Times New Roman" w:eastAsia="Times New Roman" w:cs="Times New Roman"/>
          <w:i/>
          <w:color w:val="000000"/>
        </w:rPr>
        <w:t>UI</w:t>
      </w:r>
      <w:r>
        <w:rPr>
          <w:rFonts w:ascii="Times New Roman" w:hAnsi="Times New Roman" w:eastAsia="Times New Roman" w:cs="Times New Roman"/>
          <w:color w:val="000000"/>
        </w:rPr>
        <w:t>=220V×30A=6600W</w:t>
      </w:r>
    </w:p>
    <w:p w14:paraId="17B16C2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[2]</w:t>
      </w:r>
      <w:r>
        <w:rPr>
          <w:rFonts w:ascii="宋体" w:hAnsi="宋体" w:eastAsia="宋体" w:cs="宋体"/>
          <w:color w:val="000000"/>
        </w:rPr>
        <w:t>指示灯在</w:t>
      </w:r>
      <w:r>
        <w:rPr>
          <w:rFonts w:ascii="Times New Roman" w:hAnsi="Times New Roman" w:eastAsia="Times New Roman" w:cs="Times New Roman"/>
          <w:color w:val="000000"/>
        </w:rPr>
        <w:t>1min</w:t>
      </w:r>
      <w:r>
        <w:rPr>
          <w:rFonts w:ascii="宋体" w:hAnsi="宋体" w:eastAsia="宋体" w:cs="宋体"/>
          <w:color w:val="000000"/>
        </w:rPr>
        <w:t>内闪烁</w:t>
      </w:r>
      <w:r>
        <w:rPr>
          <w:rFonts w:ascii="Times New Roman" w:hAnsi="Times New Roman" w:eastAsia="Times New Roman" w:cs="Times New Roman"/>
          <w:color w:val="000000"/>
        </w:rPr>
        <w:t>90</w:t>
      </w:r>
      <w:r>
        <w:rPr>
          <w:rFonts w:ascii="宋体" w:hAnsi="宋体" w:eastAsia="宋体" w:cs="宋体"/>
          <w:color w:val="000000"/>
        </w:rPr>
        <w:t>次，这段时间内电路消耗的电能</w:t>
      </w:r>
    </w:p>
    <w:p w14:paraId="7CC9439A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35" o:spt="75" alt="学科网(www.zxxk.com)--教育资源门户，提供试卷、教案、课件、论文、素材以及各类教学资源下载，还有大量而丰富的教学相关资讯！" type="#_x0000_t75" style="height:31.15pt;width:140.8pt;" o:ole="t" filled="f" o:preferrelative="t" stroked="f" coordsize="21600,21600">
            <v:path/>
            <v:fill on="f" focussize="0,0"/>
            <v:stroke on="f" joinstyle="miter"/>
            <v:imagedata r:id="rId49" o:title="eqIdfaaced7cb4afab39a1fcffe5c1f52424"/>
            <o:lock v:ext="edit" aspectratio="t"/>
            <w10:wrap type="none"/>
            <w10:anchorlock/>
          </v:shape>
          <o:OLEObject Type="Embed" ProgID="Equation.DSMT4" ShapeID="_x0000_i1035" DrawAspect="Content" ObjectID="_1468075735" r:id="rId48">
            <o:LockedField>false</o:LockedField>
          </o:OLEObject>
        </w:object>
      </w:r>
    </w:p>
    <w:p w14:paraId="38F33A2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[3]</w:t>
      </w:r>
      <w:r>
        <w:rPr>
          <w:rFonts w:ascii="宋体" w:hAnsi="宋体" w:eastAsia="宋体" w:cs="宋体"/>
          <w:color w:val="000000"/>
        </w:rPr>
        <w:t>多个用电器正常工作时通过电路的电流</w:t>
      </w:r>
    </w:p>
    <w:p w14:paraId="484CFB50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36" o:spt="75" alt="学科网(www.zxxk.com)--教育资源门户，提供试卷、教案、课件、论文、素材以及各类教学资源下载，还有大量而丰富的教学相关资讯！" type="#_x0000_t75" style="height:33pt;width:207pt;" o:ole="t" filled="f" o:preferrelative="t" stroked="f" coordsize="21600,21600">
            <v:path/>
            <v:fill on="f" focussize="0,0"/>
            <v:stroke on="f" joinstyle="miter"/>
            <v:imagedata r:id="rId51" o:title="eqIdf902cf878bf1f8525f3bfde4b8be5789"/>
            <o:lock v:ext="edit" aspectratio="t"/>
            <w10:wrap type="none"/>
            <w10:anchorlock/>
          </v:shape>
          <o:OLEObject Type="Embed" ProgID="Equation.DSMT4" ShapeID="_x0000_i1036" DrawAspect="Content" ObjectID="_1468075736" r:id="rId50">
            <o:LockedField>false</o:LockedField>
          </o:OLEObject>
        </w:object>
      </w:r>
    </w:p>
    <w:p w14:paraId="11BBB58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将额定功率为</w:t>
      </w:r>
      <w:r>
        <w:rPr>
          <w:rFonts w:ascii="Times New Roman" w:hAnsi="Times New Roman" w:eastAsia="Times New Roman" w:cs="Times New Roman"/>
          <w:color w:val="000000"/>
        </w:rPr>
        <w:t>1000W</w:t>
      </w:r>
      <w:r>
        <w:rPr>
          <w:rFonts w:ascii="宋体" w:hAnsi="宋体" w:eastAsia="宋体" w:cs="宋体"/>
          <w:color w:val="000000"/>
        </w:rPr>
        <w:t>的电水壶接入该电路，通过电水壶的电流</w:t>
      </w:r>
    </w:p>
    <w:p w14:paraId="7BEAE178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37" o:spt="75" alt="学科网(www.zxxk.com)--教育资源门户，提供试卷、教案、课件、论文、素材以及各类教学资源下载，还有大量而丰富的教学相关资讯！" type="#_x0000_t75" style="height:32pt;width:127pt;" o:ole="t" filled="f" o:preferrelative="t" stroked="f" coordsize="21600,21600">
            <v:path/>
            <v:fill on="f" focussize="0,0"/>
            <v:stroke on="f" joinstyle="miter"/>
            <v:imagedata r:id="rId53" o:title="eqId3d35e8fe3a92bf3c204114a28b81a857"/>
            <o:lock v:ext="edit" aspectratio="t"/>
            <w10:wrap type="none"/>
            <w10:anchorlock/>
          </v:shape>
          <o:OLEObject Type="Embed" ProgID="Equation.DSMT4" ShapeID="_x0000_i1037" DrawAspect="Content" ObjectID="_1468075737" r:id="rId52">
            <o:LockedField>false</o:LockedField>
          </o:OLEObject>
        </w:object>
      </w:r>
    </w:p>
    <w:p w14:paraId="09C2F3C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此时通过电路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964673192" name="图片 9646731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4673192" name="图片 964673192"/>
                    <pic:cNvPicPr>
                      <a:picLocks noChangeAspect="1"/>
                    </pic:cNvPicPr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总电流</w:t>
      </w:r>
    </w:p>
    <w:p w14:paraId="03CCDAF5">
      <w:pPr>
        <w:spacing w:line="360" w:lineRule="auto"/>
        <w:jc w:val="center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i/>
          <w:color w:val="000000"/>
        </w:rPr>
        <w:t>I</w:t>
      </w:r>
      <w:r>
        <w:rPr>
          <w:rFonts w:ascii="宋体" w:hAnsi="宋体" w:eastAsia="宋体" w:cs="宋体"/>
          <w:color w:val="000000"/>
          <w:vertAlign w:val="subscript"/>
        </w:rPr>
        <w:t>总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rFonts w:ascii="Times New Roman" w:hAnsi="Times New Roman" w:eastAsia="Times New Roman" w:cs="Times New Roman"/>
          <w:i/>
          <w:color w:val="000000"/>
        </w:rPr>
        <w:t>I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0</w:t>
      </w:r>
      <w:r>
        <w:rPr>
          <w:rFonts w:ascii="Times New Roman" w:hAnsi="Times New Roman" w:eastAsia="Times New Roman" w:cs="Times New Roman"/>
          <w:color w:val="000000"/>
        </w:rPr>
        <w:t>+</w:t>
      </w:r>
      <w:r>
        <w:rPr>
          <w:rFonts w:ascii="Times New Roman" w:hAnsi="Times New Roman" w:eastAsia="Times New Roman" w:cs="Times New Roman"/>
          <w:i/>
          <w:color w:val="000000"/>
        </w:rPr>
        <w:t>I</w:t>
      </w:r>
      <w:r>
        <w:rPr>
          <w:rFonts w:ascii="Times New Roman" w:hAnsi="Times New Roman" w:eastAsia="Times New Roman" w:cs="Times New Roman"/>
          <w:color w:val="000000"/>
        </w:rPr>
        <w:t>′=8.2A+4.5A=12.7A</w:t>
      </w:r>
      <w:r>
        <w:rPr>
          <w:rFonts w:ascii="宋体" w:hAnsi="宋体" w:eastAsia="宋体" w:cs="宋体"/>
          <w:color w:val="000000"/>
        </w:rPr>
        <w:t>＜</w:t>
      </w:r>
      <w:r>
        <w:rPr>
          <w:rFonts w:ascii="Times New Roman" w:hAnsi="Times New Roman" w:eastAsia="Times New Roman" w:cs="Times New Roman"/>
          <w:color w:val="000000"/>
        </w:rPr>
        <w:t>30A</w:t>
      </w:r>
    </w:p>
    <w:p w14:paraId="1FCE26F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但是额定电流为</w:t>
      </w:r>
      <w:r>
        <w:rPr>
          <w:rFonts w:ascii="Times New Roman" w:hAnsi="Times New Roman" w:eastAsia="Times New Roman" w:cs="Times New Roman"/>
          <w:color w:val="000000"/>
        </w:rPr>
        <w:t>30A</w:t>
      </w:r>
      <w:r>
        <w:rPr>
          <w:rFonts w:ascii="宋体" w:hAnsi="宋体" w:eastAsia="宋体" w:cs="宋体"/>
          <w:color w:val="000000"/>
        </w:rPr>
        <w:t>的熔丝熔断了，说明电路发生短路。</w:t>
      </w:r>
    </w:p>
    <w:p w14:paraId="605E9F6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20. </w:t>
      </w:r>
      <w:r>
        <w:rPr>
          <w:rFonts w:ascii="宋体" w:hAnsi="宋体" w:eastAsia="宋体" w:cs="宋体"/>
          <w:color w:val="000000"/>
        </w:rPr>
        <w:t>如图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所示，轻质杠杆可绕</w:t>
      </w:r>
      <w:r>
        <w:rPr>
          <w:rFonts w:ascii="Times New Roman" w:hAnsi="Times New Roman" w:eastAsia="Times New Roman" w:cs="Times New Roman"/>
          <w:i/>
          <w:color w:val="000000"/>
        </w:rPr>
        <w:t>O</w:t>
      </w:r>
      <w:r>
        <w:rPr>
          <w:rFonts w:ascii="宋体" w:hAnsi="宋体" w:eastAsia="宋体" w:cs="宋体"/>
          <w:color w:val="000000"/>
        </w:rPr>
        <w:t>转动，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点悬挂一重为</w:t>
      </w:r>
      <w:r>
        <w:rPr>
          <w:rFonts w:ascii="Times New Roman" w:hAnsi="Times New Roman" w:eastAsia="Times New Roman" w:cs="Times New Roman"/>
          <w:color w:val="000000"/>
        </w:rPr>
        <w:t>12N</w:t>
      </w:r>
      <w:r>
        <w:rPr>
          <w:rFonts w:ascii="宋体" w:hAnsi="宋体" w:eastAsia="宋体" w:cs="宋体"/>
          <w:color w:val="000000"/>
        </w:rPr>
        <w:t>的物体</w:t>
      </w:r>
      <w:r>
        <w:rPr>
          <w:rFonts w:ascii="Times New Roman" w:hAnsi="Times New Roman" w:eastAsia="Times New Roman" w:cs="Times New Roman"/>
          <w:color w:val="000000"/>
        </w:rPr>
        <w:t>M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点受到电子测力计竖直向上的拉力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</w:rPr>
        <w:t>，杠杆水平静止，已知</w:t>
      </w:r>
      <w:r>
        <w:rPr>
          <w:rFonts w:ascii="Times New Roman" w:hAnsi="Times New Roman" w:eastAsia="Times New Roman" w:cs="Times New Roman"/>
          <w:i/>
          <w:color w:val="000000"/>
        </w:rPr>
        <w:t>OA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rFonts w:ascii="Times New Roman" w:hAnsi="Times New Roman" w:eastAsia="Times New Roman" w:cs="Times New Roman"/>
          <w:i/>
          <w:color w:val="000000"/>
        </w:rPr>
        <w:t>AB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rFonts w:ascii="Times New Roman" w:hAnsi="Times New Roman" w:eastAsia="Times New Roman" w:cs="Times New Roman"/>
          <w:i/>
          <w:color w:val="000000"/>
        </w:rPr>
        <w:t>BC</w:t>
      </w:r>
      <w:r>
        <w:rPr>
          <w:rFonts w:ascii="宋体" w:hAnsi="宋体" w:eastAsia="宋体" w:cs="宋体"/>
          <w:color w:val="000000"/>
        </w:rPr>
        <w:t>，则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</w:rPr>
        <w:t>为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color w:val="000000"/>
        </w:rPr>
        <w:t>___________</w:t>
      </w:r>
      <w:r>
        <w:rPr>
          <w:rFonts w:ascii="Times New Roman" w:hAnsi="Times New Roman" w:eastAsia="Times New Roman" w:cs="Times New Roman"/>
          <w:color w:val="000000"/>
        </w:rPr>
        <w:t>N</w:t>
      </w:r>
      <w:r>
        <w:rPr>
          <w:rFonts w:ascii="宋体" w:hAnsi="宋体" w:eastAsia="宋体" w:cs="宋体"/>
          <w:color w:val="000000"/>
        </w:rPr>
        <w:t>。保持杠杆水平静止，将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</w:rPr>
        <w:t>作用点从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移至</w:t>
      </w:r>
      <w:r>
        <w:rPr>
          <w:rFonts w:ascii="Times New Roman" w:hAnsi="Times New Roman" w:eastAsia="Times New Roman" w:cs="Times New Roman"/>
          <w:i/>
          <w:color w:val="000000"/>
        </w:rPr>
        <w:t>C</w:t>
      </w:r>
      <w:r>
        <w:rPr>
          <w:rFonts w:ascii="宋体" w:hAnsi="宋体" w:eastAsia="宋体" w:cs="宋体"/>
          <w:color w:val="000000"/>
        </w:rPr>
        <w:t>，此过程中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</w:rPr>
        <w:t>方向保持不变，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</w:rPr>
        <w:t>的力臂记为</w:t>
      </w:r>
      <w:r>
        <w:rPr>
          <w:rFonts w:ascii="Times New Roman" w:hAnsi="Times New Roman" w:eastAsia="Times New Roman" w:cs="Times New Roman"/>
          <w:i/>
          <w:color w:val="000000"/>
        </w:rPr>
        <w:t>l</w:t>
      </w:r>
      <w:r>
        <w:rPr>
          <w:rFonts w:ascii="宋体" w:hAnsi="宋体" w:eastAsia="宋体" w:cs="宋体"/>
          <w:color w:val="000000"/>
        </w:rPr>
        <w:t>，则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</w:rPr>
        <w:t>的大小变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</w:rPr>
        <w:t>与（</w:t>
      </w:r>
      <w:r>
        <w:object>
          <v:shape id="_x0000_i1038" o:spt="75" alt="学科网(www.zxxk.com)--教育资源门户，提供试卷、教案、课件、论文、素材以及各类教学资源下载，还有大量而丰富的教学相关资讯！" type="#_x0000_t75" style="height:31.8pt;width:10.8pt;" o:ole="t" filled="f" o:preferrelative="t" stroked="f" coordsize="21600,21600">
            <v:path/>
            <v:fill on="f" focussize="0,0"/>
            <v:stroke on="f" joinstyle="miter"/>
            <v:imagedata r:id="rId56" o:title="eqId978ff37ea66d256fd6620820c27b77a4"/>
            <o:lock v:ext="edit" aspectratio="t"/>
            <w10:wrap type="none"/>
            <w10:anchorlock/>
          </v:shape>
          <o:OLEObject Type="Embed" ProgID="Equation.DSMT4" ShapeID="_x0000_i1038" DrawAspect="Content" ObjectID="_1468075738" r:id="rId5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）的关系图线为图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中的①；将</w:t>
      </w:r>
      <w:r>
        <w:rPr>
          <w:rFonts w:ascii="Times New Roman" w:hAnsi="Times New Roman" w:eastAsia="Times New Roman" w:cs="Times New Roman"/>
          <w:color w:val="000000"/>
        </w:rPr>
        <w:t>M</w:t>
      </w:r>
      <w:r>
        <w:rPr>
          <w:rFonts w:ascii="宋体" w:hAnsi="宋体" w:eastAsia="宋体" w:cs="宋体"/>
          <w:color w:val="000000"/>
        </w:rPr>
        <w:t>从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移至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，再重复上述步骤，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</w:rPr>
        <w:t>与（</w:t>
      </w:r>
      <w:r>
        <w:object>
          <v:shape id="_x0000_i1039" o:spt="75" alt="学科网(www.zxxk.com)--教育资源门户，提供试卷、教案、课件、论文、素材以及各类教学资源下载，还有大量而丰富的教学相关资讯！" type="#_x0000_t75" style="height:31.8pt;width:10.8pt;" o:ole="t" filled="f" o:preferrelative="t" stroked="f" coordsize="21600,21600">
            <v:path/>
            <v:fill on="f" focussize="0,0"/>
            <v:stroke on="f" joinstyle="miter"/>
            <v:imagedata r:id="rId56" o:title="eqId978ff37ea66d256fd6620820c27b77a4"/>
            <o:lock v:ext="edit" aspectratio="t"/>
            <w10:wrap type="none"/>
            <w10:anchorlock/>
          </v:shape>
          <o:OLEObject Type="Embed" ProgID="Equation.DSMT4" ShapeID="_x0000_i1039" DrawAspect="Content" ObjectID="_1468075739" r:id="rId5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）的关系图线为图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中的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（选填数字序号）。</w:t>
      </w:r>
    </w:p>
    <w:p w14:paraId="155D529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095750" cy="1819275"/>
            <wp:effectExtent l="0" t="0" r="0" b="9525"/>
            <wp:docPr id="100039" name="图片 10003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9" name="图片 10003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4095750" cy="1819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br w:type="textWrapping"/>
      </w:r>
    </w:p>
    <w:p w14:paraId="35BE0155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rPr>
          <w:rFonts w:ascii="Times New Roman" w:hAnsi="Times New Roman" w:eastAsia="Times New Roman" w:cs="Times New Roman"/>
          <w:color w:val="000000"/>
        </w:rPr>
        <w:t>6</w:t>
      </w:r>
      <w:r>
        <w:rPr>
          <w:color w:val="000000"/>
        </w:rPr>
        <w:t xml:space="preserve">    ②. </w:t>
      </w:r>
      <w:r>
        <w:rPr>
          <w:rFonts w:ascii="宋体" w:hAnsi="宋体" w:eastAsia="宋体" w:cs="宋体"/>
          <w:color w:val="000000"/>
        </w:rPr>
        <w:t>小</w:t>
      </w:r>
      <w:r>
        <w:rPr>
          <w:color w:val="000000"/>
        </w:rPr>
        <w:t xml:space="preserve">    ③. </w:t>
      </w:r>
      <w:r>
        <w:rPr>
          <w:rFonts w:ascii="宋体" w:hAnsi="宋体" w:eastAsia="宋体" w:cs="宋体"/>
          <w:color w:val="000000"/>
        </w:rPr>
        <w:t>②</w:t>
      </w:r>
    </w:p>
    <w:p w14:paraId="412F1C3C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4209A97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[1]</w:t>
      </w:r>
      <w:r>
        <w:rPr>
          <w:rFonts w:ascii="宋体" w:hAnsi="宋体" w:eastAsia="宋体" w:cs="宋体"/>
          <w:color w:val="000000"/>
        </w:rPr>
        <w:t>由图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可知，</w:t>
      </w:r>
      <w:r>
        <w:rPr>
          <w:rFonts w:ascii="Times New Roman" w:hAnsi="Times New Roman" w:eastAsia="Times New Roman" w:cs="Times New Roman"/>
          <w:i/>
          <w:color w:val="000000"/>
        </w:rPr>
        <w:t>O</w:t>
      </w:r>
      <w:r>
        <w:rPr>
          <w:rFonts w:ascii="宋体" w:hAnsi="宋体" w:eastAsia="宋体" w:cs="宋体"/>
          <w:color w:val="000000"/>
        </w:rPr>
        <w:t>为杠杆的支点，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点拉力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</w:rPr>
        <w:t>的力臂</w:t>
      </w:r>
    </w:p>
    <w:p w14:paraId="0995BC11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40" o:spt="75" alt="学科网(www.zxxk.com)--教育资源门户，提供试卷、教案、课件、论文、素材以及各类教学资源下载，还有大量而丰富的教学相关资讯！" type="#_x0000_t75" style="height:14.25pt;width:107.25pt;" o:ole="t" filled="f" o:preferrelative="t" stroked="f" coordsize="21600,21600">
            <v:path/>
            <v:fill on="f" focussize="0,0"/>
            <v:stroke on="f" joinstyle="miter"/>
            <v:imagedata r:id="rId60" o:title="eqIdbbc87c8be011aa04fad5c78fa7a46885"/>
            <o:lock v:ext="edit" aspectratio="t"/>
            <w10:wrap type="none"/>
            <w10:anchorlock/>
          </v:shape>
          <o:OLEObject Type="Embed" ProgID="Equation.DSMT4" ShapeID="_x0000_i1040" DrawAspect="Content" ObjectID="_1468075740" r:id="rId59">
            <o:LockedField>false</o:LockedField>
          </o:OLEObject>
        </w:object>
      </w:r>
    </w:p>
    <w:p w14:paraId="03A29F4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点作用力的力臂为</w:t>
      </w:r>
      <w:r>
        <w:rPr>
          <w:rFonts w:ascii="Times New Roman" w:hAnsi="Times New Roman" w:eastAsia="Times New Roman" w:cs="Times New Roman"/>
          <w:i/>
          <w:color w:val="000000"/>
        </w:rPr>
        <w:t>OA</w:t>
      </w:r>
      <w:r>
        <w:rPr>
          <w:rFonts w:ascii="宋体" w:hAnsi="宋体" w:eastAsia="宋体" w:cs="宋体"/>
          <w:color w:val="000000"/>
        </w:rPr>
        <w:t>，由杠杆平衡条件可得：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Times New Roman" w:hAnsi="Times New Roman" w:eastAsia="Times New Roman" w:cs="Times New Roman"/>
          <w:color w:val="000000"/>
        </w:rPr>
        <w:t>×</w:t>
      </w:r>
      <w:r>
        <w:rPr>
          <w:rFonts w:ascii="Times New Roman" w:hAnsi="Times New Roman" w:eastAsia="Times New Roman" w:cs="Times New Roman"/>
          <w:i/>
          <w:color w:val="000000"/>
        </w:rPr>
        <w:t>OB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rFonts w:ascii="Times New Roman" w:hAnsi="Times New Roman" w:eastAsia="Times New Roman" w:cs="Times New Roman"/>
          <w:i/>
          <w:color w:val="000000"/>
        </w:rPr>
        <w:t>G</w:t>
      </w:r>
      <w:r>
        <w:rPr>
          <w:rFonts w:ascii="Times New Roman" w:hAnsi="Times New Roman" w:eastAsia="Times New Roman" w:cs="Times New Roman"/>
          <w:color w:val="000000"/>
        </w:rPr>
        <w:t>×</w:t>
      </w:r>
      <w:r>
        <w:rPr>
          <w:rFonts w:ascii="Times New Roman" w:hAnsi="Times New Roman" w:eastAsia="Times New Roman" w:cs="Times New Roman"/>
          <w:i/>
          <w:color w:val="000000"/>
        </w:rPr>
        <w:t>OA</w:t>
      </w:r>
      <w:r>
        <w:rPr>
          <w:rFonts w:ascii="宋体" w:hAnsi="宋体" w:eastAsia="宋体" w:cs="宋体"/>
          <w:color w:val="000000"/>
        </w:rPr>
        <w:t>，</w:t>
      </w:r>
    </w:p>
    <w:p w14:paraId="2E22B84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解得</w:t>
      </w:r>
    </w:p>
    <w:p w14:paraId="26116E99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41" o:spt="75" alt="学科网(www.zxxk.com)--教育资源门户，提供试卷、教案、课件、论文、素材以及各类教学资源下载，还有大量而丰富的教学相关资讯！" type="#_x0000_t75" style="height:30.75pt;width:221.25pt;" o:ole="t" filled="f" o:preferrelative="t" stroked="f" coordsize="21600,21600">
            <v:path/>
            <v:fill on="f" focussize="0,0"/>
            <v:stroke on="f" joinstyle="miter"/>
            <v:imagedata r:id="rId62" o:title="eqId1d7560a08b51b3645574285e1a44e585"/>
            <o:lock v:ext="edit" aspectratio="t"/>
            <w10:wrap type="none"/>
            <w10:anchorlock/>
          </v:shape>
          <o:OLEObject Type="Embed" ProgID="Equation.DSMT4" ShapeID="_x0000_i1041" DrawAspect="Content" ObjectID="_1468075741" r:id="rId61">
            <o:LockedField>false</o:LockedField>
          </o:OLEObject>
        </w:object>
      </w:r>
    </w:p>
    <w:p w14:paraId="31928CC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[2]</w:t>
      </w:r>
      <w:r>
        <w:rPr>
          <w:rFonts w:ascii="宋体" w:hAnsi="宋体" w:eastAsia="宋体" w:cs="宋体"/>
          <w:color w:val="000000"/>
        </w:rPr>
        <w:t>由题意可知，保持杠杆水平静止，将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</w:rPr>
        <w:t>作用点从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移至</w:t>
      </w:r>
      <w:r>
        <w:rPr>
          <w:rFonts w:ascii="Times New Roman" w:hAnsi="Times New Roman" w:eastAsia="Times New Roman" w:cs="Times New Roman"/>
          <w:i/>
          <w:color w:val="000000"/>
        </w:rPr>
        <w:t>C</w:t>
      </w:r>
      <w:r>
        <w:rPr>
          <w:rFonts w:ascii="宋体" w:hAnsi="宋体" w:eastAsia="宋体" w:cs="宋体"/>
          <w:color w:val="000000"/>
        </w:rPr>
        <w:t>，此过程中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</w:rPr>
        <w:t>方向保持不变，根据杠杆平衡条件可得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Times New Roman" w:hAnsi="Times New Roman" w:eastAsia="Times New Roman" w:cs="Times New Roman"/>
          <w:color w:val="000000"/>
        </w:rPr>
        <w:t>×</w:t>
      </w:r>
      <w:r>
        <w:rPr>
          <w:rFonts w:ascii="Times New Roman" w:hAnsi="Times New Roman" w:eastAsia="Times New Roman" w:cs="Times New Roman"/>
          <w:i/>
          <w:color w:val="000000"/>
        </w:rPr>
        <w:t>l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rFonts w:ascii="Times New Roman" w:hAnsi="Times New Roman" w:eastAsia="Times New Roman" w:cs="Times New Roman"/>
          <w:i/>
          <w:color w:val="000000"/>
        </w:rPr>
        <w:t>G</w:t>
      </w:r>
      <w:r>
        <w:rPr>
          <w:rFonts w:ascii="Times New Roman" w:hAnsi="Times New Roman" w:eastAsia="Times New Roman" w:cs="Times New Roman"/>
          <w:color w:val="000000"/>
        </w:rPr>
        <w:t>×</w:t>
      </w:r>
      <w:r>
        <w:rPr>
          <w:rFonts w:ascii="Times New Roman" w:hAnsi="Times New Roman" w:eastAsia="Times New Roman" w:cs="Times New Roman"/>
          <w:i/>
          <w:color w:val="000000"/>
        </w:rPr>
        <w:t>OA</w:t>
      </w:r>
      <w:r>
        <w:rPr>
          <w:rFonts w:ascii="宋体" w:hAnsi="宋体" w:eastAsia="宋体" w:cs="宋体"/>
          <w:color w:val="000000"/>
        </w:rPr>
        <w:t>，</w:t>
      </w:r>
    </w:p>
    <w:p w14:paraId="4394D27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解得</w:t>
      </w:r>
    </w:p>
    <w:p w14:paraId="0DF11FB8">
      <w:pPr>
        <w:spacing w:line="360" w:lineRule="auto"/>
        <w:jc w:val="center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br w:type="textWrapping"/>
      </w:r>
      <w:r>
        <w:object>
          <v:shape id="_x0000_i1042" o:spt="75" alt="学科网(www.zxxk.com)--教育资源门户，提供试卷、教案、课件、论文、素材以及各类教学资源下载，还有大量而丰富的教学相关资讯！" type="#_x0000_t75" style="height:30.75pt;width:72.75pt;" o:ole="t" filled="f" o:preferrelative="t" stroked="f" coordsize="21600,21600">
            <v:path/>
            <v:fill on="f" focussize="0,0"/>
            <v:stroke on="f" joinstyle="miter"/>
            <v:imagedata r:id="rId64" o:title="eqId889722226e339a9263b76fa27638719c"/>
            <o:lock v:ext="edit" aspectratio="t"/>
            <w10:wrap type="none"/>
            <w10:anchorlock/>
          </v:shape>
          <o:OLEObject Type="Embed" ProgID="Equation.DSMT4" ShapeID="_x0000_i1042" DrawAspect="Content" ObjectID="_1468075742" r:id="rId63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……Ⅰ</w:t>
      </w:r>
    </w:p>
    <w:p w14:paraId="3F8E14E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由题意可知，此过程中物体</w:t>
      </w:r>
      <w:r>
        <w:rPr>
          <w:rFonts w:ascii="Times New Roman" w:hAnsi="Times New Roman" w:eastAsia="Times New Roman" w:cs="Times New Roman"/>
          <w:color w:val="000000"/>
        </w:rPr>
        <w:t>M</w:t>
      </w:r>
      <w:r>
        <w:rPr>
          <w:rFonts w:ascii="宋体" w:hAnsi="宋体" w:eastAsia="宋体" w:cs="宋体"/>
          <w:color w:val="000000"/>
        </w:rPr>
        <w:t>的重力</w:t>
      </w:r>
      <w:r>
        <w:rPr>
          <w:rFonts w:ascii="Times New Roman" w:hAnsi="Times New Roman" w:eastAsia="Times New Roman" w:cs="Times New Roman"/>
          <w:i/>
          <w:color w:val="000000"/>
        </w:rPr>
        <w:t>G</w:t>
      </w:r>
      <w:r>
        <w:rPr>
          <w:rFonts w:ascii="宋体" w:hAnsi="宋体" w:eastAsia="宋体" w:cs="宋体"/>
          <w:color w:val="000000"/>
        </w:rPr>
        <w:t>和力臂</w:t>
      </w:r>
      <w:r>
        <w:rPr>
          <w:rFonts w:ascii="Times New Roman" w:hAnsi="Times New Roman" w:eastAsia="Times New Roman" w:cs="Times New Roman"/>
          <w:i/>
          <w:color w:val="000000"/>
        </w:rPr>
        <w:t>OA</w:t>
      </w:r>
      <w:r>
        <w:rPr>
          <w:rFonts w:ascii="宋体" w:hAnsi="宋体" w:eastAsia="宋体" w:cs="宋体"/>
          <w:color w:val="000000"/>
        </w:rPr>
        <w:t>不变，拉力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</w:rPr>
        <w:t>的力臂</w:t>
      </w:r>
      <w:r>
        <w:rPr>
          <w:rFonts w:ascii="Times New Roman" w:hAnsi="Times New Roman" w:eastAsia="Times New Roman" w:cs="Times New Roman"/>
          <w:i/>
          <w:color w:val="000000"/>
        </w:rPr>
        <w:t>l</w:t>
      </w:r>
      <w:r>
        <w:rPr>
          <w:rFonts w:ascii="宋体" w:hAnsi="宋体" w:eastAsia="宋体" w:cs="宋体"/>
          <w:color w:val="000000"/>
        </w:rPr>
        <w:t>变大，则拉力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</w:rPr>
        <w:t>变小。</w:t>
      </w:r>
    </w:p>
    <w:p w14:paraId="302C605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[3]</w:t>
      </w:r>
      <w:r>
        <w:rPr>
          <w:rFonts w:ascii="宋体" w:hAnsi="宋体" w:eastAsia="宋体" w:cs="宋体"/>
          <w:color w:val="000000"/>
        </w:rPr>
        <w:t>将</w:t>
      </w:r>
      <w:r>
        <w:rPr>
          <w:rFonts w:ascii="Times New Roman" w:hAnsi="Times New Roman" w:eastAsia="Times New Roman" w:cs="Times New Roman"/>
          <w:color w:val="000000"/>
        </w:rPr>
        <w:t>M</w:t>
      </w:r>
      <w:r>
        <w:rPr>
          <w:rFonts w:ascii="宋体" w:hAnsi="宋体" w:eastAsia="宋体" w:cs="宋体"/>
          <w:color w:val="000000"/>
        </w:rPr>
        <w:t>从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移至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，由杠杆平衡条件可得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Times New Roman" w:hAnsi="Times New Roman" w:eastAsia="Times New Roman" w:cs="Times New Roman"/>
          <w:color w:val="000000"/>
        </w:rPr>
        <w:t>×</w:t>
      </w:r>
      <w:r>
        <w:rPr>
          <w:rFonts w:ascii="Times New Roman" w:hAnsi="Times New Roman" w:eastAsia="Times New Roman" w:cs="Times New Roman"/>
          <w:i/>
          <w:color w:val="000000"/>
        </w:rPr>
        <w:t>l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rFonts w:ascii="Times New Roman" w:hAnsi="Times New Roman" w:eastAsia="Times New Roman" w:cs="Times New Roman"/>
          <w:i/>
          <w:color w:val="000000"/>
        </w:rPr>
        <w:t>G</w:t>
      </w:r>
      <w:r>
        <w:rPr>
          <w:rFonts w:ascii="Times New Roman" w:hAnsi="Times New Roman" w:eastAsia="Times New Roman" w:cs="Times New Roman"/>
          <w:color w:val="000000"/>
        </w:rPr>
        <w:t>×</w:t>
      </w:r>
      <w:r>
        <w:rPr>
          <w:rFonts w:ascii="Times New Roman" w:hAnsi="Times New Roman" w:eastAsia="Times New Roman" w:cs="Times New Roman"/>
          <w:i/>
          <w:color w:val="000000"/>
        </w:rPr>
        <w:t>OB</w:t>
      </w:r>
      <w:r>
        <w:rPr>
          <w:rFonts w:ascii="宋体" w:hAnsi="宋体" w:eastAsia="宋体" w:cs="宋体"/>
          <w:color w:val="000000"/>
        </w:rPr>
        <w:t>，解得</w:t>
      </w:r>
    </w:p>
    <w:p w14:paraId="77891D10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43" o:spt="75" alt="学科网(www.zxxk.com)--教育资源门户，提供试卷、教案、课件、论文、素材以及各类教学资源下载，还有大量而丰富的教学相关资讯！" type="#_x0000_t75" style="height:30.75pt;width:74.25pt;" o:ole="t" filled="f" o:preferrelative="t" stroked="f" coordsize="21600,21600">
            <v:path/>
            <v:fill on="f" focussize="0,0"/>
            <v:stroke on="f" joinstyle="miter"/>
            <v:imagedata r:id="rId66" o:title="eqIdcf4a6292ebb4b4a7fd3684817290bd20"/>
            <o:lock v:ext="edit" aspectratio="t"/>
            <w10:wrap type="none"/>
            <w10:anchorlock/>
          </v:shape>
          <o:OLEObject Type="Embed" ProgID="Equation.DSMT4" ShapeID="_x0000_i1043" DrawAspect="Content" ObjectID="_1468075743" r:id="rId65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……Ⅱ</w:t>
      </w:r>
    </w:p>
    <w:p w14:paraId="05676C5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由数学知识可知，</w:t>
      </w:r>
      <w:r>
        <w:rPr>
          <w:rFonts w:ascii="Times New Roman" w:hAnsi="Times New Roman" w:eastAsia="Times New Roman" w:cs="Times New Roman"/>
          <w:color w:val="000000"/>
        </w:rPr>
        <w:t>Ⅰ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Ⅱ</w:t>
      </w:r>
      <w:r>
        <w:rPr>
          <w:rFonts w:ascii="宋体" w:hAnsi="宋体" w:eastAsia="宋体" w:cs="宋体"/>
          <w:color w:val="000000"/>
        </w:rPr>
        <w:t>两式中拉力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</w:rPr>
        <w:t>与</w:t>
      </w:r>
      <w:r>
        <w:object>
          <v:shape id="_x0000_i1044" o:spt="75" alt="学科网(www.zxxk.com)--教育资源门户，提供试卷、教案、课件、论文、素材以及各类教学资源下载，还有大量而丰富的教学相关资讯！" type="#_x0000_t75" style="height:31.8pt;width:10.8pt;" o:ole="t" filled="f" o:preferrelative="t" stroked="f" coordsize="21600,21600">
            <v:path/>
            <v:fill on="f" focussize="0,0"/>
            <v:stroke on="f" joinstyle="miter"/>
            <v:imagedata r:id="rId56" o:title="eqId978ff37ea66d256fd6620820c27b77a4"/>
            <o:lock v:ext="edit" aspectratio="t"/>
            <w10:wrap type="none"/>
            <w10:anchorlock/>
          </v:shape>
          <o:OLEObject Type="Embed" ProgID="Equation.DSMT4" ShapeID="_x0000_i1044" DrawAspect="Content" ObjectID="_1468075744" r:id="rId6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的关系图线均为正比例函数，由图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可知，</w:t>
      </w:r>
      <w:r>
        <w:rPr>
          <w:rFonts w:ascii="Times New Roman" w:hAnsi="Times New Roman" w:eastAsia="Times New Roman" w:cs="Times New Roman"/>
          <w:i/>
          <w:color w:val="000000"/>
        </w:rPr>
        <w:t>OB</w:t>
      </w:r>
      <w:r>
        <w:rPr>
          <w:rFonts w:ascii="Times New Roman" w:hAnsi="Times New Roman" w:eastAsia="Times New Roman" w:cs="Times New Roman"/>
          <w:color w:val="000000"/>
        </w:rPr>
        <w:t>&gt;</w:t>
      </w:r>
      <w:r>
        <w:rPr>
          <w:rFonts w:ascii="Times New Roman" w:hAnsi="Times New Roman" w:eastAsia="Times New Roman" w:cs="Times New Roman"/>
          <w:i/>
          <w:color w:val="000000"/>
        </w:rPr>
        <w:t>OA</w:t>
      </w:r>
      <w:r>
        <w:rPr>
          <w:rFonts w:ascii="宋体" w:hAnsi="宋体" w:eastAsia="宋体" w:cs="宋体"/>
          <w:color w:val="000000"/>
        </w:rPr>
        <w:t>，则</w:t>
      </w:r>
      <w:r>
        <w:rPr>
          <w:rFonts w:ascii="Times New Roman" w:hAnsi="Times New Roman" w:eastAsia="Times New Roman" w:cs="Times New Roman"/>
          <w:color w:val="000000"/>
        </w:rPr>
        <w:t>Ⅱ</w:t>
      </w:r>
      <w:r>
        <w:rPr>
          <w:rFonts w:ascii="宋体" w:hAnsi="宋体" w:eastAsia="宋体" w:cs="宋体"/>
          <w:color w:val="000000"/>
        </w:rPr>
        <w:t>式的斜率大于</w:t>
      </w:r>
      <w:r>
        <w:rPr>
          <w:rFonts w:ascii="Times New Roman" w:hAnsi="Times New Roman" w:eastAsia="Times New Roman" w:cs="Times New Roman"/>
          <w:color w:val="000000"/>
        </w:rPr>
        <w:t>Ⅰ</w:t>
      </w:r>
      <w:r>
        <w:rPr>
          <w:rFonts w:ascii="宋体" w:hAnsi="宋体" w:eastAsia="宋体" w:cs="宋体"/>
          <w:color w:val="000000"/>
        </w:rPr>
        <w:t>式的斜率，因此将</w:t>
      </w:r>
      <w:r>
        <w:rPr>
          <w:rFonts w:ascii="Times New Roman" w:hAnsi="Times New Roman" w:eastAsia="Times New Roman" w:cs="Times New Roman"/>
          <w:color w:val="000000"/>
        </w:rPr>
        <w:t>M</w:t>
      </w:r>
      <w:r>
        <w:rPr>
          <w:rFonts w:ascii="宋体" w:hAnsi="宋体" w:eastAsia="宋体" w:cs="宋体"/>
          <w:color w:val="000000"/>
        </w:rPr>
        <w:t>从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移至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</w:rPr>
        <w:t>与</w:t>
      </w:r>
      <w:r>
        <w:object>
          <v:shape id="_x0000_i1045" o:spt="75" alt="学科网(www.zxxk.com)--教育资源门户，提供试卷、教案、课件、论文、素材以及各类教学资源下载，还有大量而丰富的教学相关资讯！" type="#_x0000_t75" style="height:31.8pt;width:10.8pt;" o:ole="t" filled="f" o:preferrelative="t" stroked="f" coordsize="21600,21600">
            <v:path/>
            <v:fill on="f" focussize="0,0"/>
            <v:stroke on="f" joinstyle="miter"/>
            <v:imagedata r:id="rId56" o:title="eqId978ff37ea66d256fd6620820c27b77a4"/>
            <o:lock v:ext="edit" aspectratio="t"/>
            <w10:wrap type="none"/>
            <w10:anchorlock/>
          </v:shape>
          <o:OLEObject Type="Embed" ProgID="Equation.DSMT4" ShapeID="_x0000_i1045" DrawAspect="Content" ObjectID="_1468075745" r:id="rId6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的关系图线为过原点且斜率比图线</w:t>
      </w:r>
      <w:r>
        <w:rPr>
          <w:rFonts w:ascii="Times New Roman" w:hAnsi="Times New Roman" w:eastAsia="Times New Roman" w:cs="Times New Roman"/>
          <w:color w:val="000000"/>
        </w:rPr>
        <w:t>①</w:t>
      </w:r>
      <w:r>
        <w:rPr>
          <w:rFonts w:ascii="宋体" w:hAnsi="宋体" w:eastAsia="宋体" w:cs="宋体"/>
          <w:color w:val="000000"/>
        </w:rPr>
        <w:t>大的图线</w:t>
      </w:r>
      <w:r>
        <w:rPr>
          <w:rFonts w:ascii="Times New Roman" w:hAnsi="Times New Roman" w:eastAsia="Times New Roman" w:cs="Times New Roman"/>
          <w:color w:val="000000"/>
        </w:rPr>
        <w:t>②</w:t>
      </w:r>
      <w:r>
        <w:rPr>
          <w:rFonts w:ascii="宋体" w:hAnsi="宋体" w:eastAsia="宋体" w:cs="宋体"/>
          <w:color w:val="000000"/>
        </w:rPr>
        <w:t>。</w:t>
      </w:r>
    </w:p>
    <w:p w14:paraId="1369F18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21. </w:t>
      </w:r>
      <w:r>
        <w:rPr>
          <w:rFonts w:ascii="宋体" w:hAnsi="宋体" w:eastAsia="宋体" w:cs="宋体"/>
          <w:color w:val="000000"/>
        </w:rPr>
        <w:t>如图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所示，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G</w:t>
      </w:r>
      <w:r>
        <w:rPr>
          <w:rFonts w:ascii="宋体" w:hAnsi="宋体" w:eastAsia="宋体" w:cs="宋体"/>
          <w:color w:val="000000"/>
        </w:rPr>
        <w:t>是光敏电阻，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宋体" w:hAnsi="宋体" w:eastAsia="宋体" w:cs="宋体"/>
          <w:color w:val="000000"/>
        </w:rPr>
        <w:t>是阻值为</w:t>
      </w:r>
      <w:r>
        <w:rPr>
          <w:rFonts w:ascii="Times New Roman" w:hAnsi="Times New Roman" w:eastAsia="Times New Roman" w:cs="Times New Roman"/>
          <w:color w:val="000000"/>
        </w:rPr>
        <w:t>10kΩ</w:t>
      </w:r>
      <w:r>
        <w:rPr>
          <w:rFonts w:ascii="宋体" w:hAnsi="宋体" w:eastAsia="宋体" w:cs="宋体"/>
          <w:color w:val="000000"/>
        </w:rPr>
        <w:t>的定值电阻，电源电压</w:t>
      </w:r>
      <w:r>
        <w:rPr>
          <w:rFonts w:ascii="Times New Roman" w:hAnsi="Times New Roman" w:eastAsia="Times New Roman" w:cs="Times New Roman"/>
          <w:i/>
          <w:color w:val="000000"/>
        </w:rPr>
        <w:t>U</w:t>
      </w:r>
      <w:r>
        <w:rPr>
          <w:rFonts w:ascii="Times New Roman" w:hAnsi="Times New Roman" w:eastAsia="Times New Roman" w:cs="Times New Roman"/>
          <w:color w:val="000000"/>
        </w:rPr>
        <w:t>=9V</w:t>
      </w:r>
      <w:r>
        <w:rPr>
          <w:rFonts w:ascii="宋体" w:hAnsi="宋体" w:eastAsia="宋体" w:cs="宋体"/>
          <w:color w:val="000000"/>
        </w:rPr>
        <w:t>。光敏电阻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G</w:t>
      </w:r>
      <w:r>
        <w:rPr>
          <w:rFonts w:ascii="宋体" w:hAnsi="宋体" w:eastAsia="宋体" w:cs="宋体"/>
          <w:color w:val="000000"/>
        </w:rPr>
        <w:t>的阻值与光的照度（光照越强，照度越大，单位为</w:t>
      </w:r>
      <w:r>
        <w:rPr>
          <w:rFonts w:ascii="Times New Roman" w:hAnsi="Times New Roman" w:eastAsia="Times New Roman" w:cs="Times New Roman"/>
          <w:color w:val="000000"/>
        </w:rPr>
        <w:t>Lux</w:t>
      </w:r>
      <w:r>
        <w:rPr>
          <w:rFonts w:ascii="宋体" w:hAnsi="宋体" w:eastAsia="宋体" w:cs="宋体"/>
          <w:color w:val="000000"/>
        </w:rPr>
        <w:t>）关系如图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所示，当照度增大时，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G</w:t>
      </w:r>
      <w:r>
        <w:rPr>
          <w:rFonts w:ascii="宋体" w:hAnsi="宋体" w:eastAsia="宋体" w:cs="宋体"/>
          <w:color w:val="000000"/>
        </w:rPr>
        <w:t>的阻值将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。小芳将量程为</w:t>
      </w:r>
      <w:r>
        <w:rPr>
          <w:rFonts w:ascii="Times New Roman" w:hAnsi="Times New Roman" w:eastAsia="Times New Roman" w:cs="Times New Roman"/>
          <w:color w:val="000000"/>
        </w:rPr>
        <w:t>3V</w:t>
      </w:r>
      <w:r>
        <w:rPr>
          <w:rFonts w:ascii="宋体" w:hAnsi="宋体" w:eastAsia="宋体" w:cs="宋体"/>
          <w:color w:val="000000"/>
        </w:rPr>
        <w:t>的电压表接入图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电路，将其改装成照度表，为使光的照度增大时电压表的示数也增大，则该电压表应并联在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两端，能够测量的最大照度为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color w:val="000000"/>
        </w:rPr>
        <w:t>___________</w:t>
      </w:r>
      <w:r>
        <w:rPr>
          <w:rFonts w:ascii="Times New Roman" w:hAnsi="Times New Roman" w:eastAsia="Times New Roman" w:cs="Times New Roman"/>
          <w:color w:val="000000"/>
        </w:rPr>
        <w:t>Lux</w:t>
      </w:r>
      <w:r>
        <w:rPr>
          <w:rFonts w:ascii="宋体" w:hAnsi="宋体" w:eastAsia="宋体" w:cs="宋体"/>
          <w:color w:val="000000"/>
        </w:rPr>
        <w:t>。改装完成后，若小芳将电源换为电压可调电源（调节范围为</w:t>
      </w:r>
      <w:r>
        <w:rPr>
          <w:rFonts w:ascii="Times New Roman" w:hAnsi="Times New Roman" w:eastAsia="Times New Roman" w:cs="Times New Roman"/>
          <w:color w:val="000000"/>
        </w:rPr>
        <w:t>12V</w:t>
      </w:r>
      <w:r>
        <w:rPr>
          <w:rFonts w:ascii="宋体" w:hAnsi="宋体" w:eastAsia="宋体" w:cs="宋体"/>
          <w:color w:val="000000"/>
        </w:rPr>
        <w:t>～</w:t>
      </w:r>
      <w:r>
        <w:rPr>
          <w:rFonts w:ascii="Times New Roman" w:hAnsi="Times New Roman" w:eastAsia="Times New Roman" w:cs="Times New Roman"/>
          <w:color w:val="000000"/>
        </w:rPr>
        <w:t>15V</w:t>
      </w:r>
      <w:r>
        <w:rPr>
          <w:rFonts w:ascii="宋体" w:hAnsi="宋体" w:eastAsia="宋体" w:cs="宋体"/>
          <w:color w:val="000000"/>
        </w:rPr>
        <w:t>），且将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宋体" w:hAnsi="宋体" w:eastAsia="宋体" w:cs="宋体"/>
          <w:color w:val="000000"/>
        </w:rPr>
        <w:t>换为可调电阻（调节范围为</w:t>
      </w:r>
      <w:r>
        <w:rPr>
          <w:rFonts w:ascii="Times New Roman" w:hAnsi="Times New Roman" w:eastAsia="Times New Roman" w:cs="Times New Roman"/>
          <w:color w:val="000000"/>
        </w:rPr>
        <w:t>5kΩ</w:t>
      </w:r>
      <w:r>
        <w:rPr>
          <w:rFonts w:ascii="宋体" w:hAnsi="宋体" w:eastAsia="宋体" w:cs="宋体"/>
          <w:color w:val="000000"/>
        </w:rPr>
        <w:t>～</w:t>
      </w:r>
      <w:r>
        <w:rPr>
          <w:rFonts w:ascii="Times New Roman" w:hAnsi="Times New Roman" w:eastAsia="Times New Roman" w:cs="Times New Roman"/>
          <w:color w:val="000000"/>
        </w:rPr>
        <w:t>20kΩ</w:t>
      </w:r>
      <w:r>
        <w:rPr>
          <w:rFonts w:ascii="宋体" w:hAnsi="宋体" w:eastAsia="宋体" w:cs="宋体"/>
          <w:color w:val="000000"/>
        </w:rPr>
        <w:t>），则该装置所能测量的最大照度为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color w:val="000000"/>
        </w:rPr>
        <w:t>___________</w:t>
      </w:r>
      <w:r>
        <w:rPr>
          <w:rFonts w:ascii="Times New Roman" w:hAnsi="Times New Roman" w:eastAsia="Times New Roman" w:cs="Times New Roman"/>
          <w:color w:val="000000"/>
        </w:rPr>
        <w:t>Lux</w:t>
      </w:r>
      <w:r>
        <w:rPr>
          <w:rFonts w:ascii="宋体" w:hAnsi="宋体" w:eastAsia="宋体" w:cs="宋体"/>
          <w:color w:val="000000"/>
        </w:rPr>
        <w:t>。</w:t>
      </w:r>
    </w:p>
    <w:p w14:paraId="2819517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067050" cy="1866900"/>
            <wp:effectExtent l="0" t="0" r="0" b="0"/>
            <wp:docPr id="100041" name="图片 10004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1" name="图片 10004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69"/>
                    <a:stretch>
                      <a:fillRect/>
                    </a:stretch>
                  </pic:blipFill>
                  <pic:spPr>
                    <a:xfrm>
                      <a:off x="0" y="0"/>
                      <a:ext cx="3067050" cy="1866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br w:type="textWrapping"/>
      </w:r>
    </w:p>
    <w:p w14:paraId="01FAD8EF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rPr>
          <w:rFonts w:ascii="宋体" w:hAnsi="宋体" w:eastAsia="宋体" w:cs="宋体"/>
          <w:color w:val="000000"/>
        </w:rPr>
        <w:t>变小</w:t>
      </w:r>
      <w:r>
        <w:rPr>
          <w:color w:val="000000"/>
        </w:rPr>
        <w:t xml:space="preserve">    ②. </w:t>
      </w:r>
      <w:r>
        <w:rPr>
          <w:rFonts w:ascii="宋体" w:hAnsi="宋体" w:eastAsia="宋体" w:cs="宋体"/>
          <w:color w:val="000000"/>
        </w:rPr>
        <w:t>定值电阻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color w:val="000000"/>
        </w:rPr>
        <w:t xml:space="preserve">    ③. </w:t>
      </w:r>
      <w:r>
        <w:rPr>
          <w:rFonts w:ascii="Times New Roman" w:hAnsi="Times New Roman" w:eastAsia="Times New Roman" w:cs="Times New Roman"/>
          <w:color w:val="000000"/>
        </w:rPr>
        <w:t>1.2</w:t>
      </w:r>
      <w:r>
        <w:rPr>
          <w:color w:val="000000"/>
        </w:rPr>
        <w:t xml:space="preserve">    ④. </w:t>
      </w:r>
      <w:r>
        <w:rPr>
          <w:rFonts w:ascii="Times New Roman" w:hAnsi="Times New Roman" w:eastAsia="Times New Roman" w:cs="Times New Roman"/>
          <w:color w:val="000000"/>
        </w:rPr>
        <w:t>1.4</w:t>
      </w:r>
    </w:p>
    <w:p w14:paraId="205AFEE8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30F2E1F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[1]</w:t>
      </w:r>
      <w:r>
        <w:rPr>
          <w:rFonts w:ascii="宋体" w:hAnsi="宋体" w:eastAsia="宋体" w:cs="宋体"/>
          <w:color w:val="000000"/>
        </w:rPr>
        <w:t>由图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知道，光敏电阻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G</w:t>
      </w:r>
      <w:r>
        <w:rPr>
          <w:rFonts w:ascii="宋体" w:hAnsi="宋体" w:eastAsia="宋体" w:cs="宋体"/>
          <w:color w:val="000000"/>
        </w:rPr>
        <w:t>的阻值随光的照度的增大而变小。</w:t>
      </w:r>
    </w:p>
    <w:p w14:paraId="1212559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[2]</w:t>
      </w:r>
      <w:r>
        <w:rPr>
          <w:rFonts w:ascii="宋体" w:hAnsi="宋体" w:eastAsia="宋体" w:cs="宋体"/>
          <w:color w:val="000000"/>
        </w:rPr>
        <w:t>由图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知道，两电阻串联，又知道光敏电阻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G</w:t>
      </w:r>
      <w:r>
        <w:rPr>
          <w:rFonts w:ascii="宋体" w:hAnsi="宋体" w:eastAsia="宋体" w:cs="宋体"/>
          <w:color w:val="000000"/>
        </w:rPr>
        <w:t>的阻值随光的照度的增大而变小，根据串联分压原理，为使光的照度增大时电压表的示数也增大，应将电压表并联在定值电阻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宋体" w:hAnsi="宋体" w:eastAsia="宋体" w:cs="宋体"/>
          <w:color w:val="000000"/>
        </w:rPr>
        <w:t>的两端。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</w:p>
    <w:p w14:paraId="3CC4D311">
      <w:pPr>
        <w:spacing w:line="360" w:lineRule="auto"/>
        <w:jc w:val="left"/>
        <w:textAlignment w:val="center"/>
        <w:rPr>
          <w:color w:val="000000"/>
        </w:rPr>
      </w:pPr>
    </w:p>
    <w:p w14:paraId="19E4833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[3]</w:t>
      </w:r>
      <w:r>
        <w:rPr>
          <w:rFonts w:ascii="宋体" w:hAnsi="宋体" w:eastAsia="宋体" w:cs="宋体"/>
          <w:color w:val="000000"/>
        </w:rPr>
        <w:t>当电压表达到</w:t>
      </w:r>
      <w:r>
        <w:rPr>
          <w:rFonts w:ascii="Times New Roman" w:hAnsi="Times New Roman" w:eastAsia="Times New Roman" w:cs="Times New Roman"/>
          <w:color w:val="000000"/>
        </w:rPr>
        <w:t>3V</w:t>
      </w:r>
      <w:r>
        <w:rPr>
          <w:rFonts w:ascii="宋体" w:hAnsi="宋体" w:eastAsia="宋体" w:cs="宋体"/>
          <w:color w:val="000000"/>
        </w:rPr>
        <w:t>时，电路中的电流为</w:t>
      </w:r>
    </w:p>
    <w:p w14:paraId="4135BF66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46" o:spt="75" alt="学科网(www.zxxk.com)--教育资源门户，提供试卷、教案、课件、论文、素材以及各类教学资源下载，还有大量而丰富的教学相关资讯！" type="#_x0000_t75" style="height:30.75pt;width:140.25pt;" o:ole="t" filled="f" o:preferrelative="t" stroked="f" coordsize="21600,21600">
            <v:path/>
            <v:fill on="f" focussize="0,0"/>
            <v:stroke on="f" joinstyle="miter"/>
            <v:imagedata r:id="rId71" o:title="eqId43a616cc2b94a303dca40582b76aff20"/>
            <o:lock v:ext="edit" aspectratio="t"/>
            <w10:wrap type="none"/>
            <w10:anchorlock/>
          </v:shape>
          <o:OLEObject Type="Embed" ProgID="Equation.DSMT4" ShapeID="_x0000_i1046" DrawAspect="Content" ObjectID="_1468075746" r:id="rId70">
            <o:LockedField>false</o:LockedField>
          </o:OLEObject>
        </w:object>
      </w:r>
    </w:p>
    <w:p w14:paraId="7CE2115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G</w:t>
      </w:r>
      <w:r>
        <w:rPr>
          <w:rFonts w:ascii="宋体" w:hAnsi="宋体" w:eastAsia="宋体" w:cs="宋体"/>
          <w:color w:val="000000"/>
        </w:rPr>
        <w:t>两端的电压为</w:t>
      </w:r>
    </w:p>
    <w:p w14:paraId="502BB099">
      <w:pPr>
        <w:spacing w:line="360" w:lineRule="auto"/>
        <w:jc w:val="center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i/>
          <w:color w:val="000000"/>
        </w:rPr>
        <w:t>U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RG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rFonts w:ascii="Times New Roman" w:hAnsi="Times New Roman" w:eastAsia="Times New Roman" w:cs="Times New Roman"/>
          <w:i/>
          <w:color w:val="000000"/>
        </w:rPr>
        <w:t>U</w:t>
      </w:r>
      <w:r>
        <w:rPr>
          <w:rFonts w:ascii="宋体" w:hAnsi="宋体" w:eastAsia="宋体" w:cs="宋体"/>
          <w:color w:val="000000"/>
        </w:rPr>
        <w:t>﹣</w:t>
      </w:r>
      <w:r>
        <w:rPr>
          <w:rFonts w:ascii="Times New Roman" w:hAnsi="Times New Roman" w:eastAsia="Times New Roman" w:cs="Times New Roman"/>
          <w:i/>
          <w:color w:val="000000"/>
        </w:rPr>
        <w:t>U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R</w:t>
      </w:r>
      <w:r>
        <w:rPr>
          <w:rFonts w:ascii="Times New Roman" w:hAnsi="Times New Roman" w:eastAsia="Times New Roman" w:cs="Times New Roman"/>
          <w:color w:val="000000"/>
        </w:rPr>
        <w:t>=9V</w:t>
      </w:r>
      <w:r>
        <w:rPr>
          <w:rFonts w:ascii="宋体" w:hAnsi="宋体" w:eastAsia="宋体" w:cs="宋体"/>
          <w:color w:val="000000"/>
        </w:rPr>
        <w:t>﹣</w:t>
      </w:r>
      <w:r>
        <w:rPr>
          <w:rFonts w:ascii="Times New Roman" w:hAnsi="Times New Roman" w:eastAsia="Times New Roman" w:cs="Times New Roman"/>
          <w:color w:val="000000"/>
        </w:rPr>
        <w:t>3V=6V</w:t>
      </w:r>
    </w:p>
    <w:p w14:paraId="294FE17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G</w:t>
      </w:r>
      <w:r>
        <w:rPr>
          <w:rFonts w:ascii="宋体" w:hAnsi="宋体" w:eastAsia="宋体" w:cs="宋体"/>
          <w:color w:val="000000"/>
        </w:rPr>
        <w:t>的阻值</w:t>
      </w:r>
    </w:p>
    <w:p w14:paraId="6A3E4C81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47" o:spt="75" alt="学科网(www.zxxk.com)--教育资源门户，提供试卷、教案、课件、论文、素材以及各类教学资源下载，还有大量而丰富的教学相关资讯！" type="#_x0000_t75" style="height:30.75pt;width:188.25pt;" o:ole="t" filled="f" o:preferrelative="t" stroked="f" coordsize="21600,21600">
            <v:path/>
            <v:fill on="f" focussize="0,0"/>
            <v:stroke on="f" joinstyle="miter"/>
            <v:imagedata r:id="rId73" o:title="eqIdb476a2fd7ca76899c6862829e5727e8f"/>
            <o:lock v:ext="edit" aspectratio="t"/>
            <w10:wrap type="none"/>
            <w10:anchorlock/>
          </v:shape>
          <o:OLEObject Type="Embed" ProgID="Equation.DSMT4" ShapeID="_x0000_i1047" DrawAspect="Content" ObjectID="_1468075747" r:id="rId72">
            <o:LockedField>false</o:LockedField>
          </o:OLEObject>
        </w:object>
      </w:r>
    </w:p>
    <w:p w14:paraId="18A8EED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对照图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知道，此时的最大照度为</w:t>
      </w:r>
      <w:r>
        <w:rPr>
          <w:rFonts w:ascii="Times New Roman" w:hAnsi="Times New Roman" w:eastAsia="Times New Roman" w:cs="Times New Roman"/>
          <w:color w:val="000000"/>
        </w:rPr>
        <w:t>1.2Lux</w:t>
      </w:r>
      <w:r>
        <w:rPr>
          <w:rFonts w:ascii="宋体" w:hAnsi="宋体" w:eastAsia="宋体" w:cs="宋体"/>
          <w:color w:val="000000"/>
        </w:rPr>
        <w:t>。</w:t>
      </w:r>
    </w:p>
    <w:p w14:paraId="08BC1F5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[4]</w:t>
      </w:r>
      <w:r>
        <w:rPr>
          <w:rFonts w:ascii="宋体" w:hAnsi="宋体" w:eastAsia="宋体" w:cs="宋体"/>
          <w:color w:val="000000"/>
        </w:rPr>
        <w:t>换成可调电源和可调电阻后，为提高最大照度，应选择较小的电源电压和较小的定值电阻，当电源电压为</w:t>
      </w:r>
      <w:r>
        <w:rPr>
          <w:rFonts w:ascii="Times New Roman" w:hAnsi="Times New Roman" w:eastAsia="Times New Roman" w:cs="Times New Roman"/>
          <w:color w:val="000000"/>
        </w:rPr>
        <w:t>12V</w:t>
      </w:r>
      <w:r>
        <w:rPr>
          <w:rFonts w:ascii="宋体" w:hAnsi="宋体" w:eastAsia="宋体" w:cs="宋体"/>
          <w:color w:val="000000"/>
        </w:rPr>
        <w:t>，电阻调至</w:t>
      </w:r>
      <w:r>
        <w:rPr>
          <w:rFonts w:ascii="Times New Roman" w:hAnsi="Times New Roman" w:eastAsia="Times New Roman" w:cs="Times New Roman"/>
          <w:color w:val="000000"/>
        </w:rPr>
        <w:t>5kΩ</w:t>
      </w:r>
      <w:r>
        <w:rPr>
          <w:rFonts w:ascii="宋体" w:hAnsi="宋体" w:eastAsia="宋体" w:cs="宋体"/>
          <w:color w:val="000000"/>
        </w:rPr>
        <w:t>时，电压表仍并联在可调电阻的两端，当电压表示数达到</w:t>
      </w:r>
      <w:r>
        <w:rPr>
          <w:rFonts w:ascii="Times New Roman" w:hAnsi="Times New Roman" w:eastAsia="Times New Roman" w:cs="Times New Roman"/>
          <w:color w:val="000000"/>
        </w:rPr>
        <w:t>3V</w:t>
      </w:r>
      <w:r>
        <w:rPr>
          <w:rFonts w:ascii="宋体" w:hAnsi="宋体" w:eastAsia="宋体" w:cs="宋体"/>
          <w:color w:val="000000"/>
        </w:rPr>
        <w:t>时，电路中的电流</w:t>
      </w:r>
    </w:p>
    <w:p w14:paraId="427DFE6A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48" o:spt="75" alt="学科网(www.zxxk.com)--教育资源门户，提供试卷、教案、课件、论文、素材以及各类教学资源下载，还有大量而丰富的教学相关资讯！" type="#_x0000_t75" style="height:30.75pt;width:140.25pt;" o:ole="t" filled="f" o:preferrelative="t" stroked="f" coordsize="21600,21600">
            <v:path/>
            <v:fill on="f" focussize="0,0"/>
            <v:stroke on="f" joinstyle="miter"/>
            <v:imagedata r:id="rId75" o:title="eqIddac0cc308e8dabeb1875a7b967fe345b"/>
            <o:lock v:ext="edit" aspectratio="t"/>
            <w10:wrap type="none"/>
            <w10:anchorlock/>
          </v:shape>
          <o:OLEObject Type="Embed" ProgID="Equation.DSMT4" ShapeID="_x0000_i1048" DrawAspect="Content" ObjectID="_1468075748" r:id="rId74">
            <o:LockedField>false</o:LockedField>
          </o:OLEObject>
        </w:object>
      </w:r>
    </w:p>
    <w:p w14:paraId="0FD4CC0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G</w:t>
      </w:r>
      <w:r>
        <w:rPr>
          <w:rFonts w:ascii="宋体" w:hAnsi="宋体" w:eastAsia="宋体" w:cs="宋体"/>
          <w:color w:val="000000"/>
        </w:rPr>
        <w:t>两端的电压为</w:t>
      </w:r>
    </w:p>
    <w:p w14:paraId="1012EB6C">
      <w:pPr>
        <w:spacing w:line="360" w:lineRule="auto"/>
        <w:jc w:val="center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i/>
          <w:color w:val="000000"/>
        </w:rPr>
        <w:t>U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RG</w:t>
      </w:r>
      <w:r>
        <w:rPr>
          <w:rFonts w:ascii="宋体" w:hAnsi="宋体" w:eastAsia="宋体" w:cs="宋体"/>
          <w:color w:val="000000"/>
        </w:rPr>
        <w:t>′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rFonts w:ascii="Times New Roman" w:hAnsi="Times New Roman" w:eastAsia="Times New Roman" w:cs="Times New Roman"/>
          <w:i/>
          <w:color w:val="000000"/>
        </w:rPr>
        <w:t>U</w:t>
      </w:r>
      <w:r>
        <w:rPr>
          <w:rFonts w:ascii="宋体" w:hAnsi="宋体" w:eastAsia="宋体" w:cs="宋体"/>
          <w:color w:val="000000"/>
        </w:rPr>
        <w:t>′﹣</w:t>
      </w:r>
      <w:r>
        <w:rPr>
          <w:rFonts w:ascii="Times New Roman" w:hAnsi="Times New Roman" w:eastAsia="Times New Roman" w:cs="Times New Roman"/>
          <w:i/>
          <w:color w:val="000000"/>
        </w:rPr>
        <w:t>U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R</w:t>
      </w:r>
      <w:r>
        <w:rPr>
          <w:rFonts w:ascii="宋体" w:hAnsi="宋体" w:eastAsia="宋体" w:cs="宋体"/>
          <w:color w:val="000000"/>
        </w:rPr>
        <w:t>′</w:t>
      </w:r>
      <w:r>
        <w:rPr>
          <w:rFonts w:ascii="Times New Roman" w:hAnsi="Times New Roman" w:eastAsia="Times New Roman" w:cs="Times New Roman"/>
          <w:color w:val="000000"/>
        </w:rPr>
        <w:t>=12V</w:t>
      </w:r>
      <w:r>
        <w:rPr>
          <w:rFonts w:ascii="宋体" w:hAnsi="宋体" w:eastAsia="宋体" w:cs="宋体"/>
          <w:color w:val="000000"/>
        </w:rPr>
        <w:t>﹣</w:t>
      </w:r>
      <w:r>
        <w:rPr>
          <w:rFonts w:ascii="Times New Roman" w:hAnsi="Times New Roman" w:eastAsia="Times New Roman" w:cs="Times New Roman"/>
          <w:color w:val="000000"/>
        </w:rPr>
        <w:t>3V=9V</w:t>
      </w:r>
    </w:p>
    <w:p w14:paraId="1AC9968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G</w:t>
      </w:r>
      <w:r>
        <w:rPr>
          <w:rFonts w:ascii="宋体" w:hAnsi="宋体" w:eastAsia="宋体" w:cs="宋体"/>
          <w:color w:val="000000"/>
        </w:rPr>
        <w:t>的阻值</w:t>
      </w:r>
    </w:p>
    <w:p w14:paraId="653ABE81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49" o:spt="75" alt="学科网(www.zxxk.com)--教育资源门户，提供试卷、教案、课件、论文、素材以及各类教学资源下载，还有大量而丰富的教学相关资讯！" type="#_x0000_t75" style="height:30.75pt;width:192.75pt;" o:ole="t" filled="f" o:preferrelative="t" stroked="f" coordsize="21600,21600">
            <v:path/>
            <v:fill on="f" focussize="0,0"/>
            <v:stroke on="f" joinstyle="miter"/>
            <v:imagedata r:id="rId77" o:title="eqId0132cbd40b324d5044f093438a277a0f"/>
            <o:lock v:ext="edit" aspectratio="t"/>
            <w10:wrap type="none"/>
            <w10:anchorlock/>
          </v:shape>
          <o:OLEObject Type="Embed" ProgID="Equation.DSMT4" ShapeID="_x0000_i1049" DrawAspect="Content" ObjectID="_1468075749" r:id="rId76">
            <o:LockedField>false</o:LockedField>
          </o:OLEObject>
        </w:object>
      </w:r>
    </w:p>
    <w:p w14:paraId="60204D9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对照图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知道，此时能测量的最大照度为</w:t>
      </w:r>
      <w:r>
        <w:rPr>
          <w:rFonts w:ascii="Times New Roman" w:hAnsi="Times New Roman" w:eastAsia="Times New Roman" w:cs="Times New Roman"/>
          <w:color w:val="000000"/>
        </w:rPr>
        <w:t>1.4Lux</w:t>
      </w:r>
      <w:r>
        <w:rPr>
          <w:rFonts w:ascii="宋体" w:hAnsi="宋体" w:eastAsia="宋体" w:cs="宋体"/>
          <w:color w:val="000000"/>
        </w:rPr>
        <w:t>。</w:t>
      </w:r>
    </w:p>
    <w:p w14:paraId="627205D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三、解答题（本题共9小题，共48分。解答28、29、30题时应有必要的解题过程）</w:t>
      </w:r>
    </w:p>
    <w:p w14:paraId="6BD79B7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22. </w:t>
      </w:r>
      <w:r>
        <w:rPr>
          <w:rFonts w:ascii="宋体" w:hAnsi="宋体" w:eastAsia="宋体" w:cs="宋体"/>
          <w:color w:val="000000"/>
        </w:rPr>
        <w:t>冰壶静止在水平冰面上，</w:t>
      </w:r>
      <w:r>
        <w:rPr>
          <w:rFonts w:ascii="Times New Roman" w:hAnsi="Times New Roman" w:eastAsia="Times New Roman" w:cs="Times New Roman"/>
          <w:i/>
          <w:color w:val="000000"/>
        </w:rPr>
        <w:t>O</w:t>
      </w:r>
      <w:r>
        <w:rPr>
          <w:rFonts w:ascii="宋体" w:hAnsi="宋体" w:eastAsia="宋体" w:cs="宋体"/>
          <w:color w:val="000000"/>
        </w:rPr>
        <w:t>为其重心。请画出它所受重力和支持力的示意图。</w:t>
      </w:r>
    </w:p>
    <w:p w14:paraId="56DB4AC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628775" cy="962025"/>
            <wp:effectExtent l="0" t="0" r="9525" b="9525"/>
            <wp:docPr id="100043" name="图片 10004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3" name="图片 10004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78"/>
                    <a:stretch>
                      <a:fillRect/>
                    </a:stretch>
                  </pic:blipFill>
                  <pic:spPr>
                    <a:xfrm>
                      <a:off x="0" y="0"/>
                      <a:ext cx="1628775" cy="962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br w:type="textWrapping"/>
      </w:r>
    </w:p>
    <w:p w14:paraId="5D2C00E8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drawing>
          <wp:inline distT="0" distB="0" distL="114300" distR="114300">
            <wp:extent cx="1295400" cy="1238250"/>
            <wp:effectExtent l="0" t="0" r="0" b="0"/>
            <wp:docPr id="100045" name="图片 10004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5" name="图片 10004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79"/>
                    <a:stretch>
                      <a:fillRect/>
                    </a:stretch>
                  </pic:blipFill>
                  <pic:spPr>
                    <a:xfrm>
                      <a:off x="0" y="0"/>
                      <a:ext cx="1295400" cy="1238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C867AA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05DD10D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冰壶静止在水平冰面上，受到的重力方向竖直向下，作用点在重心上，受到的支持力方向竖直向上，作用点也在重心上，又因为冰壶处于静止状态，所以重力的大小等于支持力，带箭头的直线一样长，如下图所示：</w:t>
      </w:r>
    </w:p>
    <w:p w14:paraId="2E23E9A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543050" cy="1476375"/>
            <wp:effectExtent l="0" t="0" r="0" b="9525"/>
            <wp:docPr id="100047" name="图片 10004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7" name="图片 10004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79"/>
                    <a:stretch>
                      <a:fillRect/>
                    </a:stretch>
                  </pic:blipFill>
                  <pic:spPr>
                    <a:xfrm>
                      <a:off x="0" y="0"/>
                      <a:ext cx="1543050" cy="1476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br w:type="textWrapping"/>
      </w:r>
    </w:p>
    <w:p w14:paraId="621B1FA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23. </w:t>
      </w:r>
      <w:r>
        <w:rPr>
          <w:rFonts w:ascii="宋体" w:hAnsi="宋体" w:eastAsia="宋体" w:cs="宋体"/>
          <w:color w:val="000000"/>
        </w:rPr>
        <w:t>请用笔画线代替导线，将开关和灯泡正确连入家庭电路。</w:t>
      </w:r>
    </w:p>
    <w:p w14:paraId="70604EB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409825" cy="1323975"/>
            <wp:effectExtent l="0" t="0" r="9525" b="9525"/>
            <wp:docPr id="100049" name="图片 10004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9" name="图片 10004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80"/>
                    <a:stretch>
                      <a:fillRect/>
                    </a:stretch>
                  </pic:blipFill>
                  <pic:spPr>
                    <a:xfrm>
                      <a:off x="0" y="0"/>
                      <a:ext cx="2409825" cy="1323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br w:type="textWrapping"/>
      </w:r>
    </w:p>
    <w:p w14:paraId="4588AE48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drawing>
          <wp:inline distT="0" distB="0" distL="114300" distR="114300">
            <wp:extent cx="2200275" cy="1209675"/>
            <wp:effectExtent l="0" t="0" r="9525" b="9525"/>
            <wp:docPr id="100051" name="图片 10005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1" name="图片 10005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81"/>
                    <a:stretch>
                      <a:fillRect/>
                    </a:stretch>
                  </pic:blipFill>
                  <pic:spPr>
                    <a:xfrm>
                      <a:off x="0" y="0"/>
                      <a:ext cx="2200275" cy="1209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E3F0D8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7C0859C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开关要控制火线，火线进入开关，再进入灯泡顶端的金属点，零线直接接入灯泡的螺旋套，如下图所示：</w:t>
      </w:r>
    </w:p>
    <w:p w14:paraId="2D4D81B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981200" cy="1085850"/>
            <wp:effectExtent l="0" t="0" r="0" b="0"/>
            <wp:docPr id="100053" name="图片 10005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3" name="图片 10005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81"/>
                    <a:stretch>
                      <a:fillRect/>
                    </a:stretch>
                  </pic:blipFill>
                  <pic:spPr>
                    <a:xfrm>
                      <a:off x="0" y="0"/>
                      <a:ext cx="1981200" cy="1085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br w:type="textWrapping"/>
      </w:r>
    </w:p>
    <w:p w14:paraId="7DB4872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24. 当光线从水射向空气时，它的反射光线如图所示，画出入射光线和折射光线．</w:t>
      </w:r>
    </w:p>
    <w:p w14:paraId="2D3EC01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600200" cy="1447800"/>
            <wp:effectExtent l="0" t="0" r="0" b="0"/>
            <wp:docPr id="100055" name="图片 10005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5" name="图片 10005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82"/>
                    <a:stretch>
                      <a:fillRect/>
                    </a:stretch>
                  </pic:blipFill>
                  <pic:spPr>
                    <a:xfrm>
                      <a:off x="0" y="0"/>
                      <a:ext cx="1600200" cy="144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C6E22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略</w:t>
      </w:r>
    </w:p>
    <w:p w14:paraId="08DEB841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1152E43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【详解】首先过入射点</w:t>
      </w:r>
      <w:r>
        <w:rPr>
          <w:i/>
          <w:color w:val="000000"/>
        </w:rPr>
        <w:t>O</w:t>
      </w:r>
      <w:r>
        <w:rPr>
          <w:color w:val="000000"/>
        </w:rPr>
        <w:t>作出法线，在发生反射时，反射角等于入射角，据此画出入射光线；光从水中斜射入空气中，折射角大于入射角，折射光线远离法线．如图所示：</w:t>
      </w:r>
    </w:p>
    <w:p w14:paraId="497BD91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600200" cy="1447800"/>
            <wp:effectExtent l="0" t="0" r="0" b="0"/>
            <wp:docPr id="100057" name="图片 10005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7" name="图片 10005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83"/>
                    <a:stretch>
                      <a:fillRect/>
                    </a:stretch>
                  </pic:blipFill>
                  <pic:spPr>
                    <a:xfrm>
                      <a:off x="0" y="0"/>
                      <a:ext cx="1600200" cy="144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7DF99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25. </w:t>
      </w:r>
      <w:r>
        <w:rPr>
          <w:rFonts w:ascii="宋体" w:hAnsi="宋体" w:eastAsia="宋体" w:cs="宋体"/>
          <w:color w:val="000000"/>
        </w:rPr>
        <w:t>某小灯泡的额定电压为</w:t>
      </w:r>
      <w:r>
        <w:rPr>
          <w:rFonts w:ascii="Times New Roman" w:hAnsi="Times New Roman" w:eastAsia="Times New Roman" w:cs="Times New Roman"/>
          <w:color w:val="000000"/>
        </w:rPr>
        <w:t>2.5V</w:t>
      </w:r>
      <w:r>
        <w:rPr>
          <w:rFonts w:ascii="宋体" w:hAnsi="宋体" w:eastAsia="宋体" w:cs="宋体"/>
          <w:color w:val="000000"/>
        </w:rPr>
        <w:t>，图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是测量该灯泡额定功率的实验电路。</w:t>
      </w:r>
    </w:p>
    <w:p w14:paraId="033E5B0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962400" cy="1781175"/>
            <wp:effectExtent l="0" t="0" r="0" b="9525"/>
            <wp:docPr id="100059" name="图片 10005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9" name="图片 10005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84"/>
                    <a:stretch>
                      <a:fillRect/>
                    </a:stretch>
                  </pic:blipFill>
                  <pic:spPr>
                    <a:xfrm>
                      <a:off x="0" y="0"/>
                      <a:ext cx="3962400" cy="1781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E5B27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）请用笔画线代替导线，将电压表正确接入电路；</w:t>
      </w:r>
      <w:r>
        <w:rPr>
          <w:color w:val="000000"/>
        </w:rPr>
        <w:t>（        ）</w:t>
      </w:r>
    </w:p>
    <w:p w14:paraId="4D59451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）闭合开关前，应将滑动变阻器的滑片移至最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端（选填“左”或“右”）；</w:t>
      </w:r>
    </w:p>
    <w:p w14:paraId="3039E39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）当电压表示数调至</w:t>
      </w:r>
      <w:r>
        <w:rPr>
          <w:rFonts w:ascii="Times New Roman" w:hAnsi="Times New Roman" w:eastAsia="Times New Roman" w:cs="Times New Roman"/>
          <w:color w:val="000000"/>
        </w:rPr>
        <w:t>2.5V</w:t>
      </w:r>
      <w:r>
        <w:rPr>
          <w:rFonts w:ascii="宋体" w:hAnsi="宋体" w:eastAsia="宋体" w:cs="宋体"/>
          <w:color w:val="000000"/>
        </w:rPr>
        <w:t>时，电流表示数如图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所示，小灯泡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964673198" name="图片 9646731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4673198" name="图片 964673198"/>
                    <pic:cNvPicPr>
                      <a:picLocks noChangeAspect="1"/>
                    </pic:cNvPicPr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额定功率为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color w:val="000000"/>
        </w:rPr>
        <w:t>___________</w:t>
      </w:r>
      <w:r>
        <w:rPr>
          <w:rFonts w:ascii="Times New Roman" w:hAnsi="Times New Roman" w:eastAsia="Times New Roman" w:cs="Times New Roman"/>
          <w:color w:val="000000"/>
        </w:rPr>
        <w:t>W</w:t>
      </w:r>
      <w:r>
        <w:rPr>
          <w:rFonts w:ascii="宋体" w:hAnsi="宋体" w:eastAsia="宋体" w:cs="宋体"/>
          <w:color w:val="000000"/>
        </w:rPr>
        <w:t>；</w:t>
      </w:r>
    </w:p>
    <w:p w14:paraId="6C01288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）用图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所示电路来测量另一只额定电压为</w:t>
      </w:r>
      <w:r>
        <w:rPr>
          <w:rFonts w:ascii="Times New Roman" w:hAnsi="Times New Roman" w:eastAsia="Times New Roman" w:cs="Times New Roman"/>
          <w:color w:val="000000"/>
        </w:rPr>
        <w:t>4V</w:t>
      </w:r>
      <w:r>
        <w:rPr>
          <w:rFonts w:ascii="宋体" w:hAnsi="宋体" w:eastAsia="宋体" w:cs="宋体"/>
          <w:color w:val="000000"/>
        </w:rPr>
        <w:t>的小灯泡的额定功率；</w:t>
      </w:r>
    </w:p>
    <w:p w14:paraId="2744A7F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①仅闭合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，调节滑动变阻器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滑片至某一位置，使电压表示数为</w:t>
      </w:r>
      <w:r>
        <w:rPr>
          <w:rFonts w:ascii="Times New Roman" w:hAnsi="Times New Roman" w:eastAsia="Times New Roman" w:cs="Times New Roman"/>
          <w:color w:val="000000"/>
        </w:rPr>
        <w:t>4V</w:t>
      </w:r>
      <w:r>
        <w:rPr>
          <w:rFonts w:ascii="宋体" w:hAnsi="宋体" w:eastAsia="宋体" w:cs="宋体"/>
          <w:color w:val="000000"/>
        </w:rPr>
        <w:t>；</w:t>
      </w:r>
    </w:p>
    <w:p w14:paraId="75688E5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②在保持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的情况下，仅闭合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，调节电阻箱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使电压表示数为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color w:val="000000"/>
        </w:rPr>
        <w:t>___________</w:t>
      </w:r>
      <w:r>
        <w:rPr>
          <w:rFonts w:ascii="Times New Roman" w:hAnsi="Times New Roman" w:eastAsia="Times New Roman" w:cs="Times New Roman"/>
          <w:color w:val="000000"/>
        </w:rPr>
        <w:t>V</w:t>
      </w:r>
      <w:r>
        <w:rPr>
          <w:rFonts w:ascii="宋体" w:hAnsi="宋体" w:eastAsia="宋体" w:cs="宋体"/>
          <w:color w:val="000000"/>
        </w:rPr>
        <w:t>，此时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接入电路的阻值为</w:t>
      </w:r>
      <w:r>
        <w:rPr>
          <w:rFonts w:ascii="Times New Roman" w:hAnsi="Times New Roman" w:eastAsia="Times New Roman" w:cs="Times New Roman"/>
          <w:color w:val="000000"/>
        </w:rPr>
        <w:t>20Ω</w:t>
      </w:r>
      <w:r>
        <w:rPr>
          <w:rFonts w:ascii="宋体" w:hAnsi="宋体" w:eastAsia="宋体" w:cs="宋体"/>
          <w:color w:val="000000"/>
        </w:rPr>
        <w:t>；</w:t>
      </w:r>
    </w:p>
    <w:p w14:paraId="66F40AE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③该小灯泡的额定功率为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color w:val="000000"/>
        </w:rPr>
        <w:t>___________</w:t>
      </w:r>
      <w:r>
        <w:rPr>
          <w:rFonts w:ascii="Times New Roman" w:hAnsi="Times New Roman" w:eastAsia="Times New Roman" w:cs="Times New Roman"/>
          <w:color w:val="000000"/>
        </w:rPr>
        <w:t>W</w:t>
      </w:r>
      <w:r>
        <w:rPr>
          <w:rFonts w:ascii="宋体" w:hAnsi="宋体" w:eastAsia="宋体" w:cs="宋体"/>
          <w:color w:val="000000"/>
        </w:rPr>
        <w:t>。</w:t>
      </w:r>
    </w:p>
    <w:p w14:paraId="1D126693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rPr>
          <w:color w:val="000000"/>
        </w:rPr>
        <w:drawing>
          <wp:inline distT="0" distB="0" distL="114300" distR="114300">
            <wp:extent cx="1724025" cy="1619250"/>
            <wp:effectExtent l="0" t="0" r="9525" b="0"/>
            <wp:docPr id="100061" name="图片 10006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61" name="图片 10006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85"/>
                    <a:stretch>
                      <a:fillRect/>
                    </a:stretch>
                  </pic:blipFill>
                  <pic:spPr>
                    <a:xfrm>
                      <a:off x="0" y="0"/>
                      <a:ext cx="1724025" cy="1619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  ②. </w:t>
      </w:r>
      <w:r>
        <w:rPr>
          <w:rFonts w:ascii="宋体" w:hAnsi="宋体" w:eastAsia="宋体" w:cs="宋体"/>
          <w:color w:val="000000"/>
        </w:rPr>
        <w:t>右</w:t>
      </w:r>
      <w:r>
        <w:rPr>
          <w:color w:val="000000"/>
        </w:rPr>
        <w:t xml:space="preserve">    ③. </w:t>
      </w:r>
      <w:r>
        <w:rPr>
          <w:rFonts w:ascii="Times New Roman" w:hAnsi="Times New Roman" w:eastAsia="Times New Roman" w:cs="Times New Roman"/>
          <w:color w:val="000000"/>
        </w:rPr>
        <w:t>0.75</w:t>
      </w:r>
      <w:r>
        <w:rPr>
          <w:color w:val="000000"/>
        </w:rPr>
        <w:t xml:space="preserve">    ④. </w:t>
      </w:r>
      <w:r>
        <w:rPr>
          <w:rFonts w:ascii="宋体" w:hAnsi="宋体" w:eastAsia="宋体" w:cs="宋体"/>
          <w:color w:val="000000"/>
        </w:rPr>
        <w:t>滑动变阻器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滑片不动</w:t>
      </w:r>
      <w:r>
        <w:rPr>
          <w:color w:val="000000"/>
        </w:rPr>
        <w:t xml:space="preserve">    ⑤. 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color w:val="000000"/>
        </w:rPr>
        <w:t xml:space="preserve">    ⑥. </w:t>
      </w:r>
      <w:r>
        <w:rPr>
          <w:rFonts w:ascii="Times New Roman" w:hAnsi="Times New Roman" w:eastAsia="Times New Roman" w:cs="Times New Roman"/>
          <w:color w:val="000000"/>
        </w:rPr>
        <w:t>0.8</w:t>
      </w:r>
    </w:p>
    <w:p w14:paraId="59219867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34D2E03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[1]</w:t>
      </w:r>
      <w:r>
        <w:rPr>
          <w:rFonts w:ascii="宋体" w:hAnsi="宋体" w:eastAsia="宋体" w:cs="宋体"/>
          <w:color w:val="000000"/>
        </w:rPr>
        <w:t>电压表与灯泡并联接入电路，如下图所示：</w:t>
      </w:r>
    </w:p>
    <w:p w14:paraId="3EB8F87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609725" cy="1524000"/>
            <wp:effectExtent l="0" t="0" r="9525" b="0"/>
            <wp:docPr id="100063" name="图片 10006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63" name="图片 10006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85"/>
                    <a:stretch>
                      <a:fillRect/>
                    </a:stretch>
                  </pic:blipFill>
                  <pic:spPr>
                    <a:xfrm>
                      <a:off x="0" y="0"/>
                      <a:ext cx="1609725" cy="15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D3699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[2]</w:t>
      </w:r>
      <w:r>
        <w:rPr>
          <w:rFonts w:ascii="宋体" w:hAnsi="宋体" w:eastAsia="宋体" w:cs="宋体"/>
          <w:color w:val="000000"/>
        </w:rPr>
        <w:t>闭合开关前，滑动变阻器的滑片应移到阻值最大处，即最右端。</w:t>
      </w:r>
    </w:p>
    <w:p w14:paraId="38F910B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[3]</w:t>
      </w:r>
      <w:r>
        <w:rPr>
          <w:rFonts w:ascii="宋体" w:hAnsi="宋体" w:eastAsia="宋体" w:cs="宋体"/>
          <w:color w:val="000000"/>
        </w:rPr>
        <w:t>电流表接入电路的是小量程，分度值为</w:t>
      </w:r>
      <w:r>
        <w:rPr>
          <w:rFonts w:ascii="Times New Roman" w:hAnsi="Times New Roman" w:eastAsia="Times New Roman" w:cs="Times New Roman"/>
          <w:color w:val="000000"/>
        </w:rPr>
        <w:t>0.02A</w:t>
      </w:r>
      <w:r>
        <w:rPr>
          <w:rFonts w:ascii="宋体" w:hAnsi="宋体" w:eastAsia="宋体" w:cs="宋体"/>
          <w:color w:val="000000"/>
        </w:rPr>
        <w:t>，示数为</w:t>
      </w:r>
      <w:r>
        <w:rPr>
          <w:rFonts w:ascii="Times New Roman" w:hAnsi="Times New Roman" w:eastAsia="Times New Roman" w:cs="Times New Roman"/>
          <w:color w:val="000000"/>
        </w:rPr>
        <w:t>0.3A</w:t>
      </w:r>
      <w:r>
        <w:rPr>
          <w:rFonts w:ascii="宋体" w:hAnsi="宋体" w:eastAsia="宋体" w:cs="宋体"/>
          <w:color w:val="000000"/>
        </w:rPr>
        <w:t>，小灯泡的额定功率</w:t>
      </w:r>
    </w:p>
    <w:p w14:paraId="44EB1344">
      <w:pPr>
        <w:spacing w:line="360" w:lineRule="auto"/>
        <w:jc w:val="center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i/>
          <w:color w:val="000000"/>
        </w:rPr>
        <w:t>P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rFonts w:ascii="Times New Roman" w:hAnsi="Times New Roman" w:eastAsia="Times New Roman" w:cs="Times New Roman"/>
          <w:i/>
          <w:color w:val="000000"/>
        </w:rPr>
        <w:t>UI</w:t>
      </w:r>
      <w:r>
        <w:rPr>
          <w:rFonts w:ascii="Times New Roman" w:hAnsi="Times New Roman" w:eastAsia="Times New Roman" w:cs="Times New Roman"/>
          <w:color w:val="000000"/>
        </w:rPr>
        <w:t>=2.5V×0.3A=0.75W</w:t>
      </w:r>
    </w:p>
    <w:p w14:paraId="063AFC5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）①</w:t>
      </w:r>
      <w:r>
        <w:rPr>
          <w:rFonts w:ascii="Times New Roman" w:hAnsi="Times New Roman" w:eastAsia="Times New Roman" w:cs="Times New Roman"/>
          <w:color w:val="000000"/>
        </w:rPr>
        <w:t>[4]</w:t>
      </w:r>
      <w:r>
        <w:rPr>
          <w:rFonts w:ascii="宋体" w:hAnsi="宋体" w:eastAsia="宋体" w:cs="宋体"/>
          <w:color w:val="000000"/>
        </w:rPr>
        <w:t>仅闭合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，灯泡和滑动变阻器串联接入电路，调节滑动变阻器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滑片至某一位置，使电压表示数为</w:t>
      </w:r>
      <w:r>
        <w:rPr>
          <w:rFonts w:ascii="Times New Roman" w:hAnsi="Times New Roman" w:eastAsia="Times New Roman" w:cs="Times New Roman"/>
          <w:color w:val="000000"/>
        </w:rPr>
        <w:t>4V</w:t>
      </w:r>
      <w:r>
        <w:rPr>
          <w:rFonts w:ascii="宋体" w:hAnsi="宋体" w:eastAsia="宋体" w:cs="宋体"/>
          <w:color w:val="000000"/>
        </w:rPr>
        <w:t>，达到灯泡的额定电压，此时灯泡正常发光。</w:t>
      </w:r>
    </w:p>
    <w:p w14:paraId="09DB54A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</w:t>
      </w:r>
      <w:r>
        <w:rPr>
          <w:rFonts w:ascii="Times New Roman" w:hAnsi="Times New Roman" w:eastAsia="Times New Roman" w:cs="Times New Roman"/>
          <w:color w:val="000000"/>
        </w:rPr>
        <w:t>[5]</w:t>
      </w:r>
      <w:r>
        <w:rPr>
          <w:rFonts w:ascii="宋体" w:hAnsi="宋体" w:eastAsia="宋体" w:cs="宋体"/>
          <w:color w:val="000000"/>
        </w:rPr>
        <w:t>在保持滑片位置不动的情况下，仅闭合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，滑动变阻器和电阻箱串联接入电路，调节电阻箱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使电压表示数为</w:t>
      </w:r>
      <w:r>
        <w:rPr>
          <w:rFonts w:ascii="Times New Roman" w:hAnsi="Times New Roman" w:eastAsia="Times New Roman" w:cs="Times New Roman"/>
          <w:color w:val="000000"/>
        </w:rPr>
        <w:t>4V</w:t>
      </w:r>
      <w:r>
        <w:rPr>
          <w:rFonts w:ascii="宋体" w:hAnsi="宋体" w:eastAsia="宋体" w:cs="宋体"/>
          <w:color w:val="000000"/>
        </w:rPr>
        <w:t>，此时电阻箱相当于正常发光的灯泡，此时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接入电路的阻值为</w:t>
      </w:r>
      <w:r>
        <w:rPr>
          <w:rFonts w:ascii="Times New Roman" w:hAnsi="Times New Roman" w:eastAsia="Times New Roman" w:cs="Times New Roman"/>
          <w:color w:val="000000"/>
        </w:rPr>
        <w:t>20Ω</w:t>
      </w:r>
      <w:r>
        <w:rPr>
          <w:rFonts w:ascii="宋体" w:hAnsi="宋体" w:eastAsia="宋体" w:cs="宋体"/>
          <w:color w:val="000000"/>
        </w:rPr>
        <w:t>，即灯泡正常发光时阻值也为</w:t>
      </w:r>
      <w:r>
        <w:rPr>
          <w:rFonts w:ascii="Times New Roman" w:hAnsi="Times New Roman" w:eastAsia="Times New Roman" w:cs="Times New Roman"/>
          <w:color w:val="000000"/>
        </w:rPr>
        <w:t>20Ω</w:t>
      </w:r>
      <w:r>
        <w:rPr>
          <w:rFonts w:ascii="宋体" w:hAnsi="宋体" w:eastAsia="宋体" w:cs="宋体"/>
          <w:color w:val="000000"/>
        </w:rPr>
        <w:t>。</w:t>
      </w:r>
    </w:p>
    <w:p w14:paraId="6E0E965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③</w:t>
      </w:r>
      <w:r>
        <w:rPr>
          <w:rFonts w:ascii="Times New Roman" w:hAnsi="Times New Roman" w:eastAsia="Times New Roman" w:cs="Times New Roman"/>
          <w:color w:val="000000"/>
        </w:rPr>
        <w:t>[6]</w:t>
      </w:r>
      <w:r>
        <w:rPr>
          <w:rFonts w:ascii="宋体" w:hAnsi="宋体" w:eastAsia="宋体" w:cs="宋体"/>
          <w:color w:val="000000"/>
        </w:rPr>
        <w:t>该小灯泡的额定功率</w:t>
      </w:r>
    </w:p>
    <w:p w14:paraId="5651C1F0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50" o:spt="75" alt="学科网(www.zxxk.com)--教育资源门户，提供试卷、教案、课件、论文、素材以及各类教学资源下载，还有大量而丰富的教学相关资讯！" type="#_x0000_t75" style="height:39pt;width:126pt;" o:ole="t" filled="f" o:preferrelative="t" stroked="f" coordsize="21600,21600">
            <v:path/>
            <v:fill on="f" focussize="0,0"/>
            <v:stroke on="f" joinstyle="miter"/>
            <v:imagedata r:id="rId87" o:title="eqId09f5cf1176ef296090d41a9c0bc691e6"/>
            <o:lock v:ext="edit" aspectratio="t"/>
            <w10:wrap type="none"/>
            <w10:anchorlock/>
          </v:shape>
          <o:OLEObject Type="Embed" ProgID="Equation.DSMT4" ShapeID="_x0000_i1050" DrawAspect="Content" ObjectID="_1468075750" r:id="rId86">
            <o:LockedField>false</o:LockedField>
          </o:OLEObject>
        </w:object>
      </w:r>
    </w:p>
    <w:p w14:paraId="77A52F5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26. </w:t>
      </w:r>
      <w:r>
        <w:rPr>
          <w:rFonts w:ascii="宋体" w:hAnsi="宋体" w:eastAsia="宋体" w:cs="宋体"/>
          <w:color w:val="000000"/>
        </w:rPr>
        <w:t>用图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所示的实心陶瓷材质的冰墩墩模型来估测镇江香醋的密度。</w:t>
      </w:r>
    </w:p>
    <w:p w14:paraId="282CF01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143500" cy="904875"/>
            <wp:effectExtent l="0" t="0" r="0" b="9525"/>
            <wp:docPr id="100065" name="图片 10006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65" name="图片 10006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88"/>
                    <a:stretch>
                      <a:fillRect/>
                    </a:stretch>
                  </pic:blipFill>
                  <pic:spPr>
                    <a:xfrm>
                      <a:off x="0" y="0"/>
                      <a:ext cx="5143500" cy="904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br w:type="textWrapping"/>
      </w:r>
    </w:p>
    <w:p w14:paraId="3D5F2BD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）将天平放在水平桌面上并将游码归零后，若指针静止时位置如图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所示，则应将平衡螺母向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（选填“左”或“右”）端调节；</w:t>
      </w:r>
    </w:p>
    <w:p w14:paraId="6D8EBC6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）用天平测量冰墩墩质量，当天平平衡时，右盘中的砝码和游码位置如图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所示，其质量为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color w:val="000000"/>
        </w:rPr>
        <w:t>___________</w:t>
      </w:r>
      <w:r>
        <w:rPr>
          <w:rFonts w:ascii="Times New Roman" w:hAnsi="Times New Roman" w:eastAsia="Times New Roman" w:cs="Times New Roman"/>
          <w:color w:val="000000"/>
        </w:rPr>
        <w:t>g</w:t>
      </w:r>
      <w:r>
        <w:rPr>
          <w:rFonts w:ascii="宋体" w:hAnsi="宋体" w:eastAsia="宋体" w:cs="宋体"/>
          <w:color w:val="000000"/>
        </w:rPr>
        <w:t>，体积为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color w:val="000000"/>
        </w:rPr>
        <w:t>___________</w:t>
      </w:r>
      <w:r>
        <w:rPr>
          <w:rFonts w:ascii="Times New Roman" w:hAnsi="Times New Roman" w:eastAsia="Times New Roman" w:cs="Times New Roman"/>
          <w:color w:val="000000"/>
        </w:rPr>
        <w:t>cm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  <w:r>
        <w:rPr>
          <w:rFonts w:ascii="宋体" w:hAnsi="宋体" w:eastAsia="宋体" w:cs="宋体"/>
          <w:color w:val="000000"/>
        </w:rPr>
        <w:t>；（陶瓷材料的密度为</w:t>
      </w:r>
      <w:r>
        <w:rPr>
          <w:rFonts w:ascii="Times New Roman" w:hAnsi="Times New Roman" w:eastAsia="Times New Roman" w:cs="Times New Roman"/>
          <w:color w:val="000000"/>
        </w:rPr>
        <w:t>2.7</w:t>
      </w:r>
      <w:r>
        <w:rPr>
          <w:rFonts w:ascii="宋体" w:hAnsi="宋体" w:eastAsia="宋体" w:cs="宋体"/>
          <w:color w:val="000000"/>
        </w:rPr>
        <w:t>×</w:t>
      </w:r>
      <w:r>
        <w:rPr>
          <w:rFonts w:ascii="Times New Roman" w:hAnsi="Times New Roman" w:eastAsia="Times New Roman" w:cs="Times New Roman"/>
          <w:color w:val="000000"/>
        </w:rPr>
        <w:t>10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  <w:r>
        <w:rPr>
          <w:rFonts w:ascii="Times New Roman" w:hAnsi="Times New Roman" w:eastAsia="Times New Roman" w:cs="Times New Roman"/>
          <w:color w:val="000000"/>
        </w:rPr>
        <w:t>kg/m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  <w:r>
        <w:rPr>
          <w:rFonts w:ascii="宋体" w:hAnsi="宋体" w:eastAsia="宋体" w:cs="宋体"/>
          <w:color w:val="000000"/>
        </w:rPr>
        <w:t>）</w:t>
      </w:r>
    </w:p>
    <w:p w14:paraId="542003B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）如图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所示，在甲、乙两只烧杯中分别倒入适量香醋后，用天平测出烧杯乙和香醋的总质量</w:t>
      </w:r>
      <w:r>
        <w:rPr>
          <w:rFonts w:ascii="Times New Roman" w:hAnsi="Times New Roman" w:eastAsia="Times New Roman" w:cs="Times New Roman"/>
          <w:i/>
          <w:color w:val="000000"/>
        </w:rPr>
        <w:t>m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Times New Roman" w:hAnsi="Times New Roman" w:eastAsia="Times New Roman" w:cs="Times New Roman"/>
          <w:color w:val="000000"/>
        </w:rPr>
        <w:t>=135.2g</w:t>
      </w:r>
      <w:r>
        <w:rPr>
          <w:rFonts w:ascii="宋体" w:hAnsi="宋体" w:eastAsia="宋体" w:cs="宋体"/>
          <w:color w:val="000000"/>
        </w:rPr>
        <w:t>；</w:t>
      </w:r>
    </w:p>
    <w:p w14:paraId="6002FCF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）如图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rFonts w:ascii="宋体" w:hAnsi="宋体" w:eastAsia="宋体" w:cs="宋体"/>
          <w:color w:val="000000"/>
        </w:rPr>
        <w:t>所示，将冰墩墩用细线系住后放入烧杯甲中，在烧杯壁上标记液面的位置；</w:t>
      </w:r>
    </w:p>
    <w:p w14:paraId="00189DD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rFonts w:ascii="宋体" w:hAnsi="宋体" w:eastAsia="宋体" w:cs="宋体"/>
          <w:color w:val="000000"/>
        </w:rPr>
        <w:t>）将冰墩墩取出，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，测出烧杯乙及剩余香醋的总质量</w:t>
      </w:r>
      <w:r>
        <w:rPr>
          <w:rFonts w:ascii="Times New Roman" w:hAnsi="Times New Roman" w:eastAsia="Times New Roman" w:cs="Times New Roman"/>
          <w:i/>
          <w:color w:val="000000"/>
        </w:rPr>
        <w:t>m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=102.8g</w:t>
      </w:r>
      <w:r>
        <w:rPr>
          <w:rFonts w:ascii="宋体" w:hAnsi="宋体" w:eastAsia="宋体" w:cs="宋体"/>
          <w:color w:val="000000"/>
        </w:rPr>
        <w:t>；</w:t>
      </w:r>
    </w:p>
    <w:p w14:paraId="0EE8426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6</w:t>
      </w:r>
      <w:r>
        <w:rPr>
          <w:rFonts w:ascii="宋体" w:hAnsi="宋体" w:eastAsia="宋体" w:cs="宋体"/>
          <w:color w:val="000000"/>
        </w:rPr>
        <w:t>）根据以上实验数据，求得镇江香醋的密度，</w:t>
      </w:r>
      <w:r>
        <w:rPr>
          <w:rFonts w:ascii="Times New Roman" w:hAnsi="Times New Roman" w:eastAsia="Times New Roman" w:cs="Times New Roman"/>
          <w:i/>
          <w:color w:val="000000"/>
        </w:rPr>
        <w:t>ρ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color w:val="000000"/>
        </w:rPr>
        <w:t>___________</w:t>
      </w:r>
      <w:r>
        <w:rPr>
          <w:rFonts w:ascii="Times New Roman" w:hAnsi="Times New Roman" w:eastAsia="Times New Roman" w:cs="Times New Roman"/>
          <w:color w:val="000000"/>
        </w:rPr>
        <w:t>g/cm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  <w:r>
        <w:rPr>
          <w:rFonts w:ascii="宋体" w:hAnsi="宋体" w:eastAsia="宋体" w:cs="宋体"/>
          <w:color w:val="000000"/>
        </w:rPr>
        <w:t>，与真实值相比，用本方案所测出的香醋密度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（选填“偏大”、“偏小”或“相同”）。</w:t>
      </w:r>
    </w:p>
    <w:p w14:paraId="12CEF1A7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rPr>
          <w:rFonts w:ascii="宋体" w:hAnsi="宋体" w:eastAsia="宋体" w:cs="宋体"/>
          <w:color w:val="000000"/>
        </w:rPr>
        <w:t>左</w:t>
      </w:r>
      <w:r>
        <w:rPr>
          <w:color w:val="000000"/>
        </w:rPr>
        <w:t xml:space="preserve">    ②. </w:t>
      </w:r>
      <w:r>
        <w:rPr>
          <w:rFonts w:ascii="Times New Roman" w:hAnsi="Times New Roman" w:eastAsia="Times New Roman" w:cs="Times New Roman"/>
          <w:color w:val="000000"/>
        </w:rPr>
        <w:t>81</w:t>
      </w:r>
      <w:r>
        <w:rPr>
          <w:color w:val="000000"/>
        </w:rPr>
        <w:t xml:space="preserve">    ③. </w:t>
      </w:r>
      <w:r>
        <w:rPr>
          <w:rFonts w:ascii="Times New Roman" w:hAnsi="Times New Roman" w:eastAsia="Times New Roman" w:cs="Times New Roman"/>
          <w:color w:val="000000"/>
        </w:rPr>
        <w:t>30</w:t>
      </w:r>
      <w:r>
        <w:rPr>
          <w:color w:val="000000"/>
        </w:rPr>
        <w:t xml:space="preserve">    ④. </w:t>
      </w:r>
      <w:r>
        <w:rPr>
          <w:rFonts w:ascii="宋体" w:hAnsi="宋体" w:eastAsia="宋体" w:cs="宋体"/>
          <w:color w:val="000000"/>
        </w:rPr>
        <w:t>将乙烧杯中的香醋倒入甲烧杯直至标记处</w:t>
      </w:r>
      <w:r>
        <w:rPr>
          <w:color w:val="000000"/>
        </w:rPr>
        <w:t xml:space="preserve">    ⑤. </w:t>
      </w:r>
      <w:r>
        <w:rPr>
          <w:rFonts w:ascii="Times New Roman" w:hAnsi="Times New Roman" w:eastAsia="Times New Roman" w:cs="Times New Roman"/>
          <w:color w:val="000000"/>
        </w:rPr>
        <w:t>1.08</w:t>
      </w:r>
      <w:r>
        <w:rPr>
          <w:color w:val="000000"/>
        </w:rPr>
        <w:t xml:space="preserve">    ⑥. </w:t>
      </w:r>
      <w:r>
        <w:rPr>
          <w:rFonts w:ascii="宋体" w:hAnsi="宋体" w:eastAsia="宋体" w:cs="宋体"/>
          <w:color w:val="000000"/>
        </w:rPr>
        <w:t>偏大</w:t>
      </w:r>
    </w:p>
    <w:p w14:paraId="5CDD4B18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781DBB5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[1]</w:t>
      </w:r>
      <w:r>
        <w:rPr>
          <w:rFonts w:ascii="宋体" w:hAnsi="宋体" w:eastAsia="宋体" w:cs="宋体"/>
          <w:color w:val="000000"/>
        </w:rPr>
        <w:t>将天平放在水平桌面上并将游码归零后，若指针静止时位置如图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所示，此时指针右偏，则应将平衡螺母向左调节，使天平平衡。</w:t>
      </w:r>
    </w:p>
    <w:p w14:paraId="1F3240B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[2]</w:t>
      </w:r>
      <w:r>
        <w:rPr>
          <w:rFonts w:ascii="宋体" w:hAnsi="宋体" w:eastAsia="宋体" w:cs="宋体"/>
          <w:color w:val="000000"/>
        </w:rPr>
        <w:t>游码在标尺上对应的刻度值为</w:t>
      </w:r>
      <w:r>
        <w:rPr>
          <w:rFonts w:ascii="Times New Roman" w:hAnsi="Times New Roman" w:eastAsia="Times New Roman" w:cs="Times New Roman"/>
          <w:color w:val="000000"/>
        </w:rPr>
        <w:t>1g</w:t>
      </w:r>
      <w:r>
        <w:rPr>
          <w:rFonts w:ascii="宋体" w:hAnsi="宋体" w:eastAsia="宋体" w:cs="宋体"/>
          <w:color w:val="000000"/>
        </w:rPr>
        <w:t>，冰墩墩的质量为</w:t>
      </w:r>
    </w:p>
    <w:p w14:paraId="0C0D51CC">
      <w:pPr>
        <w:spacing w:line="360" w:lineRule="auto"/>
        <w:jc w:val="center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i/>
          <w:color w:val="000000"/>
        </w:rPr>
        <w:t>m</w:t>
      </w:r>
      <w:r>
        <w:rPr>
          <w:rFonts w:ascii="Times New Roman" w:hAnsi="Times New Roman" w:eastAsia="Times New Roman" w:cs="Times New Roman"/>
          <w:color w:val="000000"/>
        </w:rPr>
        <w:t>=50g+20g+10g+1g=81g</w:t>
      </w:r>
    </w:p>
    <w:p w14:paraId="3B117FF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 xml:space="preserve"> [3]</w:t>
      </w:r>
      <w:r>
        <w:rPr>
          <w:rFonts w:ascii="宋体" w:hAnsi="宋体" w:eastAsia="宋体" w:cs="宋体"/>
          <w:color w:val="000000"/>
        </w:rPr>
        <w:t>陶瓷材料的密度为</w:t>
      </w:r>
    </w:p>
    <w:p w14:paraId="650E488B">
      <w:pPr>
        <w:spacing w:line="360" w:lineRule="auto"/>
        <w:jc w:val="center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i/>
          <w:color w:val="000000"/>
        </w:rPr>
        <w:t>ρ</w:t>
      </w:r>
      <w:r>
        <w:rPr>
          <w:rFonts w:ascii="Times New Roman" w:hAnsi="Times New Roman" w:eastAsia="Times New Roman" w:cs="Times New Roman"/>
          <w:color w:val="000000"/>
        </w:rPr>
        <w:t>=2.7</w:t>
      </w:r>
      <w:r>
        <w:rPr>
          <w:rFonts w:ascii="宋体" w:hAnsi="宋体" w:eastAsia="宋体" w:cs="宋体"/>
          <w:color w:val="000000"/>
        </w:rPr>
        <w:t>×</w:t>
      </w:r>
      <w:r>
        <w:rPr>
          <w:rFonts w:ascii="Times New Roman" w:hAnsi="Times New Roman" w:eastAsia="Times New Roman" w:cs="Times New Roman"/>
          <w:color w:val="000000"/>
        </w:rPr>
        <w:t>10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  <w:r>
        <w:rPr>
          <w:rFonts w:ascii="Times New Roman" w:hAnsi="Times New Roman" w:eastAsia="Times New Roman" w:cs="Times New Roman"/>
          <w:color w:val="000000"/>
        </w:rPr>
        <w:t>kg/m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  <w:r>
        <w:rPr>
          <w:rFonts w:ascii="Times New Roman" w:hAnsi="Times New Roman" w:eastAsia="Times New Roman" w:cs="Times New Roman"/>
          <w:color w:val="000000"/>
        </w:rPr>
        <w:t>=2.7g/cm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</w:p>
    <w:p w14:paraId="45726C8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由密度公式可得冰墩墩的体积为</w:t>
      </w:r>
    </w:p>
    <w:p w14:paraId="2772017C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51" o:spt="75" alt="学科网(www.zxxk.com)--教育资源门户，提供试卷、教案、课件、论文、素材以及各类教学资源下载，还有大量而丰富的教学相关资讯！" type="#_x0000_t75" style="height:32.9pt;width:134pt;" o:ole="t" filled="f" o:preferrelative="t" stroked="f" coordsize="21600,21600">
            <v:path/>
            <v:fill on="f" focussize="0,0"/>
            <v:stroke on="f" joinstyle="miter"/>
            <v:imagedata r:id="rId90" o:title="eqId420702eebe986b0f4f6da37ac41c5ac3"/>
            <o:lock v:ext="edit" aspectratio="t"/>
            <w10:wrap type="none"/>
            <w10:anchorlock/>
          </v:shape>
          <o:OLEObject Type="Embed" ProgID="Equation.DSMT4" ShapeID="_x0000_i1051" DrawAspect="Content" ObjectID="_1468075751" r:id="rId89">
            <o:LockedField>false</o:LockedField>
          </o:OLEObject>
        </w:object>
      </w:r>
    </w:p>
    <w:p w14:paraId="675412B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[4]</w:t>
      </w:r>
      <w:r>
        <w:rPr>
          <w:rFonts w:ascii="宋体" w:hAnsi="宋体" w:eastAsia="宋体" w:cs="宋体"/>
          <w:color w:val="000000"/>
        </w:rPr>
        <w:t>算出从乙烧杯倒入甲烧杯香醋的质量和香醋的体积（冰墩墩的体积），由密度公式可算出香醋的密度。将冰墩墩取出，将乙烧杯中的香醋倒入甲烧杯直至标记处，乙烧杯内减少的香醋的体积就是冰墩墩的体积，即</w:t>
      </w:r>
    </w:p>
    <w:p w14:paraId="408B708B">
      <w:pPr>
        <w:spacing w:line="360" w:lineRule="auto"/>
        <w:jc w:val="center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i/>
          <w:color w:val="000000"/>
        </w:rPr>
        <w:t>V</w:t>
      </w:r>
      <w:r>
        <w:rPr>
          <w:rFonts w:ascii="宋体" w:hAnsi="宋体" w:eastAsia="宋体" w:cs="宋体"/>
          <w:color w:val="000000"/>
          <w:vertAlign w:val="subscript"/>
        </w:rPr>
        <w:t>醋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rFonts w:ascii="Times New Roman" w:hAnsi="Times New Roman" w:eastAsia="Times New Roman" w:cs="Times New Roman"/>
          <w:i/>
          <w:color w:val="000000"/>
        </w:rPr>
        <w:t>V</w:t>
      </w:r>
      <w:r>
        <w:rPr>
          <w:rFonts w:ascii="Times New Roman" w:hAnsi="Times New Roman" w:eastAsia="Times New Roman" w:cs="Times New Roman"/>
          <w:color w:val="000000"/>
        </w:rPr>
        <w:t>=30cm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</w:p>
    <w:p w14:paraId="0BD471F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乙烧杯减小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964673190" name="图片 9646731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4673190" name="图片 964673190"/>
                    <pic:cNvPicPr>
                      <a:picLocks noChangeAspect="1"/>
                    </pic:cNvPicPr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香醋的质量为</w:t>
      </w:r>
    </w:p>
    <w:p w14:paraId="47130808">
      <w:pPr>
        <w:spacing w:line="360" w:lineRule="auto"/>
        <w:jc w:val="center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i/>
          <w:color w:val="000000"/>
        </w:rPr>
        <w:t>m</w:t>
      </w:r>
      <w:r>
        <w:rPr>
          <w:rFonts w:ascii="宋体" w:hAnsi="宋体" w:eastAsia="宋体" w:cs="宋体"/>
          <w:color w:val="000000"/>
          <w:vertAlign w:val="subscript"/>
        </w:rPr>
        <w:t>醋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rFonts w:ascii="Times New Roman" w:hAnsi="Times New Roman" w:eastAsia="Times New Roman" w:cs="Times New Roman"/>
          <w:i/>
          <w:color w:val="000000"/>
        </w:rPr>
        <w:t>m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﹣</w:t>
      </w:r>
      <w:r>
        <w:rPr>
          <w:rFonts w:ascii="Times New Roman" w:hAnsi="Times New Roman" w:eastAsia="Times New Roman" w:cs="Times New Roman"/>
          <w:i/>
          <w:color w:val="000000"/>
        </w:rPr>
        <w:t>m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=135.2g</w:t>
      </w:r>
      <w:r>
        <w:rPr>
          <w:rFonts w:ascii="宋体" w:hAnsi="宋体" w:eastAsia="宋体" w:cs="宋体"/>
          <w:color w:val="000000"/>
        </w:rPr>
        <w:t>﹣</w:t>
      </w:r>
      <w:r>
        <w:rPr>
          <w:rFonts w:ascii="Times New Roman" w:hAnsi="Times New Roman" w:eastAsia="Times New Roman" w:cs="Times New Roman"/>
          <w:color w:val="000000"/>
        </w:rPr>
        <w:t>102.8g=32.4g</w:t>
      </w:r>
    </w:p>
    <w:p w14:paraId="6ACD561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香醋的密度为</w:t>
      </w:r>
    </w:p>
    <w:p w14:paraId="31E06075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52" o:spt="75" alt="学科网(www.zxxk.com)--教育资源门户，提供试卷、教案、课件、论文、素材以及各类教学资源下载，还有大量而丰富的教学相关资讯！" type="#_x0000_t75" style="height:36.2pt;width:158.15pt;" o:ole="t" filled="f" o:preferrelative="t" stroked="f" coordsize="21600,21600">
            <v:path/>
            <v:fill on="f" focussize="0,0"/>
            <v:stroke on="f" joinstyle="miter"/>
            <v:imagedata r:id="rId92" o:title="eqIda28146aa3d54aade8f5f9fe417b7259e"/>
            <o:lock v:ext="edit" aspectratio="t"/>
            <w10:wrap type="none"/>
            <w10:anchorlock/>
          </v:shape>
          <o:OLEObject Type="Embed" ProgID="Equation.DSMT4" ShapeID="_x0000_i1052" DrawAspect="Content" ObjectID="_1468075752" r:id="rId91">
            <o:LockedField>false</o:LockedField>
          </o:OLEObject>
        </w:object>
      </w:r>
    </w:p>
    <w:p w14:paraId="45B6665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6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[5][6]</w:t>
      </w:r>
      <w:r>
        <w:rPr>
          <w:rFonts w:ascii="宋体" w:hAnsi="宋体" w:eastAsia="宋体" w:cs="宋体"/>
          <w:color w:val="000000"/>
        </w:rPr>
        <w:t>将冰墩墩从香醋中取出时会带出一部分香醋，会使烧杯乙及剩余香醋的总质量偏小，根据</w:t>
      </w:r>
    </w:p>
    <w:p w14:paraId="4AD15402">
      <w:pPr>
        <w:spacing w:line="360" w:lineRule="auto"/>
        <w:jc w:val="center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i/>
          <w:color w:val="000000"/>
        </w:rPr>
        <w:t>m</w:t>
      </w:r>
      <w:r>
        <w:rPr>
          <w:rFonts w:ascii="宋体" w:hAnsi="宋体" w:eastAsia="宋体" w:cs="宋体"/>
          <w:color w:val="000000"/>
          <w:vertAlign w:val="subscript"/>
        </w:rPr>
        <w:t>醋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rFonts w:ascii="Times New Roman" w:hAnsi="Times New Roman" w:eastAsia="Times New Roman" w:cs="Times New Roman"/>
          <w:i/>
          <w:color w:val="000000"/>
        </w:rPr>
        <w:t>m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﹣</w:t>
      </w:r>
      <w:r>
        <w:rPr>
          <w:rFonts w:ascii="Times New Roman" w:hAnsi="Times New Roman" w:eastAsia="Times New Roman" w:cs="Times New Roman"/>
          <w:i/>
          <w:color w:val="000000"/>
        </w:rPr>
        <w:t>m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</w:p>
    <w:p w14:paraId="3FCBFB4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可知测量的香醋质量偏大，由密度公式可知用本方案所测出的香醋密度偏大。</w:t>
      </w:r>
    </w:p>
    <w:p w14:paraId="36F3CC2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27. </w:t>
      </w:r>
      <w:r>
        <w:rPr>
          <w:rFonts w:ascii="宋体" w:hAnsi="宋体" w:eastAsia="宋体" w:cs="宋体"/>
          <w:color w:val="000000"/>
        </w:rPr>
        <w:t>即热式饮水机工作原理如图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所示，水箱中的水被水泵抽出后，流经电阻丝时被加热，实现边加热边出热水的即热功能，电阻丝最大加热功率为</w:t>
      </w:r>
      <w:r>
        <w:rPr>
          <w:rFonts w:ascii="Times New Roman" w:hAnsi="Times New Roman" w:eastAsia="Times New Roman" w:cs="Times New Roman"/>
          <w:color w:val="000000"/>
        </w:rPr>
        <w:t>2000W</w:t>
      </w:r>
      <w:r>
        <w:rPr>
          <w:rFonts w:ascii="宋体" w:hAnsi="宋体" w:eastAsia="宋体" w:cs="宋体"/>
          <w:color w:val="000000"/>
        </w:rPr>
        <w:t>。用户可根据需要调节出水温度和出水量。小军对该饮水机进行了探究。</w:t>
      </w:r>
    </w:p>
    <w:p w14:paraId="6A1F111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表一</w:t>
      </w:r>
    </w:p>
    <w:tbl>
      <w:tblPr>
        <w:tblStyle w:val="4"/>
        <w:tblW w:w="5940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1406"/>
        <w:gridCol w:w="1556"/>
        <w:gridCol w:w="1422"/>
        <w:gridCol w:w="1556"/>
      </w:tblGrid>
      <w:tr w14:paraId="072D72B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90" w:hRule="atLeast"/>
        </w:trPr>
        <w:tc>
          <w:tcPr>
            <w:tcW w:w="141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8607F79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实验次数</w:t>
            </w:r>
          </w:p>
        </w:tc>
        <w:tc>
          <w:tcPr>
            <w:tcW w:w="156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AB3652E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出水温度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/℃</w:t>
            </w:r>
          </w:p>
        </w:tc>
        <w:tc>
          <w:tcPr>
            <w:tcW w:w="142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7E66F3D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出水时间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/s</w:t>
            </w:r>
          </w:p>
        </w:tc>
        <w:tc>
          <w:tcPr>
            <w:tcW w:w="156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F930416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加热功率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/W</w:t>
            </w:r>
          </w:p>
        </w:tc>
      </w:tr>
      <w:tr w14:paraId="3B9C020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270" w:hRule="atLeast"/>
        </w:trPr>
        <w:tc>
          <w:tcPr>
            <w:tcW w:w="141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85D68F6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</w:t>
            </w:r>
          </w:p>
        </w:tc>
        <w:tc>
          <w:tcPr>
            <w:tcW w:w="156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28F78A6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40</w:t>
            </w:r>
          </w:p>
        </w:tc>
        <w:tc>
          <w:tcPr>
            <w:tcW w:w="142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686E632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16.00</w:t>
            </w:r>
          </w:p>
        </w:tc>
        <w:tc>
          <w:tcPr>
            <w:tcW w:w="156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8D05D8A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</w:p>
        </w:tc>
      </w:tr>
      <w:tr w14:paraId="4EB6817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270" w:hRule="atLeast"/>
        </w:trPr>
        <w:tc>
          <w:tcPr>
            <w:tcW w:w="141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71B38D2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</w:t>
            </w:r>
          </w:p>
        </w:tc>
        <w:tc>
          <w:tcPr>
            <w:tcW w:w="156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720A819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45</w:t>
            </w:r>
          </w:p>
        </w:tc>
        <w:tc>
          <w:tcPr>
            <w:tcW w:w="142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D124707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16.05</w:t>
            </w:r>
          </w:p>
        </w:tc>
        <w:tc>
          <w:tcPr>
            <w:tcW w:w="156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792A691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1374</w:t>
            </w:r>
          </w:p>
        </w:tc>
      </w:tr>
      <w:tr w14:paraId="3E40CB4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270" w:hRule="atLeast"/>
        </w:trPr>
        <w:tc>
          <w:tcPr>
            <w:tcW w:w="141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605FF9E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3</w:t>
            </w:r>
          </w:p>
        </w:tc>
        <w:tc>
          <w:tcPr>
            <w:tcW w:w="156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799796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50</w:t>
            </w:r>
          </w:p>
        </w:tc>
        <w:tc>
          <w:tcPr>
            <w:tcW w:w="142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6560EC3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15.95</w:t>
            </w:r>
          </w:p>
        </w:tc>
        <w:tc>
          <w:tcPr>
            <w:tcW w:w="156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7E5F697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1712</w:t>
            </w:r>
          </w:p>
        </w:tc>
      </w:tr>
      <w:tr w14:paraId="603D70E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270" w:hRule="atLeast"/>
        </w:trPr>
        <w:tc>
          <w:tcPr>
            <w:tcW w:w="141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F6AB362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4</w:t>
            </w:r>
          </w:p>
        </w:tc>
        <w:tc>
          <w:tcPr>
            <w:tcW w:w="156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0C3C91E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60</w:t>
            </w:r>
          </w:p>
        </w:tc>
        <w:tc>
          <w:tcPr>
            <w:tcW w:w="142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A9B4786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18.90</w:t>
            </w:r>
          </w:p>
        </w:tc>
        <w:tc>
          <w:tcPr>
            <w:tcW w:w="156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B82EBF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2000</w:t>
            </w:r>
          </w:p>
        </w:tc>
      </w:tr>
      <w:tr w14:paraId="14B1518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270" w:hRule="atLeast"/>
        </w:trPr>
        <w:tc>
          <w:tcPr>
            <w:tcW w:w="141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8B32E7A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5</w:t>
            </w:r>
          </w:p>
        </w:tc>
        <w:tc>
          <w:tcPr>
            <w:tcW w:w="156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0C8CA63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85</w:t>
            </w:r>
          </w:p>
        </w:tc>
        <w:tc>
          <w:tcPr>
            <w:tcW w:w="142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8AC5D2F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32.04</w:t>
            </w:r>
          </w:p>
        </w:tc>
        <w:tc>
          <w:tcPr>
            <w:tcW w:w="156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2E86836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1999</w:t>
            </w:r>
          </w:p>
        </w:tc>
      </w:tr>
      <w:tr w14:paraId="70CF425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270" w:hRule="atLeast"/>
        </w:trPr>
        <w:tc>
          <w:tcPr>
            <w:tcW w:w="141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8528164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6</w:t>
            </w:r>
          </w:p>
        </w:tc>
        <w:tc>
          <w:tcPr>
            <w:tcW w:w="156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8997B1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95</w:t>
            </w:r>
          </w:p>
        </w:tc>
        <w:tc>
          <w:tcPr>
            <w:tcW w:w="142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BCCF11D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37.29</w:t>
            </w:r>
          </w:p>
        </w:tc>
        <w:tc>
          <w:tcPr>
            <w:tcW w:w="156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38169A6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1999</w:t>
            </w:r>
          </w:p>
        </w:tc>
      </w:tr>
    </w:tbl>
    <w:p w14:paraId="2F322F3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）小军探究过程如下（设电阻丝产生的热量全部被流经的水吸收且无热量损失）：</w:t>
      </w:r>
    </w:p>
    <w:p w14:paraId="58ED7A3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①将出水量设置为</w:t>
      </w:r>
      <w:r>
        <w:rPr>
          <w:rFonts w:ascii="Times New Roman" w:hAnsi="Times New Roman" w:eastAsia="Times New Roman" w:cs="Times New Roman"/>
          <w:color w:val="000000"/>
        </w:rPr>
        <w:t>250mL</w:t>
      </w:r>
      <w:r>
        <w:rPr>
          <w:rFonts w:ascii="宋体" w:hAnsi="宋体" w:eastAsia="宋体" w:cs="宋体"/>
          <w:color w:val="000000"/>
        </w:rPr>
        <w:t>，出水质量为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color w:val="000000"/>
        </w:rPr>
        <w:t>___________</w:t>
      </w:r>
      <w:r>
        <w:rPr>
          <w:rFonts w:ascii="Times New Roman" w:hAnsi="Times New Roman" w:eastAsia="Times New Roman" w:cs="Times New Roman"/>
          <w:color w:val="000000"/>
        </w:rPr>
        <w:t>kg</w:t>
      </w:r>
      <w:r>
        <w:rPr>
          <w:rFonts w:ascii="宋体" w:hAnsi="宋体" w:eastAsia="宋体" w:cs="宋体"/>
          <w:color w:val="000000"/>
        </w:rPr>
        <w:t>；</w:t>
      </w:r>
    </w:p>
    <w:p w14:paraId="43A6649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②用温度计测出水箱内水的初温如图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所示，示数为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℃；</w:t>
      </w:r>
    </w:p>
    <w:p w14:paraId="21385DF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③保持水的初温和出水量不变，改变出水温度，测量出水时间并记录在表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中；</w:t>
      </w:r>
    </w:p>
    <w:p w14:paraId="2A61A1D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④根据表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数据计算出加热功率，第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次实验时的加热功率为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color w:val="000000"/>
        </w:rPr>
        <w:t>___________</w:t>
      </w:r>
      <w:r>
        <w:rPr>
          <w:rFonts w:ascii="Times New Roman" w:hAnsi="Times New Roman" w:eastAsia="Times New Roman" w:cs="Times New Roman"/>
          <w:color w:val="000000"/>
        </w:rPr>
        <w:t>W</w:t>
      </w:r>
      <w:r>
        <w:rPr>
          <w:rFonts w:ascii="宋体" w:hAnsi="宋体" w:eastAsia="宋体" w:cs="宋体"/>
          <w:color w:val="000000"/>
        </w:rPr>
        <w:t>；</w:t>
      </w:r>
    </w:p>
    <w:p w14:paraId="51A2D3E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）小军采用的实验方法是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，小军由表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数据得出结论：饮水机可根据出水温度自动选择不同的控制方式，当出水温度低于</w:t>
      </w:r>
      <w:r>
        <w:rPr>
          <w:rFonts w:ascii="Times New Roman" w:hAnsi="Times New Roman" w:eastAsia="Times New Roman" w:cs="Times New Roman"/>
          <w:color w:val="000000"/>
        </w:rPr>
        <w:t>85℃</w:t>
      </w:r>
      <w:r>
        <w:rPr>
          <w:rFonts w:ascii="宋体" w:hAnsi="宋体" w:eastAsia="宋体" w:cs="宋体"/>
          <w:color w:val="000000"/>
        </w:rPr>
        <w:t>时，仅通过改变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来调节出水温度，若上述实验中将出水温度设定为</w:t>
      </w:r>
      <w:r>
        <w:rPr>
          <w:rFonts w:ascii="Times New Roman" w:hAnsi="Times New Roman" w:eastAsia="Times New Roman" w:cs="Times New Roman"/>
          <w:color w:val="000000"/>
        </w:rPr>
        <w:t>88</w:t>
      </w:r>
      <w:r>
        <w:rPr>
          <w:rFonts w:ascii="宋体" w:hAnsi="宋体" w:eastAsia="宋体" w:cs="宋体"/>
          <w:color w:val="000000"/>
        </w:rPr>
        <w:t>℃，可估算出水时间约为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color w:val="000000"/>
        </w:rPr>
        <w:t>___________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；</w:t>
      </w:r>
    </w:p>
    <w:p w14:paraId="40E476F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）小军对实验进行了反思：上述结论在冬季还适用吗？为得到精准的结论，小军将表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设计优化如下并重新实验，你认为①、②处应分别填写的是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。</w:t>
      </w:r>
    </w:p>
    <w:tbl>
      <w:tblPr>
        <w:tblStyle w:val="4"/>
        <w:tblW w:w="8325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1527"/>
        <w:gridCol w:w="636"/>
        <w:gridCol w:w="1908"/>
        <w:gridCol w:w="636"/>
        <w:gridCol w:w="1727"/>
        <w:gridCol w:w="1891"/>
      </w:tblGrid>
      <w:tr w14:paraId="3F76D66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75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2F98D5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实验次数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E4A049E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①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3E279CD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出水温度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/</w:t>
            </w:r>
            <w:r>
              <w:rPr>
                <w:rFonts w:ascii="宋体" w:hAnsi="宋体" w:eastAsia="宋体" w:cs="宋体"/>
                <w:color w:val="000000"/>
              </w:rPr>
              <w:t>℃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E31D3A4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②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68BE02A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出水时间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/s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D361755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加热功率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/W</w:t>
            </w:r>
          </w:p>
        </w:tc>
      </w:tr>
      <w:tr w14:paraId="7968524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E356718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957A412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82CEA8A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7D3D3CA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AE5D92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A28030D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</w:p>
        </w:tc>
      </w:tr>
      <w:tr w14:paraId="22F1E17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75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FEA6704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。。。。。。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BF5C198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A8C2C1E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98173F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B2A5C6C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95790FE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</w:p>
        </w:tc>
      </w:tr>
    </w:tbl>
    <w:p w14:paraId="5C030E6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438525" cy="2381250"/>
            <wp:effectExtent l="0" t="0" r="9525" b="0"/>
            <wp:docPr id="100067" name="图片 10006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67" name="图片 10006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93"/>
                    <a:stretch>
                      <a:fillRect/>
                    </a:stretch>
                  </pic:blipFill>
                  <pic:spPr>
                    <a:xfrm>
                      <a:off x="0" y="0"/>
                      <a:ext cx="3438525" cy="2381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br w:type="textWrapping"/>
      </w:r>
    </w:p>
    <w:p w14:paraId="2C18FE6A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rPr>
          <w:rFonts w:ascii="Times New Roman" w:hAnsi="Times New Roman" w:eastAsia="Times New Roman" w:cs="Times New Roman"/>
          <w:color w:val="000000"/>
        </w:rPr>
        <w:t>0.25</w:t>
      </w:r>
      <w:r>
        <w:rPr>
          <w:color w:val="000000"/>
        </w:rPr>
        <w:t xml:space="preserve">    ②. </w:t>
      </w:r>
      <w:r>
        <w:rPr>
          <w:rFonts w:ascii="Times New Roman" w:hAnsi="Times New Roman" w:eastAsia="Times New Roman" w:cs="Times New Roman"/>
          <w:color w:val="000000"/>
        </w:rPr>
        <w:t>24</w:t>
      </w:r>
      <w:r>
        <w:rPr>
          <w:color w:val="000000"/>
        </w:rPr>
        <w:t xml:space="preserve">    ③. </w:t>
      </w:r>
      <w:r>
        <w:rPr>
          <w:rFonts w:ascii="Times New Roman" w:hAnsi="Times New Roman" w:eastAsia="Times New Roman" w:cs="Times New Roman"/>
          <w:color w:val="000000"/>
        </w:rPr>
        <w:t>1050</w:t>
      </w:r>
      <w:r>
        <w:rPr>
          <w:color w:val="000000"/>
        </w:rPr>
        <w:t xml:space="preserve">    ④. </w:t>
      </w:r>
      <w:r>
        <w:rPr>
          <w:rFonts w:ascii="宋体" w:hAnsi="宋体" w:eastAsia="宋体" w:cs="宋体"/>
          <w:color w:val="000000"/>
        </w:rPr>
        <w:t>控制变量法</w:t>
      </w:r>
      <w:r>
        <w:rPr>
          <w:color w:val="000000"/>
        </w:rPr>
        <w:t xml:space="preserve">    ⑤. </w:t>
      </w:r>
      <w:r>
        <w:rPr>
          <w:rFonts w:ascii="宋体" w:hAnsi="宋体" w:eastAsia="宋体" w:cs="宋体"/>
          <w:color w:val="000000"/>
        </w:rPr>
        <w:t>加热功率</w:t>
      </w:r>
      <w:r>
        <w:rPr>
          <w:color w:val="000000"/>
        </w:rPr>
        <w:t xml:space="preserve">    ⑥. </w:t>
      </w:r>
      <w:r>
        <w:rPr>
          <w:rFonts w:ascii="Times New Roman" w:hAnsi="Times New Roman" w:eastAsia="Times New Roman" w:cs="Times New Roman"/>
          <w:color w:val="000000"/>
        </w:rPr>
        <w:t>33.6</w:t>
      </w:r>
      <w:r>
        <w:rPr>
          <w:color w:val="000000"/>
        </w:rPr>
        <w:t xml:space="preserve">    ⑦. </w:t>
      </w:r>
      <w:r>
        <w:rPr>
          <w:rFonts w:ascii="宋体" w:hAnsi="宋体" w:eastAsia="宋体" w:cs="宋体"/>
          <w:color w:val="000000"/>
        </w:rPr>
        <w:t>水的初温</w:t>
      </w:r>
      <w:r>
        <w:rPr>
          <w:rFonts w:ascii="Times New Roman" w:hAnsi="Times New Roman" w:eastAsia="Times New Roman" w:cs="Times New Roman"/>
          <w:color w:val="000000"/>
        </w:rPr>
        <w:t>/℃</w:t>
      </w:r>
      <w:r>
        <w:rPr>
          <w:color w:val="000000"/>
        </w:rPr>
        <w:t xml:space="preserve">    ⑧. </w:t>
      </w:r>
      <w:r>
        <w:rPr>
          <w:rFonts w:ascii="宋体" w:hAnsi="宋体" w:eastAsia="宋体" w:cs="宋体"/>
          <w:color w:val="000000"/>
        </w:rPr>
        <w:t>水升高的温度</w:t>
      </w:r>
      <w:r>
        <w:rPr>
          <w:rFonts w:ascii="Times New Roman" w:hAnsi="Times New Roman" w:eastAsia="Times New Roman" w:cs="Times New Roman"/>
          <w:color w:val="000000"/>
        </w:rPr>
        <w:t>/℃</w:t>
      </w:r>
    </w:p>
    <w:p w14:paraId="107A5F91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46D6CF5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）①</w:t>
      </w:r>
      <w:r>
        <w:rPr>
          <w:rFonts w:ascii="Times New Roman" w:hAnsi="Times New Roman" w:eastAsia="Times New Roman" w:cs="Times New Roman"/>
          <w:color w:val="000000"/>
        </w:rPr>
        <w:t>[1]</w:t>
      </w:r>
      <w:r>
        <w:rPr>
          <w:rFonts w:ascii="宋体" w:hAnsi="宋体" w:eastAsia="宋体" w:cs="宋体"/>
          <w:color w:val="000000"/>
        </w:rPr>
        <w:t>将出水量设置为</w:t>
      </w:r>
    </w:p>
    <w:p w14:paraId="767476E6">
      <w:pPr>
        <w:spacing w:line="360" w:lineRule="auto"/>
        <w:jc w:val="center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i/>
          <w:color w:val="000000"/>
        </w:rPr>
        <w:t>V</w:t>
      </w:r>
      <w:r>
        <w:rPr>
          <w:rFonts w:ascii="Times New Roman" w:hAnsi="Times New Roman" w:eastAsia="Times New Roman" w:cs="Times New Roman"/>
          <w:color w:val="000000"/>
        </w:rPr>
        <w:t>=250mL=250cm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</w:p>
    <w:p w14:paraId="7B66435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出水质量</w:t>
      </w:r>
    </w:p>
    <w:p w14:paraId="2E946368">
      <w:pPr>
        <w:spacing w:line="360" w:lineRule="auto"/>
        <w:jc w:val="center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i/>
          <w:color w:val="000000"/>
        </w:rPr>
        <w:t>m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rFonts w:ascii="Times New Roman" w:hAnsi="Times New Roman" w:eastAsia="Times New Roman" w:cs="Times New Roman"/>
          <w:i/>
          <w:color w:val="000000"/>
        </w:rPr>
        <w:t>ρV</w:t>
      </w:r>
      <w:r>
        <w:rPr>
          <w:rFonts w:ascii="Times New Roman" w:hAnsi="Times New Roman" w:eastAsia="Times New Roman" w:cs="Times New Roman"/>
          <w:color w:val="000000"/>
        </w:rPr>
        <w:t>=1g/cm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  <w:r>
        <w:rPr>
          <w:rFonts w:ascii="Times New Roman" w:hAnsi="Times New Roman" w:eastAsia="Times New Roman" w:cs="Times New Roman"/>
          <w:color w:val="000000"/>
        </w:rPr>
        <w:t>×250cm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  <w:r>
        <w:rPr>
          <w:rFonts w:ascii="Times New Roman" w:hAnsi="Times New Roman" w:eastAsia="Times New Roman" w:cs="Times New Roman"/>
          <w:color w:val="000000"/>
        </w:rPr>
        <w:t>=250g</w:t>
      </w:r>
    </w:p>
    <w:p w14:paraId="0261221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</w:t>
      </w:r>
      <w:r>
        <w:rPr>
          <w:rFonts w:ascii="Times New Roman" w:hAnsi="Times New Roman" w:eastAsia="Times New Roman" w:cs="Times New Roman"/>
          <w:color w:val="000000"/>
        </w:rPr>
        <w:t>[2]</w:t>
      </w:r>
      <w:r>
        <w:rPr>
          <w:rFonts w:ascii="宋体" w:hAnsi="宋体" w:eastAsia="宋体" w:cs="宋体"/>
          <w:color w:val="000000"/>
        </w:rPr>
        <w:t>由图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知温度计的分度值为</w:t>
      </w:r>
      <w:r>
        <w:rPr>
          <w:rFonts w:ascii="Times New Roman" w:hAnsi="Times New Roman" w:eastAsia="Times New Roman" w:cs="Times New Roman"/>
          <w:color w:val="000000"/>
        </w:rPr>
        <w:t>1℃</w:t>
      </w:r>
      <w:r>
        <w:rPr>
          <w:rFonts w:ascii="宋体" w:hAnsi="宋体" w:eastAsia="宋体" w:cs="宋体"/>
          <w:color w:val="000000"/>
        </w:rPr>
        <w:t>，则温度计的示数为</w:t>
      </w:r>
      <w:r>
        <w:rPr>
          <w:rFonts w:ascii="Times New Roman" w:hAnsi="Times New Roman" w:eastAsia="Times New Roman" w:cs="Times New Roman"/>
          <w:color w:val="000000"/>
        </w:rPr>
        <w:t>24℃</w:t>
      </w:r>
      <w:r>
        <w:rPr>
          <w:rFonts w:ascii="宋体" w:hAnsi="宋体" w:eastAsia="宋体" w:cs="宋体"/>
          <w:color w:val="000000"/>
        </w:rPr>
        <w:t>。</w:t>
      </w:r>
    </w:p>
    <w:p w14:paraId="0BEE908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④</w:t>
      </w:r>
      <w:r>
        <w:rPr>
          <w:rFonts w:ascii="Times New Roman" w:hAnsi="Times New Roman" w:eastAsia="Times New Roman" w:cs="Times New Roman"/>
          <w:color w:val="000000"/>
        </w:rPr>
        <w:t>[3]</w:t>
      </w:r>
      <w:r>
        <w:rPr>
          <w:rFonts w:ascii="宋体" w:hAnsi="宋体" w:eastAsia="宋体" w:cs="宋体"/>
          <w:color w:val="000000"/>
        </w:rPr>
        <w:t>第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次实验，水吸收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964673196" name="图片 9646731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4673196" name="图片 964673196"/>
                    <pic:cNvPicPr>
                      <a:picLocks noChangeAspect="1"/>
                    </pic:cNvPicPr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热量</w:t>
      </w:r>
    </w:p>
    <w:p w14:paraId="1F9E00F4">
      <w:pPr>
        <w:spacing w:line="360" w:lineRule="auto"/>
        <w:jc w:val="center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i/>
          <w:color w:val="000000"/>
        </w:rPr>
        <w:t>Q</w:t>
      </w:r>
      <w:r>
        <w:rPr>
          <w:rFonts w:ascii="宋体" w:hAnsi="宋体" w:eastAsia="宋体" w:cs="宋体"/>
          <w:color w:val="000000"/>
          <w:vertAlign w:val="subscript"/>
        </w:rPr>
        <w:t>吸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rFonts w:ascii="Times New Roman" w:hAnsi="Times New Roman" w:eastAsia="Times New Roman" w:cs="Times New Roman"/>
          <w:i/>
          <w:color w:val="000000"/>
        </w:rPr>
        <w:t>c</w:t>
      </w:r>
      <w:r>
        <w:rPr>
          <w:rFonts w:ascii="宋体" w:hAnsi="宋体" w:eastAsia="宋体" w:cs="宋体"/>
          <w:color w:val="000000"/>
          <w:vertAlign w:val="subscript"/>
        </w:rPr>
        <w:t>水</w:t>
      </w:r>
      <w:r>
        <w:rPr>
          <w:rFonts w:ascii="Times New Roman" w:hAnsi="Times New Roman" w:eastAsia="Times New Roman" w:cs="Times New Roman"/>
          <w:i/>
          <w:color w:val="000000"/>
        </w:rPr>
        <w:t>m</w:t>
      </w:r>
      <w:r>
        <w:rPr>
          <w:rFonts w:ascii="Times New Roman" w:hAnsi="Times New Roman" w:eastAsia="Times New Roman" w:cs="Times New Roman"/>
          <w:color w:val="000000"/>
        </w:rPr>
        <w:t>Δ</w:t>
      </w:r>
      <w:r>
        <w:rPr>
          <w:rFonts w:ascii="Times New Roman" w:hAnsi="Times New Roman" w:eastAsia="Times New Roman" w:cs="Times New Roman"/>
          <w:i/>
          <w:color w:val="000000"/>
        </w:rPr>
        <w:t>t</w:t>
      </w:r>
      <w:r>
        <w:rPr>
          <w:rFonts w:ascii="Times New Roman" w:hAnsi="Times New Roman" w:eastAsia="Times New Roman" w:cs="Times New Roman"/>
          <w:color w:val="000000"/>
        </w:rPr>
        <w:t>=4.2×10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  <w:r>
        <w:rPr>
          <w:rFonts w:ascii="Times New Roman" w:hAnsi="Times New Roman" w:eastAsia="Times New Roman" w:cs="Times New Roman"/>
          <w:color w:val="000000"/>
        </w:rPr>
        <w:t>J/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kg•℃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×0.25kg×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40℃-24℃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=1.68×10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4</w:t>
      </w:r>
      <w:r>
        <w:rPr>
          <w:rFonts w:ascii="Times New Roman" w:hAnsi="Times New Roman" w:eastAsia="Times New Roman" w:cs="Times New Roman"/>
          <w:color w:val="000000"/>
        </w:rPr>
        <w:t>J</w:t>
      </w:r>
    </w:p>
    <w:p w14:paraId="5AFD6EE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由于无热量损失，所以加热器产生的热量</w:t>
      </w:r>
    </w:p>
    <w:p w14:paraId="7E816014">
      <w:pPr>
        <w:spacing w:line="360" w:lineRule="auto"/>
        <w:jc w:val="center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i/>
          <w:color w:val="000000"/>
        </w:rPr>
        <w:t>W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rFonts w:ascii="Times New Roman" w:hAnsi="Times New Roman" w:eastAsia="Times New Roman" w:cs="Times New Roman"/>
          <w:i/>
          <w:color w:val="000000"/>
        </w:rPr>
        <w:t>Q</w:t>
      </w:r>
      <w:r>
        <w:rPr>
          <w:rFonts w:ascii="宋体" w:hAnsi="宋体" w:eastAsia="宋体" w:cs="宋体"/>
          <w:color w:val="000000"/>
          <w:vertAlign w:val="subscript"/>
        </w:rPr>
        <w:t>吸</w:t>
      </w:r>
      <w:r>
        <w:rPr>
          <w:rFonts w:ascii="Times New Roman" w:hAnsi="Times New Roman" w:eastAsia="Times New Roman" w:cs="Times New Roman"/>
          <w:color w:val="000000"/>
        </w:rPr>
        <w:t>=1.68×10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4</w:t>
      </w:r>
      <w:r>
        <w:rPr>
          <w:rFonts w:ascii="Times New Roman" w:hAnsi="Times New Roman" w:eastAsia="Times New Roman" w:cs="Times New Roman"/>
          <w:color w:val="000000"/>
        </w:rPr>
        <w:t>J</w:t>
      </w:r>
    </w:p>
    <w:p w14:paraId="2751A72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加热器的功率</w:t>
      </w:r>
    </w:p>
    <w:p w14:paraId="54AE28A3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53" o:spt="75" alt="学科网(www.zxxk.com)--教育资源门户，提供试卷、教案、课件、论文、素材以及各类教学资源下载，还有大量而丰富的教学相关资讯！" type="#_x0000_t75" style="height:33pt;width:147pt;" o:ole="t" filled="f" o:preferrelative="t" stroked="f" coordsize="21600,21600">
            <v:path/>
            <v:fill on="f" focussize="0,0"/>
            <v:stroke on="f" joinstyle="miter"/>
            <v:imagedata r:id="rId95" o:title="eqIdc54806b1c800eca42addcb057e6e289c"/>
            <o:lock v:ext="edit" aspectratio="t"/>
            <w10:wrap type="none"/>
            <w10:anchorlock/>
          </v:shape>
          <o:OLEObject Type="Embed" ProgID="Equation.DSMT4" ShapeID="_x0000_i1053" DrawAspect="Content" ObjectID="_1468075753" r:id="rId94">
            <o:LockedField>false</o:LockedField>
          </o:OLEObject>
        </w:object>
      </w:r>
    </w:p>
    <w:p w14:paraId="6745A6B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[4]</w:t>
      </w:r>
      <w:r>
        <w:rPr>
          <w:rFonts w:ascii="宋体" w:hAnsi="宋体" w:eastAsia="宋体" w:cs="宋体"/>
          <w:color w:val="000000"/>
        </w:rPr>
        <w:t>实验中保持水的初温和出水量不变，改变出水温度，用到了控制变量法。</w:t>
      </w:r>
    </w:p>
    <w:p w14:paraId="6D14757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[5]</w:t>
      </w:r>
      <w:r>
        <w:rPr>
          <w:rFonts w:ascii="宋体" w:hAnsi="宋体" w:eastAsia="宋体" w:cs="宋体"/>
          <w:color w:val="000000"/>
        </w:rPr>
        <w:t>由表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数据知当出水温度低于</w:t>
      </w:r>
      <w:r>
        <w:rPr>
          <w:rFonts w:ascii="Times New Roman" w:hAnsi="Times New Roman" w:eastAsia="Times New Roman" w:cs="Times New Roman"/>
          <w:color w:val="000000"/>
        </w:rPr>
        <w:t>85℃</w:t>
      </w:r>
      <w:r>
        <w:rPr>
          <w:rFonts w:ascii="宋体" w:hAnsi="宋体" w:eastAsia="宋体" w:cs="宋体"/>
          <w:color w:val="000000"/>
        </w:rPr>
        <w:t>时，仅通过改变加热功率来调节出水温度。</w:t>
      </w:r>
    </w:p>
    <w:p w14:paraId="7F34996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[6]</w:t>
      </w:r>
      <w:r>
        <w:rPr>
          <w:rFonts w:ascii="宋体" w:hAnsi="宋体" w:eastAsia="宋体" w:cs="宋体"/>
          <w:color w:val="000000"/>
        </w:rPr>
        <w:t>由表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数据知当出水温度高于</w:t>
      </w:r>
      <w:r>
        <w:rPr>
          <w:rFonts w:ascii="Times New Roman" w:hAnsi="Times New Roman" w:eastAsia="Times New Roman" w:cs="Times New Roman"/>
          <w:color w:val="000000"/>
        </w:rPr>
        <w:t>85℃</w:t>
      </w:r>
      <w:r>
        <w:rPr>
          <w:rFonts w:ascii="宋体" w:hAnsi="宋体" w:eastAsia="宋体" w:cs="宋体"/>
          <w:color w:val="000000"/>
        </w:rPr>
        <w:t>时，加热功率不变，都为</w:t>
      </w:r>
      <w:r>
        <w:rPr>
          <w:rFonts w:ascii="Times New Roman" w:hAnsi="Times New Roman" w:eastAsia="Times New Roman" w:cs="Times New Roman"/>
          <w:color w:val="000000"/>
        </w:rPr>
        <w:t>1999W</w:t>
      </w:r>
      <w:r>
        <w:rPr>
          <w:rFonts w:ascii="宋体" w:hAnsi="宋体" w:eastAsia="宋体" w:cs="宋体"/>
          <w:color w:val="000000"/>
        </w:rPr>
        <w:t>，此时水吸收的热量</w:t>
      </w:r>
    </w:p>
    <w:p w14:paraId="6AC14EB4">
      <w:pPr>
        <w:spacing w:line="360" w:lineRule="auto"/>
        <w:jc w:val="center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i/>
          <w:color w:val="000000"/>
        </w:rPr>
        <w:t>Q</w:t>
      </w:r>
      <w:r>
        <w:rPr>
          <w:rFonts w:ascii="宋体" w:hAnsi="宋体" w:eastAsia="宋体" w:cs="宋体"/>
          <w:color w:val="000000"/>
          <w:vertAlign w:val="subscript"/>
        </w:rPr>
        <w:t>吸</w:t>
      </w:r>
      <w:r>
        <w:rPr>
          <w:rFonts w:ascii="Times New Roman" w:hAnsi="Times New Roman" w:eastAsia="Times New Roman" w:cs="Times New Roman"/>
          <w:color w:val="000000"/>
        </w:rPr>
        <w:t>′=</w:t>
      </w:r>
      <w:r>
        <w:rPr>
          <w:rFonts w:ascii="Times New Roman" w:hAnsi="Times New Roman" w:eastAsia="Times New Roman" w:cs="Times New Roman"/>
          <w:i/>
          <w:color w:val="000000"/>
        </w:rPr>
        <w:t>c</w:t>
      </w:r>
      <w:r>
        <w:rPr>
          <w:rFonts w:ascii="宋体" w:hAnsi="宋体" w:eastAsia="宋体" w:cs="宋体"/>
          <w:color w:val="000000"/>
          <w:vertAlign w:val="subscript"/>
        </w:rPr>
        <w:t>水</w:t>
      </w:r>
      <w:r>
        <w:rPr>
          <w:rFonts w:ascii="Times New Roman" w:hAnsi="Times New Roman" w:eastAsia="Times New Roman" w:cs="Times New Roman"/>
          <w:i/>
          <w:color w:val="000000"/>
        </w:rPr>
        <w:t>m</w:t>
      </w:r>
      <w:r>
        <w:rPr>
          <w:rFonts w:ascii="Times New Roman" w:hAnsi="Times New Roman" w:eastAsia="Times New Roman" w:cs="Times New Roman"/>
          <w:color w:val="000000"/>
        </w:rPr>
        <w:t>Δ</w:t>
      </w:r>
      <w:r>
        <w:rPr>
          <w:rFonts w:ascii="Times New Roman" w:hAnsi="Times New Roman" w:eastAsia="Times New Roman" w:cs="Times New Roman"/>
          <w:i/>
          <w:color w:val="000000"/>
        </w:rPr>
        <w:t>t</w:t>
      </w:r>
      <w:r>
        <w:rPr>
          <w:rFonts w:ascii="Times New Roman" w:hAnsi="Times New Roman" w:eastAsia="Times New Roman" w:cs="Times New Roman"/>
          <w:color w:val="000000"/>
        </w:rPr>
        <w:t>′=4.2×10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  <w:r>
        <w:rPr>
          <w:rFonts w:ascii="Times New Roman" w:hAnsi="Times New Roman" w:eastAsia="Times New Roman" w:cs="Times New Roman"/>
          <w:color w:val="000000"/>
        </w:rPr>
        <w:t>J/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kg•℃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×0.25kg×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88℃-24℃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=6.72×10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4</w:t>
      </w:r>
      <w:r>
        <w:rPr>
          <w:rFonts w:ascii="Times New Roman" w:hAnsi="Times New Roman" w:eastAsia="Times New Roman" w:cs="Times New Roman"/>
          <w:color w:val="000000"/>
        </w:rPr>
        <w:t>J</w:t>
      </w:r>
    </w:p>
    <w:p w14:paraId="34E5408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由于无热量损失，所以加热器产生的热量</w:t>
      </w:r>
    </w:p>
    <w:p w14:paraId="49964115">
      <w:pPr>
        <w:spacing w:line="360" w:lineRule="auto"/>
        <w:jc w:val="center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i/>
          <w:color w:val="000000"/>
        </w:rPr>
        <w:t>W</w:t>
      </w:r>
      <w:r>
        <w:rPr>
          <w:rFonts w:ascii="Times New Roman" w:hAnsi="Times New Roman" w:eastAsia="Times New Roman" w:cs="Times New Roman"/>
          <w:color w:val="000000"/>
        </w:rPr>
        <w:t>′=</w:t>
      </w:r>
      <w:r>
        <w:rPr>
          <w:rFonts w:ascii="Times New Roman" w:hAnsi="Times New Roman" w:eastAsia="Times New Roman" w:cs="Times New Roman"/>
          <w:i/>
          <w:color w:val="000000"/>
        </w:rPr>
        <w:t>Q</w:t>
      </w:r>
      <w:r>
        <w:rPr>
          <w:rFonts w:ascii="宋体" w:hAnsi="宋体" w:eastAsia="宋体" w:cs="宋体"/>
          <w:color w:val="000000"/>
          <w:vertAlign w:val="subscript"/>
        </w:rPr>
        <w:t>吸</w:t>
      </w:r>
      <w:r>
        <w:rPr>
          <w:rFonts w:ascii="Times New Roman" w:hAnsi="Times New Roman" w:eastAsia="Times New Roman" w:cs="Times New Roman"/>
          <w:color w:val="000000"/>
        </w:rPr>
        <w:t>′=6.72×10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4</w:t>
      </w:r>
      <w:r>
        <w:rPr>
          <w:rFonts w:ascii="Times New Roman" w:hAnsi="Times New Roman" w:eastAsia="Times New Roman" w:cs="Times New Roman"/>
          <w:color w:val="000000"/>
        </w:rPr>
        <w:t>J</w:t>
      </w:r>
    </w:p>
    <w:p w14:paraId="4AF5BB5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由</w:t>
      </w:r>
      <w:r>
        <w:object>
          <v:shape id="_x0000_i1054" o:spt="75" alt="学科网(www.zxxk.com)--教育资源门户，提供试卷、教案、课件、论文、素材以及各类教学资源下载，还有大量而丰富的教学相关资讯！" type="#_x0000_t75" style="height:28.5pt;width:43.5pt;" o:ole="t" filled="f" o:preferrelative="t" stroked="f" coordsize="21600,21600">
            <v:path/>
            <v:fill on="f" focussize="0,0"/>
            <v:stroke on="f" joinstyle="miter"/>
            <v:imagedata r:id="rId97" o:title="eqId5c3710274f8d58c90612ba3006262429"/>
            <o:lock v:ext="edit" aspectratio="t"/>
            <w10:wrap type="none"/>
            <w10:anchorlock/>
          </v:shape>
          <o:OLEObject Type="Embed" ProgID="Equation.DSMT4" ShapeID="_x0000_i1054" DrawAspect="Content" ObjectID="_1468075754" r:id="rId9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得水时间</w:t>
      </w:r>
    </w:p>
    <w:p w14:paraId="686F84F9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55" o:spt="75" alt="学科网(www.zxxk.com)--教育资源门户，提供试卷、教案、课件、论文、素材以及各类教学资源下载，还有大量而丰富的教学相关资讯！" type="#_x0000_t75" style="height:33pt;width:140.25pt;" o:ole="t" filled="f" o:preferrelative="t" stroked="f" coordsize="21600,21600">
            <v:path/>
            <v:fill on="f" focussize="0,0"/>
            <v:stroke on="f" joinstyle="miter"/>
            <v:imagedata r:id="rId99" o:title="eqId4ee91466b4e23b58693238960bc6e309"/>
            <o:lock v:ext="edit" aspectratio="t"/>
            <w10:wrap type="none"/>
            <w10:anchorlock/>
          </v:shape>
          <o:OLEObject Type="Embed" ProgID="Equation.DSMT4" ShapeID="_x0000_i1055" DrawAspect="Content" ObjectID="_1468075755" r:id="rId98">
            <o:LockedField>false</o:LockedField>
          </o:OLEObject>
        </w:object>
      </w:r>
    </w:p>
    <w:p w14:paraId="7A8B6C1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[7][8]</w:t>
      </w:r>
      <w:r>
        <w:rPr>
          <w:rFonts w:ascii="宋体" w:hAnsi="宋体" w:eastAsia="宋体" w:cs="宋体"/>
          <w:color w:val="000000"/>
        </w:rPr>
        <w:t>由于冬季温度变化较大，为得到精准的结论，实验中需要记录水的初温度、末温度以及升高的温度，所以表格①处应该填写水的初温</w:t>
      </w:r>
      <w:r>
        <w:rPr>
          <w:rFonts w:ascii="Times New Roman" w:hAnsi="Times New Roman" w:eastAsia="Times New Roman" w:cs="Times New Roman"/>
          <w:color w:val="000000"/>
        </w:rPr>
        <w:t>/℃</w:t>
      </w:r>
      <w:r>
        <w:rPr>
          <w:rFonts w:ascii="宋体" w:hAnsi="宋体" w:eastAsia="宋体" w:cs="宋体"/>
          <w:color w:val="000000"/>
        </w:rPr>
        <w:t>，②处应填水升高的温度</w:t>
      </w:r>
      <w:r>
        <w:rPr>
          <w:rFonts w:ascii="Times New Roman" w:hAnsi="Times New Roman" w:eastAsia="Times New Roman" w:cs="Times New Roman"/>
          <w:color w:val="000000"/>
        </w:rPr>
        <w:t>/℃</w:t>
      </w:r>
      <w:r>
        <w:rPr>
          <w:rFonts w:ascii="宋体" w:hAnsi="宋体" w:eastAsia="宋体" w:cs="宋体"/>
          <w:color w:val="000000"/>
        </w:rPr>
        <w:t>。</w:t>
      </w:r>
    </w:p>
    <w:p w14:paraId="53CD169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28. </w:t>
      </w:r>
      <w:r>
        <w:rPr>
          <w:rFonts w:ascii="宋体" w:hAnsi="宋体" w:eastAsia="宋体" w:cs="宋体"/>
          <w:color w:val="000000"/>
        </w:rPr>
        <w:t>如图所示，用拉力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</w:rPr>
        <w:t>通过动滑轮将重</w:t>
      </w:r>
      <w:r>
        <w:rPr>
          <w:rFonts w:ascii="Times New Roman" w:hAnsi="Times New Roman" w:eastAsia="Times New Roman" w:cs="Times New Roman"/>
          <w:color w:val="000000"/>
        </w:rPr>
        <w:t>90N</w:t>
      </w:r>
      <w:r>
        <w:rPr>
          <w:rFonts w:ascii="宋体" w:hAnsi="宋体" w:eastAsia="宋体" w:cs="宋体"/>
          <w:color w:val="000000"/>
        </w:rPr>
        <w:t>的货物匀速提升</w:t>
      </w:r>
      <w:r>
        <w:rPr>
          <w:rFonts w:ascii="Times New Roman" w:hAnsi="Times New Roman" w:eastAsia="Times New Roman" w:cs="Times New Roman"/>
          <w:color w:val="000000"/>
        </w:rPr>
        <w:t>1m</w:t>
      </w:r>
      <w:r>
        <w:rPr>
          <w:rFonts w:ascii="宋体" w:hAnsi="宋体" w:eastAsia="宋体" w:cs="宋体"/>
          <w:color w:val="000000"/>
        </w:rPr>
        <w:t>，动滑轮的机械效率为</w:t>
      </w:r>
      <w:r>
        <w:rPr>
          <w:rFonts w:ascii="Times New Roman" w:hAnsi="Times New Roman" w:eastAsia="Times New Roman" w:cs="Times New Roman"/>
          <w:color w:val="000000"/>
        </w:rPr>
        <w:t>90%</w:t>
      </w:r>
      <w:r>
        <w:rPr>
          <w:rFonts w:ascii="宋体" w:hAnsi="宋体" w:eastAsia="宋体" w:cs="宋体"/>
          <w:color w:val="000000"/>
        </w:rPr>
        <w:t>，不计绳重及滑轮与轴之间的摩擦，求；</w:t>
      </w:r>
    </w:p>
    <w:p w14:paraId="161219B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）上述过程中的有用功</w:t>
      </w:r>
      <w:r>
        <w:rPr>
          <w:rFonts w:ascii="Times New Roman" w:hAnsi="Times New Roman" w:eastAsia="Times New Roman" w:cs="Times New Roman"/>
          <w:i/>
          <w:color w:val="000000"/>
        </w:rPr>
        <w:t>W</w:t>
      </w:r>
      <w:r>
        <w:rPr>
          <w:rFonts w:ascii="宋体" w:hAnsi="宋体" w:eastAsia="宋体" w:cs="宋体"/>
          <w:color w:val="000000"/>
          <w:vertAlign w:val="subscript"/>
        </w:rPr>
        <w:t>有</w:t>
      </w:r>
      <w:r>
        <w:rPr>
          <w:rFonts w:ascii="宋体" w:hAnsi="宋体" w:eastAsia="宋体" w:cs="宋体"/>
          <w:color w:val="000000"/>
        </w:rPr>
        <w:t>；</w:t>
      </w:r>
    </w:p>
    <w:p w14:paraId="12184FB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）上述过程中拉力所做的功</w:t>
      </w:r>
      <w:r>
        <w:rPr>
          <w:rFonts w:ascii="Times New Roman" w:hAnsi="Times New Roman" w:eastAsia="Times New Roman" w:cs="Times New Roman"/>
          <w:i/>
          <w:color w:val="000000"/>
        </w:rPr>
        <w:t>W</w:t>
      </w:r>
      <w:r>
        <w:rPr>
          <w:rFonts w:ascii="宋体" w:hAnsi="宋体" w:eastAsia="宋体" w:cs="宋体"/>
          <w:color w:val="000000"/>
          <w:vertAlign w:val="subscript"/>
        </w:rPr>
        <w:t>总</w:t>
      </w:r>
      <w:r>
        <w:rPr>
          <w:rFonts w:ascii="宋体" w:hAnsi="宋体" w:eastAsia="宋体" w:cs="宋体"/>
          <w:color w:val="000000"/>
        </w:rPr>
        <w:t>；</w:t>
      </w:r>
    </w:p>
    <w:p w14:paraId="33FE576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）动滑轮所受的重力</w:t>
      </w:r>
      <w:r>
        <w:rPr>
          <w:rFonts w:ascii="Times New Roman" w:hAnsi="Times New Roman" w:eastAsia="Times New Roman" w:cs="Times New Roman"/>
          <w:i/>
          <w:color w:val="000000"/>
        </w:rPr>
        <w:t>G</w:t>
      </w:r>
      <w:r>
        <w:rPr>
          <w:rFonts w:ascii="宋体" w:hAnsi="宋体" w:eastAsia="宋体" w:cs="宋体"/>
          <w:color w:val="000000"/>
          <w:vertAlign w:val="subscript"/>
        </w:rPr>
        <w:t>动</w:t>
      </w:r>
      <w:r>
        <w:rPr>
          <w:rFonts w:ascii="宋体" w:hAnsi="宋体" w:eastAsia="宋体" w:cs="宋体"/>
          <w:color w:val="000000"/>
        </w:rPr>
        <w:t>。</w:t>
      </w:r>
    </w:p>
    <w:p w14:paraId="6944CCF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800100" cy="1381125"/>
            <wp:effectExtent l="0" t="0" r="0" b="9525"/>
            <wp:docPr id="100069" name="图片 10006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69" name="图片 10006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00"/>
                    <a:stretch>
                      <a:fillRect/>
                    </a:stretch>
                  </pic:blipFill>
                  <pic:spPr>
                    <a:xfrm>
                      <a:off x="0" y="0"/>
                      <a:ext cx="800100" cy="1381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br w:type="textWrapping"/>
      </w:r>
    </w:p>
    <w:p w14:paraId="005C04AD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90J</w:t>
      </w:r>
      <w:r>
        <w:rPr>
          <w:rFonts w:ascii="宋体" w:hAnsi="宋体" w:eastAsia="宋体" w:cs="宋体"/>
          <w:color w:val="000000"/>
        </w:rPr>
        <w:t>；（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100J</w:t>
      </w:r>
      <w:r>
        <w:rPr>
          <w:rFonts w:ascii="宋体" w:hAnsi="宋体" w:eastAsia="宋体" w:cs="宋体"/>
          <w:color w:val="000000"/>
        </w:rPr>
        <w:t>；（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10N</w:t>
      </w:r>
    </w:p>
    <w:p w14:paraId="749132F4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1ADF8AD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解：（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）将重</w:t>
      </w:r>
      <w:r>
        <w:rPr>
          <w:rFonts w:ascii="Times New Roman" w:hAnsi="Times New Roman" w:eastAsia="Times New Roman" w:cs="Times New Roman"/>
          <w:color w:val="000000"/>
        </w:rPr>
        <w:t>90N</w:t>
      </w:r>
      <w:r>
        <w:rPr>
          <w:rFonts w:ascii="宋体" w:hAnsi="宋体" w:eastAsia="宋体" w:cs="宋体"/>
          <w:color w:val="000000"/>
        </w:rPr>
        <w:t>的货物匀速提升</w:t>
      </w:r>
      <w:r>
        <w:rPr>
          <w:rFonts w:ascii="Times New Roman" w:hAnsi="Times New Roman" w:eastAsia="Times New Roman" w:cs="Times New Roman"/>
          <w:color w:val="000000"/>
        </w:rPr>
        <w:t>1m</w:t>
      </w:r>
      <w:r>
        <w:rPr>
          <w:rFonts w:ascii="宋体" w:hAnsi="宋体" w:eastAsia="宋体" w:cs="宋体"/>
          <w:color w:val="000000"/>
        </w:rPr>
        <w:t>，所做的有用功</w:t>
      </w:r>
    </w:p>
    <w:p w14:paraId="68404096">
      <w:pPr>
        <w:spacing w:line="360" w:lineRule="auto"/>
        <w:jc w:val="center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i/>
          <w:color w:val="000000"/>
        </w:rPr>
        <w:t>W</w:t>
      </w:r>
      <w:r>
        <w:rPr>
          <w:rFonts w:ascii="宋体" w:hAnsi="宋体" w:eastAsia="宋体" w:cs="宋体"/>
          <w:color w:val="000000"/>
          <w:vertAlign w:val="subscript"/>
        </w:rPr>
        <w:t>有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rFonts w:ascii="Times New Roman" w:hAnsi="Times New Roman" w:eastAsia="Times New Roman" w:cs="Times New Roman"/>
          <w:i/>
          <w:color w:val="000000"/>
        </w:rPr>
        <w:t>Gh</w:t>
      </w:r>
      <w:r>
        <w:rPr>
          <w:rFonts w:ascii="Times New Roman" w:hAnsi="Times New Roman" w:eastAsia="Times New Roman" w:cs="Times New Roman"/>
          <w:color w:val="000000"/>
        </w:rPr>
        <w:t>=90N×1m=90J</w:t>
      </w:r>
    </w:p>
    <w:p w14:paraId="664C339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）由</w:t>
      </w:r>
      <w:r>
        <w:object>
          <v:shape id="_x0000_i1056" o:spt="75" alt="学科网(www.zxxk.com)--教育资源门户，提供试卷、教案、课件、论文、素材以及各类教学资源下载，还有大量而丰富的教学相关资讯！" type="#_x0000_t75" style="height:36pt;width:40.75pt;" o:ole="t" filled="f" o:preferrelative="t" stroked="f" coordsize="21600,21600">
            <v:path/>
            <v:fill on="f" focussize="0,0"/>
            <v:stroke on="f" joinstyle="miter"/>
            <v:imagedata r:id="rId102" o:title="eqIda37d636f2104026e0526970248764254"/>
            <o:lock v:ext="edit" aspectratio="t"/>
            <w10:wrap type="none"/>
            <w10:anchorlock/>
          </v:shape>
          <o:OLEObject Type="Embed" ProgID="Equation.DSMT4" ShapeID="_x0000_i1056" DrawAspect="Content" ObjectID="_1468075756" r:id="rId10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得，拉力所做的总功</w:t>
      </w:r>
    </w:p>
    <w:p w14:paraId="1FBB4E72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57" o:spt="75" alt="学科网(www.zxxk.com)--教育资源门户，提供试卷、教案、课件、论文、素材以及各类教学资源下载，还有大量而丰富的教学相关资讯！" type="#_x0000_t75" style="height:34.9pt;width:121.15pt;" o:ole="t" filled="f" o:preferrelative="t" stroked="f" coordsize="21600,21600">
            <v:path/>
            <v:fill on="f" focussize="0,0"/>
            <v:stroke on="f" joinstyle="miter"/>
            <v:imagedata r:id="rId104" o:title="eqId3ae6b1e7de2a28576f4d2422e86d3c1a"/>
            <o:lock v:ext="edit" aspectratio="t"/>
            <w10:wrap type="none"/>
            <w10:anchorlock/>
          </v:shape>
          <o:OLEObject Type="Embed" ProgID="Equation.DSMT4" ShapeID="_x0000_i1057" DrawAspect="Content" ObjectID="_1468075757" r:id="rId103">
            <o:LockedField>false</o:LockedField>
          </o:OLEObject>
        </w:object>
      </w:r>
    </w:p>
    <w:p w14:paraId="3E97701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）由图知，有两段绳子提起物体，则</w:t>
      </w:r>
    </w:p>
    <w:p w14:paraId="2E8528BD">
      <w:pPr>
        <w:spacing w:line="360" w:lineRule="auto"/>
        <w:jc w:val="center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i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</w:rPr>
        <w:t>=2</w:t>
      </w:r>
      <w:r>
        <w:rPr>
          <w:rFonts w:ascii="Times New Roman" w:hAnsi="Times New Roman" w:eastAsia="Times New Roman" w:cs="Times New Roman"/>
          <w:i/>
          <w:color w:val="000000"/>
        </w:rPr>
        <w:t>h</w:t>
      </w:r>
      <w:r>
        <w:rPr>
          <w:rFonts w:ascii="Times New Roman" w:hAnsi="Times New Roman" w:eastAsia="Times New Roman" w:cs="Times New Roman"/>
          <w:color w:val="000000"/>
        </w:rPr>
        <w:t>=2×1m=2m</w:t>
      </w:r>
    </w:p>
    <w:p w14:paraId="0787695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由</w:t>
      </w:r>
      <w:r>
        <w:rPr>
          <w:rFonts w:ascii="Times New Roman" w:hAnsi="Times New Roman" w:eastAsia="Times New Roman" w:cs="Times New Roman"/>
          <w:i/>
          <w:color w:val="000000"/>
        </w:rPr>
        <w:t>W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rFonts w:ascii="Times New Roman" w:hAnsi="Times New Roman" w:eastAsia="Times New Roman" w:cs="Times New Roman"/>
          <w:i/>
          <w:color w:val="000000"/>
        </w:rPr>
        <w:t>Fs</w:t>
      </w:r>
      <w:r>
        <w:rPr>
          <w:rFonts w:ascii="宋体" w:hAnsi="宋体" w:eastAsia="宋体" w:cs="宋体"/>
          <w:color w:val="000000"/>
        </w:rPr>
        <w:t>得，绳端的拉力</w:t>
      </w:r>
    </w:p>
    <w:p w14:paraId="71175B28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58" o:spt="75" alt="学科网(www.zxxk.com)--教育资源门户，提供试卷、教案、课件、论文、素材以及各类教学资源下载，还有大量而丰富的教学相关资讯！" type="#_x0000_t75" style="height:31.9pt;width:115.9pt;" o:ole="t" filled="f" o:preferrelative="t" stroked="f" coordsize="21600,21600">
            <v:path/>
            <v:fill on="f" focussize="0,0"/>
            <v:stroke on="f" joinstyle="miter"/>
            <v:imagedata r:id="rId106" o:title="eqId423a85460daa6b8e0c20460415d787c6"/>
            <o:lock v:ext="edit" aspectratio="t"/>
            <w10:wrap type="none"/>
            <w10:anchorlock/>
          </v:shape>
          <o:OLEObject Type="Embed" ProgID="Equation.DSMT4" ShapeID="_x0000_i1058" DrawAspect="Content" ObjectID="_1468075758" r:id="rId105">
            <o:LockedField>false</o:LockedField>
          </o:OLEObject>
        </w:object>
      </w:r>
    </w:p>
    <w:p w14:paraId="512C798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不计绳重及滑轮与轴之间的摩擦，由</w:t>
      </w:r>
      <w:r>
        <w:object>
          <v:shape id="_x0000_i1059" o:spt="75" alt="学科网(www.zxxk.com)--教育资源门户，提供试卷、教案、课件、论文、素材以及各类教学资源下载，还有大量而丰富的教学相关资讯！" type="#_x0000_t75" style="height:32.05pt;width:82pt;" o:ole="t" filled="f" o:preferrelative="t" stroked="f" coordsize="21600,21600">
            <v:path/>
            <v:fill on="f" focussize="0,0"/>
            <v:stroke on="f" joinstyle="miter"/>
            <v:imagedata r:id="rId108" o:title="eqId464d449d6a494bab18e9bc4237b68ce2"/>
            <o:lock v:ext="edit" aspectratio="t"/>
            <w10:wrap type="none"/>
            <w10:anchorlock/>
          </v:shape>
          <o:OLEObject Type="Embed" ProgID="Equation.DSMT4" ShapeID="_x0000_i1059" DrawAspect="Content" ObjectID="_1468075759" r:id="rId10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可得，动滑轮的重力</w:t>
      </w:r>
    </w:p>
    <w:p w14:paraId="2B9B3532">
      <w:pPr>
        <w:spacing w:line="360" w:lineRule="auto"/>
        <w:jc w:val="center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i/>
          <w:color w:val="000000"/>
        </w:rPr>
        <w:t>G</w:t>
      </w:r>
      <w:r>
        <w:rPr>
          <w:rFonts w:ascii="宋体" w:hAnsi="宋体" w:eastAsia="宋体" w:cs="宋体"/>
          <w:color w:val="000000"/>
          <w:vertAlign w:val="subscript"/>
        </w:rPr>
        <w:t>动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rFonts w:ascii="Times New Roman" w:hAnsi="Times New Roman" w:eastAsia="Times New Roman" w:cs="Times New Roman"/>
          <w:i/>
          <w:color w:val="000000"/>
        </w:rPr>
        <w:t>nF</w:t>
      </w:r>
      <w:r>
        <w:rPr>
          <w:rFonts w:ascii="宋体" w:hAnsi="宋体" w:eastAsia="宋体" w:cs="宋体"/>
          <w:color w:val="000000"/>
        </w:rPr>
        <w:t>-</w:t>
      </w:r>
      <w:r>
        <w:rPr>
          <w:rFonts w:ascii="Times New Roman" w:hAnsi="Times New Roman" w:eastAsia="Times New Roman" w:cs="Times New Roman"/>
          <w:i/>
          <w:color w:val="000000"/>
        </w:rPr>
        <w:t>G</w:t>
      </w:r>
      <w:r>
        <w:rPr>
          <w:rFonts w:ascii="Times New Roman" w:hAnsi="Times New Roman" w:eastAsia="Times New Roman" w:cs="Times New Roman"/>
          <w:color w:val="000000"/>
        </w:rPr>
        <w:t>=2×50N</w:t>
      </w:r>
      <w:r>
        <w:rPr>
          <w:rFonts w:ascii="宋体" w:hAnsi="宋体" w:eastAsia="宋体" w:cs="宋体"/>
          <w:color w:val="000000"/>
        </w:rPr>
        <w:t>-</w:t>
      </w:r>
      <w:r>
        <w:rPr>
          <w:rFonts w:ascii="Times New Roman" w:hAnsi="Times New Roman" w:eastAsia="Times New Roman" w:cs="Times New Roman"/>
          <w:color w:val="000000"/>
        </w:rPr>
        <w:t>90N=10N</w:t>
      </w:r>
    </w:p>
    <w:p w14:paraId="32AF08B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答：（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）上述过程中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964673194" name="图片 9646731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4673194" name="图片 964673194"/>
                    <pic:cNvPicPr>
                      <a:picLocks noChangeAspect="1"/>
                    </pic:cNvPicPr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有用功</w:t>
      </w:r>
      <w:r>
        <w:rPr>
          <w:rFonts w:ascii="Times New Roman" w:hAnsi="Times New Roman" w:eastAsia="Times New Roman" w:cs="Times New Roman"/>
          <w:i/>
          <w:color w:val="000000"/>
        </w:rPr>
        <w:t>W</w:t>
      </w:r>
      <w:r>
        <w:rPr>
          <w:rFonts w:ascii="宋体" w:hAnsi="宋体" w:eastAsia="宋体" w:cs="宋体"/>
          <w:color w:val="000000"/>
          <w:vertAlign w:val="subscript"/>
        </w:rPr>
        <w:t>有</w:t>
      </w:r>
      <w:r>
        <w:rPr>
          <w:rFonts w:ascii="宋体" w:hAnsi="宋体" w:eastAsia="宋体" w:cs="宋体"/>
          <w:color w:val="000000"/>
        </w:rPr>
        <w:t>为</w:t>
      </w:r>
      <w:r>
        <w:rPr>
          <w:rFonts w:ascii="Times New Roman" w:hAnsi="Times New Roman" w:eastAsia="Times New Roman" w:cs="Times New Roman"/>
          <w:color w:val="000000"/>
        </w:rPr>
        <w:t>90J</w:t>
      </w:r>
      <w:r>
        <w:rPr>
          <w:rFonts w:ascii="宋体" w:hAnsi="宋体" w:eastAsia="宋体" w:cs="宋体"/>
          <w:color w:val="000000"/>
        </w:rPr>
        <w:t>；</w:t>
      </w:r>
    </w:p>
    <w:p w14:paraId="03D6BB0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）上述过程中拉力所做的功</w:t>
      </w:r>
      <w:r>
        <w:rPr>
          <w:rFonts w:ascii="Times New Roman" w:hAnsi="Times New Roman" w:eastAsia="Times New Roman" w:cs="Times New Roman"/>
          <w:i/>
          <w:color w:val="000000"/>
        </w:rPr>
        <w:t>W</w:t>
      </w:r>
      <w:r>
        <w:rPr>
          <w:rFonts w:ascii="宋体" w:hAnsi="宋体" w:eastAsia="宋体" w:cs="宋体"/>
          <w:color w:val="000000"/>
          <w:vertAlign w:val="subscript"/>
        </w:rPr>
        <w:t>总</w:t>
      </w:r>
      <w:r>
        <w:rPr>
          <w:rFonts w:ascii="宋体" w:hAnsi="宋体" w:eastAsia="宋体" w:cs="宋体"/>
          <w:color w:val="000000"/>
        </w:rPr>
        <w:t>为</w:t>
      </w:r>
      <w:r>
        <w:rPr>
          <w:rFonts w:ascii="Times New Roman" w:hAnsi="Times New Roman" w:eastAsia="Times New Roman" w:cs="Times New Roman"/>
          <w:color w:val="000000"/>
        </w:rPr>
        <w:t>100J</w:t>
      </w:r>
      <w:r>
        <w:rPr>
          <w:rFonts w:ascii="宋体" w:hAnsi="宋体" w:eastAsia="宋体" w:cs="宋体"/>
          <w:color w:val="000000"/>
        </w:rPr>
        <w:t>；</w:t>
      </w:r>
    </w:p>
    <w:p w14:paraId="05F29D2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）动滑轮的重力为</w:t>
      </w:r>
      <w:r>
        <w:rPr>
          <w:rFonts w:ascii="Times New Roman" w:hAnsi="Times New Roman" w:eastAsia="Times New Roman" w:cs="Times New Roman"/>
          <w:color w:val="000000"/>
        </w:rPr>
        <w:t>10N</w:t>
      </w:r>
      <w:r>
        <w:rPr>
          <w:rFonts w:ascii="宋体" w:hAnsi="宋体" w:eastAsia="宋体" w:cs="宋体"/>
          <w:color w:val="000000"/>
        </w:rPr>
        <w:t>。</w:t>
      </w:r>
    </w:p>
    <w:p w14:paraId="6FFD420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29. </w:t>
      </w:r>
      <w:r>
        <w:rPr>
          <w:rFonts w:ascii="宋体" w:hAnsi="宋体" w:eastAsia="宋体" w:cs="宋体"/>
          <w:color w:val="000000"/>
        </w:rPr>
        <w:t>北京冬奥会上使用的氢燃料电池汽车，是利用氢与氧发生化学反应产生电能，供给电动机而驱动汽车行驶的。如图所示，该类型汽车甲在平直公路上从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地出发，以</w:t>
      </w:r>
      <w:r>
        <w:rPr>
          <w:rFonts w:ascii="Times New Roman" w:hAnsi="Times New Roman" w:eastAsia="Times New Roman" w:cs="Times New Roman"/>
          <w:color w:val="000000"/>
        </w:rPr>
        <w:t>90km/h</w:t>
      </w:r>
      <w:r>
        <w:rPr>
          <w:rFonts w:ascii="宋体" w:hAnsi="宋体" w:eastAsia="宋体" w:cs="宋体"/>
          <w:color w:val="000000"/>
        </w:rPr>
        <w:t>的速度行驶</w:t>
      </w:r>
      <w:r>
        <w:rPr>
          <w:rFonts w:ascii="Times New Roman" w:hAnsi="Times New Roman" w:eastAsia="Times New Roman" w:cs="Times New Roman"/>
          <w:color w:val="000000"/>
        </w:rPr>
        <w:t>1h</w:t>
      </w:r>
      <w:r>
        <w:rPr>
          <w:rFonts w:ascii="宋体" w:hAnsi="宋体" w:eastAsia="宋体" w:cs="宋体"/>
          <w:color w:val="000000"/>
        </w:rPr>
        <w:t>到达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地，消耗</w:t>
      </w:r>
      <w:r>
        <w:rPr>
          <w:rFonts w:ascii="Times New Roman" w:hAnsi="Times New Roman" w:eastAsia="Times New Roman" w:cs="Times New Roman"/>
          <w:color w:val="000000"/>
        </w:rPr>
        <w:t>0.8kg</w:t>
      </w:r>
      <w:r>
        <w:rPr>
          <w:rFonts w:ascii="宋体" w:hAnsi="宋体" w:eastAsia="宋体" w:cs="宋体"/>
          <w:color w:val="000000"/>
        </w:rPr>
        <w:t>氢燃料，所产生电能</w:t>
      </w:r>
      <w:r>
        <w:rPr>
          <w:rFonts w:ascii="Times New Roman" w:hAnsi="Times New Roman" w:eastAsia="Times New Roman" w:cs="Times New Roman"/>
          <w:color w:val="000000"/>
        </w:rPr>
        <w:t>E</w:t>
      </w:r>
      <w:r>
        <w:rPr>
          <w:rFonts w:ascii="宋体" w:hAnsi="宋体" w:eastAsia="宋体" w:cs="宋体"/>
          <w:color w:val="000000"/>
          <w:vertAlign w:val="subscript"/>
        </w:rPr>
        <w:t>电</w:t>
      </w:r>
      <w:r>
        <w:rPr>
          <w:rFonts w:ascii="宋体" w:hAnsi="宋体" w:eastAsia="宋体" w:cs="宋体"/>
          <w:color w:val="000000"/>
        </w:rPr>
        <w:t>的</w:t>
      </w:r>
      <w:r>
        <w:rPr>
          <w:rFonts w:ascii="Times New Roman" w:hAnsi="Times New Roman" w:eastAsia="Times New Roman" w:cs="Times New Roman"/>
          <w:color w:val="000000"/>
        </w:rPr>
        <w:t>80%</w:t>
      </w:r>
      <w:r>
        <w:rPr>
          <w:rFonts w:ascii="宋体" w:hAnsi="宋体" w:eastAsia="宋体" w:cs="宋体"/>
          <w:color w:val="000000"/>
        </w:rPr>
        <w:t>用于维持汽车匀速行驶，所受阻力为</w:t>
      </w:r>
      <w:r>
        <w:rPr>
          <w:rFonts w:ascii="Times New Roman" w:hAnsi="Times New Roman" w:eastAsia="Times New Roman" w:cs="Times New Roman"/>
          <w:color w:val="000000"/>
        </w:rPr>
        <w:t>1000N</w:t>
      </w:r>
      <w:r>
        <w:rPr>
          <w:rFonts w:ascii="宋体" w:hAnsi="宋体" w:eastAsia="宋体" w:cs="宋体"/>
          <w:color w:val="000000"/>
        </w:rPr>
        <w:t>。已知每加注</w:t>
      </w:r>
      <w:r>
        <w:rPr>
          <w:rFonts w:ascii="Times New Roman" w:hAnsi="Times New Roman" w:eastAsia="Times New Roman" w:cs="Times New Roman"/>
          <w:color w:val="000000"/>
        </w:rPr>
        <w:t>1kg</w:t>
      </w:r>
      <w:r>
        <w:rPr>
          <w:rFonts w:ascii="宋体" w:hAnsi="宋体" w:eastAsia="宋体" w:cs="宋体"/>
          <w:color w:val="000000"/>
        </w:rPr>
        <w:t>氢燃料所需的费用为</w:t>
      </w:r>
      <w:r>
        <w:rPr>
          <w:rFonts w:ascii="Times New Roman" w:hAnsi="Times New Roman" w:eastAsia="Times New Roman" w:cs="Times New Roman"/>
          <w:color w:val="000000"/>
        </w:rPr>
        <w:t>30</w:t>
      </w:r>
      <w:r>
        <w:rPr>
          <w:rFonts w:ascii="宋体" w:hAnsi="宋体" w:eastAsia="宋体" w:cs="宋体"/>
          <w:color w:val="000000"/>
        </w:rPr>
        <w:t>元。</w:t>
      </w:r>
    </w:p>
    <w:p w14:paraId="78A2AED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）求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两地之间距离。</w:t>
      </w:r>
    </w:p>
    <w:p w14:paraId="75C4C99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）求此过程中产生的电能</w:t>
      </w:r>
      <w:r>
        <w:rPr>
          <w:rFonts w:ascii="Times New Roman" w:hAnsi="Times New Roman" w:eastAsia="Times New Roman" w:cs="Times New Roman"/>
          <w:i/>
          <w:color w:val="000000"/>
        </w:rPr>
        <w:t>E</w:t>
      </w:r>
      <w:r>
        <w:rPr>
          <w:rFonts w:ascii="宋体" w:hAnsi="宋体" w:eastAsia="宋体" w:cs="宋体"/>
          <w:color w:val="000000"/>
          <w:vertAlign w:val="subscript"/>
        </w:rPr>
        <w:t>电</w:t>
      </w:r>
      <w:r>
        <w:rPr>
          <w:rFonts w:ascii="宋体" w:hAnsi="宋体" w:eastAsia="宋体" w:cs="宋体"/>
          <w:color w:val="000000"/>
        </w:rPr>
        <w:t>。</w:t>
      </w:r>
    </w:p>
    <w:p w14:paraId="6457934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）燃油汽车乙也在该公路上从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地出发，以</w:t>
      </w:r>
      <w:r>
        <w:rPr>
          <w:rFonts w:ascii="Times New Roman" w:hAnsi="Times New Roman" w:eastAsia="Times New Roman" w:cs="Times New Roman"/>
          <w:color w:val="000000"/>
        </w:rPr>
        <w:t>90km/h</w:t>
      </w:r>
      <w:r>
        <w:rPr>
          <w:rFonts w:ascii="宋体" w:hAnsi="宋体" w:eastAsia="宋体" w:cs="宋体"/>
          <w:color w:val="000000"/>
        </w:rPr>
        <w:t>的速度匀速行驶。所受阻力与甲车相同，汽油在气缸内完全燃烧，且燃烧所释放热量的</w:t>
      </w:r>
      <w:r>
        <w:rPr>
          <w:rFonts w:ascii="Times New Roman" w:hAnsi="Times New Roman" w:eastAsia="Times New Roman" w:cs="Times New Roman"/>
          <w:color w:val="000000"/>
        </w:rPr>
        <w:t>30%</w:t>
      </w:r>
      <w:r>
        <w:rPr>
          <w:rFonts w:ascii="宋体" w:hAnsi="宋体" w:eastAsia="宋体" w:cs="宋体"/>
          <w:color w:val="000000"/>
        </w:rPr>
        <w:t>用来维持汽车匀速行驶，汽油热值取</w:t>
      </w:r>
      <w:r>
        <w:rPr>
          <w:rFonts w:ascii="Times New Roman" w:hAnsi="Times New Roman" w:eastAsia="Times New Roman" w:cs="Times New Roman"/>
          <w:i/>
          <w:color w:val="000000"/>
        </w:rPr>
        <w:t>q</w:t>
      </w:r>
      <w:r>
        <w:rPr>
          <w:rFonts w:ascii="Times New Roman" w:hAnsi="Times New Roman" w:eastAsia="Times New Roman" w:cs="Times New Roman"/>
          <w:color w:val="000000"/>
        </w:rPr>
        <w:t>=5</w:t>
      </w:r>
      <w:r>
        <w:rPr>
          <w:rFonts w:ascii="宋体" w:hAnsi="宋体" w:eastAsia="宋体" w:cs="宋体"/>
          <w:color w:val="000000"/>
        </w:rPr>
        <w:t>×</w:t>
      </w:r>
      <w:r>
        <w:rPr>
          <w:rFonts w:ascii="Times New Roman" w:hAnsi="Times New Roman" w:eastAsia="Times New Roman" w:cs="Times New Roman"/>
          <w:color w:val="000000"/>
        </w:rPr>
        <w:t>10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7</w:t>
      </w:r>
      <w:r>
        <w:rPr>
          <w:rFonts w:ascii="Times New Roman" w:hAnsi="Times New Roman" w:eastAsia="Times New Roman" w:cs="Times New Roman"/>
          <w:color w:val="000000"/>
        </w:rPr>
        <w:t>J/kg</w:t>
      </w:r>
      <w:r>
        <w:rPr>
          <w:rFonts w:ascii="宋体" w:hAnsi="宋体" w:eastAsia="宋体" w:cs="宋体"/>
          <w:color w:val="000000"/>
        </w:rPr>
        <w:t>。已知每加注</w:t>
      </w:r>
      <w:r>
        <w:rPr>
          <w:rFonts w:ascii="Times New Roman" w:hAnsi="Times New Roman" w:eastAsia="Times New Roman" w:cs="Times New Roman"/>
          <w:color w:val="000000"/>
        </w:rPr>
        <w:t>1kg</w:t>
      </w:r>
      <w:r>
        <w:rPr>
          <w:rFonts w:ascii="宋体" w:hAnsi="宋体" w:eastAsia="宋体" w:cs="宋体"/>
          <w:color w:val="000000"/>
        </w:rPr>
        <w:t>汽油所需的费用为</w:t>
      </w:r>
      <w:r>
        <w:rPr>
          <w:rFonts w:ascii="Times New Roman" w:hAnsi="Times New Roman" w:eastAsia="Times New Roman" w:cs="Times New Roman"/>
          <w:color w:val="000000"/>
        </w:rPr>
        <w:t>12</w:t>
      </w:r>
      <w:r>
        <w:rPr>
          <w:rFonts w:ascii="宋体" w:hAnsi="宋体" w:eastAsia="宋体" w:cs="宋体"/>
          <w:color w:val="000000"/>
        </w:rPr>
        <w:t>元。则在与甲车花费相同燃料费用的情况下：</w:t>
      </w:r>
    </w:p>
    <w:p w14:paraId="29833B6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①求乙车消耗的汽油完全燃烧所放出的热量。</w:t>
      </w:r>
    </w:p>
    <w:p w14:paraId="5B1E95F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②请通过计算判断乙车能否到达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地。</w:t>
      </w:r>
    </w:p>
    <w:p w14:paraId="66ADAF5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143250" cy="581025"/>
            <wp:effectExtent l="0" t="0" r="0" b="9525"/>
            <wp:docPr id="100071" name="图片 10007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71" name="图片 10007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09"/>
                    <a:stretch>
                      <a:fillRect/>
                    </a:stretch>
                  </pic:blipFill>
                  <pic:spPr>
                    <a:xfrm>
                      <a:off x="0" y="0"/>
                      <a:ext cx="3143250" cy="581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63D749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90km</w:t>
      </w:r>
      <w:r>
        <w:rPr>
          <w:rFonts w:ascii="宋体" w:hAnsi="宋体" w:eastAsia="宋体" w:cs="宋体"/>
          <w:color w:val="000000"/>
        </w:rPr>
        <w:t>；（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1.125</w:t>
      </w:r>
      <w:r>
        <w:rPr>
          <w:rFonts w:ascii="宋体" w:hAnsi="宋体" w:eastAsia="宋体" w:cs="宋体"/>
          <w:color w:val="000000"/>
        </w:rPr>
        <w:t>×</w:t>
      </w:r>
      <w:r>
        <w:rPr>
          <w:rFonts w:ascii="Times New Roman" w:hAnsi="Times New Roman" w:eastAsia="Times New Roman" w:cs="Times New Roman"/>
          <w:color w:val="000000"/>
        </w:rPr>
        <w:t>10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8</w:t>
      </w:r>
      <w:r>
        <w:rPr>
          <w:rFonts w:ascii="Times New Roman" w:hAnsi="Times New Roman" w:eastAsia="Times New Roman" w:cs="Times New Roman"/>
          <w:color w:val="000000"/>
        </w:rPr>
        <w:t>J</w:t>
      </w:r>
      <w:r>
        <w:rPr>
          <w:rFonts w:ascii="宋体" w:hAnsi="宋体" w:eastAsia="宋体" w:cs="宋体"/>
          <w:color w:val="000000"/>
        </w:rPr>
        <w:t>；（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）①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×</w:t>
      </w:r>
      <w:r>
        <w:rPr>
          <w:rFonts w:ascii="Times New Roman" w:hAnsi="Times New Roman" w:eastAsia="Times New Roman" w:cs="Times New Roman"/>
          <w:color w:val="000000"/>
        </w:rPr>
        <w:t>10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8</w:t>
      </w:r>
      <w:r>
        <w:rPr>
          <w:rFonts w:ascii="Times New Roman" w:hAnsi="Times New Roman" w:eastAsia="Times New Roman" w:cs="Times New Roman"/>
          <w:color w:val="000000"/>
        </w:rPr>
        <w:t>J</w:t>
      </w:r>
      <w:r>
        <w:rPr>
          <w:rFonts w:ascii="宋体" w:hAnsi="宋体" w:eastAsia="宋体" w:cs="宋体"/>
          <w:color w:val="000000"/>
        </w:rPr>
        <w:t>；②乙车不能到达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地。</w:t>
      </w:r>
    </w:p>
    <w:p w14:paraId="2FFFE50B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7C34AFE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解：（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两地之间距离为</w:t>
      </w:r>
    </w:p>
    <w:p w14:paraId="56358F25">
      <w:pPr>
        <w:spacing w:line="360" w:lineRule="auto"/>
        <w:jc w:val="center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i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AB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rFonts w:ascii="Times New Roman" w:hAnsi="Times New Roman" w:eastAsia="Times New Roman" w:cs="Times New Roman"/>
          <w:i/>
          <w:color w:val="000000"/>
        </w:rPr>
        <w:t>vt</w:t>
      </w:r>
      <w:r>
        <w:rPr>
          <w:rFonts w:ascii="Times New Roman" w:hAnsi="Times New Roman" w:eastAsia="Times New Roman" w:cs="Times New Roman"/>
          <w:color w:val="000000"/>
        </w:rPr>
        <w:t>=90km/h</w:t>
      </w:r>
      <w:r>
        <w:rPr>
          <w:rFonts w:ascii="宋体" w:hAnsi="宋体" w:eastAsia="宋体" w:cs="宋体"/>
          <w:color w:val="000000"/>
        </w:rPr>
        <w:t>×</w:t>
      </w:r>
      <w:r>
        <w:rPr>
          <w:rFonts w:ascii="Times New Roman" w:hAnsi="Times New Roman" w:eastAsia="Times New Roman" w:cs="Times New Roman"/>
          <w:color w:val="000000"/>
        </w:rPr>
        <w:t>1h=90km=90000m</w:t>
      </w:r>
    </w:p>
    <w:p w14:paraId="37C9FF7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）由二力平衡条件可知，汽车匀速行驶时的牵引力为</w:t>
      </w:r>
    </w:p>
    <w:p w14:paraId="364188A3">
      <w:pPr>
        <w:spacing w:line="360" w:lineRule="auto"/>
        <w:jc w:val="center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Times New Roman" w:hAnsi="Times New Roman" w:eastAsia="Times New Roman" w:cs="Times New Roman"/>
          <w:color w:val="000000"/>
        </w:rPr>
        <w:t>=1000N</w:t>
      </w:r>
    </w:p>
    <w:p w14:paraId="16962F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汽车牵引力做的功为</w:t>
      </w:r>
    </w:p>
    <w:p w14:paraId="67FA57EE">
      <w:pPr>
        <w:spacing w:line="360" w:lineRule="auto"/>
        <w:jc w:val="center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i/>
          <w:color w:val="000000"/>
        </w:rPr>
        <w:t>W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rFonts w:ascii="Times New Roman" w:hAnsi="Times New Roman" w:eastAsia="Times New Roman" w:cs="Times New Roman"/>
          <w:i/>
          <w:color w:val="000000"/>
        </w:rPr>
        <w:t>Fs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AB</w:t>
      </w:r>
      <w:r>
        <w:rPr>
          <w:rFonts w:ascii="Times New Roman" w:hAnsi="Times New Roman" w:eastAsia="Times New Roman" w:cs="Times New Roman"/>
          <w:color w:val="000000"/>
        </w:rPr>
        <w:t>=1000N</w:t>
      </w:r>
      <w:r>
        <w:rPr>
          <w:rFonts w:ascii="宋体" w:hAnsi="宋体" w:eastAsia="宋体" w:cs="宋体"/>
          <w:color w:val="000000"/>
        </w:rPr>
        <w:t>×</w:t>
      </w:r>
      <w:r>
        <w:rPr>
          <w:rFonts w:ascii="Times New Roman" w:hAnsi="Times New Roman" w:eastAsia="Times New Roman" w:cs="Times New Roman"/>
          <w:color w:val="000000"/>
        </w:rPr>
        <w:t>90000m=9</w:t>
      </w:r>
      <w:r>
        <w:rPr>
          <w:rFonts w:ascii="宋体" w:hAnsi="宋体" w:eastAsia="宋体" w:cs="宋体"/>
          <w:color w:val="000000"/>
        </w:rPr>
        <w:t>×</w:t>
      </w:r>
      <w:r>
        <w:rPr>
          <w:rFonts w:ascii="Times New Roman" w:hAnsi="Times New Roman" w:eastAsia="Times New Roman" w:cs="Times New Roman"/>
          <w:color w:val="000000"/>
        </w:rPr>
        <w:t>10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7</w:t>
      </w:r>
      <w:r>
        <w:rPr>
          <w:rFonts w:ascii="Times New Roman" w:hAnsi="Times New Roman" w:eastAsia="Times New Roman" w:cs="Times New Roman"/>
          <w:color w:val="000000"/>
        </w:rPr>
        <w:t>J</w:t>
      </w:r>
    </w:p>
    <w:p w14:paraId="724D87B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此过程中产生的电能为</w:t>
      </w:r>
    </w:p>
    <w:p w14:paraId="1787BA8D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60" o:spt="75" alt="学科网(www.zxxk.com)--教育资源门户，提供试卷、教案、课件、论文、素材以及各类教学资源下载，还有大量而丰富的教学相关资讯！" type="#_x0000_t75" style="height:35.25pt;width:161.25pt;" o:ole="t" filled="f" o:preferrelative="t" stroked="f" coordsize="21600,21600">
            <v:path/>
            <v:fill on="f" focussize="0,0"/>
            <v:stroke on="f" joinstyle="miter"/>
            <v:imagedata r:id="rId111" o:title="eqIdd65d8ed9ceebac949084c4ef4419c7b8"/>
            <o:lock v:ext="edit" aspectratio="t"/>
            <w10:wrap type="none"/>
            <w10:anchorlock/>
          </v:shape>
          <o:OLEObject Type="Embed" ProgID="Equation.DSMT4" ShapeID="_x0000_i1060" DrawAspect="Content" ObjectID="_1468075760" r:id="rId110">
            <o:LockedField>false</o:LockedField>
          </o:OLEObject>
        </w:object>
      </w:r>
    </w:p>
    <w:p w14:paraId="7A963B1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）①由每加注</w:t>
      </w:r>
      <w:r>
        <w:rPr>
          <w:rFonts w:ascii="Times New Roman" w:hAnsi="Times New Roman" w:eastAsia="Times New Roman" w:cs="Times New Roman"/>
          <w:color w:val="000000"/>
        </w:rPr>
        <w:t>1kg</w:t>
      </w:r>
      <w:r>
        <w:rPr>
          <w:rFonts w:ascii="宋体" w:hAnsi="宋体" w:eastAsia="宋体" w:cs="宋体"/>
          <w:color w:val="000000"/>
        </w:rPr>
        <w:t>氢燃料所需的费用为</w:t>
      </w:r>
      <w:r>
        <w:rPr>
          <w:rFonts w:ascii="Times New Roman" w:hAnsi="Times New Roman" w:eastAsia="Times New Roman" w:cs="Times New Roman"/>
          <w:color w:val="000000"/>
        </w:rPr>
        <w:t>30</w:t>
      </w:r>
      <w:r>
        <w:rPr>
          <w:rFonts w:ascii="宋体" w:hAnsi="宋体" w:eastAsia="宋体" w:cs="宋体"/>
          <w:color w:val="000000"/>
        </w:rPr>
        <w:t>元可知，消耗</w:t>
      </w:r>
      <w:r>
        <w:rPr>
          <w:rFonts w:ascii="Times New Roman" w:hAnsi="Times New Roman" w:eastAsia="Times New Roman" w:cs="Times New Roman"/>
          <w:color w:val="000000"/>
        </w:rPr>
        <w:t>0.8kg</w:t>
      </w:r>
      <w:r>
        <w:rPr>
          <w:rFonts w:ascii="宋体" w:hAnsi="宋体" w:eastAsia="宋体" w:cs="宋体"/>
          <w:color w:val="000000"/>
        </w:rPr>
        <w:t>氢燃料的费用为</w:t>
      </w:r>
    </w:p>
    <w:p w14:paraId="22C8C43E">
      <w:pPr>
        <w:spacing w:line="360" w:lineRule="auto"/>
        <w:jc w:val="center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0.8kg</w:t>
      </w:r>
      <w:r>
        <w:rPr>
          <w:rFonts w:ascii="宋体" w:hAnsi="宋体" w:eastAsia="宋体" w:cs="宋体"/>
          <w:color w:val="000000"/>
        </w:rPr>
        <w:t>×</w:t>
      </w:r>
      <w:r>
        <w:rPr>
          <w:rFonts w:ascii="Times New Roman" w:hAnsi="Times New Roman" w:eastAsia="Times New Roman" w:cs="Times New Roman"/>
          <w:color w:val="000000"/>
        </w:rPr>
        <w:t>30</w:t>
      </w:r>
      <w:r>
        <w:rPr>
          <w:rFonts w:ascii="宋体" w:hAnsi="宋体" w:eastAsia="宋体" w:cs="宋体"/>
          <w:color w:val="000000"/>
        </w:rPr>
        <w:t>元</w:t>
      </w:r>
      <w:r>
        <w:rPr>
          <w:rFonts w:ascii="Times New Roman" w:hAnsi="Times New Roman" w:eastAsia="Times New Roman" w:cs="Times New Roman"/>
          <w:color w:val="000000"/>
        </w:rPr>
        <w:t>/kg=24</w:t>
      </w:r>
      <w:r>
        <w:rPr>
          <w:rFonts w:ascii="宋体" w:hAnsi="宋体" w:eastAsia="宋体" w:cs="宋体"/>
          <w:color w:val="000000"/>
        </w:rPr>
        <w:t>元</w:t>
      </w:r>
    </w:p>
    <w:p w14:paraId="1677E0A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由每加注</w:t>
      </w:r>
      <w:r>
        <w:rPr>
          <w:rFonts w:ascii="Times New Roman" w:hAnsi="Times New Roman" w:eastAsia="Times New Roman" w:cs="Times New Roman"/>
          <w:color w:val="000000"/>
        </w:rPr>
        <w:t>1kg</w:t>
      </w:r>
      <w:r>
        <w:rPr>
          <w:rFonts w:ascii="宋体" w:hAnsi="宋体" w:eastAsia="宋体" w:cs="宋体"/>
          <w:color w:val="000000"/>
        </w:rPr>
        <w:t>汽油所需的费用为</w:t>
      </w:r>
      <w:r>
        <w:rPr>
          <w:rFonts w:ascii="Times New Roman" w:hAnsi="Times New Roman" w:eastAsia="Times New Roman" w:cs="Times New Roman"/>
          <w:color w:val="000000"/>
        </w:rPr>
        <w:t>12</w:t>
      </w:r>
      <w:r>
        <w:rPr>
          <w:rFonts w:ascii="宋体" w:hAnsi="宋体" w:eastAsia="宋体" w:cs="宋体"/>
          <w:color w:val="000000"/>
        </w:rPr>
        <w:t>元可知，在与甲车花费相同燃料费用的情况下，乙车消耗的汽油为</w:t>
      </w:r>
    </w:p>
    <w:p w14:paraId="174BF851">
      <w:pPr>
        <w:spacing w:line="360" w:lineRule="auto"/>
        <w:jc w:val="center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i/>
          <w:color w:val="000000"/>
        </w:rPr>
        <w:t>m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object>
          <v:shape id="_x0000_i1061" o:spt="75" alt="学科网(www.zxxk.com)--教育资源门户，提供试卷、教案、课件、论文、素材以及各类教学资源下载，还有大量而丰富的教学相关资讯！" type="#_x0000_t75" style="height:33pt;width:48pt;" o:ole="t" filled="f" o:preferrelative="t" stroked="f" coordsize="21600,21600">
            <v:path/>
            <v:fill on="f" focussize="0,0"/>
            <v:stroke on="f" joinstyle="miter"/>
            <v:imagedata r:id="rId113" o:title="eqId7936375c5a3fce4a25f73bfb0ccef5a0"/>
            <o:lock v:ext="edit" aspectratio="t"/>
            <w10:wrap type="none"/>
            <w10:anchorlock/>
          </v:shape>
          <o:OLEObject Type="Embed" ProgID="Equation.DSMT4" ShapeID="_x0000_i1061" DrawAspect="Content" ObjectID="_1468075761" r:id="rId112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=2kg</w:t>
      </w:r>
    </w:p>
    <w:p w14:paraId="7ECA099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乙车消耗的汽油完全燃烧所放出的热量为</w:t>
      </w:r>
    </w:p>
    <w:p w14:paraId="623F8725">
      <w:pPr>
        <w:spacing w:line="360" w:lineRule="auto"/>
        <w:jc w:val="center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i/>
          <w:color w:val="000000"/>
        </w:rPr>
        <w:t>Q</w:t>
      </w:r>
      <w:r>
        <w:rPr>
          <w:rFonts w:ascii="宋体" w:hAnsi="宋体" w:eastAsia="宋体" w:cs="宋体"/>
          <w:color w:val="000000"/>
          <w:vertAlign w:val="subscript"/>
        </w:rPr>
        <w:t>放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rFonts w:ascii="Times New Roman" w:hAnsi="Times New Roman" w:eastAsia="Times New Roman" w:cs="Times New Roman"/>
          <w:i/>
          <w:color w:val="000000"/>
        </w:rPr>
        <w:t>mq</w:t>
      </w:r>
      <w:r>
        <w:rPr>
          <w:rFonts w:ascii="Times New Roman" w:hAnsi="Times New Roman" w:eastAsia="Times New Roman" w:cs="Times New Roman"/>
          <w:color w:val="000000"/>
        </w:rPr>
        <w:t>=2kg</w:t>
      </w:r>
      <w:r>
        <w:rPr>
          <w:rFonts w:ascii="宋体" w:hAnsi="宋体" w:eastAsia="宋体" w:cs="宋体"/>
          <w:color w:val="000000"/>
        </w:rPr>
        <w:t>×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rFonts w:ascii="宋体" w:hAnsi="宋体" w:eastAsia="宋体" w:cs="宋体"/>
          <w:color w:val="000000"/>
        </w:rPr>
        <w:t>×</w:t>
      </w:r>
      <w:r>
        <w:rPr>
          <w:rFonts w:ascii="Times New Roman" w:hAnsi="Times New Roman" w:eastAsia="Times New Roman" w:cs="Times New Roman"/>
          <w:color w:val="000000"/>
        </w:rPr>
        <w:t>10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7</w:t>
      </w:r>
      <w:r>
        <w:rPr>
          <w:rFonts w:ascii="Times New Roman" w:hAnsi="Times New Roman" w:eastAsia="Times New Roman" w:cs="Times New Roman"/>
          <w:color w:val="000000"/>
        </w:rPr>
        <w:t>J/kg=1</w:t>
      </w:r>
      <w:r>
        <w:rPr>
          <w:rFonts w:ascii="宋体" w:hAnsi="宋体" w:eastAsia="宋体" w:cs="宋体"/>
          <w:color w:val="000000"/>
        </w:rPr>
        <w:t>×</w:t>
      </w:r>
      <w:r>
        <w:rPr>
          <w:rFonts w:ascii="Times New Roman" w:hAnsi="Times New Roman" w:eastAsia="Times New Roman" w:cs="Times New Roman"/>
          <w:color w:val="000000"/>
        </w:rPr>
        <w:t>10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8</w:t>
      </w:r>
      <w:r>
        <w:rPr>
          <w:rFonts w:ascii="Times New Roman" w:hAnsi="Times New Roman" w:eastAsia="Times New Roman" w:cs="Times New Roman"/>
          <w:color w:val="000000"/>
        </w:rPr>
        <w:t>J</w:t>
      </w:r>
    </w:p>
    <w:p w14:paraId="23FE6AB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②燃烧汽油时汽车获得的机械能为</w:t>
      </w:r>
    </w:p>
    <w:p w14:paraId="188B1CE2">
      <w:pPr>
        <w:spacing w:line="360" w:lineRule="auto"/>
        <w:jc w:val="center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i/>
          <w:color w:val="000000"/>
        </w:rPr>
        <w:t>W</w:t>
      </w:r>
      <w:r>
        <w:rPr>
          <w:rFonts w:ascii="宋体" w:hAnsi="宋体" w:eastAsia="宋体" w:cs="宋体"/>
          <w:color w:val="000000"/>
          <w:vertAlign w:val="subscript"/>
        </w:rPr>
        <w:t>机械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rFonts w:ascii="Times New Roman" w:hAnsi="Times New Roman" w:eastAsia="Times New Roman" w:cs="Times New Roman"/>
          <w:i/>
          <w:color w:val="000000"/>
        </w:rPr>
        <w:t>η</w:t>
      </w:r>
      <w:r>
        <w:rPr>
          <w:rFonts w:ascii="宋体" w:hAnsi="宋体" w:eastAsia="宋体" w:cs="宋体"/>
          <w:color w:val="000000"/>
          <w:vertAlign w:val="subscript"/>
        </w:rPr>
        <w:t>汽</w:t>
      </w:r>
      <w:r>
        <w:rPr>
          <w:rFonts w:ascii="Times New Roman" w:hAnsi="Times New Roman" w:eastAsia="Times New Roman" w:cs="Times New Roman"/>
          <w:i/>
          <w:color w:val="000000"/>
        </w:rPr>
        <w:t>Q</w:t>
      </w:r>
      <w:r>
        <w:rPr>
          <w:rFonts w:ascii="宋体" w:hAnsi="宋体" w:eastAsia="宋体" w:cs="宋体"/>
          <w:color w:val="000000"/>
          <w:vertAlign w:val="subscript"/>
        </w:rPr>
        <w:t>放</w:t>
      </w:r>
      <w:r>
        <w:rPr>
          <w:rFonts w:ascii="Times New Roman" w:hAnsi="Times New Roman" w:eastAsia="Times New Roman" w:cs="Times New Roman"/>
          <w:color w:val="000000"/>
        </w:rPr>
        <w:t>=30%</w:t>
      </w:r>
      <w:r>
        <w:rPr>
          <w:rFonts w:ascii="宋体" w:hAnsi="宋体" w:eastAsia="宋体" w:cs="宋体"/>
          <w:color w:val="000000"/>
        </w:rPr>
        <w:t>×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×</w:t>
      </w:r>
      <w:r>
        <w:rPr>
          <w:rFonts w:ascii="Times New Roman" w:hAnsi="Times New Roman" w:eastAsia="Times New Roman" w:cs="Times New Roman"/>
          <w:color w:val="000000"/>
        </w:rPr>
        <w:t>10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8</w:t>
      </w:r>
      <w:r>
        <w:rPr>
          <w:rFonts w:ascii="Times New Roman" w:hAnsi="Times New Roman" w:eastAsia="Times New Roman" w:cs="Times New Roman"/>
          <w:color w:val="000000"/>
        </w:rPr>
        <w:t>J=3</w:t>
      </w:r>
      <w:r>
        <w:rPr>
          <w:rFonts w:ascii="宋体" w:hAnsi="宋体" w:eastAsia="宋体" w:cs="宋体"/>
          <w:color w:val="000000"/>
        </w:rPr>
        <w:t>×</w:t>
      </w:r>
      <w:r>
        <w:rPr>
          <w:rFonts w:ascii="Times New Roman" w:hAnsi="Times New Roman" w:eastAsia="Times New Roman" w:cs="Times New Roman"/>
          <w:color w:val="000000"/>
        </w:rPr>
        <w:t>10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7</w:t>
      </w:r>
      <w:r>
        <w:rPr>
          <w:rFonts w:ascii="Times New Roman" w:hAnsi="Times New Roman" w:eastAsia="Times New Roman" w:cs="Times New Roman"/>
          <w:color w:val="000000"/>
        </w:rPr>
        <w:t>J</w:t>
      </w:r>
    </w:p>
    <w:p w14:paraId="3B13906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汽车行驶的距离为</w:t>
      </w:r>
    </w:p>
    <w:p w14:paraId="6C3B177E">
      <w:pPr>
        <w:spacing w:line="360" w:lineRule="auto"/>
        <w:jc w:val="center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s=</w:t>
      </w:r>
      <w:r>
        <w:object>
          <v:shape id="_x0000_i1062" o:spt="75" alt="学科网(www.zxxk.com)--教育资源门户，提供试卷、教案、课件、论文、素材以及各类教学资源下载，还有大量而丰富的教学相关资讯！" type="#_x0000_t75" style="height:33pt;width:78.75pt;" o:ole="t" filled="f" o:preferrelative="t" stroked="f" coordsize="21600,21600">
            <v:path/>
            <v:fill on="f" focussize="0,0"/>
            <v:stroke on="f" joinstyle="miter"/>
            <v:imagedata r:id="rId115" o:title="eqId02d39f8a3769fe1c191875951f9ff40e"/>
            <o:lock v:ext="edit" aspectratio="t"/>
            <w10:wrap type="none"/>
            <w10:anchorlock/>
          </v:shape>
          <o:OLEObject Type="Embed" ProgID="Equation.DSMT4" ShapeID="_x0000_i1062" DrawAspect="Content" ObjectID="_1468075762" r:id="rId114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=3</w:t>
      </w:r>
      <w:r>
        <w:rPr>
          <w:rFonts w:ascii="宋体" w:hAnsi="宋体" w:eastAsia="宋体" w:cs="宋体"/>
          <w:color w:val="000000"/>
        </w:rPr>
        <w:t>×</w:t>
      </w:r>
      <w:r>
        <w:rPr>
          <w:rFonts w:ascii="Times New Roman" w:hAnsi="Times New Roman" w:eastAsia="Times New Roman" w:cs="Times New Roman"/>
          <w:color w:val="000000"/>
        </w:rPr>
        <w:t>10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4</w:t>
      </w:r>
      <w:r>
        <w:rPr>
          <w:rFonts w:ascii="Times New Roman" w:hAnsi="Times New Roman" w:eastAsia="Times New Roman" w:cs="Times New Roman"/>
          <w:color w:val="000000"/>
        </w:rPr>
        <w:t>m=30km</w:t>
      </w:r>
      <w:r>
        <w:rPr>
          <w:rFonts w:ascii="宋体" w:hAnsi="宋体" w:eastAsia="宋体" w:cs="宋体"/>
          <w:color w:val="000000"/>
        </w:rPr>
        <w:t>＜</w:t>
      </w:r>
      <w:r>
        <w:rPr>
          <w:rFonts w:ascii="Times New Roman" w:hAnsi="Times New Roman" w:eastAsia="Times New Roman" w:cs="Times New Roman"/>
          <w:color w:val="000000"/>
        </w:rPr>
        <w:t>90km</w:t>
      </w:r>
    </w:p>
    <w:p w14:paraId="11C9FA4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因此乙车不能到达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地</w:t>
      </w:r>
    </w:p>
    <w:p w14:paraId="3D79DFF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答：（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两地之间距离为</w:t>
      </w:r>
      <w:r>
        <w:rPr>
          <w:rFonts w:ascii="Times New Roman" w:hAnsi="Times New Roman" w:eastAsia="Times New Roman" w:cs="Times New Roman"/>
          <w:color w:val="000000"/>
        </w:rPr>
        <w:t>90km</w:t>
      </w:r>
      <w:r>
        <w:rPr>
          <w:rFonts w:ascii="宋体" w:hAnsi="宋体" w:eastAsia="宋体" w:cs="宋体"/>
          <w:color w:val="000000"/>
        </w:rPr>
        <w:t>。</w:t>
      </w:r>
    </w:p>
    <w:p w14:paraId="4EB7F32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）此过程中产生的电能为</w:t>
      </w:r>
      <w:r>
        <w:rPr>
          <w:rFonts w:ascii="Times New Roman" w:hAnsi="Times New Roman" w:eastAsia="Times New Roman" w:cs="Times New Roman"/>
          <w:color w:val="000000"/>
        </w:rPr>
        <w:t>1.125</w:t>
      </w:r>
      <w:r>
        <w:rPr>
          <w:rFonts w:ascii="宋体" w:hAnsi="宋体" w:eastAsia="宋体" w:cs="宋体"/>
          <w:color w:val="000000"/>
        </w:rPr>
        <w:t>×</w:t>
      </w:r>
      <w:r>
        <w:rPr>
          <w:rFonts w:ascii="Times New Roman" w:hAnsi="Times New Roman" w:eastAsia="Times New Roman" w:cs="Times New Roman"/>
          <w:color w:val="000000"/>
        </w:rPr>
        <w:t>10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8</w:t>
      </w:r>
      <w:r>
        <w:rPr>
          <w:rFonts w:ascii="Times New Roman" w:hAnsi="Times New Roman" w:eastAsia="Times New Roman" w:cs="Times New Roman"/>
          <w:color w:val="000000"/>
        </w:rPr>
        <w:t>J</w:t>
      </w:r>
      <w:r>
        <w:rPr>
          <w:rFonts w:ascii="宋体" w:hAnsi="宋体" w:eastAsia="宋体" w:cs="宋体"/>
          <w:color w:val="000000"/>
        </w:rPr>
        <w:t>。</w:t>
      </w:r>
    </w:p>
    <w:p w14:paraId="184B04F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）①乙3车消耗的汽油完全燃烧所放出的热量为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×</w:t>
      </w:r>
      <w:r>
        <w:rPr>
          <w:rFonts w:ascii="Times New Roman" w:hAnsi="Times New Roman" w:eastAsia="Times New Roman" w:cs="Times New Roman"/>
          <w:color w:val="000000"/>
        </w:rPr>
        <w:t>10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8</w:t>
      </w:r>
      <w:r>
        <w:rPr>
          <w:rFonts w:ascii="Times New Roman" w:hAnsi="Times New Roman" w:eastAsia="Times New Roman" w:cs="Times New Roman"/>
          <w:color w:val="000000"/>
        </w:rPr>
        <w:t>J</w:t>
      </w:r>
      <w:r>
        <w:rPr>
          <w:rFonts w:ascii="宋体" w:hAnsi="宋体" w:eastAsia="宋体" w:cs="宋体"/>
          <w:color w:val="000000"/>
        </w:rPr>
        <w:t>。</w:t>
      </w:r>
    </w:p>
    <w:p w14:paraId="2FFD293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②乙车不能到达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地。</w:t>
      </w:r>
    </w:p>
    <w:p w14:paraId="20D2635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30. </w:t>
      </w:r>
      <w:r>
        <w:rPr>
          <w:rFonts w:ascii="宋体" w:hAnsi="宋体" w:eastAsia="宋体" w:cs="宋体"/>
          <w:color w:val="000000"/>
        </w:rPr>
        <w:t>小华制作的蓄水池水位报警模拟装置如图所示：浮子由铜片</w:t>
      </w:r>
      <w:r>
        <w:rPr>
          <w:rFonts w:ascii="Times New Roman" w:hAnsi="Times New Roman" w:eastAsia="Times New Roman" w:cs="Times New Roman"/>
          <w:color w:val="000000"/>
        </w:rPr>
        <w:t>E</w:t>
      </w:r>
      <w:r>
        <w:rPr>
          <w:rFonts w:ascii="宋体" w:hAnsi="宋体" w:eastAsia="宋体" w:cs="宋体"/>
          <w:color w:val="000000"/>
        </w:rPr>
        <w:t>、空心杆</w:t>
      </w:r>
      <w:r>
        <w:rPr>
          <w:rFonts w:ascii="Times New Roman" w:hAnsi="Times New Roman" w:eastAsia="Times New Roman" w:cs="Times New Roman"/>
          <w:color w:val="000000"/>
        </w:rPr>
        <w:t>F</w:t>
      </w:r>
      <w:r>
        <w:rPr>
          <w:rFonts w:ascii="宋体" w:hAnsi="宋体" w:eastAsia="宋体" w:cs="宋体"/>
          <w:color w:val="000000"/>
        </w:rPr>
        <w:t>和木块</w:t>
      </w:r>
      <w:r>
        <w:rPr>
          <w:rFonts w:ascii="Times New Roman" w:hAnsi="Times New Roman" w:eastAsia="Times New Roman" w:cs="Times New Roman"/>
          <w:color w:val="000000"/>
        </w:rPr>
        <w:t>Q</w:t>
      </w:r>
      <w:r>
        <w:rPr>
          <w:rFonts w:ascii="宋体" w:hAnsi="宋体" w:eastAsia="宋体" w:cs="宋体"/>
          <w:color w:val="000000"/>
        </w:rPr>
        <w:t>构成。在低水位时，触点</w:t>
      </w:r>
      <w:r>
        <w:rPr>
          <w:rFonts w:ascii="Times New Roman" w:hAnsi="Times New Roman" w:eastAsia="Times New Roman" w:cs="Times New Roman"/>
          <w:i/>
          <w:color w:val="000000"/>
        </w:rPr>
        <w:t>C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D</w:t>
      </w:r>
      <w:r>
        <w:rPr>
          <w:rFonts w:ascii="宋体" w:hAnsi="宋体" w:eastAsia="宋体" w:cs="宋体"/>
          <w:color w:val="000000"/>
        </w:rPr>
        <w:t>位于</w:t>
      </w:r>
      <w:r>
        <w:rPr>
          <w:rFonts w:ascii="Times New Roman" w:hAnsi="Times New Roman" w:eastAsia="Times New Roman" w:cs="Times New Roman"/>
          <w:i/>
          <w:color w:val="000000"/>
        </w:rPr>
        <w:t>E</w:t>
      </w:r>
      <w:r>
        <w:rPr>
          <w:rFonts w:ascii="宋体" w:hAnsi="宋体" w:eastAsia="宋体" w:cs="宋体"/>
          <w:color w:val="000000"/>
        </w:rPr>
        <w:t>的正上方</w:t>
      </w:r>
      <w:r>
        <w:rPr>
          <w:rFonts w:ascii="Times New Roman" w:hAnsi="Times New Roman" w:eastAsia="Times New Roman" w:cs="Times New Roman"/>
          <w:i/>
          <w:color w:val="000000"/>
        </w:rPr>
        <w:t>h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0</w:t>
      </w:r>
      <w:r>
        <w:rPr>
          <w:rFonts w:ascii="宋体" w:hAnsi="宋体" w:eastAsia="宋体" w:cs="宋体"/>
          <w:color w:val="000000"/>
        </w:rPr>
        <w:t>处，</w:t>
      </w:r>
      <w:r>
        <w:rPr>
          <w:rFonts w:ascii="Times New Roman" w:hAnsi="Times New Roman" w:eastAsia="Times New Roman" w:cs="Times New Roman"/>
          <w:color w:val="000000"/>
        </w:rPr>
        <w:t>Q</w:t>
      </w:r>
      <w:r>
        <w:rPr>
          <w:rFonts w:ascii="宋体" w:hAnsi="宋体" w:eastAsia="宋体" w:cs="宋体"/>
          <w:color w:val="000000"/>
        </w:rPr>
        <w:t>的下表面距池底的高度为</w:t>
      </w:r>
      <w:r>
        <w:rPr>
          <w:rFonts w:ascii="Times New Roman" w:hAnsi="Times New Roman" w:eastAsia="Times New Roman" w:cs="Times New Roman"/>
          <w:i/>
          <w:color w:val="000000"/>
        </w:rPr>
        <w:t>h</w:t>
      </w:r>
      <w:r>
        <w:rPr>
          <w:rFonts w:ascii="宋体" w:hAnsi="宋体" w:eastAsia="宋体" w:cs="宋体"/>
          <w:color w:val="000000"/>
        </w:rPr>
        <w:t>。当水位上升到使</w:t>
      </w:r>
      <w:r>
        <w:rPr>
          <w:rFonts w:ascii="Times New Roman" w:hAnsi="Times New Roman" w:eastAsia="Times New Roman" w:cs="Times New Roman"/>
          <w:i/>
          <w:color w:val="000000"/>
        </w:rPr>
        <w:t>E</w:t>
      </w:r>
      <w:r>
        <w:rPr>
          <w:rFonts w:ascii="宋体" w:hAnsi="宋体" w:eastAsia="宋体" w:cs="宋体"/>
          <w:color w:val="000000"/>
        </w:rPr>
        <w:t>与</w:t>
      </w:r>
      <w:r>
        <w:rPr>
          <w:rFonts w:ascii="Times New Roman" w:hAnsi="Times New Roman" w:eastAsia="Times New Roman" w:cs="Times New Roman"/>
          <w:i/>
          <w:color w:val="000000"/>
        </w:rPr>
        <w:t>C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D</w:t>
      </w:r>
      <w:r>
        <w:rPr>
          <w:rFonts w:ascii="宋体" w:hAnsi="宋体" w:eastAsia="宋体" w:cs="宋体"/>
          <w:color w:val="000000"/>
        </w:rPr>
        <w:t>接触后，蜂鸣器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宋体" w:hAnsi="宋体" w:eastAsia="宋体" w:cs="宋体"/>
          <w:color w:val="000000"/>
        </w:rPr>
        <w:t>发出忽强忽弱的报警音，报警音的强弱取决于其两端电压大小。电源电压</w:t>
      </w:r>
      <w:r>
        <w:rPr>
          <w:rFonts w:ascii="Times New Roman" w:hAnsi="Times New Roman" w:eastAsia="Times New Roman" w:cs="Times New Roman"/>
          <w:i/>
          <w:color w:val="000000"/>
        </w:rPr>
        <w:t>U</w:t>
      </w:r>
      <w:r>
        <w:rPr>
          <w:rFonts w:ascii="Times New Roman" w:hAnsi="Times New Roman" w:eastAsia="Times New Roman" w:cs="Times New Roman"/>
          <w:color w:val="000000"/>
        </w:rPr>
        <w:t>=6V</w:t>
      </w:r>
      <w:r>
        <w:rPr>
          <w:rFonts w:ascii="宋体" w:hAnsi="宋体" w:eastAsia="宋体" w:cs="宋体"/>
          <w:color w:val="000000"/>
        </w:rPr>
        <w:t>，定值电阻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0</w:t>
      </w:r>
      <w:r>
        <w:rPr>
          <w:rFonts w:ascii="Times New Roman" w:hAnsi="Times New Roman" w:eastAsia="Times New Roman" w:cs="Times New Roman"/>
          <w:color w:val="000000"/>
        </w:rPr>
        <w:t>=3Ω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宋体" w:hAnsi="宋体" w:eastAsia="宋体" w:cs="宋体"/>
          <w:color w:val="000000"/>
        </w:rPr>
        <w:t>可视为</w:t>
      </w:r>
      <w:r>
        <w:rPr>
          <w:rFonts w:ascii="Times New Roman" w:hAnsi="Times New Roman" w:eastAsia="Times New Roman" w:cs="Times New Roman"/>
          <w:color w:val="000000"/>
        </w:rPr>
        <w:t>9Ω</w:t>
      </w:r>
      <w:r>
        <w:rPr>
          <w:rFonts w:ascii="宋体" w:hAnsi="宋体" w:eastAsia="宋体" w:cs="宋体"/>
          <w:color w:val="000000"/>
        </w:rPr>
        <w:t>的定值电阻，不计其它电阻。</w:t>
      </w:r>
    </w:p>
    <w:p w14:paraId="434663C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）当</w:t>
      </w:r>
      <w:r>
        <w:rPr>
          <w:rFonts w:ascii="Times New Roman" w:hAnsi="Times New Roman" w:eastAsia="Times New Roman" w:cs="Times New Roman"/>
          <w:i/>
          <w:color w:val="000000"/>
        </w:rPr>
        <w:t>E</w:t>
      </w:r>
      <w:r>
        <w:rPr>
          <w:rFonts w:ascii="宋体" w:hAnsi="宋体" w:eastAsia="宋体" w:cs="宋体"/>
          <w:color w:val="000000"/>
        </w:rPr>
        <w:t>与</w:t>
      </w:r>
      <w:r>
        <w:rPr>
          <w:rFonts w:ascii="Times New Roman" w:hAnsi="Times New Roman" w:eastAsia="Times New Roman" w:cs="Times New Roman"/>
          <w:i/>
          <w:color w:val="000000"/>
        </w:rPr>
        <w:t>C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D</w:t>
      </w:r>
      <w:r>
        <w:rPr>
          <w:rFonts w:ascii="宋体" w:hAnsi="宋体" w:eastAsia="宋体" w:cs="宋体"/>
          <w:color w:val="000000"/>
        </w:rPr>
        <w:t>接触时，电路接通，衔铁吸下与触点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接触（选填“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”或“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”），线圈和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0</w:t>
      </w:r>
      <w:r>
        <w:rPr>
          <w:rFonts w:ascii="宋体" w:hAnsi="宋体" w:eastAsia="宋体" w:cs="宋体"/>
          <w:color w:val="000000"/>
        </w:rPr>
        <w:t>被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（选填“短路”或“断路”）；</w:t>
      </w:r>
    </w:p>
    <w:p w14:paraId="6813C12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）在被释放和吸下的过程中，衔铁与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的接触时间分别为</w:t>
      </w:r>
      <w:r>
        <w:rPr>
          <w:rFonts w:ascii="Times New Roman" w:hAnsi="Times New Roman" w:eastAsia="Times New Roman" w:cs="Times New Roman"/>
          <w:color w:val="000000"/>
        </w:rPr>
        <w:t>0.5s</w: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color w:val="000000"/>
        </w:rPr>
        <w:t>1.5s</w:t>
      </w:r>
      <w:r>
        <w:rPr>
          <w:rFonts w:ascii="宋体" w:hAnsi="宋体" w:eastAsia="宋体" w:cs="宋体"/>
          <w:color w:val="000000"/>
        </w:rPr>
        <w:t>，不考虑衔铁在</w:t>
      </w:r>
      <w:r>
        <w:rPr>
          <w:rFonts w:ascii="Times New Roman" w:hAnsi="Times New Roman" w:eastAsia="Times New Roman" w:cs="Times New Roman"/>
          <w:i/>
          <w:color w:val="000000"/>
        </w:rPr>
        <w:t>AB</w:t>
      </w:r>
      <w:r>
        <w:rPr>
          <w:rFonts w:ascii="宋体" w:hAnsi="宋体" w:eastAsia="宋体" w:cs="宋体"/>
          <w:color w:val="000000"/>
        </w:rPr>
        <w:t>之间切换的时间。在未解除报警的情况下，求开始报警后</w:t>
      </w:r>
      <w:r>
        <w:rPr>
          <w:rFonts w:ascii="Times New Roman" w:hAnsi="Times New Roman" w:eastAsia="Times New Roman" w:cs="Times New Roman"/>
          <w:color w:val="000000"/>
        </w:rPr>
        <w:t>1min</w:t>
      </w:r>
      <w:r>
        <w:rPr>
          <w:rFonts w:ascii="宋体" w:hAnsi="宋体" w:eastAsia="宋体" w:cs="宋体"/>
          <w:color w:val="000000"/>
        </w:rPr>
        <w:t>内电路所消耗的电能；</w:t>
      </w:r>
      <w:r>
        <w:rPr>
          <w:color w:val="000000"/>
        </w:rPr>
        <w:t>（        ）</w:t>
      </w:r>
    </w:p>
    <w:p w14:paraId="51DFF9E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Q</w:t>
      </w:r>
      <w:r>
        <w:rPr>
          <w:rFonts w:ascii="宋体" w:hAnsi="宋体" w:eastAsia="宋体" w:cs="宋体"/>
          <w:color w:val="000000"/>
        </w:rPr>
        <w:t>为边长</w:t>
      </w:r>
      <w:r>
        <w:rPr>
          <w:rFonts w:ascii="Times New Roman" w:hAnsi="Times New Roman" w:eastAsia="Times New Roman" w:cs="Times New Roman"/>
          <w:color w:val="000000"/>
        </w:rPr>
        <w:t>10cm</w:t>
      </w:r>
      <w:r>
        <w:rPr>
          <w:rFonts w:ascii="宋体" w:hAnsi="宋体" w:eastAsia="宋体" w:cs="宋体"/>
          <w:color w:val="000000"/>
        </w:rPr>
        <w:t>的正方体，密度为</w:t>
      </w:r>
      <w:r>
        <w:rPr>
          <w:rFonts w:ascii="Times New Roman" w:hAnsi="Times New Roman" w:eastAsia="Times New Roman" w:cs="Times New Roman"/>
          <w:color w:val="000000"/>
        </w:rPr>
        <w:t>0.5×10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  <w:r>
        <w:rPr>
          <w:rFonts w:ascii="Times New Roman" w:hAnsi="Times New Roman" w:eastAsia="Times New Roman" w:cs="Times New Roman"/>
          <w:color w:val="000000"/>
        </w:rPr>
        <w:t>kg/m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i/>
          <w:color w:val="000000"/>
        </w:rPr>
        <w:t>h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0</w:t>
      </w:r>
      <w:r>
        <w:rPr>
          <w:rFonts w:ascii="Times New Roman" w:hAnsi="Times New Roman" w:eastAsia="Times New Roman" w:cs="Times New Roman"/>
          <w:color w:val="000000"/>
        </w:rPr>
        <w:t>=12cm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i/>
          <w:color w:val="000000"/>
        </w:rPr>
        <w:t>h</w:t>
      </w:r>
      <w:r>
        <w:rPr>
          <w:rFonts w:ascii="Times New Roman" w:hAnsi="Times New Roman" w:eastAsia="Times New Roman" w:cs="Times New Roman"/>
          <w:color w:val="000000"/>
        </w:rPr>
        <w:t>=20cm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i/>
          <w:color w:val="000000"/>
        </w:rPr>
        <w:t>g</w:t>
      </w:r>
      <w:r>
        <w:rPr>
          <w:rFonts w:ascii="宋体" w:hAnsi="宋体" w:eastAsia="宋体" w:cs="宋体"/>
          <w:color w:val="000000"/>
        </w:rPr>
        <w:t>取</w:t>
      </w:r>
      <w:r>
        <w:rPr>
          <w:rFonts w:ascii="Times New Roman" w:hAnsi="Times New Roman" w:eastAsia="Times New Roman" w:cs="Times New Roman"/>
          <w:color w:val="000000"/>
        </w:rPr>
        <w:t>10N/kg</w:t>
      </w:r>
      <w:r>
        <w:rPr>
          <w:rFonts w:ascii="宋体" w:hAnsi="宋体" w:eastAsia="宋体" w:cs="宋体"/>
          <w:color w:val="000000"/>
        </w:rPr>
        <w:t>。不计</w:t>
      </w:r>
      <w:r>
        <w:rPr>
          <w:rFonts w:ascii="Times New Roman" w:hAnsi="Times New Roman" w:eastAsia="Times New Roman" w:cs="Times New Roman"/>
          <w:color w:val="000000"/>
        </w:rPr>
        <w:t>E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F</w:t>
      </w:r>
      <w:r>
        <w:rPr>
          <w:rFonts w:ascii="宋体" w:hAnsi="宋体" w:eastAsia="宋体" w:cs="宋体"/>
          <w:color w:val="000000"/>
        </w:rPr>
        <w:t>的质量及</w:t>
      </w:r>
      <w:r>
        <w:rPr>
          <w:rFonts w:ascii="Times New Roman" w:hAnsi="Times New Roman" w:eastAsia="Times New Roman" w:cs="Times New Roman"/>
          <w:color w:val="000000"/>
        </w:rPr>
        <w:t>F</w:t>
      </w:r>
      <w:r>
        <w:rPr>
          <w:rFonts w:ascii="宋体" w:hAnsi="宋体" w:eastAsia="宋体" w:cs="宋体"/>
          <w:color w:val="000000"/>
        </w:rPr>
        <w:t>与支架间的摩擦。</w:t>
      </w:r>
    </w:p>
    <w:p w14:paraId="0498937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①</w:t>
      </w:r>
      <w:r>
        <w:rPr>
          <w:rFonts w:ascii="宋体" w:hAnsi="宋体" w:eastAsia="宋体" w:cs="宋体"/>
          <w:color w:val="000000"/>
        </w:rPr>
        <w:t>求刚开始报警时水面距池底的高度</w:t>
      </w:r>
      <w:r>
        <w:rPr>
          <w:rFonts w:ascii="Times New Roman" w:hAnsi="Times New Roman" w:eastAsia="Times New Roman" w:cs="Times New Roman"/>
          <w:i/>
          <w:color w:val="000000"/>
        </w:rPr>
        <w:t>H</w:t>
      </w:r>
      <w:r>
        <w:rPr>
          <w:rFonts w:ascii="宋体" w:hAnsi="宋体" w:eastAsia="宋体" w:cs="宋体"/>
          <w:color w:val="000000"/>
        </w:rPr>
        <w:t>；</w:t>
      </w:r>
      <w:r>
        <w:rPr>
          <w:color w:val="000000"/>
        </w:rPr>
        <w:t>（        ）</w:t>
      </w:r>
    </w:p>
    <w:p w14:paraId="4401630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②</w:t>
      </w:r>
      <w:r>
        <w:rPr>
          <w:rFonts w:ascii="宋体" w:hAnsi="宋体" w:eastAsia="宋体" w:cs="宋体"/>
          <w:color w:val="000000"/>
        </w:rPr>
        <w:t>下列措施中，可使</w:t>
      </w:r>
      <w:r>
        <w:rPr>
          <w:rFonts w:ascii="Times New Roman" w:hAnsi="Times New Roman" w:eastAsia="Times New Roman" w:cs="Times New Roman"/>
          <w:color w:val="000000"/>
        </w:rPr>
        <w:t>①</w:t>
      </w:r>
      <w:r>
        <w:rPr>
          <w:rFonts w:ascii="宋体" w:hAnsi="宋体" w:eastAsia="宋体" w:cs="宋体"/>
          <w:color w:val="000000"/>
        </w:rPr>
        <w:t>中</w:t>
      </w:r>
      <w:r>
        <w:rPr>
          <w:rFonts w:ascii="Times New Roman" w:hAnsi="Times New Roman" w:eastAsia="Times New Roman" w:cs="Times New Roman"/>
          <w:i/>
          <w:color w:val="000000"/>
        </w:rPr>
        <w:t>H</w:t>
      </w:r>
      <w:r>
        <w:rPr>
          <w:rFonts w:ascii="宋体" w:hAnsi="宋体" w:eastAsia="宋体" w:cs="宋体"/>
          <w:color w:val="000000"/>
        </w:rPr>
        <w:t>值增大的有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。</w:t>
      </w:r>
    </w:p>
    <w:p w14:paraId="1B94972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．将池中水换为密度更大的液体</w:t>
      </w:r>
    </w:p>
    <w:p w14:paraId="0F8194C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．仅适当减小</w:t>
      </w:r>
      <w:r>
        <w:rPr>
          <w:rFonts w:ascii="Times New Roman" w:hAnsi="Times New Roman" w:eastAsia="Times New Roman" w:cs="Times New Roman"/>
          <w:color w:val="000000"/>
        </w:rPr>
        <w:t>Q</w:t>
      </w:r>
      <w:r>
        <w:rPr>
          <w:rFonts w:ascii="宋体" w:hAnsi="宋体" w:eastAsia="宋体" w:cs="宋体"/>
          <w:color w:val="000000"/>
        </w:rPr>
        <w:t>的边长</w:t>
      </w:r>
    </w:p>
    <w:p w14:paraId="1F587AA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．仅在空心管</w:t>
      </w:r>
      <w:r>
        <w:rPr>
          <w:rFonts w:ascii="Times New Roman" w:hAnsi="Times New Roman" w:eastAsia="Times New Roman" w:cs="Times New Roman"/>
          <w:color w:val="000000"/>
        </w:rPr>
        <w:t>F</w:t>
      </w:r>
      <w:r>
        <w:rPr>
          <w:rFonts w:ascii="宋体" w:hAnsi="宋体" w:eastAsia="宋体" w:cs="宋体"/>
          <w:color w:val="000000"/>
        </w:rPr>
        <w:t>中装入适量沙子</w:t>
      </w:r>
    </w:p>
    <w:p w14:paraId="75B22D1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．仅适当减小</w:t>
      </w:r>
      <w:r>
        <w:rPr>
          <w:rFonts w:ascii="Times New Roman" w:hAnsi="Times New Roman" w:eastAsia="Times New Roman" w:cs="Times New Roman"/>
          <w:color w:val="000000"/>
        </w:rPr>
        <w:t>Q</w:t>
      </w:r>
      <w:r>
        <w:rPr>
          <w:rFonts w:ascii="宋体" w:hAnsi="宋体" w:eastAsia="宋体" w:cs="宋体"/>
          <w:color w:val="000000"/>
        </w:rPr>
        <w:t>的密度</w:t>
      </w:r>
    </w:p>
    <w:p w14:paraId="73708EF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876425" cy="1885950"/>
            <wp:effectExtent l="0" t="0" r="9525" b="0"/>
            <wp:docPr id="100073" name="图片 10007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73" name="图片 10007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16"/>
                    <a:stretch>
                      <a:fillRect/>
                    </a:stretch>
                  </pic:blipFill>
                  <pic:spPr>
                    <a:xfrm>
                      <a:off x="0" y="0"/>
                      <a:ext cx="1876425" cy="1885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br w:type="textWrapping"/>
      </w:r>
    </w:p>
    <w:p w14:paraId="56EC1AC3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color w:val="000000"/>
        </w:rPr>
        <w:t xml:space="preserve">    ②. </w:t>
      </w:r>
      <w:r>
        <w:rPr>
          <w:rFonts w:ascii="宋体" w:hAnsi="宋体" w:eastAsia="宋体" w:cs="宋体"/>
          <w:color w:val="000000"/>
        </w:rPr>
        <w:t>短路</w:t>
      </w:r>
      <w:r>
        <w:rPr>
          <w:color w:val="000000"/>
        </w:rPr>
        <w:t xml:space="preserve">    ③. </w:t>
      </w:r>
      <w:r>
        <w:rPr>
          <w:rFonts w:ascii="Times New Roman" w:hAnsi="Times New Roman" w:eastAsia="Times New Roman" w:cs="Times New Roman"/>
          <w:color w:val="000000"/>
        </w:rPr>
        <w:t>225J</w:t>
      </w:r>
      <w:r>
        <w:rPr>
          <w:color w:val="000000"/>
        </w:rPr>
        <w:t xml:space="preserve">    ④. </w:t>
      </w:r>
      <w:r>
        <w:rPr>
          <w:rFonts w:ascii="Times New Roman" w:hAnsi="Times New Roman" w:eastAsia="Times New Roman" w:cs="Times New Roman"/>
          <w:color w:val="000000"/>
        </w:rPr>
        <w:t>37cm</w:t>
      </w:r>
      <w:r>
        <w:rPr>
          <w:color w:val="000000"/>
        </w:rPr>
        <w:t xml:space="preserve">    ⑤. </w:t>
      </w:r>
      <w:r>
        <w:rPr>
          <w:rFonts w:ascii="Times New Roman" w:hAnsi="Times New Roman" w:eastAsia="Times New Roman" w:cs="Times New Roman"/>
          <w:color w:val="000000"/>
        </w:rPr>
        <w:t>C</w:t>
      </w:r>
    </w:p>
    <w:p w14:paraId="3670842D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370FFD5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[1][2]</w:t>
      </w:r>
      <w:r>
        <w:rPr>
          <w:rFonts w:ascii="宋体" w:hAnsi="宋体" w:eastAsia="宋体" w:cs="宋体"/>
          <w:color w:val="000000"/>
        </w:rPr>
        <w:t>当水位上升到一定高度时</w:t>
      </w:r>
      <w:r>
        <w:rPr>
          <w:rFonts w:ascii="Times New Roman" w:hAnsi="Times New Roman" w:eastAsia="Times New Roman" w:cs="Times New Roman"/>
          <w:i/>
          <w:color w:val="000000"/>
        </w:rPr>
        <w:t>E</w:t>
      </w:r>
      <w:r>
        <w:rPr>
          <w:rFonts w:ascii="宋体" w:hAnsi="宋体" w:eastAsia="宋体" w:cs="宋体"/>
          <w:color w:val="000000"/>
        </w:rPr>
        <w:t>与</w:t>
      </w:r>
      <w:r>
        <w:rPr>
          <w:rFonts w:ascii="Times New Roman" w:hAnsi="Times New Roman" w:eastAsia="Times New Roman" w:cs="Times New Roman"/>
          <w:i/>
          <w:color w:val="000000"/>
        </w:rPr>
        <w:t>C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D</w:t>
      </w:r>
      <w:r>
        <w:rPr>
          <w:rFonts w:ascii="宋体" w:hAnsi="宋体" w:eastAsia="宋体" w:cs="宋体"/>
          <w:color w:val="000000"/>
        </w:rPr>
        <w:t>接触，电路接通，电磁铁开始工作，衔铁被吸下来与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点接触，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0</w:t>
      </w:r>
      <w:r>
        <w:rPr>
          <w:rFonts w:ascii="宋体" w:hAnsi="宋体" w:eastAsia="宋体" w:cs="宋体"/>
          <w:color w:val="000000"/>
        </w:rPr>
        <w:t>及线圈被短路，蜂鸣器开始报警。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</w:p>
    <w:p w14:paraId="50EC30E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 xml:space="preserve">[3] </w:t>
      </w:r>
      <w:r>
        <w:rPr>
          <w:rFonts w:ascii="宋体" w:hAnsi="宋体" w:eastAsia="宋体" w:cs="宋体"/>
          <w:color w:val="000000"/>
        </w:rPr>
        <w:t>已知</w:t>
      </w:r>
      <w:r>
        <w:rPr>
          <w:rFonts w:ascii="Times New Roman" w:hAnsi="Times New Roman" w:eastAsia="Times New Roman" w:cs="Times New Roman"/>
          <w:i/>
          <w:color w:val="000000"/>
        </w:rPr>
        <w:t>t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A</w:t>
      </w:r>
      <w:r>
        <w:rPr>
          <w:rFonts w:ascii="Times New Roman" w:hAnsi="Times New Roman" w:eastAsia="Times New Roman" w:cs="Times New Roman"/>
          <w:color w:val="000000"/>
        </w:rPr>
        <w:t>=0.5s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i/>
          <w:color w:val="000000"/>
        </w:rPr>
        <w:t>t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B</w:t>
      </w:r>
      <w:r>
        <w:rPr>
          <w:rFonts w:ascii="Times New Roman" w:hAnsi="Times New Roman" w:eastAsia="Times New Roman" w:cs="Times New Roman"/>
          <w:color w:val="000000"/>
        </w:rPr>
        <w:t>=1.5s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i/>
          <w:color w:val="000000"/>
        </w:rPr>
        <w:t>U</w:t>
      </w:r>
      <w:r>
        <w:rPr>
          <w:rFonts w:ascii="Times New Roman" w:hAnsi="Times New Roman" w:eastAsia="Times New Roman" w:cs="Times New Roman"/>
          <w:color w:val="000000"/>
        </w:rPr>
        <w:t>=6V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0</w:t>
      </w:r>
      <w:r>
        <w:rPr>
          <w:rFonts w:ascii="Times New Roman" w:hAnsi="Times New Roman" w:eastAsia="Times New Roman" w:cs="Times New Roman"/>
          <w:color w:val="000000"/>
        </w:rPr>
        <w:t>=3Ω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</w:rPr>
        <w:t>=9Ω</w:t>
      </w:r>
      <w:r>
        <w:rPr>
          <w:rFonts w:ascii="宋体" w:hAnsi="宋体" w:eastAsia="宋体" w:cs="宋体"/>
          <w:color w:val="000000"/>
        </w:rPr>
        <w:t>，那么完成一个周期需要2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，消耗的电能</w:t>
      </w:r>
    </w:p>
    <w:p w14:paraId="198B3D72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63" o:spt="75" alt="学科网(www.zxxk.com)--教育资源门户，提供试卷、教案、课件、论文、素材以及各类教学资源下载，还有大量而丰富的教学相关资讯！" type="#_x0000_t75" style="height:40pt;width:347.35pt;" o:ole="t" filled="f" o:preferrelative="t" stroked="f" coordsize="21600,21600">
            <v:path/>
            <v:fill on="f" focussize="0,0"/>
            <v:stroke on="f" joinstyle="miter"/>
            <v:imagedata r:id="rId118" o:title="eqIdda9f98687daa1d314df2e9b10aacbafe"/>
            <o:lock v:ext="edit" aspectratio="t"/>
            <w10:wrap type="none"/>
            <w10:anchorlock/>
          </v:shape>
          <o:OLEObject Type="Embed" ProgID="Equation.DSMT4" ShapeID="_x0000_i1063" DrawAspect="Content" ObjectID="_1468075763" r:id="rId117">
            <o:LockedField>false</o:LockedField>
          </o:OLEObject>
        </w:object>
      </w:r>
    </w:p>
    <w:p w14:paraId="1074887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完成一个周期需要的时间是</w:t>
      </w:r>
      <w:r>
        <w:rPr>
          <w:rFonts w:ascii="Times New Roman" w:hAnsi="Times New Roman" w:eastAsia="Times New Roman" w:cs="Times New Roman"/>
          <w:color w:val="000000"/>
        </w:rPr>
        <w:t>2s</w:t>
      </w:r>
      <w:r>
        <w:rPr>
          <w:rFonts w:ascii="宋体" w:hAnsi="宋体" w:eastAsia="宋体" w:cs="宋体"/>
          <w:color w:val="000000"/>
        </w:rPr>
        <w:t>，则</w:t>
      </w:r>
      <w:r>
        <w:rPr>
          <w:rFonts w:ascii="Times New Roman" w:hAnsi="Times New Roman" w:eastAsia="Times New Roman" w:cs="Times New Roman"/>
          <w:color w:val="000000"/>
        </w:rPr>
        <w:t>1min</w:t>
      </w:r>
      <w:r>
        <w:rPr>
          <w:rFonts w:ascii="宋体" w:hAnsi="宋体" w:eastAsia="宋体" w:cs="宋体"/>
          <w:color w:val="000000"/>
        </w:rPr>
        <w:t>完成</w:t>
      </w:r>
      <w:r>
        <w:rPr>
          <w:rFonts w:ascii="Times New Roman" w:hAnsi="Times New Roman" w:eastAsia="Times New Roman" w:cs="Times New Roman"/>
          <w:color w:val="000000"/>
        </w:rPr>
        <w:t>30</w:t>
      </w:r>
      <w:r>
        <w:rPr>
          <w:rFonts w:ascii="宋体" w:hAnsi="宋体" w:eastAsia="宋体" w:cs="宋体"/>
          <w:color w:val="000000"/>
        </w:rPr>
        <w:t>个周期，故</w:t>
      </w:r>
    </w:p>
    <w:p w14:paraId="46A8B131">
      <w:pPr>
        <w:spacing w:line="360" w:lineRule="auto"/>
        <w:jc w:val="center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i/>
          <w:color w:val="000000"/>
        </w:rPr>
        <w:t>W</w:t>
      </w:r>
      <w:r>
        <w:rPr>
          <w:rFonts w:ascii="宋体" w:hAnsi="宋体" w:eastAsia="宋体" w:cs="宋体"/>
          <w:color w:val="000000"/>
          <w:vertAlign w:val="subscript"/>
        </w:rPr>
        <w:t>总</w:t>
      </w:r>
      <w:r>
        <w:rPr>
          <w:rFonts w:ascii="Times New Roman" w:hAnsi="Times New Roman" w:eastAsia="Times New Roman" w:cs="Times New Roman"/>
          <w:color w:val="000000"/>
        </w:rPr>
        <w:t>=30×</w:t>
      </w:r>
      <w:r>
        <w:rPr>
          <w:rFonts w:ascii="Times New Roman" w:hAnsi="Times New Roman" w:eastAsia="Times New Roman" w:cs="Times New Roman"/>
          <w:i/>
          <w:color w:val="000000"/>
        </w:rPr>
        <w:t>W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AB</w:t>
      </w:r>
      <w:r>
        <w:rPr>
          <w:rFonts w:ascii="Times New Roman" w:hAnsi="Times New Roman" w:eastAsia="Times New Roman" w:cs="Times New Roman"/>
          <w:color w:val="000000"/>
        </w:rPr>
        <w:t>=30×7.5J=225J</w:t>
      </w:r>
    </w:p>
    <w:p w14:paraId="7C38C66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[4]①</w:t>
      </w:r>
      <w:r>
        <w:rPr>
          <w:rFonts w:ascii="宋体" w:hAnsi="宋体" w:eastAsia="宋体" w:cs="宋体"/>
          <w:color w:val="000000"/>
        </w:rPr>
        <w:t>已知</w:t>
      </w:r>
      <w:r>
        <w:rPr>
          <w:rFonts w:ascii="Times New Roman" w:hAnsi="Times New Roman" w:eastAsia="Times New Roman" w:cs="Times New Roman"/>
          <w:i/>
          <w:color w:val="000000"/>
        </w:rPr>
        <w:t>L</w:t>
      </w:r>
      <w:r>
        <w:rPr>
          <w:rFonts w:ascii="宋体" w:hAnsi="宋体" w:eastAsia="宋体" w:cs="宋体"/>
          <w:color w:val="000000"/>
          <w:vertAlign w:val="subscript"/>
        </w:rPr>
        <w:t>木</w:t>
      </w:r>
      <w:r>
        <w:rPr>
          <w:rFonts w:ascii="Times New Roman" w:hAnsi="Times New Roman" w:eastAsia="Times New Roman" w:cs="Times New Roman"/>
          <w:color w:val="000000"/>
        </w:rPr>
        <w:t>=10cm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i/>
          <w:color w:val="000000"/>
        </w:rPr>
        <w:t>ρ</w:t>
      </w:r>
      <w:r>
        <w:rPr>
          <w:rFonts w:ascii="宋体" w:hAnsi="宋体" w:eastAsia="宋体" w:cs="宋体"/>
          <w:color w:val="000000"/>
          <w:vertAlign w:val="subscript"/>
        </w:rPr>
        <w:t>木</w:t>
      </w:r>
      <w:r>
        <w:rPr>
          <w:rFonts w:ascii="Times New Roman" w:hAnsi="Times New Roman" w:eastAsia="Times New Roman" w:cs="Times New Roman"/>
          <w:color w:val="000000"/>
        </w:rPr>
        <w:t>=0.5×10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  <w:r>
        <w:rPr>
          <w:rFonts w:ascii="Times New Roman" w:hAnsi="Times New Roman" w:eastAsia="Times New Roman" w:cs="Times New Roman"/>
          <w:color w:val="000000"/>
        </w:rPr>
        <w:t>kg/m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  <w:r>
        <w:rPr>
          <w:rFonts w:ascii="宋体" w:hAnsi="宋体" w:eastAsia="宋体" w:cs="宋体"/>
          <w:color w:val="000000"/>
        </w:rPr>
        <w:t>，木头漂在水面上，故</w:t>
      </w:r>
    </w:p>
    <w:p w14:paraId="26AC8B4A">
      <w:pPr>
        <w:spacing w:line="360" w:lineRule="auto"/>
        <w:jc w:val="center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  <w:vertAlign w:val="subscript"/>
        </w:rPr>
        <w:t>浮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rFonts w:ascii="Times New Roman" w:hAnsi="Times New Roman" w:eastAsia="Times New Roman" w:cs="Times New Roman"/>
          <w:i/>
          <w:color w:val="000000"/>
        </w:rPr>
        <w:t>G</w:t>
      </w:r>
      <w:r>
        <w:rPr>
          <w:rFonts w:ascii="宋体" w:hAnsi="宋体" w:eastAsia="宋体" w:cs="宋体"/>
          <w:color w:val="000000"/>
          <w:vertAlign w:val="subscript"/>
        </w:rPr>
        <w:t>木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rFonts w:ascii="Times New Roman" w:hAnsi="Times New Roman" w:eastAsia="Times New Roman" w:cs="Times New Roman"/>
          <w:i/>
          <w:color w:val="000000"/>
        </w:rPr>
        <w:t>ρ</w:t>
      </w:r>
      <w:r>
        <w:rPr>
          <w:rFonts w:ascii="宋体" w:hAnsi="宋体" w:eastAsia="宋体" w:cs="宋体"/>
          <w:color w:val="000000"/>
          <w:vertAlign w:val="subscript"/>
        </w:rPr>
        <w:t>木</w:t>
      </w:r>
      <w:r>
        <w:rPr>
          <w:rFonts w:ascii="Times New Roman" w:hAnsi="Times New Roman" w:eastAsia="Times New Roman" w:cs="Times New Roman"/>
          <w:i/>
          <w:color w:val="000000"/>
        </w:rPr>
        <w:t>V</w:t>
      </w:r>
      <w:r>
        <w:rPr>
          <w:rFonts w:ascii="宋体" w:hAnsi="宋体" w:eastAsia="宋体" w:cs="宋体"/>
          <w:color w:val="000000"/>
          <w:vertAlign w:val="subscript"/>
        </w:rPr>
        <w:t>木</w:t>
      </w:r>
      <w:r>
        <w:rPr>
          <w:rFonts w:ascii="Times New Roman" w:hAnsi="Times New Roman" w:eastAsia="Times New Roman" w:cs="Times New Roman"/>
          <w:i/>
          <w:color w:val="000000"/>
        </w:rPr>
        <w:t>g</w:t>
      </w:r>
      <w:r>
        <w:rPr>
          <w:rFonts w:ascii="Times New Roman" w:hAnsi="Times New Roman" w:eastAsia="Times New Roman" w:cs="Times New Roman"/>
          <w:color w:val="000000"/>
        </w:rPr>
        <w:t>=0.5×10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  <w:r>
        <w:rPr>
          <w:rFonts w:ascii="Times New Roman" w:hAnsi="Times New Roman" w:eastAsia="Times New Roman" w:cs="Times New Roman"/>
          <w:color w:val="000000"/>
        </w:rPr>
        <w:t>kg/m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  <w:r>
        <w:rPr>
          <w:rFonts w:ascii="Times New Roman" w:hAnsi="Times New Roman" w:eastAsia="Times New Roman" w:cs="Times New Roman"/>
          <w:color w:val="000000"/>
        </w:rPr>
        <w:t>×10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  <w:r>
        <w:rPr>
          <w:rFonts w:ascii="Times New Roman" w:hAnsi="Times New Roman" w:eastAsia="Times New Roman" w:cs="Times New Roman"/>
          <w:color w:val="000000"/>
        </w:rPr>
        <w:t>×10</w:t>
      </w:r>
      <w:r>
        <w:rPr>
          <w:rFonts w:ascii="宋体" w:hAnsi="宋体" w:eastAsia="宋体" w:cs="宋体"/>
          <w:color w:val="000000"/>
          <w:vertAlign w:val="superscript"/>
        </w:rPr>
        <w:t>﹣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6</w:t>
      </w:r>
      <w:r>
        <w:rPr>
          <w:rFonts w:ascii="Times New Roman" w:hAnsi="Times New Roman" w:eastAsia="Times New Roman" w:cs="Times New Roman"/>
          <w:color w:val="000000"/>
        </w:rPr>
        <w:t>m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  <w:r>
        <w:rPr>
          <w:rFonts w:ascii="Times New Roman" w:hAnsi="Times New Roman" w:eastAsia="Times New Roman" w:cs="Times New Roman"/>
          <w:color w:val="000000"/>
        </w:rPr>
        <w:t>×10N/kg=5N</w:t>
      </w:r>
    </w:p>
    <w:p w14:paraId="476FA68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木块浸入液体的体积</w:t>
      </w:r>
    </w:p>
    <w:p w14:paraId="09989253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64" o:spt="75" alt="学科网(www.zxxk.com)--教育资源门户，提供试卷、教案、课件、论文、素材以及各类教学资源下载，还有大量而丰富的教学相关资讯！" type="#_x0000_t75" style="height:36.3pt;width:240.2pt;" o:ole="t" filled="f" o:preferrelative="t" stroked="f" coordsize="21600,21600">
            <v:path/>
            <v:fill on="f" focussize="0,0"/>
            <v:stroke on="f" joinstyle="miter"/>
            <v:imagedata r:id="rId120" o:title="eqIda12fa4f369ad9a123f6917c32b28b720"/>
            <o:lock v:ext="edit" aspectratio="t"/>
            <w10:wrap type="none"/>
            <w10:anchorlock/>
          </v:shape>
          <o:OLEObject Type="Embed" ProgID="Equation.DSMT4" ShapeID="_x0000_i1064" DrawAspect="Content" ObjectID="_1468075764" r:id="rId119">
            <o:LockedField>false</o:LockedField>
          </o:OLEObject>
        </w:object>
      </w:r>
    </w:p>
    <w:p w14:paraId="263B7AF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木块浸入液体的深度</w:t>
      </w:r>
    </w:p>
    <w:p w14:paraId="770A0B65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65" o:spt="75" alt="学科网(www.zxxk.com)--教育资源门户，提供试卷、教案、课件、论文、素材以及各类教学资源下载，还有大量而丰富的教学相关资讯！" type="#_x0000_t75" style="height:33.2pt;width:168.8pt;" o:ole="t" filled="f" o:preferrelative="t" stroked="f" coordsize="21600,21600">
            <v:path/>
            <v:fill on="f" focussize="0,0"/>
            <v:stroke on="f" joinstyle="miter"/>
            <v:imagedata r:id="rId122" o:title="eqId2d4485f6eb7f57a5d9aac58cf1f40745"/>
            <o:lock v:ext="edit" aspectratio="t"/>
            <w10:wrap type="none"/>
            <w10:anchorlock/>
          </v:shape>
          <o:OLEObject Type="Embed" ProgID="Equation.DSMT4" ShapeID="_x0000_i1065" DrawAspect="Content" ObjectID="_1468075765" r:id="rId121">
            <o:LockedField>false</o:LockedField>
          </o:OLEObject>
        </w:object>
      </w:r>
    </w:p>
    <w:p w14:paraId="6C22AF6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则刚开始报警时水面距池底的高度</w:t>
      </w:r>
    </w:p>
    <w:p w14:paraId="569967A2">
      <w:pPr>
        <w:spacing w:line="360" w:lineRule="auto"/>
        <w:jc w:val="center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i/>
          <w:color w:val="000000"/>
        </w:rPr>
        <w:t>H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rFonts w:ascii="Times New Roman" w:hAnsi="Times New Roman" w:eastAsia="Times New Roman" w:cs="Times New Roman"/>
          <w:i/>
          <w:color w:val="000000"/>
        </w:rPr>
        <w:t>h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0</w:t>
      </w:r>
      <w:r>
        <w:rPr>
          <w:rFonts w:ascii="Times New Roman" w:hAnsi="Times New Roman" w:eastAsia="Times New Roman" w:cs="Times New Roman"/>
          <w:color w:val="000000"/>
        </w:rPr>
        <w:t>+</w:t>
      </w:r>
      <w:r>
        <w:rPr>
          <w:rFonts w:ascii="Times New Roman" w:hAnsi="Times New Roman" w:eastAsia="Times New Roman" w:cs="Times New Roman"/>
          <w:i/>
          <w:color w:val="000000"/>
        </w:rPr>
        <w:t>h</w:t>
      </w:r>
      <w:r>
        <w:rPr>
          <w:rFonts w:ascii="Times New Roman" w:hAnsi="Times New Roman" w:eastAsia="Times New Roman" w:cs="Times New Roman"/>
          <w:color w:val="000000"/>
        </w:rPr>
        <w:t>+</w:t>
      </w:r>
      <w:r>
        <w:rPr>
          <w:rFonts w:ascii="Times New Roman" w:hAnsi="Times New Roman" w:eastAsia="Times New Roman" w:cs="Times New Roman"/>
          <w:i/>
          <w:color w:val="000000"/>
        </w:rPr>
        <w:t>h</w:t>
      </w:r>
      <w:r>
        <w:rPr>
          <w:rFonts w:ascii="宋体" w:hAnsi="宋体" w:eastAsia="宋体" w:cs="宋体"/>
          <w:color w:val="000000"/>
          <w:vertAlign w:val="subscript"/>
        </w:rPr>
        <w:t>排</w:t>
      </w:r>
      <w:r>
        <w:rPr>
          <w:rFonts w:ascii="Times New Roman" w:hAnsi="Times New Roman" w:eastAsia="Times New Roman" w:cs="Times New Roman"/>
          <w:color w:val="000000"/>
        </w:rPr>
        <w:t>=12cm+20cm+5cm=37cm</w:t>
      </w:r>
    </w:p>
    <w:p w14:paraId="761ADC6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 xml:space="preserve"> [5]②A</w:t>
      </w:r>
      <w:r>
        <w:rPr>
          <w:rFonts w:ascii="宋体" w:hAnsi="宋体" w:eastAsia="宋体" w:cs="宋体"/>
          <w:color w:val="000000"/>
        </w:rPr>
        <w:t>．由题意可知，</w:t>
      </w:r>
      <w:r>
        <w:rPr>
          <w:rFonts w:ascii="Times New Roman" w:hAnsi="Times New Roman" w:eastAsia="Times New Roman" w:cs="Times New Roman"/>
          <w:i/>
          <w:color w:val="000000"/>
        </w:rPr>
        <w:t>h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0</w: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i/>
          <w:color w:val="000000"/>
        </w:rPr>
        <w:t>h</w:t>
      </w:r>
      <w:r>
        <w:rPr>
          <w:rFonts w:ascii="宋体" w:hAnsi="宋体" w:eastAsia="宋体" w:cs="宋体"/>
          <w:color w:val="000000"/>
        </w:rPr>
        <w:t>大小不变，则由</w:t>
      </w:r>
      <w:r>
        <w:rPr>
          <w:rFonts w:ascii="Times New Roman" w:hAnsi="Times New Roman" w:eastAsia="Times New Roman" w:cs="Times New Roman"/>
          <w:i/>
          <w:color w:val="000000"/>
        </w:rPr>
        <w:t>H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rFonts w:ascii="Times New Roman" w:hAnsi="Times New Roman" w:eastAsia="Times New Roman" w:cs="Times New Roman"/>
          <w:i/>
          <w:color w:val="000000"/>
        </w:rPr>
        <w:t>h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0</w:t>
      </w:r>
      <w:r>
        <w:rPr>
          <w:rFonts w:ascii="Times New Roman" w:hAnsi="Times New Roman" w:eastAsia="Times New Roman" w:cs="Times New Roman"/>
          <w:color w:val="000000"/>
        </w:rPr>
        <w:t>+</w:t>
      </w:r>
      <w:r>
        <w:rPr>
          <w:rFonts w:ascii="Times New Roman" w:hAnsi="Times New Roman" w:eastAsia="Times New Roman" w:cs="Times New Roman"/>
          <w:i/>
          <w:color w:val="000000"/>
        </w:rPr>
        <w:t>h</w:t>
      </w:r>
      <w:r>
        <w:rPr>
          <w:rFonts w:ascii="Times New Roman" w:hAnsi="Times New Roman" w:eastAsia="Times New Roman" w:cs="Times New Roman"/>
          <w:color w:val="000000"/>
        </w:rPr>
        <w:t>+</w:t>
      </w:r>
      <w:r>
        <w:rPr>
          <w:rFonts w:ascii="Times New Roman" w:hAnsi="Times New Roman" w:eastAsia="Times New Roman" w:cs="Times New Roman"/>
          <w:i/>
          <w:color w:val="000000"/>
        </w:rPr>
        <w:t>h</w:t>
      </w:r>
      <w:r>
        <w:rPr>
          <w:rFonts w:ascii="宋体" w:hAnsi="宋体" w:eastAsia="宋体" w:cs="宋体"/>
          <w:color w:val="000000"/>
          <w:vertAlign w:val="subscript"/>
        </w:rPr>
        <w:t>排</w:t>
      </w:r>
      <w:r>
        <w:rPr>
          <w:rFonts w:ascii="宋体" w:hAnsi="宋体" w:eastAsia="宋体" w:cs="宋体"/>
          <w:color w:val="000000"/>
        </w:rPr>
        <w:t>可知，能够变化的只有</w:t>
      </w:r>
      <w:r>
        <w:rPr>
          <w:rFonts w:ascii="Times New Roman" w:hAnsi="Times New Roman" w:eastAsia="Times New Roman" w:cs="Times New Roman"/>
          <w:i/>
          <w:color w:val="000000"/>
        </w:rPr>
        <w:t>h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0</w:t>
      </w:r>
      <w:r>
        <w:rPr>
          <w:rFonts w:ascii="宋体" w:hAnsi="宋体" w:eastAsia="宋体" w:cs="宋体"/>
          <w:color w:val="000000"/>
        </w:rPr>
        <w:t>，即木块浸入液体的深度变大时，水面距池底的高度</w:t>
      </w:r>
      <w:r>
        <w:rPr>
          <w:rFonts w:ascii="Times New Roman" w:hAnsi="Times New Roman" w:eastAsia="Times New Roman" w:cs="Times New Roman"/>
          <w:i/>
          <w:color w:val="000000"/>
        </w:rPr>
        <w:t>H</w:t>
      </w:r>
      <w:r>
        <w:rPr>
          <w:rFonts w:ascii="宋体" w:hAnsi="宋体" w:eastAsia="宋体" w:cs="宋体"/>
          <w:color w:val="000000"/>
        </w:rPr>
        <w:t>就变大，已知木块在水面漂浮，浮力等于自身重力，将池中水换为密度更大的液体时，木块的浮力仍然等于其重力，由</w:t>
      </w:r>
      <w:r>
        <w:object>
          <v:shape id="_x0000_i1066" o:spt="75" alt="学科网(www.zxxk.com)--教育资源门户，提供试卷、教案、课件、论文、素材以及各类教学资源下载，还有大量而丰富的教学相关资讯！" type="#_x0000_t75" style="height:31.7pt;width:47.5pt;" o:ole="t" filled="f" o:preferrelative="t" stroked="f" coordsize="21600,21600">
            <v:path/>
            <v:fill on="f" focussize="0,0"/>
            <v:stroke on="f" joinstyle="miter"/>
            <v:imagedata r:id="rId124" o:title="eqId6bf2286e02655c211421d8f2bc7b3f9a"/>
            <o:lock v:ext="edit" aspectratio="t"/>
            <w10:wrap type="none"/>
            <w10:anchorlock/>
          </v:shape>
          <o:OLEObject Type="Embed" ProgID="Equation.DSMT4" ShapeID="_x0000_i1066" DrawAspect="Content" ObjectID="_1468075766" r:id="rId12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可知，物体浸入液体的体积变小，因此</w:t>
      </w:r>
      <w:r>
        <w:rPr>
          <w:rFonts w:ascii="Times New Roman" w:hAnsi="Times New Roman" w:eastAsia="Times New Roman" w:cs="Times New Roman"/>
          <w:i/>
          <w:color w:val="000000"/>
        </w:rPr>
        <w:t>h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0</w:t>
      </w:r>
      <w:r>
        <w:rPr>
          <w:rFonts w:ascii="宋体" w:hAnsi="宋体" w:eastAsia="宋体" w:cs="宋体"/>
          <w:color w:val="000000"/>
        </w:rPr>
        <w:t>变小，</w:t>
      </w:r>
      <w:r>
        <w:rPr>
          <w:rFonts w:ascii="Times New Roman" w:hAnsi="Times New Roman" w:eastAsia="Times New Roman" w:cs="Times New Roman"/>
          <w:i/>
          <w:color w:val="000000"/>
        </w:rPr>
        <w:t>H</w:t>
      </w:r>
      <w:r>
        <w:rPr>
          <w:rFonts w:ascii="宋体" w:hAnsi="宋体" w:eastAsia="宋体" w:cs="宋体"/>
          <w:color w:val="000000"/>
        </w:rPr>
        <w:t>变小，故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不符合题意；</w:t>
      </w:r>
    </w:p>
    <w:p w14:paraId="5EC671B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．仅减小</w:t>
      </w:r>
      <w:r>
        <w:rPr>
          <w:rFonts w:ascii="Times New Roman" w:hAnsi="Times New Roman" w:eastAsia="Times New Roman" w:cs="Times New Roman"/>
          <w:color w:val="000000"/>
        </w:rPr>
        <w:t>Q</w:t>
      </w:r>
      <w:r>
        <w:rPr>
          <w:rFonts w:ascii="宋体" w:hAnsi="宋体" w:eastAsia="宋体" w:cs="宋体"/>
          <w:color w:val="000000"/>
        </w:rPr>
        <w:t>的边长，则</w:t>
      </w:r>
      <w:r>
        <w:rPr>
          <w:rFonts w:ascii="Times New Roman" w:hAnsi="Times New Roman" w:eastAsia="Times New Roman" w:cs="Times New Roman"/>
          <w:color w:val="000000"/>
        </w:rPr>
        <w:t>Q</w:t>
      </w:r>
      <w:r>
        <w:rPr>
          <w:rFonts w:ascii="宋体" w:hAnsi="宋体" w:eastAsia="宋体" w:cs="宋体"/>
          <w:color w:val="000000"/>
        </w:rPr>
        <w:t>的体积减小，则由</w:t>
      </w:r>
      <w:r>
        <w:rPr>
          <w:rFonts w:ascii="Times New Roman" w:hAnsi="Times New Roman" w:eastAsia="Times New Roman" w:cs="Times New Roman"/>
          <w:i/>
          <w:color w:val="000000"/>
        </w:rPr>
        <w:t>G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rFonts w:ascii="Times New Roman" w:hAnsi="Times New Roman" w:eastAsia="Times New Roman" w:cs="Times New Roman"/>
          <w:i/>
          <w:color w:val="000000"/>
        </w:rPr>
        <w:t>ρVg</w:t>
      </w:r>
      <w:r>
        <w:rPr>
          <w:rFonts w:ascii="宋体" w:hAnsi="宋体" w:eastAsia="宋体" w:cs="宋体"/>
          <w:color w:val="000000"/>
        </w:rPr>
        <w:t>可知，木块的重力减小，则所受浮力变小，</w:t>
      </w:r>
      <w:r>
        <w:rPr>
          <w:rFonts w:ascii="Times New Roman" w:hAnsi="Times New Roman" w:eastAsia="Times New Roman" w:cs="Times New Roman"/>
          <w:i/>
          <w:color w:val="000000"/>
        </w:rPr>
        <w:t>V</w:t>
      </w:r>
      <w:r>
        <w:rPr>
          <w:rFonts w:ascii="宋体" w:hAnsi="宋体" w:eastAsia="宋体" w:cs="宋体"/>
          <w:color w:val="000000"/>
          <w:vertAlign w:val="subscript"/>
        </w:rPr>
        <w:t>排</w:t>
      </w:r>
      <w:r>
        <w:rPr>
          <w:rFonts w:ascii="宋体" w:hAnsi="宋体" w:eastAsia="宋体" w:cs="宋体"/>
          <w:color w:val="000000"/>
        </w:rPr>
        <w:t>变小，因此</w:t>
      </w:r>
      <w:r>
        <w:rPr>
          <w:rFonts w:ascii="Times New Roman" w:hAnsi="Times New Roman" w:eastAsia="Times New Roman" w:cs="Times New Roman"/>
          <w:i/>
          <w:color w:val="000000"/>
        </w:rPr>
        <w:t>h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0</w:t>
      </w:r>
      <w:r>
        <w:rPr>
          <w:rFonts w:ascii="宋体" w:hAnsi="宋体" w:eastAsia="宋体" w:cs="宋体"/>
          <w:color w:val="000000"/>
        </w:rPr>
        <w:t>变小，</w:t>
      </w:r>
      <w:r>
        <w:rPr>
          <w:rFonts w:ascii="Times New Roman" w:hAnsi="Times New Roman" w:eastAsia="Times New Roman" w:cs="Times New Roman"/>
          <w:i/>
          <w:color w:val="000000"/>
        </w:rPr>
        <w:t>H</w:t>
      </w:r>
      <w:r>
        <w:rPr>
          <w:rFonts w:ascii="宋体" w:hAnsi="宋体" w:eastAsia="宋体" w:cs="宋体"/>
          <w:color w:val="000000"/>
        </w:rPr>
        <w:t>变小，故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不符合题意；</w:t>
      </w:r>
    </w:p>
    <w:p w14:paraId="2572E08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．仅在空心管</w:t>
      </w:r>
      <w:r>
        <w:rPr>
          <w:rFonts w:ascii="Times New Roman" w:hAnsi="Times New Roman" w:eastAsia="Times New Roman" w:cs="Times New Roman"/>
          <w:color w:val="000000"/>
        </w:rPr>
        <w:t>F</w:t>
      </w:r>
      <w:r>
        <w:rPr>
          <w:rFonts w:ascii="宋体" w:hAnsi="宋体" w:eastAsia="宋体" w:cs="宋体"/>
          <w:color w:val="000000"/>
        </w:rPr>
        <w:t>中装入适量沙子，则木块受到的向下的压力变大，则木块受到的浮力变大，由公式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  <w:vertAlign w:val="subscript"/>
        </w:rPr>
        <w:t>浮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rFonts w:ascii="Times New Roman" w:hAnsi="Times New Roman" w:eastAsia="Times New Roman" w:cs="Times New Roman"/>
          <w:i/>
          <w:color w:val="000000"/>
        </w:rPr>
        <w:t>ρ</w:t>
      </w:r>
      <w:r>
        <w:rPr>
          <w:rFonts w:ascii="宋体" w:hAnsi="宋体" w:eastAsia="宋体" w:cs="宋体"/>
          <w:color w:val="000000"/>
          <w:vertAlign w:val="subscript"/>
        </w:rPr>
        <w:t>水</w:t>
      </w:r>
      <w:r>
        <w:rPr>
          <w:rFonts w:ascii="Times New Roman" w:hAnsi="Times New Roman" w:eastAsia="Times New Roman" w:cs="Times New Roman"/>
          <w:i/>
          <w:color w:val="000000"/>
        </w:rPr>
        <w:t>V</w:t>
      </w:r>
      <w:r>
        <w:rPr>
          <w:rFonts w:ascii="宋体" w:hAnsi="宋体" w:eastAsia="宋体" w:cs="宋体"/>
          <w:color w:val="000000"/>
          <w:vertAlign w:val="subscript"/>
        </w:rPr>
        <w:t>排</w:t>
      </w:r>
      <w:r>
        <w:rPr>
          <w:rFonts w:ascii="Times New Roman" w:hAnsi="Times New Roman" w:eastAsia="Times New Roman" w:cs="Times New Roman"/>
          <w:i/>
          <w:color w:val="000000"/>
        </w:rPr>
        <w:t>g</w:t>
      </w:r>
      <w:r>
        <w:rPr>
          <w:rFonts w:ascii="宋体" w:hAnsi="宋体" w:eastAsia="宋体" w:cs="宋体"/>
          <w:color w:val="000000"/>
        </w:rPr>
        <w:t>可知，</w:t>
      </w:r>
      <w:r>
        <w:rPr>
          <w:rFonts w:ascii="Times New Roman" w:hAnsi="Times New Roman" w:eastAsia="Times New Roman" w:cs="Times New Roman"/>
          <w:i/>
          <w:color w:val="000000"/>
        </w:rPr>
        <w:t>V</w:t>
      </w:r>
      <w:r>
        <w:rPr>
          <w:rFonts w:ascii="宋体" w:hAnsi="宋体" w:eastAsia="宋体" w:cs="宋体"/>
          <w:color w:val="000000"/>
          <w:vertAlign w:val="subscript"/>
        </w:rPr>
        <w:t>排</w:t>
      </w:r>
      <w:r>
        <w:rPr>
          <w:rFonts w:ascii="宋体" w:hAnsi="宋体" w:eastAsia="宋体" w:cs="宋体"/>
          <w:color w:val="000000"/>
        </w:rPr>
        <w:t>变大，因此</w:t>
      </w:r>
      <w:r>
        <w:rPr>
          <w:rFonts w:ascii="Times New Roman" w:hAnsi="Times New Roman" w:eastAsia="Times New Roman" w:cs="Times New Roman"/>
          <w:i/>
          <w:color w:val="000000"/>
        </w:rPr>
        <w:t>h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0</w:t>
      </w:r>
      <w:r>
        <w:rPr>
          <w:rFonts w:ascii="宋体" w:hAnsi="宋体" w:eastAsia="宋体" w:cs="宋体"/>
          <w:color w:val="000000"/>
        </w:rPr>
        <w:t>变大，</w:t>
      </w:r>
      <w:r>
        <w:rPr>
          <w:rFonts w:ascii="Times New Roman" w:hAnsi="Times New Roman" w:eastAsia="Times New Roman" w:cs="Times New Roman"/>
          <w:i/>
          <w:color w:val="000000"/>
        </w:rPr>
        <w:t>H</w:t>
      </w:r>
      <w:r>
        <w:rPr>
          <w:rFonts w:ascii="宋体" w:hAnsi="宋体" w:eastAsia="宋体" w:cs="宋体"/>
          <w:color w:val="000000"/>
        </w:rPr>
        <w:t>变大，故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符合题意；</w:t>
      </w:r>
    </w:p>
    <w:p w14:paraId="0D27E95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．仅适当减小</w:t>
      </w:r>
      <w:r>
        <w:rPr>
          <w:rFonts w:ascii="Times New Roman" w:hAnsi="Times New Roman" w:eastAsia="Times New Roman" w:cs="Times New Roman"/>
          <w:color w:val="000000"/>
        </w:rPr>
        <w:t>Q</w:t>
      </w:r>
      <w:r>
        <w:rPr>
          <w:rFonts w:ascii="宋体" w:hAnsi="宋体" w:eastAsia="宋体" w:cs="宋体"/>
          <w:color w:val="000000"/>
        </w:rPr>
        <w:t>的密度，则由</w:t>
      </w:r>
      <w:r>
        <w:rPr>
          <w:rFonts w:ascii="Times New Roman" w:hAnsi="Times New Roman" w:eastAsia="Times New Roman" w:cs="Times New Roman"/>
          <w:i/>
          <w:color w:val="000000"/>
        </w:rPr>
        <w:t>G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rFonts w:ascii="Times New Roman" w:hAnsi="Times New Roman" w:eastAsia="Times New Roman" w:cs="Times New Roman"/>
          <w:i/>
          <w:color w:val="000000"/>
        </w:rPr>
        <w:t>ρVg</w:t>
      </w:r>
      <w:r>
        <w:rPr>
          <w:rFonts w:ascii="宋体" w:hAnsi="宋体" w:eastAsia="宋体" w:cs="宋体"/>
          <w:color w:val="000000"/>
        </w:rPr>
        <w:t>可知，木块的重力减小，则所受浮力变小，因此</w:t>
      </w:r>
      <w:r>
        <w:rPr>
          <w:rFonts w:ascii="Times New Roman" w:hAnsi="Times New Roman" w:eastAsia="Times New Roman" w:cs="Times New Roman"/>
          <w:i/>
          <w:color w:val="000000"/>
        </w:rPr>
        <w:t>V</w:t>
      </w:r>
      <w:r>
        <w:rPr>
          <w:rFonts w:ascii="宋体" w:hAnsi="宋体" w:eastAsia="宋体" w:cs="宋体"/>
          <w:color w:val="000000"/>
          <w:vertAlign w:val="subscript"/>
        </w:rPr>
        <w:t>排</w:t>
      </w:r>
      <w:r>
        <w:rPr>
          <w:rFonts w:ascii="宋体" w:hAnsi="宋体" w:eastAsia="宋体" w:cs="宋体"/>
          <w:color w:val="000000"/>
        </w:rPr>
        <w:t>变小，</w:t>
      </w:r>
      <w:r>
        <w:rPr>
          <w:rFonts w:ascii="Times New Roman" w:hAnsi="Times New Roman" w:eastAsia="Times New Roman" w:cs="Times New Roman"/>
          <w:i/>
          <w:color w:val="000000"/>
        </w:rPr>
        <w:t>h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0</w:t>
      </w:r>
      <w:r>
        <w:rPr>
          <w:rFonts w:ascii="宋体" w:hAnsi="宋体" w:eastAsia="宋体" w:cs="宋体"/>
          <w:color w:val="000000"/>
        </w:rPr>
        <w:t>变小，</w:t>
      </w:r>
      <w:r>
        <w:rPr>
          <w:rFonts w:ascii="Times New Roman" w:hAnsi="Times New Roman" w:eastAsia="Times New Roman" w:cs="Times New Roman"/>
          <w:i/>
          <w:color w:val="000000"/>
        </w:rPr>
        <w:t>H</w:t>
      </w:r>
      <w:r>
        <w:rPr>
          <w:rFonts w:ascii="宋体" w:hAnsi="宋体" w:eastAsia="宋体" w:cs="宋体"/>
          <w:color w:val="000000"/>
        </w:rPr>
        <w:t>变小，故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不符合题意。</w:t>
      </w:r>
    </w:p>
    <w:p w14:paraId="5F110402">
      <w:pPr>
        <w:spacing w:line="360" w:lineRule="auto"/>
        <w:jc w:val="left"/>
        <w:textAlignment w:val="center"/>
        <w:rPr>
          <w:color w:val="000000"/>
        </w:rPr>
        <w:sectPr>
          <w:headerReference r:id="rId5" w:type="first"/>
          <w:footerReference r:id="rId8" w:type="first"/>
          <w:headerReference r:id="rId3" w:type="default"/>
          <w:footerReference r:id="rId6" w:type="default"/>
          <w:headerReference r:id="rId4" w:type="even"/>
          <w:footerReference r:id="rId7" w:type="even"/>
          <w:pgSz w:w="11906" w:h="16838"/>
          <w:pgMar w:top="910" w:right="1080" w:bottom="1440" w:left="1080" w:header="152" w:footer="0" w:gutter="0"/>
          <w:cols w:space="720" w:num="1"/>
          <w:docGrid w:type="lines" w:linePitch="312" w:charSpace="0"/>
        </w:sect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。</w:t>
      </w:r>
    </w:p>
    <w:p w14:paraId="4968AD13">
      <w:bookmarkStart w:id="0" w:name="_GoBack"/>
      <w:bookmarkEnd w:id="0"/>
    </w:p>
    <w:sectPr>
      <w:pgSz w:w="11906" w:h="16838"/>
      <w:pgMar w:top="1440" w:right="1800" w:bottom="1440" w:left="1800" w:header="708" w:footer="708" w:gutter="0"/>
      <w:cols w:space="708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Microsoft YaHei UI">
    <w:panose1 w:val="020B0503020204020204"/>
    <w:charset w:val="86"/>
    <w:family w:val="swiss"/>
    <w:pitch w:val="default"/>
    <w:sig w:usb0="80000287" w:usb1="28CF3C52" w:usb2="00000016" w:usb3="00000000" w:csb0="0004001F" w:csb1="00000000"/>
  </w:font>
  <w:font w:name="Cambria Math">
    <w:panose1 w:val="02040503050406030204"/>
    <w:charset w:val="01"/>
    <w:family w:val="roman"/>
    <w:pitch w:val="default"/>
    <w:sig w:usb0="E00002FF" w:usb1="420024FF" w:usb2="00000000" w:usb3="00000000" w:csb0="2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D17557D">
    <w:pPr>
      <w:pStyle w:val="2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93EAF2E">
    <w:pPr>
      <w:pStyle w:val="2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5BFDD73">
    <w:pPr>
      <w:pStyle w:val="2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189873B">
    <w:pPr>
      <w:pStyle w:val="3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95C6DE0">
    <w:pPr>
      <w:pStyle w:val="3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E661F53">
    <w:pPr>
      <w:pStyle w:val="3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MjljNjk0N2RhMTc0NzI3ZTQwZWEyZWMyMzA2NzliMDQifQ=="/>
  </w:docVars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60978"/>
    <w:rsid w:val="003C4A95"/>
    <w:rsid w:val="003D0C09"/>
    <w:rsid w:val="004062F6"/>
    <w:rsid w:val="004151FC"/>
    <w:rsid w:val="00435F83"/>
    <w:rsid w:val="0046214C"/>
    <w:rsid w:val="0049183B"/>
    <w:rsid w:val="004D44FD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0278E"/>
    <w:rsid w:val="00974E0F"/>
    <w:rsid w:val="00982128"/>
    <w:rsid w:val="009A27BF"/>
    <w:rsid w:val="009B5666"/>
    <w:rsid w:val="009C4252"/>
    <w:rsid w:val="009E203F"/>
    <w:rsid w:val="00A07DF2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37FA6F65"/>
    <w:rsid w:val="38274566"/>
    <w:rsid w:val="5F3A03F7"/>
    <w:rsid w:val="7AF64F9F"/>
    <w:rsid w:val="7B59530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99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nhideWhenUsed="0" w:uiPriority="0" w:semiHidden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宋体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nhideWhenUsed/>
    <w:qFormat/>
    <w:uiPriority w:val="1"/>
  </w:style>
  <w:style w:type="table" w:default="1" w:styleId="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link w:val="7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6">
    <w:name w:val="Hyperlink"/>
    <w:basedOn w:val="5"/>
    <w:unhideWhenUsed/>
    <w:qFormat/>
    <w:uiPriority w:val="99"/>
    <w:rPr>
      <w:color w:val="0000FF"/>
      <w:u w:val="single"/>
    </w:rPr>
  </w:style>
  <w:style w:type="character" w:customStyle="1" w:styleId="7">
    <w:name w:val="页眉 Char"/>
    <w:basedOn w:val="5"/>
    <w:link w:val="3"/>
    <w:qFormat/>
    <w:uiPriority w:val="99"/>
    <w:rPr>
      <w:kern w:val="2"/>
      <w:sz w:val="18"/>
      <w:szCs w:val="24"/>
    </w:rPr>
  </w:style>
  <w:style w:type="paragraph" w:styleId="8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9">
    <w:name w:val="List Paragraph"/>
    <w:basedOn w:val="1"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9" Type="http://schemas.openxmlformats.org/officeDocument/2006/relationships/image" Target="media/image59.wmf"/><Relationship Id="rId98" Type="http://schemas.openxmlformats.org/officeDocument/2006/relationships/oleObject" Target="embeddings/oleObject31.bin"/><Relationship Id="rId97" Type="http://schemas.openxmlformats.org/officeDocument/2006/relationships/image" Target="media/image58.wmf"/><Relationship Id="rId96" Type="http://schemas.openxmlformats.org/officeDocument/2006/relationships/oleObject" Target="embeddings/oleObject30.bin"/><Relationship Id="rId95" Type="http://schemas.openxmlformats.org/officeDocument/2006/relationships/image" Target="media/image57.wmf"/><Relationship Id="rId94" Type="http://schemas.openxmlformats.org/officeDocument/2006/relationships/oleObject" Target="embeddings/oleObject29.bin"/><Relationship Id="rId93" Type="http://schemas.openxmlformats.org/officeDocument/2006/relationships/image" Target="media/image56.png"/><Relationship Id="rId92" Type="http://schemas.openxmlformats.org/officeDocument/2006/relationships/image" Target="media/image55.wmf"/><Relationship Id="rId91" Type="http://schemas.openxmlformats.org/officeDocument/2006/relationships/oleObject" Target="embeddings/oleObject28.bin"/><Relationship Id="rId90" Type="http://schemas.openxmlformats.org/officeDocument/2006/relationships/image" Target="media/image54.wmf"/><Relationship Id="rId9" Type="http://schemas.openxmlformats.org/officeDocument/2006/relationships/theme" Target="theme/theme1.xml"/><Relationship Id="rId89" Type="http://schemas.openxmlformats.org/officeDocument/2006/relationships/oleObject" Target="embeddings/oleObject27.bin"/><Relationship Id="rId88" Type="http://schemas.openxmlformats.org/officeDocument/2006/relationships/image" Target="media/image53.png"/><Relationship Id="rId87" Type="http://schemas.openxmlformats.org/officeDocument/2006/relationships/image" Target="media/image52.wmf"/><Relationship Id="rId86" Type="http://schemas.openxmlformats.org/officeDocument/2006/relationships/oleObject" Target="embeddings/oleObject26.bin"/><Relationship Id="rId85" Type="http://schemas.openxmlformats.org/officeDocument/2006/relationships/image" Target="media/image51.png"/><Relationship Id="rId84" Type="http://schemas.openxmlformats.org/officeDocument/2006/relationships/image" Target="media/image50.png"/><Relationship Id="rId83" Type="http://schemas.openxmlformats.org/officeDocument/2006/relationships/image" Target="media/image49.png"/><Relationship Id="rId82" Type="http://schemas.openxmlformats.org/officeDocument/2006/relationships/image" Target="media/image48.png"/><Relationship Id="rId81" Type="http://schemas.openxmlformats.org/officeDocument/2006/relationships/image" Target="media/image47.png"/><Relationship Id="rId80" Type="http://schemas.openxmlformats.org/officeDocument/2006/relationships/image" Target="media/image46.png"/><Relationship Id="rId8" Type="http://schemas.openxmlformats.org/officeDocument/2006/relationships/footer" Target="footer3.xml"/><Relationship Id="rId79" Type="http://schemas.openxmlformats.org/officeDocument/2006/relationships/image" Target="media/image45.png"/><Relationship Id="rId78" Type="http://schemas.openxmlformats.org/officeDocument/2006/relationships/image" Target="media/image44.png"/><Relationship Id="rId77" Type="http://schemas.openxmlformats.org/officeDocument/2006/relationships/image" Target="media/image43.wmf"/><Relationship Id="rId76" Type="http://schemas.openxmlformats.org/officeDocument/2006/relationships/oleObject" Target="embeddings/oleObject25.bin"/><Relationship Id="rId75" Type="http://schemas.openxmlformats.org/officeDocument/2006/relationships/image" Target="media/image42.wmf"/><Relationship Id="rId74" Type="http://schemas.openxmlformats.org/officeDocument/2006/relationships/oleObject" Target="embeddings/oleObject24.bin"/><Relationship Id="rId73" Type="http://schemas.openxmlformats.org/officeDocument/2006/relationships/image" Target="media/image41.wmf"/><Relationship Id="rId72" Type="http://schemas.openxmlformats.org/officeDocument/2006/relationships/oleObject" Target="embeddings/oleObject23.bin"/><Relationship Id="rId71" Type="http://schemas.openxmlformats.org/officeDocument/2006/relationships/image" Target="media/image40.wmf"/><Relationship Id="rId70" Type="http://schemas.openxmlformats.org/officeDocument/2006/relationships/oleObject" Target="embeddings/oleObject22.bin"/><Relationship Id="rId7" Type="http://schemas.openxmlformats.org/officeDocument/2006/relationships/footer" Target="footer2.xml"/><Relationship Id="rId69" Type="http://schemas.openxmlformats.org/officeDocument/2006/relationships/image" Target="media/image39.png"/><Relationship Id="rId68" Type="http://schemas.openxmlformats.org/officeDocument/2006/relationships/oleObject" Target="embeddings/oleObject21.bin"/><Relationship Id="rId67" Type="http://schemas.openxmlformats.org/officeDocument/2006/relationships/oleObject" Target="embeddings/oleObject20.bin"/><Relationship Id="rId66" Type="http://schemas.openxmlformats.org/officeDocument/2006/relationships/image" Target="media/image38.wmf"/><Relationship Id="rId65" Type="http://schemas.openxmlformats.org/officeDocument/2006/relationships/oleObject" Target="embeddings/oleObject19.bin"/><Relationship Id="rId64" Type="http://schemas.openxmlformats.org/officeDocument/2006/relationships/image" Target="media/image37.wmf"/><Relationship Id="rId63" Type="http://schemas.openxmlformats.org/officeDocument/2006/relationships/oleObject" Target="embeddings/oleObject18.bin"/><Relationship Id="rId62" Type="http://schemas.openxmlformats.org/officeDocument/2006/relationships/image" Target="media/image36.wmf"/><Relationship Id="rId61" Type="http://schemas.openxmlformats.org/officeDocument/2006/relationships/oleObject" Target="embeddings/oleObject17.bin"/><Relationship Id="rId60" Type="http://schemas.openxmlformats.org/officeDocument/2006/relationships/image" Target="media/image35.wmf"/><Relationship Id="rId6" Type="http://schemas.openxmlformats.org/officeDocument/2006/relationships/footer" Target="footer1.xml"/><Relationship Id="rId59" Type="http://schemas.openxmlformats.org/officeDocument/2006/relationships/oleObject" Target="embeddings/oleObject16.bin"/><Relationship Id="rId58" Type="http://schemas.openxmlformats.org/officeDocument/2006/relationships/image" Target="media/image34.png"/><Relationship Id="rId57" Type="http://schemas.openxmlformats.org/officeDocument/2006/relationships/oleObject" Target="embeddings/oleObject15.bin"/><Relationship Id="rId56" Type="http://schemas.openxmlformats.org/officeDocument/2006/relationships/image" Target="media/image33.wmf"/><Relationship Id="rId55" Type="http://schemas.openxmlformats.org/officeDocument/2006/relationships/oleObject" Target="embeddings/oleObject14.bin"/><Relationship Id="rId54" Type="http://schemas.openxmlformats.org/officeDocument/2006/relationships/image" Target="media/image32.wmf"/><Relationship Id="rId53" Type="http://schemas.openxmlformats.org/officeDocument/2006/relationships/image" Target="media/image31.wmf"/><Relationship Id="rId52" Type="http://schemas.openxmlformats.org/officeDocument/2006/relationships/oleObject" Target="embeddings/oleObject13.bin"/><Relationship Id="rId51" Type="http://schemas.openxmlformats.org/officeDocument/2006/relationships/image" Target="media/image30.wmf"/><Relationship Id="rId50" Type="http://schemas.openxmlformats.org/officeDocument/2006/relationships/oleObject" Target="embeddings/oleObject12.bin"/><Relationship Id="rId5" Type="http://schemas.openxmlformats.org/officeDocument/2006/relationships/header" Target="header3.xml"/><Relationship Id="rId49" Type="http://schemas.openxmlformats.org/officeDocument/2006/relationships/image" Target="media/image29.wmf"/><Relationship Id="rId48" Type="http://schemas.openxmlformats.org/officeDocument/2006/relationships/oleObject" Target="embeddings/oleObject11.bin"/><Relationship Id="rId47" Type="http://schemas.openxmlformats.org/officeDocument/2006/relationships/image" Target="media/image28.png"/><Relationship Id="rId46" Type="http://schemas.openxmlformats.org/officeDocument/2006/relationships/image" Target="media/image27.wmf"/><Relationship Id="rId45" Type="http://schemas.openxmlformats.org/officeDocument/2006/relationships/oleObject" Target="embeddings/oleObject10.bin"/><Relationship Id="rId44" Type="http://schemas.openxmlformats.org/officeDocument/2006/relationships/image" Target="media/image26.wmf"/><Relationship Id="rId43" Type="http://schemas.openxmlformats.org/officeDocument/2006/relationships/oleObject" Target="embeddings/oleObject9.bin"/><Relationship Id="rId42" Type="http://schemas.openxmlformats.org/officeDocument/2006/relationships/image" Target="media/image25.wmf"/><Relationship Id="rId41" Type="http://schemas.openxmlformats.org/officeDocument/2006/relationships/oleObject" Target="embeddings/oleObject8.bin"/><Relationship Id="rId40" Type="http://schemas.openxmlformats.org/officeDocument/2006/relationships/image" Target="media/image24.png"/><Relationship Id="rId4" Type="http://schemas.openxmlformats.org/officeDocument/2006/relationships/header" Target="header2.xml"/><Relationship Id="rId39" Type="http://schemas.openxmlformats.org/officeDocument/2006/relationships/image" Target="media/image23.png"/><Relationship Id="rId38" Type="http://schemas.openxmlformats.org/officeDocument/2006/relationships/image" Target="media/image22.png"/><Relationship Id="rId37" Type="http://schemas.openxmlformats.org/officeDocument/2006/relationships/image" Target="media/image21.png"/><Relationship Id="rId36" Type="http://schemas.openxmlformats.org/officeDocument/2006/relationships/image" Target="media/image20.png"/><Relationship Id="rId35" Type="http://schemas.openxmlformats.org/officeDocument/2006/relationships/image" Target="media/image19.wmf"/><Relationship Id="rId34" Type="http://schemas.openxmlformats.org/officeDocument/2006/relationships/oleObject" Target="embeddings/oleObject7.bin"/><Relationship Id="rId33" Type="http://schemas.openxmlformats.org/officeDocument/2006/relationships/image" Target="media/image18.png"/><Relationship Id="rId32" Type="http://schemas.openxmlformats.org/officeDocument/2006/relationships/oleObject" Target="embeddings/oleObject6.bin"/><Relationship Id="rId31" Type="http://schemas.openxmlformats.org/officeDocument/2006/relationships/image" Target="media/image17.wmf"/><Relationship Id="rId30" Type="http://schemas.openxmlformats.org/officeDocument/2006/relationships/oleObject" Target="embeddings/oleObject5.bin"/><Relationship Id="rId3" Type="http://schemas.openxmlformats.org/officeDocument/2006/relationships/header" Target="header1.xml"/><Relationship Id="rId29" Type="http://schemas.openxmlformats.org/officeDocument/2006/relationships/image" Target="media/image16.wmf"/><Relationship Id="rId28" Type="http://schemas.openxmlformats.org/officeDocument/2006/relationships/oleObject" Target="embeddings/oleObject4.bin"/><Relationship Id="rId27" Type="http://schemas.openxmlformats.org/officeDocument/2006/relationships/image" Target="media/image15.wmf"/><Relationship Id="rId26" Type="http://schemas.openxmlformats.org/officeDocument/2006/relationships/oleObject" Target="embeddings/oleObject3.bin"/><Relationship Id="rId25" Type="http://schemas.openxmlformats.org/officeDocument/2006/relationships/image" Target="media/image14.wmf"/><Relationship Id="rId24" Type="http://schemas.openxmlformats.org/officeDocument/2006/relationships/oleObject" Target="embeddings/oleObject2.bin"/><Relationship Id="rId23" Type="http://schemas.openxmlformats.org/officeDocument/2006/relationships/image" Target="media/image13.wmf"/><Relationship Id="rId22" Type="http://schemas.openxmlformats.org/officeDocument/2006/relationships/oleObject" Target="embeddings/oleObject1.bin"/><Relationship Id="rId21" Type="http://schemas.openxmlformats.org/officeDocument/2006/relationships/image" Target="media/image12.png"/><Relationship Id="rId20" Type="http://schemas.openxmlformats.org/officeDocument/2006/relationships/image" Target="media/image11.png"/><Relationship Id="rId2" Type="http://schemas.openxmlformats.org/officeDocument/2006/relationships/settings" Target="settings.xml"/><Relationship Id="rId19" Type="http://schemas.openxmlformats.org/officeDocument/2006/relationships/image" Target="media/image10.png"/><Relationship Id="rId18" Type="http://schemas.openxmlformats.org/officeDocument/2006/relationships/image" Target="media/image9.png"/><Relationship Id="rId17" Type="http://schemas.openxmlformats.org/officeDocument/2006/relationships/image" Target="media/image8.png"/><Relationship Id="rId16" Type="http://schemas.openxmlformats.org/officeDocument/2006/relationships/image" Target="media/image7.png"/><Relationship Id="rId15" Type="http://schemas.openxmlformats.org/officeDocument/2006/relationships/image" Target="media/image6.png"/><Relationship Id="rId14" Type="http://schemas.openxmlformats.org/officeDocument/2006/relationships/image" Target="media/image5.png"/><Relationship Id="rId13" Type="http://schemas.openxmlformats.org/officeDocument/2006/relationships/image" Target="media/image4.png"/><Relationship Id="rId126" Type="http://schemas.openxmlformats.org/officeDocument/2006/relationships/fontTable" Target="fontTable.xml"/><Relationship Id="rId125" Type="http://schemas.openxmlformats.org/officeDocument/2006/relationships/customXml" Target="../customXml/item1.xml"/><Relationship Id="rId124" Type="http://schemas.openxmlformats.org/officeDocument/2006/relationships/image" Target="media/image73.wmf"/><Relationship Id="rId123" Type="http://schemas.openxmlformats.org/officeDocument/2006/relationships/oleObject" Target="embeddings/oleObject42.bin"/><Relationship Id="rId122" Type="http://schemas.openxmlformats.org/officeDocument/2006/relationships/image" Target="media/image72.wmf"/><Relationship Id="rId121" Type="http://schemas.openxmlformats.org/officeDocument/2006/relationships/oleObject" Target="embeddings/oleObject41.bin"/><Relationship Id="rId120" Type="http://schemas.openxmlformats.org/officeDocument/2006/relationships/image" Target="media/image71.wmf"/><Relationship Id="rId12" Type="http://schemas.openxmlformats.org/officeDocument/2006/relationships/image" Target="media/image3.png"/><Relationship Id="rId119" Type="http://schemas.openxmlformats.org/officeDocument/2006/relationships/oleObject" Target="embeddings/oleObject40.bin"/><Relationship Id="rId118" Type="http://schemas.openxmlformats.org/officeDocument/2006/relationships/image" Target="media/image70.wmf"/><Relationship Id="rId117" Type="http://schemas.openxmlformats.org/officeDocument/2006/relationships/oleObject" Target="embeddings/oleObject39.bin"/><Relationship Id="rId116" Type="http://schemas.openxmlformats.org/officeDocument/2006/relationships/image" Target="media/image69.png"/><Relationship Id="rId115" Type="http://schemas.openxmlformats.org/officeDocument/2006/relationships/image" Target="media/image68.wmf"/><Relationship Id="rId114" Type="http://schemas.openxmlformats.org/officeDocument/2006/relationships/oleObject" Target="embeddings/oleObject38.bin"/><Relationship Id="rId113" Type="http://schemas.openxmlformats.org/officeDocument/2006/relationships/image" Target="media/image67.wmf"/><Relationship Id="rId112" Type="http://schemas.openxmlformats.org/officeDocument/2006/relationships/oleObject" Target="embeddings/oleObject37.bin"/><Relationship Id="rId111" Type="http://schemas.openxmlformats.org/officeDocument/2006/relationships/image" Target="media/image66.wmf"/><Relationship Id="rId110" Type="http://schemas.openxmlformats.org/officeDocument/2006/relationships/oleObject" Target="embeddings/oleObject36.bin"/><Relationship Id="rId11" Type="http://schemas.openxmlformats.org/officeDocument/2006/relationships/image" Target="media/image2.png"/><Relationship Id="rId109" Type="http://schemas.openxmlformats.org/officeDocument/2006/relationships/image" Target="media/image65.png"/><Relationship Id="rId108" Type="http://schemas.openxmlformats.org/officeDocument/2006/relationships/image" Target="media/image64.wmf"/><Relationship Id="rId107" Type="http://schemas.openxmlformats.org/officeDocument/2006/relationships/oleObject" Target="embeddings/oleObject35.bin"/><Relationship Id="rId106" Type="http://schemas.openxmlformats.org/officeDocument/2006/relationships/image" Target="media/image63.wmf"/><Relationship Id="rId105" Type="http://schemas.openxmlformats.org/officeDocument/2006/relationships/oleObject" Target="embeddings/oleObject34.bin"/><Relationship Id="rId104" Type="http://schemas.openxmlformats.org/officeDocument/2006/relationships/image" Target="media/image62.wmf"/><Relationship Id="rId103" Type="http://schemas.openxmlformats.org/officeDocument/2006/relationships/oleObject" Target="embeddings/oleObject33.bin"/><Relationship Id="rId102" Type="http://schemas.openxmlformats.org/officeDocument/2006/relationships/image" Target="media/image61.wmf"/><Relationship Id="rId101" Type="http://schemas.openxmlformats.org/officeDocument/2006/relationships/oleObject" Target="embeddings/oleObject32.bin"/><Relationship Id="rId100" Type="http://schemas.openxmlformats.org/officeDocument/2006/relationships/image" Target="media/image60.png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5590A68-9B32-4A13-894C-0880676F012E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学科网 www.zxxk.com</Company>
  <Pages>25</Pages>
  <Words>10380</Words>
  <Characters>12378</Characters>
  <Lines>0</Lines>
  <Paragraphs>0</Paragraphs>
  <TotalTime>4</TotalTime>
  <ScaleCrop>false</ScaleCrop>
  <LinksUpToDate>false</LinksUpToDate>
  <CharactersWithSpaces>12855</CharactersWithSpaces>
  <Application>WPS Office_12.1.0.17133_F1E327BC-269C-435d-A152-05C5408002CA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2022-09-15T17:20:00Z</dcterms:created>
  <dc:creator>学科网试题生产平台</dc:creator>
  <dc:description>3064070405865472</dc:description>
  <cp:lastModifiedBy>上帝掷骰子吗</cp:lastModifiedBy>
  <dcterms:modified xsi:type="dcterms:W3CDTF">2024-07-19T16:51:41Z</dcterms:modified>
  <cp:revision>7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2052-12.1.0.17133</vt:lpwstr>
  </property>
  <property fmtid="{D5CDD505-2E9C-101B-9397-08002B2CF9AE}" pid="7" name="ICV">
    <vt:lpwstr>9A51EC926117407C8ED78CF45EFAB23C</vt:lpwstr>
  </property>
</Properties>
</file>