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BC7B60B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11912600</wp:posOffset>
            </wp:positionH>
            <wp:positionV relativeFrom="topMargin">
              <wp:posOffset>10579100</wp:posOffset>
            </wp:positionV>
            <wp:extent cx="368300" cy="495300"/>
            <wp:effectExtent l="0" t="0" r="12700" b="0"/>
            <wp:wrapNone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年辽宁省阜新市中考物理试卷</w:t>
      </w:r>
    </w:p>
    <w:p w14:paraId="19E72B7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个小题，其中第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</w:t>
      </w:r>
      <w:r>
        <w:rPr>
          <w:rFonts w:ascii="宋体" w:hAnsi="宋体" w:eastAsia="宋体" w:cs="宋体"/>
          <w:b/>
          <w:color w:val="auto"/>
          <w:sz w:val="24"/>
        </w:rPr>
        <w:t>小题为单选题，每题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分；第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小题为多选题，每题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分，漏选得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分，错选不得分，共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23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3DDA0801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“保护环境，人人有责”。下列措施是在声源处减弱噪声的是（　　）</w:t>
      </w:r>
    </w:p>
    <w:p w14:paraId="2D916701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教室周围植树</w:t>
      </w:r>
    </w:p>
    <w:p w14:paraId="713FBC91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机场工作人员佩戴耳塞</w:t>
      </w:r>
    </w:p>
    <w:p w14:paraId="5E26E6B5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公共场所禁止大声喧哗</w:t>
      </w:r>
    </w:p>
    <w:p w14:paraId="463716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高速公路两旁安装隔音板</w:t>
      </w:r>
    </w:p>
    <w:p w14:paraId="12A57F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下列光现象中，能够用光的直线传播来解释的是（　　）</w:t>
      </w:r>
    </w:p>
    <w:p w14:paraId="15B2A8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43025" cy="8667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筷子“弯折”</w:t>
      </w:r>
    </w:p>
    <w:p w14:paraId="58A2B5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23975" cy="63817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小孔成像</w:t>
      </w:r>
    </w:p>
    <w:p w14:paraId="1525CE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62075" cy="9906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桥的倒影</w:t>
      </w:r>
    </w:p>
    <w:p w14:paraId="01385F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33500" cy="86677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雨后彩虹</w:t>
      </w:r>
    </w:p>
    <w:p w14:paraId="15C148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“复兴号”动车组在京沈高铁线上每天多车次经过阜新。下列说法正确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6099" name="图片 106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99" name="图片 10609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　　）</w:t>
      </w:r>
    </w:p>
    <w:p w14:paraId="7598F9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38325" cy="14859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8A9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列车启动后相对于站台是运动的</w:t>
      </w:r>
    </w:p>
    <w:p w14:paraId="0D049C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列车启动后速度越来越快是因为受到平衡力的作用</w:t>
      </w:r>
    </w:p>
    <w:p w14:paraId="3BECF4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列车刹车后不能立即停止是因为受到惯性的作用</w:t>
      </w:r>
    </w:p>
    <w:p w14:paraId="0B1DBD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列车进站时，车体附近空气流速大，压强大，易将安全线内的人“吸”向车体</w:t>
      </w:r>
    </w:p>
    <w:p w14:paraId="567663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下列应用实例利用连通器原理工作的是（　　）</w:t>
      </w:r>
    </w:p>
    <w:p w14:paraId="59AA6AB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托盘天平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三峡船闸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拦河大坝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水银气压计</w:t>
      </w:r>
    </w:p>
    <w:p w14:paraId="4AA0B7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5. 下列家用电器中，利用电流的热效应工作的是</w:t>
      </w:r>
    </w:p>
    <w:p w14:paraId="6E3D5E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color w:val="000000"/>
        </w:rPr>
        <w:t>电风扇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color w:val="000000"/>
        </w:rPr>
        <w:t>电饭锅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color w:val="000000"/>
        </w:rPr>
        <w:t>吸尘器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color w:val="000000"/>
        </w:rPr>
        <w:t>电视机</w:t>
      </w:r>
    </w:p>
    <w:p w14:paraId="0FDEB9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 xml:space="preserve">  下列电路图中，能正确测量通过灯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电流的电路是（　　）</w:t>
      </w:r>
    </w:p>
    <w:p w14:paraId="7007F89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47750" cy="91440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47750" cy="9906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57275" cy="9144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90600" cy="9334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FAB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刷卡消费时，人们将带有磁条的信用卡在刷卡机指定位置刷一下，刷卡机的检测头就能产生感应电流，便可读出磁条上的信息。下列四幅图中与刷卡机原理相同的是（　　）</w:t>
      </w:r>
    </w:p>
    <w:p w14:paraId="40E7A4C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743075" cy="971550"/>
            <wp:effectExtent l="0" t="0" r="9525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85875" cy="13335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9F58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2038350" cy="1266825"/>
            <wp:effectExtent l="0" t="0" r="0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533525" cy="12096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FEF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在学校新冠肺炎疫情防控工作中涉及到的物理知识，下列说法正确的是（　　）</w:t>
      </w:r>
    </w:p>
    <w:p w14:paraId="3FA147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晨检时用的“测温枪”是根据紫外线的特性制成的</w:t>
      </w:r>
    </w:p>
    <w:p w14:paraId="17B755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做核酸检测时医务人员戴的橡胶手套是绝缘体</w:t>
      </w:r>
    </w:p>
    <w:p w14:paraId="14DD25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水银温度计是根据液体热胀冷缩的规律制成的</w:t>
      </w:r>
    </w:p>
    <w:p w14:paraId="429E08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用酒精擦拭教室的门把手时，闻到了酒精气味是扩散现象</w:t>
      </w:r>
    </w:p>
    <w:p w14:paraId="04685D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如图所示，甲、乙两个完全相同的杯子，倒入相同体积的水和浓盐水。将同一个鸡蛋，先后放入两杯液体中静止时，鸡蛋在甲杯中下沉，在乙杯中悬浮。（　　）</w:t>
      </w:r>
    </w:p>
    <w:p w14:paraId="7C8382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57400" cy="11430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246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鸡蛋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6095" name="图片 106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95" name="图片 10609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密度大于甲杯中液体的密度</w:t>
      </w:r>
    </w:p>
    <w:p w14:paraId="5EA52F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乙杯中鸡蛋受到的浮力大于重力</w:t>
      </w:r>
    </w:p>
    <w:p w14:paraId="208CC6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甲杯底部受到的压强小于乙杯底部受到的压强</w:t>
      </w:r>
    </w:p>
    <w:p w14:paraId="3F177C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乙杯中鸡蛋受到的浮力大于甲杯中鸡蛋受到的浮力</w:t>
      </w:r>
    </w:p>
    <w:p w14:paraId="1BBA79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物理兴趣小组设计了如图甲所示的电路，电源电压恒定，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为定值电阻，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为滑动变阻器。闭合开关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从一端滑到另一端的过程中，电压表示数随滑动变阻器阻值变化的关系如图乙所示，下列说法正确的是（　　）</w:t>
      </w:r>
    </w:p>
    <w:p w14:paraId="64240D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143250" cy="12954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96D0F6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电源电压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6V</w:t>
      </w:r>
    </w:p>
    <w:p w14:paraId="499861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从最左端向最右端滑动过程中，电流表示数变大</w:t>
      </w:r>
    </w:p>
    <w:p w14:paraId="7B2F7E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滑片滑动过程中，电压表与电流表示数之比不变</w:t>
      </w:r>
    </w:p>
    <w:p w14:paraId="2AD85EA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电路的最大电功率为</w:t>
      </w:r>
      <w:r>
        <w:rPr>
          <w:rFonts w:ascii="Times New Roman" w:hAnsi="Times New Roman" w:eastAsia="Times New Roman" w:cs="Times New Roman"/>
          <w:color w:val="000000"/>
        </w:rPr>
        <w:t>7.2W</w:t>
      </w:r>
    </w:p>
    <w:p w14:paraId="39715CE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个小题，每空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C8E30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我市在“创建文明城市”活动中，同学们在老师的带领下一起到居民小区劳动。“小广告”粘在建筑物上不易被清除掉，因为分子间存在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；用钢丝球清除“小广告”，过了一会儿钢丝球发热，这是通过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方式改变内能的，其能量转化方式与热机中的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冲程相同。</w:t>
      </w:r>
    </w:p>
    <w:p w14:paraId="5080E5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日，我国神舟十四号载人飞船发射圆满成功。航天英雄在太空中利用______与地面互相传递信息；当飞船的太阳能帆板打开时会把太阳能转化为______能；太阳能属于______能源（填“一次”或“二次”）。</w:t>
      </w:r>
    </w:p>
    <w:p w14:paraId="70834C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我国大力提倡“低碳环保，绿色出行”，选择自行车出行是大家喜爱的方式之一。自行车启动时，人用脚向后蹬地，自行车向前运动，说明物体间力的作用是______的；骑行时，轮胎被压瘪一些，说明力可以改变物体的______。</w:t>
      </w:r>
    </w:p>
    <w:p w14:paraId="764B06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如图所示，光在水和空气的界面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同时发生反射和折射，入射角为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______度，折射角为______度，界面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上面的介质是______。</w:t>
      </w:r>
    </w:p>
    <w:p w14:paraId="6E6B1C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19250" cy="1533525"/>
            <wp:effectExtent l="0" t="0" r="0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6DB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用毛皮摩擦过的橡胶棒由于得到电子而带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电，用这个橡胶棒接触验电器的金属球，如图所示，两金属箔片由于带同种电荷互相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而张开，接触的瞬间电流方向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（填“从橡胶棒到金属箔片”或“从金属箔片到橡胶棒”）。</w:t>
      </w:r>
    </w:p>
    <w:p w14:paraId="0E557B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95375" cy="10668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D4D7A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如图所示，同一个插排上同时使用多个用电器，用电器的总功率过大，会造成家庭电路中的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过大，此时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（填“空气开关”或“漏电保护器”）会自动切断电路，起到保护作用。</w:t>
      </w:r>
    </w:p>
    <w:p w14:paraId="08295D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57325" cy="1428750"/>
            <wp:effectExtent l="0" t="0" r="9525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E0F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工人利用如图所示的滑轮组，将质量为</w:t>
      </w:r>
      <w:r>
        <w:rPr>
          <w:rFonts w:ascii="Times New Roman" w:hAnsi="Times New Roman" w:eastAsia="Times New Roman" w:cs="Times New Roman"/>
          <w:color w:val="000000"/>
        </w:rPr>
        <w:t>80kg</w:t>
      </w:r>
      <w:r>
        <w:rPr>
          <w:rFonts w:ascii="宋体" w:hAnsi="宋体" w:eastAsia="宋体" w:cs="宋体"/>
          <w:color w:val="000000"/>
        </w:rPr>
        <w:t>的重物在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内匀速提升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，此时滑轮组的机械效率为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（不计绳重与摩擦，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），则有用功的功率为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；工人对绳的拉力做功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；动滑轮重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；若增大物重，该滑轮组的机械效率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（填“变大”“变小”或“不变”）。</w:t>
      </w:r>
    </w:p>
    <w:p w14:paraId="2C30A8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62025" cy="16478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87290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如图所示，电源电压恒定，只闭合开关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，电流表示数为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，电压表示数为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阻值为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；再断开开关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，电流表示数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（填“变大”“变小”或“不变”）；当闭合开关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时，电压表示数为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</w:t>
      </w:r>
    </w:p>
    <w:p w14:paraId="2EFC59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57375" cy="1181100"/>
            <wp:effectExtent l="0" t="0" r="9525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CDB8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个小题，每题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6E739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小丽站在落地镜前看到了自己的全身像。根据平面镜成像特点，画出她的眼睛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通过平面镜看到自己右脚上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点像的光路图。</w:t>
      </w:r>
    </w:p>
    <w:p w14:paraId="7B97CF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9650" cy="9620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E5B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如图所示，一木箱放在水平地面上，用最小的力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使其向左翻转，请画出支点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和最小力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及力臂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的示意图。</w:t>
      </w:r>
    </w:p>
    <w:p w14:paraId="35ED8B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66900" cy="971550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7AE2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四、计算题（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分。要求写出必要的文字说明、公式、计算过程、数值和单位）</w:t>
      </w:r>
    </w:p>
    <w:p w14:paraId="227233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某旅游大巴进行安全检测，在一段平直公路上匀速行驶</w:t>
      </w:r>
      <w:r>
        <w:rPr>
          <w:rFonts w:ascii="Times New Roman" w:hAnsi="Times New Roman" w:eastAsia="Times New Roman" w:cs="Times New Roman"/>
          <w:color w:val="000000"/>
        </w:rPr>
        <w:t>18km</w:t>
      </w:r>
      <w:r>
        <w:rPr>
          <w:rFonts w:ascii="宋体" w:hAnsi="宋体" w:eastAsia="宋体" w:cs="宋体"/>
          <w:color w:val="000000"/>
        </w:rPr>
        <w:t>，用时</w:t>
      </w:r>
      <w:r>
        <w:rPr>
          <w:rFonts w:ascii="Times New Roman" w:hAnsi="Times New Roman" w:eastAsia="Times New Roman" w:cs="Times New Roman"/>
          <w:color w:val="000000"/>
        </w:rPr>
        <w:t>15min</w:t>
      </w:r>
      <w:r>
        <w:rPr>
          <w:rFonts w:ascii="宋体" w:hAnsi="宋体" w:eastAsia="宋体" w:cs="宋体"/>
          <w:color w:val="000000"/>
        </w:rPr>
        <w:t>。已知汽车及驾驶员的总质量是</w:t>
      </w:r>
      <w:r>
        <w:rPr>
          <w:rFonts w:ascii="Times New Roman" w:hAnsi="Times New Roman" w:eastAsia="Times New Roman" w:cs="Times New Roman"/>
          <w:color w:val="000000"/>
        </w:rPr>
        <w:t>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，车轮与地面的总接触面积为</w:t>
      </w:r>
      <w:r>
        <w:rPr>
          <w:rFonts w:ascii="Times New Roman" w:hAnsi="Times New Roman" w:eastAsia="Times New Roman" w:cs="Times New Roman"/>
          <w:color w:val="000000"/>
        </w:rPr>
        <w:t>0.2m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。此过程消耗燃油</w:t>
      </w:r>
      <w:r>
        <w:rPr>
          <w:rFonts w:ascii="Times New Roman" w:hAnsi="Times New Roman" w:eastAsia="Times New Roman" w:cs="Times New Roman"/>
          <w:color w:val="000000"/>
        </w:rPr>
        <w:t>4.5kg</w:t>
      </w:r>
      <w:r>
        <w:rPr>
          <w:rFonts w:ascii="宋体" w:hAnsi="宋体" w:eastAsia="宋体" w:cs="宋体"/>
          <w:color w:val="000000"/>
        </w:rPr>
        <w:t>。假设燃油完全燃烧。（燃油热值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</w:rPr>
        <w:t>=4.0×10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）。求：</w:t>
      </w:r>
    </w:p>
    <w:p w14:paraId="654F97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）汽车匀速行驶时的速度是多少？</w:t>
      </w:r>
    </w:p>
    <w:p w14:paraId="5938D6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）汽车静止时对地面的压强是多少？</w:t>
      </w:r>
    </w:p>
    <w:p w14:paraId="3C9C12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）该汽车燃油完全燃烧产生的热量是多少？</w:t>
      </w:r>
    </w:p>
    <w:p w14:paraId="682276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电热水壶发热电阻阻值不变，其主要参数如表所示，（水的比热容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114pt;" o:ole="t" filled="f" o:preferrelative="t" stroked="f" coordsize="21600,21600">
            <v:path/>
            <v:fill on="f" focussize="0,0"/>
            <v:stroke on="f" joinstyle="miter"/>
            <v:imagedata r:id="rId35" o:title="eqIddf22720fd2092f1d702d151ed4af86c1"/>
            <o:lock v:ext="edit" aspectratio="t"/>
            <w10:wrap type="none"/>
            <w10:anchorlock/>
          </v:shape>
          <o:OLEObject Type="Embed" ProgID="Equation.DSMT4" ShapeID="_x0000_i1025" DrawAspect="Content" ObjectID="_1468075725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），求：</w:t>
      </w:r>
    </w:p>
    <w:p w14:paraId="56F312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）电热水壶保温状态下电路中的电流是多少？</w:t>
      </w:r>
    </w:p>
    <w:p w14:paraId="7FFAB0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）在加热状态下，电热水壶正常工作</w:t>
      </w:r>
      <w:r>
        <w:rPr>
          <w:rFonts w:ascii="Times New Roman" w:hAnsi="Times New Roman" w:eastAsia="Times New Roman" w:cs="Times New Roman"/>
          <w:color w:val="000000"/>
        </w:rPr>
        <w:t>100s</w:t>
      </w:r>
      <w:r>
        <w:rPr>
          <w:rFonts w:ascii="宋体" w:hAnsi="宋体" w:eastAsia="宋体" w:cs="宋体"/>
          <w:color w:val="000000"/>
        </w:rPr>
        <w:t>，消耗的电能是多少？</w:t>
      </w:r>
    </w:p>
    <w:p w14:paraId="5D83AD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）用此电热水壶，将质量为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的水从</w:t>
      </w:r>
      <w:r>
        <w:rPr>
          <w:rFonts w:ascii="Times New Roman" w:hAnsi="Times New Roman" w:eastAsia="Times New Roman" w:cs="Times New Roman"/>
          <w:color w:val="000000"/>
        </w:rPr>
        <w:t>50℃</w:t>
      </w:r>
      <w:r>
        <w:rPr>
          <w:rFonts w:ascii="宋体" w:hAnsi="宋体" w:eastAsia="宋体" w:cs="宋体"/>
          <w:color w:val="000000"/>
        </w:rPr>
        <w:t>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，吸收的热量是多少？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451"/>
        <w:gridCol w:w="1950"/>
        <w:gridCol w:w="2451"/>
        <w:gridCol w:w="1473"/>
      </w:tblGrid>
      <w:tr w14:paraId="24D33B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D1570F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D1B53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B99C8F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容量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B4A0A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1.5L</w:t>
            </w:r>
          </w:p>
        </w:tc>
      </w:tr>
      <w:tr w14:paraId="21756D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659A2C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加热功率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346B7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1210W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038CAE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保温功率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5C325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88W</w:t>
            </w:r>
          </w:p>
        </w:tc>
      </w:tr>
    </w:tbl>
    <w:p w14:paraId="4D2A3739">
      <w:pPr>
        <w:spacing w:line="360" w:lineRule="auto"/>
        <w:jc w:val="left"/>
        <w:textAlignment w:val="center"/>
        <w:rPr>
          <w:color w:val="000000"/>
        </w:rPr>
      </w:pPr>
    </w:p>
    <w:p w14:paraId="7DBEAA6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五、实验探究题（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1A33C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某兴趣小组做光学相关实验。</w:t>
      </w:r>
    </w:p>
    <w:p w14:paraId="36C6A9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81375" cy="10668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C74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）透镜的焦距是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，当蜡烛和透镜在如图所示位置时，移动光屏可以在光屏上得到一个倒立、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的实像，在照相机和投影仪中，成像原理与此类似的是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1DEBB3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）实验中，光屏上已经看到烛焰清晰的像，某同学用手指的指尖触摸凸透镜，则光屏上会出现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（填“指尖的像”或“完整烛焰的像”）；</w:t>
      </w:r>
    </w:p>
    <w:p w14:paraId="2BA7E7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）在完成上一步实验后，某同学在蜡烛和凸透镜之间加了一个眼镜片，光屏上成的像不再清晰。保持其他元件不动，向远离凸透镜的方向适当移动光屏，又可在光屏上看到清晰的像，那么后加入的镜片为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（填“近视”或“远视”）眼镜片；</w:t>
      </w:r>
    </w:p>
    <w:p w14:paraId="630DA9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）将光屏在如图所示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6096" name="图片 106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96" name="图片 10609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位置上移到</w:t>
      </w:r>
      <w:r>
        <w:rPr>
          <w:rFonts w:ascii="Times New Roman" w:hAnsi="Times New Roman" w:eastAsia="Times New Roman" w:cs="Times New Roman"/>
          <w:color w:val="000000"/>
        </w:rPr>
        <w:t>80cm</w:t>
      </w:r>
      <w:r>
        <w:rPr>
          <w:rFonts w:ascii="宋体" w:hAnsi="宋体" w:eastAsia="宋体" w:cs="宋体"/>
          <w:color w:val="000000"/>
        </w:rPr>
        <w:t>刻度线处，再将</w:t>
      </w:r>
      <w:r>
        <w:rPr>
          <w:rFonts w:ascii="Times New Roman" w:hAnsi="Times New Roman" w:eastAsia="Times New Roman" w:cs="Times New Roman"/>
          <w:color w:val="000000"/>
        </w:rPr>
        <w:t>50cm</w:t>
      </w:r>
      <w:r>
        <w:rPr>
          <w:rFonts w:ascii="宋体" w:hAnsi="宋体" w:eastAsia="宋体" w:cs="宋体"/>
          <w:color w:val="000000"/>
        </w:rPr>
        <w:t>处的凸透镜换成薄玻璃板，光屏上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（填“能”或“不能”）出现烛焰的像。</w:t>
      </w:r>
    </w:p>
    <w:p w14:paraId="0F1F5B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学习小组的同学用如图甲所示的装置，探究某种晶体熔化时温度变化的规律。</w:t>
      </w:r>
    </w:p>
    <w:p w14:paraId="0F8886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86025" cy="1533525"/>
            <wp:effectExtent l="0" t="0" r="9525" b="9525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4B633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）图甲中组装器材的顺序是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______（填“从上至下”或“从下至上”）。</w:t>
      </w:r>
    </w:p>
    <w:p w14:paraId="093F9C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）待温度升高到</w:t>
      </w:r>
      <w:r>
        <w:rPr>
          <w:rFonts w:ascii="Times New Roman" w:hAnsi="Times New Roman" w:eastAsia="Times New Roman" w:cs="Times New Roman"/>
          <w:color w:val="000000"/>
        </w:rPr>
        <w:t>50℃</w:t>
      </w:r>
      <w:r>
        <w:rPr>
          <w:rFonts w:ascii="宋体" w:hAnsi="宋体" w:eastAsia="宋体" w:cs="宋体"/>
          <w:color w:val="000000"/>
        </w:rPr>
        <w:t>，每隔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记录一次温度计的示数，根据记录的数据得到如图乙的图象，则该晶体的熔点是______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，熔化经历了______</w:t>
      </w:r>
      <w:r>
        <w:rPr>
          <w:rFonts w:ascii="Times New Roman" w:hAnsi="Times New Roman" w:eastAsia="Times New Roman" w:cs="Times New Roman"/>
          <w:color w:val="000000"/>
        </w:rPr>
        <w:t>min</w:t>
      </w:r>
      <w:r>
        <w:rPr>
          <w:rFonts w:ascii="宋体" w:hAnsi="宋体" w:eastAsia="宋体" w:cs="宋体"/>
          <w:color w:val="000000"/>
        </w:rPr>
        <w:t>，该物质在固态时的比热容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______液态时的比热容（填“大于”“小于”或“等于”）。</w:t>
      </w:r>
    </w:p>
    <w:p w14:paraId="16E646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）另一小组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6098" name="图片 106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98" name="图片 10609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同学发现，在晶体熔化过程中撤去酒精灯，晶体还会继续熔化，原因是水的温度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______（填“低于”或“高于”）晶体的温度，可以继续吸收热量。</w:t>
      </w:r>
    </w:p>
    <w:p w14:paraId="2E9730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在探究“物体的动能跟哪些因素有关”的实验中，如图甲、乙、丙所示，将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三个钢球先后从同一装置高度分别为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的位置由静止开始滚下（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＜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＞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），水平面上同一位置的木块被撞出一段距离后停下。请回答以下问题：</w:t>
      </w:r>
    </w:p>
    <w:p w14:paraId="4FB08E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76550" cy="13335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A52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）该实验探究的是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______（填“木块”或“钢球”）的动能。</w:t>
      </w:r>
    </w:p>
    <w:p w14:paraId="7DCBEE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）实验通过观察木块被钢球撞出______的长短，来判断钢球动能的大小，这种研究问题的方法叫______。</w:t>
      </w:r>
    </w:p>
    <w:p w14:paraId="1BEC4B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）比较______两图进行的实验，可以探究钢球动能大小与速度有关。</w:t>
      </w:r>
    </w:p>
    <w:p w14:paraId="4F6195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）比较______两图进行的实验，可以探究钢球动能大小与质量有关。此探究过程中两球刚好运动到水平面时的速度______（填“相等”或“不相等”）。</w:t>
      </w:r>
    </w:p>
    <w:p w14:paraId="2FA5AB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）由此实验联想到某段道路限速牌上标明“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”和“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宋体" w:hAnsi="宋体" w:eastAsia="宋体" w:cs="宋体"/>
          <w:color w:val="000000"/>
        </w:rPr>
        <w:t>”字样，______（填“大客车”或“小轿车”）的限速应该是</w:t>
      </w:r>
      <w:r>
        <w:rPr>
          <w:rFonts w:ascii="Times New Roman" w:hAnsi="Times New Roman" w:eastAsia="Times New Roman" w:cs="Times New Roman"/>
          <w:color w:val="000000"/>
        </w:rPr>
        <w:t>80km/h</w:t>
      </w:r>
      <w:r>
        <w:rPr>
          <w:rFonts w:ascii="宋体" w:hAnsi="宋体" w:eastAsia="宋体" w:cs="宋体"/>
          <w:color w:val="000000"/>
        </w:rPr>
        <w:t>。</w:t>
      </w:r>
    </w:p>
    <w:p w14:paraId="5CB7F0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探究“滑动摩擦力大小与什么因素有关”，如图所示。</w:t>
      </w:r>
    </w:p>
    <w:p w14:paraId="74DF9C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597535"/>
            <wp:effectExtent l="0" t="0" r="0" b="12065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9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07E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）小组的同学首先进行了如图甲、乙、丙三次实验，每次他们都用弹簧测力计沿水平方向拉着物块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_____运动，根据______原理，可知此时滑动摩擦力与拉力的大小相等；</w:t>
      </w:r>
    </w:p>
    <w:p w14:paraId="60DBA1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）分析______两图可知：在接触面粗糙程度相同时，压力越大，滑动摩擦力越大；</w:t>
      </w:r>
    </w:p>
    <w:p w14:paraId="3BCF4D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）分析甲、丙两图可知：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106097" name="图片 106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97" name="图片 10609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压力相同时，接触面越粗糙，滑动摩擦力越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______；</w:t>
      </w:r>
    </w:p>
    <w:p w14:paraId="00537F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）小组的同学又用乙装置进行了图丁所示的实验，沿水平方向拉着物块做直线运动，弹簧测力计的示数为</w:t>
      </w:r>
      <w:r>
        <w:rPr>
          <w:rFonts w:ascii="Times New Roman" w:hAnsi="Times New Roman" w:eastAsia="Times New Roman" w:cs="Times New Roman"/>
          <w:color w:val="000000"/>
        </w:rPr>
        <w:t>4.5N</w:t>
      </w:r>
      <w:r>
        <w:rPr>
          <w:rFonts w:ascii="宋体" w:hAnsi="宋体" w:eastAsia="宋体" w:cs="宋体"/>
          <w:color w:val="000000"/>
        </w:rPr>
        <w:t>，这时物块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受到木板的摩擦力为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，物块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上面的砝码在水平方向上处于______（填“平衡”或“非平衡”）状态。</w:t>
      </w:r>
    </w:p>
    <w:p w14:paraId="3BB545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做“测量小灯泡额定功率”的实验（灯泡的额定电压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，灯丝电阻阻值不变）。</w:t>
      </w:r>
    </w:p>
    <w:p w14:paraId="48922D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474470"/>
            <wp:effectExtent l="0" t="0" r="0" b="1143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74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0A8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）连接电路后，闭合开关，若小灯泡较暗，电流表有示数，电压表有示数，调节滑动变阻器的滑片，两表的示数都不变，原因是滑动变阻器接了______两个接线柱。</w:t>
      </w:r>
    </w:p>
    <w:p w14:paraId="7D4B77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）排除故障后如图甲，闭合开关，调节滑动变阻器的滑片，直到电压表示数为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时为止，此时电流表的示数如图乙，则小灯泡的额定电功率为______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3810E7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）同组的小月同学设计了一个电路，如图丙，也测出了该小灯泡正常发光时的功率，其中定值电阻的阻值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25Ω</w:t>
      </w:r>
      <w:r>
        <w:rPr>
          <w:rFonts w:ascii="宋体" w:hAnsi="宋体" w:eastAsia="宋体" w:cs="宋体"/>
          <w:color w:val="000000"/>
        </w:rPr>
        <w:t>，正确操作步骤如下：</w:t>
      </w:r>
    </w:p>
    <w:p w14:paraId="4C3C52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和______，调节滑动变阻器滑片使电流表示数为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＝______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2C2618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和______，断开开关______，保持滑动变阻器滑片位置不动，读出电流表示数为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787298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③小灯泡的额定电功率表达式为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宋体" w:hAnsi="宋体" w:eastAsia="宋体" w:cs="宋体"/>
          <w:color w:val="000000"/>
        </w:rPr>
        <w:t>＝______。（用物理量符号表示）</w:t>
      </w:r>
    </w:p>
    <w:p w14:paraId="43C90D8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0C1AD949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691C1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4478A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E62B1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06BB8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32328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9D5E8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49851DA"/>
    <w:rsid w:val="49D8291F"/>
    <w:rsid w:val="5A5516B9"/>
    <w:rsid w:val="6A511F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3" Type="http://schemas.openxmlformats.org/officeDocument/2006/relationships/fontTable" Target="fontTable.xml"/><Relationship Id="rId42" Type="http://schemas.openxmlformats.org/officeDocument/2006/relationships/customXml" Target="../customXml/item1.xml"/><Relationship Id="rId41" Type="http://schemas.openxmlformats.org/officeDocument/2006/relationships/image" Target="media/image31.png"/><Relationship Id="rId40" Type="http://schemas.openxmlformats.org/officeDocument/2006/relationships/image" Target="media/image30.wmf"/><Relationship Id="rId4" Type="http://schemas.openxmlformats.org/officeDocument/2006/relationships/header" Target="header2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wmf"/><Relationship Id="rId34" Type="http://schemas.openxmlformats.org/officeDocument/2006/relationships/oleObject" Target="embeddings/oleObject1.bin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3673</Words>
  <Characters>4182</Characters>
  <Lines>0</Lines>
  <Paragraphs>0</Paragraphs>
  <TotalTime>0</TotalTime>
  <ScaleCrop>false</ScaleCrop>
  <LinksUpToDate>false</LinksUpToDate>
  <CharactersWithSpaces>4299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2022-07-27T17:00:00Z</dcterms:created>
  <dc:creator>学科网试题生产平台</dc:creator>
  <dc:description>3027211319025664</dc:description>
  <cp:lastModifiedBy>上帝掷骰子吗</cp:lastModifiedBy>
  <dcterms:modified xsi:type="dcterms:W3CDTF">2024-07-19T16:52:21Z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F88BE196C13B45ABBAB3A7F243A6A854</vt:lpwstr>
  </property>
</Properties>
</file>