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6A2D7B">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11518900</wp:posOffset>
            </wp:positionH>
            <wp:positionV relativeFrom="topMargin">
              <wp:posOffset>11861800</wp:posOffset>
            </wp:positionV>
            <wp:extent cx="495300" cy="495300"/>
            <wp:effectExtent l="0" t="0" r="0" b="0"/>
            <wp:wrapNone/>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0"/>
                    <a:stretch>
                      <a:fillRect/>
                    </a:stretch>
                  </pic:blipFill>
                  <pic:spPr>
                    <a:xfrm>
                      <a:off x="0" y="0"/>
                      <a:ext cx="495300" cy="4953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年初中学业水平考试试卷</w:t>
      </w:r>
    </w:p>
    <w:p w14:paraId="0A46CEE5">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w:t>
      </w:r>
    </w:p>
    <w:p w14:paraId="386BEB9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7</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21</w:t>
      </w:r>
      <w:r>
        <w:rPr>
          <w:rFonts w:ascii="宋体" w:hAnsi="宋体" w:eastAsia="宋体" w:cs="宋体"/>
          <w:b/>
          <w:color w:val="auto"/>
          <w:sz w:val="24"/>
        </w:rPr>
        <w:t>分。每小题只有一个选项符合题意，请将答题卡上对应题目的答案标号涂黑）</w:t>
      </w:r>
    </w:p>
    <w:p w14:paraId="1810545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雨后的校园清新洁净，景色分外美丽。下列说法正确的是（　　）</w:t>
      </w:r>
    </w:p>
    <w:p w14:paraId="231773A9">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浓密的树荫是光的折射形成的</w:t>
      </w:r>
    </w:p>
    <w:p w14:paraId="2BD72704">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娇艳的花朵是光源，可以发出光线</w:t>
      </w:r>
    </w:p>
    <w:p w14:paraId="20FD2633">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洁白的云朵在积水中的倒影是光的反射形成的</w:t>
      </w:r>
    </w:p>
    <w:p w14:paraId="0A8A7606">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温暖的阳光由红、黄、蓝三种色光混合而成</w:t>
      </w:r>
    </w:p>
    <w:p w14:paraId="64675FDC">
      <w:pPr>
        <w:spacing w:line="360" w:lineRule="auto"/>
        <w:textAlignment w:val="center"/>
        <w:rPr>
          <w:color w:val="000000"/>
        </w:rPr>
      </w:pPr>
      <w:r>
        <w:rPr>
          <w:color w:val="2E75B6"/>
        </w:rPr>
        <w:t>【答案】</w:t>
      </w:r>
      <w:r>
        <w:rPr>
          <w:color w:val="000000"/>
        </w:rPr>
        <w:t>C</w:t>
      </w:r>
    </w:p>
    <w:p w14:paraId="2375D393">
      <w:pPr>
        <w:spacing w:line="360" w:lineRule="auto"/>
        <w:textAlignment w:val="center"/>
        <w:rPr>
          <w:color w:val="000000"/>
        </w:rPr>
      </w:pPr>
      <w:r>
        <w:rPr>
          <w:color w:val="2E75B6"/>
        </w:rPr>
        <w:t>【解析】</w:t>
      </w:r>
    </w:p>
    <w:p w14:paraId="51D4F77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．浓密的树荫是树挡住太阳光后形成的暗影区，是光的直线传播形成的，故</w:t>
      </w:r>
      <w:r>
        <w:rPr>
          <w:rFonts w:ascii="Times New Roman" w:hAnsi="Times New Roman" w:eastAsia="Times New Roman" w:cs="Times New Roman"/>
          <w:color w:val="000000"/>
        </w:rPr>
        <w:t>A</w:t>
      </w:r>
      <w:r>
        <w:rPr>
          <w:rFonts w:ascii="宋体" w:hAnsi="宋体" w:eastAsia="宋体" w:cs="宋体"/>
          <w:color w:val="000000"/>
        </w:rPr>
        <w:t>错误；</w:t>
      </w:r>
    </w:p>
    <w:p w14:paraId="608EB3D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．娇艳的花朵不能发光，不是光源，但花朵可以反射光线，故</w:t>
      </w:r>
      <w:r>
        <w:rPr>
          <w:rFonts w:ascii="Times New Roman" w:hAnsi="Times New Roman" w:eastAsia="Times New Roman" w:cs="Times New Roman"/>
          <w:color w:val="000000"/>
        </w:rPr>
        <w:t>B</w:t>
      </w:r>
      <w:r>
        <w:rPr>
          <w:rFonts w:ascii="宋体" w:hAnsi="宋体" w:eastAsia="宋体" w:cs="宋体"/>
          <w:color w:val="000000"/>
        </w:rPr>
        <w:t>错误；</w:t>
      </w:r>
    </w:p>
    <w:p w14:paraId="395941E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．水面相当于平面镜，洁白的云朵在积水中的倒影是平面镜成像，是光的反射形成的，故</w:t>
      </w:r>
      <w:r>
        <w:rPr>
          <w:rFonts w:ascii="Times New Roman" w:hAnsi="Times New Roman" w:eastAsia="Times New Roman" w:cs="Times New Roman"/>
          <w:color w:val="000000"/>
        </w:rPr>
        <w:t>C</w:t>
      </w:r>
      <w:r>
        <w:rPr>
          <w:rFonts w:ascii="宋体" w:hAnsi="宋体" w:eastAsia="宋体" w:cs="宋体"/>
          <w:color w:val="000000"/>
        </w:rPr>
        <w:t>正确。</w:t>
      </w:r>
    </w:p>
    <w:p w14:paraId="6B6F1AB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．温暖的阳光由红、橙、黄、绿、蓝、靛、紫七种色光混合而成，是复色光，故</w:t>
      </w:r>
      <w:r>
        <w:rPr>
          <w:rFonts w:ascii="Times New Roman" w:hAnsi="Times New Roman" w:eastAsia="Times New Roman" w:cs="Times New Roman"/>
          <w:color w:val="000000"/>
        </w:rPr>
        <w:t>D</w:t>
      </w:r>
      <w:r>
        <w:rPr>
          <w:rFonts w:ascii="宋体" w:hAnsi="宋体" w:eastAsia="宋体" w:cs="宋体"/>
          <w:color w:val="000000"/>
        </w:rPr>
        <w:t>错误。</w:t>
      </w:r>
    </w:p>
    <w:p w14:paraId="56B95E7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75D2394">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年央视元宵晚会上，宇航员王亚平在空间站弹奏悠扬的《茉莉花》为全国人民送上祝福。关于琴声说法正确的是（　　）</w:t>
      </w:r>
    </w:p>
    <w:p w14:paraId="521AF11C">
      <w:pPr>
        <w:spacing w:line="360" w:lineRule="auto"/>
        <w:jc w:val="left"/>
        <w:textAlignment w:val="center"/>
        <w:rPr>
          <w:color w:val="000000"/>
        </w:rPr>
      </w:pPr>
      <w:r>
        <w:rPr>
          <w:rFonts w:ascii="宋体" w:hAnsi="宋体" w:eastAsia="宋体" w:cs="宋体"/>
          <w:color w:val="000000"/>
        </w:rPr>
        <w:drawing>
          <wp:inline distT="0" distB="0" distL="114300" distR="114300">
            <wp:extent cx="1552575" cy="1504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552575" cy="1504950"/>
                    </a:xfrm>
                    <a:prstGeom prst="rect">
                      <a:avLst/>
                    </a:prstGeom>
                  </pic:spPr>
                </pic:pic>
              </a:graphicData>
            </a:graphic>
          </wp:inline>
        </w:drawing>
      </w:r>
    </w:p>
    <w:p w14:paraId="14B4C996">
      <w:pPr>
        <w:spacing w:line="360" w:lineRule="auto"/>
        <w:jc w:val="left"/>
        <w:textAlignment w:val="center"/>
        <w:rPr>
          <w:rFonts w:ascii="宋体" w:hAnsi="宋体" w:eastAsia="宋体" w:cs="宋体"/>
          <w:color w:val="000000"/>
        </w:rPr>
      </w:pPr>
      <w:r>
        <w:rPr>
          <w:rFonts w:ascii="宋体" w:hAnsi="宋体" w:eastAsia="宋体" w:cs="宋体"/>
          <w:color w:val="000000"/>
        </w:rPr>
        <w:t>A. 悦耳</w:t>
      </w:r>
      <w:r>
        <w:rPr>
          <w:rFonts w:ascii="宋体" w:hAnsi="宋体" w:eastAsia="宋体" w:cs="宋体"/>
          <w:color w:val="000000"/>
          <w:position w:val="0"/>
        </w:rPr>
        <w:drawing>
          <wp:inline distT="0" distB="0" distL="114300" distR="114300">
            <wp:extent cx="133350" cy="177800"/>
            <wp:effectExtent l="0" t="0" r="0" b="13335"/>
            <wp:docPr id="4178094" name="图片 417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094" name="图片 417809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琴声是由琴弦振动产生的</w:t>
      </w:r>
    </w:p>
    <w:p w14:paraId="5D3926D4">
      <w:pPr>
        <w:spacing w:line="360" w:lineRule="auto"/>
        <w:jc w:val="left"/>
        <w:textAlignment w:val="center"/>
        <w:rPr>
          <w:rFonts w:ascii="宋体" w:hAnsi="宋体" w:eastAsia="宋体" w:cs="宋体"/>
          <w:color w:val="000000"/>
        </w:rPr>
      </w:pPr>
      <w:r>
        <w:rPr>
          <w:rFonts w:ascii="宋体" w:hAnsi="宋体" w:eastAsia="宋体" w:cs="宋体"/>
          <w:color w:val="000000"/>
        </w:rPr>
        <w:t>B. 琴声通过超声波从空间站传回地面</w:t>
      </w:r>
    </w:p>
    <w:p w14:paraId="3F6D3C0F">
      <w:pPr>
        <w:spacing w:line="360" w:lineRule="auto"/>
        <w:jc w:val="left"/>
        <w:textAlignment w:val="center"/>
        <w:rPr>
          <w:rFonts w:ascii="宋体" w:hAnsi="宋体" w:eastAsia="宋体" w:cs="宋体"/>
          <w:color w:val="000000"/>
        </w:rPr>
      </w:pPr>
      <w:r>
        <w:rPr>
          <w:rFonts w:ascii="宋体" w:hAnsi="宋体" w:eastAsia="宋体" w:cs="宋体"/>
          <w:color w:val="000000"/>
        </w:rPr>
        <w:t>C. 用力拨动琴弦，琴声的音调变高了</w:t>
      </w:r>
    </w:p>
    <w:p w14:paraId="33D3FE9E">
      <w:pPr>
        <w:spacing w:line="360" w:lineRule="auto"/>
        <w:jc w:val="left"/>
        <w:textAlignment w:val="center"/>
        <w:rPr>
          <w:rFonts w:ascii="宋体" w:hAnsi="宋体" w:eastAsia="宋体" w:cs="宋体"/>
          <w:color w:val="000000"/>
        </w:rPr>
      </w:pPr>
      <w:r>
        <w:rPr>
          <w:rFonts w:ascii="宋体" w:hAnsi="宋体" w:eastAsia="宋体" w:cs="宋体"/>
          <w:color w:val="000000"/>
        </w:rPr>
        <w:t>D. 琴声在空间站里的传播速度是</w:t>
      </w:r>
      <w:r>
        <w:object>
          <v:shape id="_x0000_i1025"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14" o:title="eqIdd51798f78c66cb794b4953dc9e3848a4"/>
            <o:lock v:ext="edit" aspectratio="t"/>
            <w10:wrap type="none"/>
            <w10:anchorlock/>
          </v:shape>
          <o:OLEObject Type="Embed" ProgID="Equation.DSMT4" ShapeID="_x0000_i1025" DrawAspect="Content" ObjectID="_1468075725" r:id="rId13">
            <o:LockedField>false</o:LockedField>
          </o:OLEObject>
        </w:object>
      </w:r>
    </w:p>
    <w:p w14:paraId="5F4E5F2D">
      <w:pPr>
        <w:spacing w:line="360" w:lineRule="auto"/>
        <w:textAlignment w:val="center"/>
        <w:rPr>
          <w:color w:val="000000"/>
        </w:rPr>
      </w:pPr>
      <w:r>
        <w:rPr>
          <w:color w:val="2E75B6"/>
        </w:rPr>
        <w:t>【答案】</w:t>
      </w:r>
      <w:r>
        <w:rPr>
          <w:color w:val="000000"/>
        </w:rPr>
        <w:t>A</w:t>
      </w:r>
    </w:p>
    <w:p w14:paraId="13494A18">
      <w:pPr>
        <w:spacing w:line="360" w:lineRule="auto"/>
        <w:textAlignment w:val="center"/>
        <w:rPr>
          <w:color w:val="000000"/>
        </w:rPr>
      </w:pPr>
      <w:r>
        <w:rPr>
          <w:color w:val="2E75B6"/>
        </w:rPr>
        <w:t>【解析】</w:t>
      </w:r>
    </w:p>
    <w:p w14:paraId="7431C6E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．声音是有物体振动产生的，</w:t>
      </w:r>
      <w:r>
        <w:rPr>
          <w:rFonts w:ascii="Times New Roman" w:hAnsi="Times New Roman" w:eastAsia="Times New Roman" w:cs="Times New Roman"/>
          <w:color w:val="000000"/>
        </w:rPr>
        <w:t xml:space="preserve"> </w:t>
      </w:r>
      <w:r>
        <w:rPr>
          <w:rFonts w:ascii="宋体" w:hAnsi="宋体" w:eastAsia="宋体" w:cs="宋体"/>
          <w:color w:val="000000"/>
        </w:rPr>
        <w:t>悦耳的琴声是由琴弦振动产生的，故</w:t>
      </w:r>
      <w:r>
        <w:rPr>
          <w:rFonts w:ascii="Times New Roman" w:hAnsi="Times New Roman" w:eastAsia="Times New Roman" w:cs="Times New Roman"/>
          <w:color w:val="000000"/>
        </w:rPr>
        <w:t>A</w:t>
      </w:r>
      <w:r>
        <w:rPr>
          <w:rFonts w:ascii="宋体" w:hAnsi="宋体" w:eastAsia="宋体" w:cs="宋体"/>
          <w:color w:val="000000"/>
        </w:rPr>
        <w:t>正确；</w:t>
      </w:r>
    </w:p>
    <w:p w14:paraId="008DFFD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．声音不能在真空中传播，电磁波可以在真空中传播，琴声是通过电磁波从空间站传回地面的，故</w:t>
      </w:r>
      <w:r>
        <w:rPr>
          <w:rFonts w:ascii="Times New Roman" w:hAnsi="Times New Roman" w:eastAsia="Times New Roman" w:cs="Times New Roman"/>
          <w:color w:val="000000"/>
        </w:rPr>
        <w:t>B</w:t>
      </w:r>
      <w:r>
        <w:rPr>
          <w:rFonts w:ascii="宋体" w:hAnsi="宋体" w:eastAsia="宋体" w:cs="宋体"/>
          <w:color w:val="000000"/>
        </w:rPr>
        <w:t>错误；</w:t>
      </w:r>
    </w:p>
    <w:p w14:paraId="7E62946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．用力拨动琴弦，琴弦的振幅增大，琴声的响度变大，琴声的音调与拨弦力度的大小无关，故</w:t>
      </w:r>
      <w:r>
        <w:rPr>
          <w:rFonts w:ascii="Times New Roman" w:hAnsi="Times New Roman" w:eastAsia="Times New Roman" w:cs="Times New Roman"/>
          <w:color w:val="000000"/>
        </w:rPr>
        <w:t>C</w:t>
      </w:r>
      <w:r>
        <w:rPr>
          <w:rFonts w:ascii="宋体" w:hAnsi="宋体" w:eastAsia="宋体" w:cs="宋体"/>
          <w:color w:val="000000"/>
        </w:rPr>
        <w:t>错误；</w:t>
      </w:r>
    </w:p>
    <w:p w14:paraId="7AF46E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．琴声是声音，在空间站里的传播速度约为</w:t>
      </w:r>
      <w:r>
        <w:rPr>
          <w:rFonts w:ascii="Times New Roman" w:hAnsi="Times New Roman" w:eastAsia="Times New Roman" w:cs="Times New Roman"/>
          <w:color w:val="000000"/>
        </w:rPr>
        <w:t>340m/s</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7A15272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9DD85CD">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“二十四节气”是中华民族智慧的结晶，关于节气中物质状态的形成说法正确的是（　　）</w:t>
      </w:r>
    </w:p>
    <w:p w14:paraId="1C17261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“谷雨”，雨的形成是汽化现象</w:t>
      </w:r>
      <w:r>
        <w:rPr>
          <w:rFonts w:ascii="宋体" w:hAnsi="宋体" w:eastAsia="宋体" w:cs="宋体"/>
          <w:color w:val="000000"/>
        </w:rPr>
        <w:tab/>
      </w:r>
      <w:r>
        <w:rPr>
          <w:rFonts w:ascii="宋体" w:hAnsi="宋体" w:eastAsia="宋体" w:cs="宋体"/>
          <w:color w:val="000000"/>
        </w:rPr>
        <w:t>B. “白露”，露的形成是液化现象</w:t>
      </w:r>
    </w:p>
    <w:p w14:paraId="2AEB4F1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“霜降”，霜的形成是凝固现象</w:t>
      </w:r>
      <w:r>
        <w:rPr>
          <w:rFonts w:ascii="宋体" w:hAnsi="宋体" w:eastAsia="宋体" w:cs="宋体"/>
          <w:color w:val="000000"/>
        </w:rPr>
        <w:tab/>
      </w:r>
      <w:r>
        <w:rPr>
          <w:rFonts w:ascii="宋体" w:hAnsi="宋体" w:eastAsia="宋体" w:cs="宋体"/>
          <w:color w:val="000000"/>
        </w:rPr>
        <w:t>D. “小雪”，雪的形成是升华现象</w:t>
      </w:r>
    </w:p>
    <w:p w14:paraId="4869CB45">
      <w:pPr>
        <w:spacing w:line="360" w:lineRule="auto"/>
        <w:textAlignment w:val="center"/>
        <w:rPr>
          <w:color w:val="000000"/>
        </w:rPr>
      </w:pPr>
      <w:r>
        <w:rPr>
          <w:color w:val="2E75B6"/>
        </w:rPr>
        <w:t>【答案】</w:t>
      </w:r>
      <w:r>
        <w:rPr>
          <w:color w:val="000000"/>
        </w:rPr>
        <w:t>B</w:t>
      </w:r>
    </w:p>
    <w:p w14:paraId="4D246C8D">
      <w:pPr>
        <w:spacing w:line="360" w:lineRule="auto"/>
        <w:textAlignment w:val="center"/>
        <w:rPr>
          <w:color w:val="000000"/>
        </w:rPr>
      </w:pPr>
      <w:r>
        <w:rPr>
          <w:color w:val="2E75B6"/>
        </w:rPr>
        <w:t>【解析】</w:t>
      </w:r>
    </w:p>
    <w:p w14:paraId="54BC386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．雨是空中的水蒸气遇冷液化形成，故</w:t>
      </w:r>
      <w:r>
        <w:rPr>
          <w:rFonts w:ascii="Times New Roman" w:hAnsi="Times New Roman" w:eastAsia="Times New Roman" w:cs="Times New Roman"/>
          <w:color w:val="000000"/>
        </w:rPr>
        <w:t>A</w:t>
      </w:r>
      <w:r>
        <w:rPr>
          <w:rFonts w:ascii="宋体" w:hAnsi="宋体" w:eastAsia="宋体" w:cs="宋体"/>
          <w:color w:val="000000"/>
        </w:rPr>
        <w:t>错误；</w:t>
      </w:r>
    </w:p>
    <w:p w14:paraId="010676F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．露是空中的水蒸气遇冷液化形成，故</w:t>
      </w:r>
      <w:r>
        <w:rPr>
          <w:rFonts w:ascii="Times New Roman" w:hAnsi="Times New Roman" w:eastAsia="Times New Roman" w:cs="Times New Roman"/>
          <w:color w:val="000000"/>
        </w:rPr>
        <w:t>B</w:t>
      </w:r>
      <w:r>
        <w:rPr>
          <w:rFonts w:ascii="宋体" w:hAnsi="宋体" w:eastAsia="宋体" w:cs="宋体"/>
          <w:color w:val="000000"/>
        </w:rPr>
        <w:t>正确；</w:t>
      </w:r>
    </w:p>
    <w:p w14:paraId="56609A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．霜是空中的水蒸气遇冷凝华形成，故</w:t>
      </w:r>
      <w:r>
        <w:rPr>
          <w:rFonts w:ascii="Times New Roman" w:hAnsi="Times New Roman" w:eastAsia="Times New Roman" w:cs="Times New Roman"/>
          <w:color w:val="000000"/>
        </w:rPr>
        <w:t>C</w:t>
      </w:r>
      <w:r>
        <w:rPr>
          <w:rFonts w:ascii="宋体" w:hAnsi="宋体" w:eastAsia="宋体" w:cs="宋体"/>
          <w:color w:val="000000"/>
        </w:rPr>
        <w:t>错误；</w:t>
      </w:r>
    </w:p>
    <w:p w14:paraId="404BBEE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．雪是空中的水蒸气遇冷凝华形成，故</w:t>
      </w:r>
      <w:r>
        <w:rPr>
          <w:rFonts w:ascii="Times New Roman" w:hAnsi="Times New Roman" w:eastAsia="Times New Roman" w:cs="Times New Roman"/>
          <w:color w:val="000000"/>
        </w:rPr>
        <w:t>D</w:t>
      </w:r>
      <w:r>
        <w:rPr>
          <w:rFonts w:ascii="宋体" w:hAnsi="宋体" w:eastAsia="宋体" w:cs="宋体"/>
          <w:color w:val="000000"/>
        </w:rPr>
        <w:t>错误。</w:t>
      </w:r>
    </w:p>
    <w:p w14:paraId="77A26C6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31B22F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在冬奥会冰壶比赛中，冰壶被掷出，在冰面上滑行最终静止。下列说法正确的是（　　）</w:t>
      </w:r>
    </w:p>
    <w:p w14:paraId="29F600F2">
      <w:pPr>
        <w:spacing w:line="360" w:lineRule="auto"/>
        <w:jc w:val="left"/>
        <w:textAlignment w:val="center"/>
        <w:rPr>
          <w:color w:val="000000"/>
        </w:rPr>
      </w:pPr>
      <w:r>
        <w:rPr>
          <w:rFonts w:ascii="宋体" w:hAnsi="宋体" w:eastAsia="宋体" w:cs="宋体"/>
          <w:color w:val="000000"/>
        </w:rPr>
        <w:drawing>
          <wp:inline distT="0" distB="0" distL="114300" distR="114300">
            <wp:extent cx="1609725" cy="1276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09725" cy="1276350"/>
                    </a:xfrm>
                    <a:prstGeom prst="rect">
                      <a:avLst/>
                    </a:prstGeom>
                  </pic:spPr>
                </pic:pic>
              </a:graphicData>
            </a:graphic>
          </wp:inline>
        </w:drawing>
      </w:r>
      <w:r>
        <w:rPr>
          <w:rFonts w:ascii="宋体" w:hAnsi="宋体" w:eastAsia="宋体" w:cs="宋体"/>
          <w:color w:val="000000"/>
        </w:rPr>
        <w:br w:type="textWrapping"/>
      </w:r>
    </w:p>
    <w:p w14:paraId="266B4589">
      <w:pPr>
        <w:spacing w:line="360" w:lineRule="auto"/>
        <w:jc w:val="left"/>
        <w:textAlignment w:val="center"/>
        <w:rPr>
          <w:rFonts w:ascii="宋体" w:hAnsi="宋体" w:eastAsia="宋体" w:cs="宋体"/>
          <w:color w:val="000000"/>
        </w:rPr>
      </w:pPr>
      <w:r>
        <w:rPr>
          <w:rFonts w:ascii="宋体" w:hAnsi="宋体" w:eastAsia="宋体" w:cs="宋体"/>
          <w:color w:val="000000"/>
        </w:rPr>
        <w:t>A. 推动冰壶时，手对冰壶的力小于冰壶对手的力</w:t>
      </w:r>
    </w:p>
    <w:p w14:paraId="447977B0">
      <w:pPr>
        <w:spacing w:line="360" w:lineRule="auto"/>
        <w:jc w:val="left"/>
        <w:textAlignment w:val="center"/>
        <w:rPr>
          <w:rFonts w:ascii="宋体" w:hAnsi="宋体" w:eastAsia="宋体" w:cs="宋体"/>
          <w:color w:val="000000"/>
        </w:rPr>
      </w:pPr>
      <w:r>
        <w:rPr>
          <w:rFonts w:ascii="宋体" w:hAnsi="宋体" w:eastAsia="宋体" w:cs="宋体"/>
          <w:color w:val="000000"/>
        </w:rPr>
        <w:t>B. 冰壶被掷出后滑行过程中，内能转化为机械能</w:t>
      </w:r>
    </w:p>
    <w:p w14:paraId="22705DE2">
      <w:pPr>
        <w:spacing w:line="360" w:lineRule="auto"/>
        <w:jc w:val="left"/>
        <w:textAlignment w:val="center"/>
        <w:rPr>
          <w:rFonts w:ascii="宋体" w:hAnsi="宋体" w:eastAsia="宋体" w:cs="宋体"/>
          <w:color w:val="000000"/>
        </w:rPr>
      </w:pPr>
      <w:r>
        <w:rPr>
          <w:rFonts w:ascii="宋体" w:hAnsi="宋体" w:eastAsia="宋体" w:cs="宋体"/>
          <w:color w:val="000000"/>
        </w:rPr>
        <w:t>C. 冰壶被掷出后滑行过程中，惯性逐渐减小</w:t>
      </w:r>
    </w:p>
    <w:p w14:paraId="71999020">
      <w:pPr>
        <w:spacing w:line="360" w:lineRule="auto"/>
        <w:jc w:val="left"/>
        <w:textAlignment w:val="center"/>
        <w:rPr>
          <w:rFonts w:ascii="宋体" w:hAnsi="宋体" w:eastAsia="宋体" w:cs="宋体"/>
          <w:color w:val="000000"/>
        </w:rPr>
      </w:pPr>
      <w:r>
        <w:rPr>
          <w:rFonts w:ascii="宋体" w:hAnsi="宋体" w:eastAsia="宋体" w:cs="宋体"/>
          <w:color w:val="000000"/>
        </w:rPr>
        <w:t>D. 冰壶由滑行到静止，运动状态改变</w:t>
      </w:r>
    </w:p>
    <w:p w14:paraId="775ED7B0">
      <w:pPr>
        <w:spacing w:line="360" w:lineRule="auto"/>
        <w:textAlignment w:val="center"/>
        <w:rPr>
          <w:color w:val="000000"/>
        </w:rPr>
      </w:pPr>
      <w:r>
        <w:rPr>
          <w:color w:val="2E75B6"/>
        </w:rPr>
        <w:t>【答案】</w:t>
      </w:r>
      <w:r>
        <w:rPr>
          <w:color w:val="000000"/>
        </w:rPr>
        <w:t>D</w:t>
      </w:r>
    </w:p>
    <w:p w14:paraId="2CE7B0FB">
      <w:pPr>
        <w:spacing w:line="360" w:lineRule="auto"/>
        <w:textAlignment w:val="center"/>
        <w:rPr>
          <w:color w:val="000000"/>
        </w:rPr>
      </w:pPr>
      <w:r>
        <w:rPr>
          <w:color w:val="2E75B6"/>
        </w:rPr>
        <w:t>【解析】</w:t>
      </w:r>
    </w:p>
    <w:p w14:paraId="06A238F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．推动冰壶时，手对冰壶的力与冰壶对手的力是一对相互作用力，大小相等、方向相反、在一条直线上，故</w:t>
      </w:r>
      <w:r>
        <w:rPr>
          <w:rFonts w:ascii="Times New Roman" w:hAnsi="Times New Roman" w:eastAsia="Times New Roman" w:cs="Times New Roman"/>
          <w:color w:val="000000"/>
        </w:rPr>
        <w:t>A</w:t>
      </w:r>
      <w:r>
        <w:rPr>
          <w:rFonts w:ascii="宋体" w:hAnsi="宋体" w:eastAsia="宋体" w:cs="宋体"/>
          <w:color w:val="000000"/>
        </w:rPr>
        <w:t>错误；</w:t>
      </w:r>
    </w:p>
    <w:p w14:paraId="317C5DC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．冰壶被掷出后滑行过程中，冰壶和冰面摩擦，冰壶的动能逐渐减小，机械能转化为内能，故</w:t>
      </w:r>
      <w:r>
        <w:rPr>
          <w:rFonts w:ascii="Times New Roman" w:hAnsi="Times New Roman" w:eastAsia="Times New Roman" w:cs="Times New Roman"/>
          <w:color w:val="000000"/>
        </w:rPr>
        <w:t>B</w:t>
      </w:r>
      <w:r>
        <w:rPr>
          <w:rFonts w:ascii="宋体" w:hAnsi="宋体" w:eastAsia="宋体" w:cs="宋体"/>
          <w:color w:val="000000"/>
        </w:rPr>
        <w:t>错误；</w:t>
      </w:r>
    </w:p>
    <w:p w14:paraId="0EBA83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．物体惯性的大小之与物体的质量有关，冰壶被掷出后滑行过程中，质量不变，惯性大小不变，故</w:t>
      </w:r>
      <w:r>
        <w:rPr>
          <w:rFonts w:ascii="Times New Roman" w:hAnsi="Times New Roman" w:eastAsia="Times New Roman" w:cs="Times New Roman"/>
          <w:color w:val="000000"/>
        </w:rPr>
        <w:t>C</w:t>
      </w:r>
      <w:r>
        <w:rPr>
          <w:rFonts w:ascii="宋体" w:hAnsi="宋体" w:eastAsia="宋体" w:cs="宋体"/>
          <w:color w:val="000000"/>
        </w:rPr>
        <w:t>错误；</w:t>
      </w:r>
    </w:p>
    <w:p w14:paraId="3ABDB7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．冰壶由滑行到静止，速度的大小发生了变化，运动状态发生了改变，故</w:t>
      </w:r>
      <w:r>
        <w:rPr>
          <w:rFonts w:ascii="Times New Roman" w:hAnsi="Times New Roman" w:eastAsia="Times New Roman" w:cs="Times New Roman"/>
          <w:color w:val="000000"/>
        </w:rPr>
        <w:t>D</w:t>
      </w:r>
      <w:r>
        <w:rPr>
          <w:rFonts w:ascii="宋体" w:hAnsi="宋体" w:eastAsia="宋体" w:cs="宋体"/>
          <w:color w:val="000000"/>
        </w:rPr>
        <w:t>正确。</w:t>
      </w:r>
    </w:p>
    <w:p w14:paraId="397E3EF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497DE14">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图甲是磁悬浮台灯，灯泡内部装有磁体和半导体芯片，灯座内有如图乙所示电磁铁。灯座通电后，灯泡会悬浮在灯座上方，半导体芯片发光。下列说法正确的是（　　）</w:t>
      </w:r>
    </w:p>
    <w:p w14:paraId="2C496879">
      <w:pPr>
        <w:spacing w:line="360" w:lineRule="auto"/>
        <w:jc w:val="left"/>
        <w:textAlignment w:val="center"/>
        <w:rPr>
          <w:color w:val="000000"/>
        </w:rPr>
      </w:pPr>
      <w:r>
        <w:rPr>
          <w:rFonts w:ascii="宋体" w:hAnsi="宋体" w:eastAsia="宋体" w:cs="宋体"/>
          <w:color w:val="000000"/>
        </w:rPr>
        <w:drawing>
          <wp:inline distT="0" distB="0" distL="114300" distR="114300">
            <wp:extent cx="146685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66850" cy="981075"/>
                    </a:xfrm>
                    <a:prstGeom prst="rect">
                      <a:avLst/>
                    </a:prstGeom>
                  </pic:spPr>
                </pic:pic>
              </a:graphicData>
            </a:graphic>
          </wp:inline>
        </w:drawing>
      </w:r>
    </w:p>
    <w:p w14:paraId="106BADC4">
      <w:pPr>
        <w:spacing w:line="360" w:lineRule="auto"/>
        <w:jc w:val="left"/>
        <w:textAlignment w:val="center"/>
        <w:rPr>
          <w:rFonts w:ascii="宋体" w:hAnsi="宋体" w:eastAsia="宋体" w:cs="宋体"/>
          <w:color w:val="000000"/>
        </w:rPr>
      </w:pPr>
      <w:r>
        <w:rPr>
          <w:rFonts w:ascii="宋体" w:hAnsi="宋体" w:eastAsia="宋体" w:cs="宋体"/>
          <w:color w:val="000000"/>
        </w:rPr>
        <w:t>A. 发光的半导体芯片电阻为零</w:t>
      </w:r>
    </w:p>
    <w:p w14:paraId="4132EAE2">
      <w:pPr>
        <w:spacing w:line="360" w:lineRule="auto"/>
        <w:jc w:val="left"/>
        <w:textAlignment w:val="center"/>
        <w:rPr>
          <w:rFonts w:ascii="宋体" w:hAnsi="宋体" w:eastAsia="宋体" w:cs="宋体"/>
          <w:color w:val="000000"/>
        </w:rPr>
      </w:pPr>
      <w:r>
        <w:rPr>
          <w:rFonts w:ascii="宋体" w:hAnsi="宋体" w:eastAsia="宋体" w:cs="宋体"/>
          <w:color w:val="000000"/>
        </w:rPr>
        <w:t>B. 灯泡悬浮是利用同名磁极相互排斥的原理</w:t>
      </w:r>
    </w:p>
    <w:p w14:paraId="737FD909">
      <w:pPr>
        <w:spacing w:line="360" w:lineRule="auto"/>
        <w:jc w:val="left"/>
        <w:textAlignment w:val="center"/>
        <w:rPr>
          <w:rFonts w:ascii="宋体" w:hAnsi="宋体" w:eastAsia="宋体" w:cs="宋体"/>
          <w:color w:val="000000"/>
        </w:rPr>
      </w:pPr>
      <w:r>
        <w:rPr>
          <w:rFonts w:ascii="宋体" w:hAnsi="宋体" w:eastAsia="宋体" w:cs="宋体"/>
          <w:color w:val="000000"/>
        </w:rPr>
        <w:t>C. 通电后电磁铁具有磁性说明磁能生电</w:t>
      </w:r>
    </w:p>
    <w:p w14:paraId="259C8019">
      <w:pPr>
        <w:spacing w:line="360" w:lineRule="auto"/>
        <w:jc w:val="left"/>
        <w:textAlignment w:val="center"/>
        <w:rPr>
          <w:rFonts w:ascii="宋体" w:hAnsi="宋体" w:eastAsia="宋体" w:cs="宋体"/>
          <w:color w:val="000000"/>
        </w:rPr>
      </w:pPr>
      <w:r>
        <w:rPr>
          <w:rFonts w:ascii="宋体" w:hAnsi="宋体" w:eastAsia="宋体" w:cs="宋体"/>
          <w:color w:val="000000"/>
        </w:rPr>
        <w:t>D. 通电后电磁铁的下端为</w:t>
      </w:r>
      <w:r>
        <w:rPr>
          <w:rFonts w:ascii="Times New Roman" w:hAnsi="Times New Roman" w:eastAsia="Times New Roman" w:cs="Times New Roman"/>
          <w:color w:val="000000"/>
        </w:rPr>
        <w:t>S</w:t>
      </w:r>
      <w:r>
        <w:rPr>
          <w:rFonts w:ascii="宋体" w:hAnsi="宋体" w:eastAsia="宋体" w:cs="宋体"/>
          <w:color w:val="000000"/>
        </w:rPr>
        <w:t>极</w:t>
      </w:r>
    </w:p>
    <w:p w14:paraId="6BBEB6A9">
      <w:pPr>
        <w:spacing w:line="360" w:lineRule="auto"/>
        <w:textAlignment w:val="center"/>
        <w:rPr>
          <w:color w:val="000000"/>
        </w:rPr>
      </w:pPr>
      <w:r>
        <w:rPr>
          <w:color w:val="2E75B6"/>
        </w:rPr>
        <w:t>【答案】</w:t>
      </w:r>
      <w:r>
        <w:rPr>
          <w:color w:val="000000"/>
        </w:rPr>
        <w:t>B</w:t>
      </w:r>
    </w:p>
    <w:p w14:paraId="23A6BC1E">
      <w:pPr>
        <w:spacing w:line="360" w:lineRule="auto"/>
        <w:textAlignment w:val="center"/>
        <w:rPr>
          <w:color w:val="000000"/>
        </w:rPr>
      </w:pPr>
      <w:r>
        <w:rPr>
          <w:color w:val="2E75B6"/>
        </w:rPr>
        <w:t>【解析】</w:t>
      </w:r>
    </w:p>
    <w:p w14:paraId="43A90BA8">
      <w:pPr>
        <w:spacing w:line="360" w:lineRule="auto"/>
        <w:jc w:val="left"/>
        <w:textAlignment w:val="center"/>
        <w:rPr>
          <w:color w:val="000000"/>
        </w:rPr>
      </w:pPr>
      <w:r>
        <w:rPr>
          <w:color w:val="000000"/>
        </w:rPr>
        <w:t>【详解】A．半导体的导电性能介于导体和绝缘体之间，具有一定的电阻值，因此半导体芯片的电阻不为0，故A错误；</w:t>
      </w:r>
    </w:p>
    <w:p w14:paraId="1293931A">
      <w:pPr>
        <w:spacing w:line="360" w:lineRule="auto"/>
        <w:jc w:val="left"/>
        <w:textAlignment w:val="center"/>
        <w:rPr>
          <w:color w:val="000000"/>
        </w:rPr>
      </w:pPr>
      <w:r>
        <w:rPr>
          <w:color w:val="000000"/>
        </w:rPr>
        <w:t>B．同名磁极相互排斥、异名磁极相互吸引，灯泡悬浮利用了同名磁极相互排斥的原理，故B正确；</w:t>
      </w:r>
    </w:p>
    <w:p w14:paraId="666624B9">
      <w:pPr>
        <w:spacing w:line="360" w:lineRule="auto"/>
        <w:jc w:val="left"/>
        <w:textAlignment w:val="center"/>
        <w:rPr>
          <w:color w:val="000000"/>
        </w:rPr>
      </w:pPr>
      <w:r>
        <w:rPr>
          <w:color w:val="000000"/>
        </w:rPr>
        <w:t>C．电磁铁是利用电流的磁效应工作的，当电流流过电磁铁线圈时，电磁铁就具有磁性，说明电能生磁，故C错误；</w:t>
      </w:r>
    </w:p>
    <w:p w14:paraId="5AA2E5D7">
      <w:pPr>
        <w:spacing w:line="360" w:lineRule="auto"/>
        <w:jc w:val="left"/>
        <w:textAlignment w:val="center"/>
        <w:rPr>
          <w:color w:val="000000"/>
        </w:rPr>
      </w:pPr>
      <w:r>
        <w:rPr>
          <w:color w:val="000000"/>
        </w:rPr>
        <w:t>D．电流从电磁铁线圈的上端流入，由安培定则可判断电磁铁的下端为N极，故D错误。</w:t>
      </w:r>
    </w:p>
    <w:p w14:paraId="03C68050">
      <w:pPr>
        <w:spacing w:line="360" w:lineRule="auto"/>
        <w:jc w:val="left"/>
        <w:textAlignment w:val="center"/>
        <w:rPr>
          <w:color w:val="000000"/>
        </w:rPr>
      </w:pPr>
      <w:r>
        <w:rPr>
          <w:color w:val="000000"/>
        </w:rPr>
        <w:t>故选B。</w:t>
      </w:r>
    </w:p>
    <w:p w14:paraId="461A72DA">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如图所示，轻质杠杆</w:t>
      </w:r>
      <w:r>
        <w:rPr>
          <w:rFonts w:ascii="Times New Roman" w:hAnsi="Times New Roman" w:eastAsia="Times New Roman" w:cs="Times New Roman"/>
          <w:i/>
          <w:color w:val="000000"/>
        </w:rPr>
        <w:t>OB</w:t>
      </w:r>
      <w:r>
        <w:rPr>
          <w:rFonts w:ascii="宋体" w:hAnsi="宋体" w:eastAsia="宋体" w:cs="宋体"/>
          <w:color w:val="000000"/>
        </w:rPr>
        <w:t>可绕</w:t>
      </w:r>
      <w:r>
        <w:rPr>
          <w:rFonts w:ascii="Times New Roman" w:hAnsi="Times New Roman" w:eastAsia="Times New Roman" w:cs="Times New Roman"/>
          <w:i/>
          <w:color w:val="000000"/>
        </w:rPr>
        <w:t>O</w:t>
      </w:r>
      <w:r>
        <w:rPr>
          <w:rFonts w:ascii="宋体" w:hAnsi="宋体" w:eastAsia="宋体" w:cs="宋体"/>
          <w:color w:val="000000"/>
        </w:rPr>
        <w:t>点转动，</w:t>
      </w:r>
      <w:r>
        <w:rPr>
          <w:rFonts w:ascii="Times New Roman" w:hAnsi="Times New Roman" w:eastAsia="Times New Roman" w:cs="Times New Roman"/>
          <w:i/>
          <w:color w:val="000000"/>
        </w:rPr>
        <w:t>OA</w:t>
      </w:r>
      <w:r>
        <w:rPr>
          <w:rFonts w:ascii="Times New Roman" w:hAnsi="Times New Roman" w:eastAsia="Times New Roman" w:cs="Times New Roman"/>
          <w:color w:val="000000"/>
        </w:rPr>
        <w:t>=</w:t>
      </w:r>
      <w:r>
        <w:rPr>
          <w:rFonts w:ascii="Times New Roman" w:hAnsi="Times New Roman" w:eastAsia="Times New Roman" w:cs="Times New Roman"/>
          <w:i/>
          <w:color w:val="000000"/>
        </w:rPr>
        <w:t>AB</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点悬挂物体，在</w:t>
      </w:r>
      <w:r>
        <w:rPr>
          <w:rFonts w:ascii="Times New Roman" w:hAnsi="Times New Roman" w:eastAsia="Times New Roman" w:cs="Times New Roman"/>
          <w:i/>
          <w:color w:val="000000"/>
        </w:rPr>
        <w:t>B</w:t>
      </w:r>
      <w:r>
        <w:rPr>
          <w:rFonts w:ascii="宋体" w:hAnsi="宋体" w:eastAsia="宋体" w:cs="宋体"/>
          <w:color w:val="000000"/>
        </w:rPr>
        <w:t>点竖直向上拉动杠杆使其始终保持水平平衡，拉力为</w:t>
      </w:r>
      <w:r>
        <w:rPr>
          <w:rFonts w:ascii="Times New Roman" w:hAnsi="Times New Roman" w:eastAsia="Times New Roman" w:cs="Times New Roman"/>
          <w:i/>
          <w:color w:val="000000"/>
        </w:rPr>
        <w:t>F</w:t>
      </w:r>
      <w:r>
        <w:rPr>
          <w:rFonts w:ascii="宋体" w:hAnsi="宋体" w:eastAsia="宋体" w:cs="宋体"/>
          <w:color w:val="000000"/>
        </w:rPr>
        <w:t>。下列说法正确的是（　　）</w:t>
      </w:r>
    </w:p>
    <w:p w14:paraId="6FD4F15B">
      <w:pPr>
        <w:spacing w:line="360" w:lineRule="auto"/>
        <w:jc w:val="left"/>
        <w:textAlignment w:val="center"/>
        <w:rPr>
          <w:color w:val="000000"/>
        </w:rPr>
      </w:pPr>
      <w:r>
        <w:rPr>
          <w:color w:val="000000"/>
        </w:rPr>
        <w:drawing>
          <wp:inline distT="0" distB="0" distL="114300" distR="114300">
            <wp:extent cx="2352675" cy="9525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352675" cy="952500"/>
                    </a:xfrm>
                    <a:prstGeom prst="rect">
                      <a:avLst/>
                    </a:prstGeom>
                  </pic:spPr>
                </pic:pic>
              </a:graphicData>
            </a:graphic>
          </wp:inline>
        </w:drawing>
      </w:r>
    </w:p>
    <w:p w14:paraId="6314F5A5">
      <w:pPr>
        <w:spacing w:line="360" w:lineRule="auto"/>
        <w:jc w:val="left"/>
        <w:textAlignment w:val="center"/>
        <w:rPr>
          <w:rFonts w:ascii="宋体" w:hAnsi="宋体" w:eastAsia="宋体" w:cs="宋体"/>
          <w:color w:val="000000"/>
        </w:rPr>
      </w:pPr>
      <w:r>
        <w:rPr>
          <w:color w:val="000000"/>
        </w:rPr>
        <w:t xml:space="preserve">A. </w:t>
      </w:r>
      <w:r>
        <w:rPr>
          <w:rFonts w:ascii="Times New Roman" w:hAnsi="Times New Roman" w:eastAsia="Times New Roman" w:cs="Times New Roman"/>
          <w:i/>
          <w:color w:val="000000"/>
        </w:rPr>
        <w:t>F</w:t>
      </w:r>
      <w:r>
        <w:rPr>
          <w:rFonts w:ascii="宋体" w:hAnsi="宋体" w:eastAsia="宋体" w:cs="宋体"/>
          <w:color w:val="000000"/>
        </w:rPr>
        <w:t>的大小为物重的</w:t>
      </w:r>
      <w:r>
        <w:rPr>
          <w:rFonts w:ascii="Times New Roman" w:hAnsi="Times New Roman" w:eastAsia="Times New Roman" w:cs="Times New Roman"/>
          <w:color w:val="000000"/>
        </w:rPr>
        <w:t>2</w:t>
      </w:r>
      <w:r>
        <w:rPr>
          <w:rFonts w:ascii="宋体" w:hAnsi="宋体" w:eastAsia="宋体" w:cs="宋体"/>
          <w:color w:val="000000"/>
        </w:rPr>
        <w:t>倍</w:t>
      </w:r>
    </w:p>
    <w:p w14:paraId="2CE8A366">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宋体" w:hAnsi="宋体" w:eastAsia="宋体" w:cs="宋体"/>
          <w:color w:val="000000"/>
        </w:rPr>
        <w:t>物重增加</w:t>
      </w:r>
      <w:r>
        <w:rPr>
          <w:rFonts w:ascii="Times New Roman" w:hAnsi="Times New Roman" w:eastAsia="Times New Roman" w:cs="Times New Roman"/>
          <w:color w:val="000000"/>
        </w:rPr>
        <w:t>5N</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的大小也增加</w:t>
      </w:r>
      <w:r>
        <w:rPr>
          <w:rFonts w:ascii="Times New Roman" w:hAnsi="Times New Roman" w:eastAsia="Times New Roman" w:cs="Times New Roman"/>
          <w:color w:val="000000"/>
        </w:rPr>
        <w:t>5N</w:t>
      </w:r>
    </w:p>
    <w:p w14:paraId="2F3B7030">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物体悬挂点右移，拉力</w:t>
      </w:r>
      <w:r>
        <w:rPr>
          <w:rFonts w:ascii="Times New Roman" w:hAnsi="Times New Roman" w:eastAsia="Times New Roman" w:cs="Times New Roman"/>
          <w:i/>
          <w:color w:val="000000"/>
        </w:rPr>
        <w:t>F</w:t>
      </w:r>
      <w:r>
        <w:rPr>
          <w:rFonts w:ascii="宋体" w:hAnsi="宋体" w:eastAsia="宋体" w:cs="宋体"/>
          <w:color w:val="000000"/>
        </w:rPr>
        <w:t>会增大</w:t>
      </w:r>
    </w:p>
    <w:p w14:paraId="34D37F1C">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将</w:t>
      </w:r>
      <w:r>
        <w:rPr>
          <w:rFonts w:ascii="Times New Roman" w:hAnsi="Times New Roman" w:eastAsia="Times New Roman" w:cs="Times New Roman"/>
          <w:i/>
          <w:color w:val="000000"/>
        </w:rPr>
        <w:t>F</w:t>
      </w:r>
      <w:r>
        <w:rPr>
          <w:rFonts w:ascii="宋体" w:hAnsi="宋体" w:eastAsia="宋体" w:cs="宋体"/>
          <w:color w:val="000000"/>
        </w:rPr>
        <w:t>改为沿图中虚线方向，拉力</w:t>
      </w:r>
      <w:r>
        <w:rPr>
          <w:rFonts w:ascii="Times New Roman" w:hAnsi="Times New Roman" w:eastAsia="Times New Roman" w:cs="Times New Roman"/>
          <w:i/>
          <w:color w:val="000000"/>
        </w:rPr>
        <w:t>F</w:t>
      </w:r>
      <w:r>
        <w:rPr>
          <w:rFonts w:ascii="宋体" w:hAnsi="宋体" w:eastAsia="宋体" w:cs="宋体"/>
          <w:color w:val="000000"/>
        </w:rPr>
        <w:t>会减小</w:t>
      </w:r>
    </w:p>
    <w:p w14:paraId="25C8CC90">
      <w:pPr>
        <w:spacing w:line="360" w:lineRule="auto"/>
        <w:textAlignment w:val="center"/>
        <w:rPr>
          <w:color w:val="000000"/>
        </w:rPr>
      </w:pPr>
      <w:r>
        <w:rPr>
          <w:color w:val="2E75B6"/>
        </w:rPr>
        <w:t>【答案】</w:t>
      </w:r>
      <w:r>
        <w:rPr>
          <w:color w:val="000000"/>
        </w:rPr>
        <w:t>C</w:t>
      </w:r>
    </w:p>
    <w:p w14:paraId="7653E136">
      <w:pPr>
        <w:spacing w:line="360" w:lineRule="auto"/>
        <w:textAlignment w:val="center"/>
        <w:rPr>
          <w:color w:val="000000"/>
        </w:rPr>
      </w:pPr>
      <w:r>
        <w:rPr>
          <w:color w:val="2E75B6"/>
        </w:rPr>
        <w:t>【解析】</w:t>
      </w:r>
    </w:p>
    <w:p w14:paraId="0D96FC8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w:t>
      </w:r>
      <w:r>
        <w:rPr>
          <w:rFonts w:ascii="Times New Roman" w:hAnsi="Times New Roman" w:eastAsia="Times New Roman" w:cs="Times New Roman"/>
          <w:i/>
          <w:color w:val="000000"/>
        </w:rPr>
        <w:t>OA</w:t>
      </w:r>
      <w:r>
        <w:rPr>
          <w:rFonts w:ascii="Times New Roman" w:hAnsi="Times New Roman" w:eastAsia="Times New Roman" w:cs="Times New Roman"/>
          <w:color w:val="000000"/>
        </w:rPr>
        <w:t>=</w:t>
      </w:r>
      <w:r>
        <w:rPr>
          <w:rFonts w:ascii="Times New Roman" w:hAnsi="Times New Roman" w:eastAsia="Times New Roman" w:cs="Times New Roman"/>
          <w:i/>
          <w:color w:val="000000"/>
        </w:rPr>
        <w:t>AB</w:t>
      </w:r>
      <w:r>
        <w:rPr>
          <w:rFonts w:ascii="宋体" w:hAnsi="宋体" w:eastAsia="宋体" w:cs="宋体"/>
          <w:color w:val="000000"/>
        </w:rPr>
        <w:t>，阻力的力臂为动力力臂的一半，根据杠杆的平衡条件可知</w:t>
      </w:r>
    </w:p>
    <w:p w14:paraId="2304A0E5">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2.75pt;width:90.75pt;" o:ole="t" filled="f" o:preferrelative="t" stroked="f" coordsize="21600,21600">
            <v:path/>
            <v:fill on="f" focussize="0,0"/>
            <v:stroke on="f" joinstyle="miter"/>
            <v:imagedata r:id="rId19" o:title="eqIda8ccceaab3b49b2e2055e2211f8edcd3"/>
            <o:lock v:ext="edit" aspectratio="t"/>
            <w10:wrap type="none"/>
            <w10:anchorlock/>
          </v:shape>
          <o:OLEObject Type="Embed" ProgID="Equation.DSMT4" ShapeID="_x0000_i1026" DrawAspect="Content" ObjectID="_1468075726" r:id="rId18">
            <o:LockedField>false</o:LockedField>
          </o:OLEObject>
        </w:object>
      </w:r>
    </w:p>
    <w:p w14:paraId="71B7A382">
      <w:pPr>
        <w:spacing w:line="360" w:lineRule="auto"/>
        <w:jc w:val="left"/>
        <w:textAlignment w:val="center"/>
        <w:rPr>
          <w:rFonts w:ascii="宋体" w:hAnsi="宋体" w:eastAsia="宋体" w:cs="宋体"/>
          <w:color w:val="000000"/>
        </w:rPr>
      </w:pPr>
      <w:r>
        <w:rPr>
          <w:rFonts w:ascii="宋体" w:hAnsi="宋体" w:eastAsia="宋体" w:cs="宋体"/>
          <w:color w:val="000000"/>
        </w:rPr>
        <w:t>由于</w:t>
      </w:r>
      <w:r>
        <w:object>
          <v:shape id="_x0000_i1027" o:spt="75" alt="学科网(www.zxxk.com)--教育资源门户，提供试卷、教案、课件、论文、素材以及各类教学资源下载，还有大量而丰富的教学相关资讯！" type="#_x0000_t75" style="height:13.95pt;width:53pt;" o:ole="t" filled="f" o:preferrelative="t" stroked="f" coordsize="21600,21600">
            <v:path/>
            <v:fill on="f" focussize="0,0"/>
            <v:stroke on="f" joinstyle="miter"/>
            <v:imagedata r:id="rId21" o:title="eqIdfa6d65a514fe4eef4fc84059b27a2cb1"/>
            <o:lock v:ext="edit" aspectratio="t"/>
            <w10:wrap type="none"/>
            <w10:anchorlock/>
          </v:shape>
          <o:OLEObject Type="Embed" ProgID="Equation.DSMT4" ShapeID="_x0000_i1027" DrawAspect="Content" ObjectID="_1468075727" r:id="rId20">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的大小为物重的二分之一，故</w:t>
      </w:r>
      <w:r>
        <w:rPr>
          <w:rFonts w:ascii="Times New Roman" w:hAnsi="Times New Roman" w:eastAsia="Times New Roman" w:cs="Times New Roman"/>
          <w:color w:val="000000"/>
        </w:rPr>
        <w:t>A</w:t>
      </w:r>
      <w:r>
        <w:rPr>
          <w:rFonts w:ascii="宋体" w:hAnsi="宋体" w:eastAsia="宋体" w:cs="宋体"/>
          <w:color w:val="000000"/>
        </w:rPr>
        <w:t>错误；</w:t>
      </w:r>
    </w:p>
    <w:p w14:paraId="3894E92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．若物重增加</w:t>
      </w:r>
      <w:r>
        <w:rPr>
          <w:rFonts w:ascii="Times New Roman" w:hAnsi="Times New Roman" w:eastAsia="Times New Roman" w:cs="Times New Roman"/>
          <w:color w:val="000000"/>
        </w:rPr>
        <w:t>5N</w:t>
      </w:r>
      <w:r>
        <w:rPr>
          <w:rFonts w:ascii="宋体" w:hAnsi="宋体" w:eastAsia="宋体" w:cs="宋体"/>
          <w:color w:val="000000"/>
        </w:rPr>
        <w:t>，根据杠杆的平衡条件可知，</w:t>
      </w:r>
      <w:r>
        <w:rPr>
          <w:rFonts w:ascii="Times New Roman" w:hAnsi="Times New Roman" w:eastAsia="Times New Roman" w:cs="Times New Roman"/>
          <w:i/>
          <w:color w:val="000000"/>
        </w:rPr>
        <w:t>F</w:t>
      </w:r>
      <w:r>
        <w:rPr>
          <w:rFonts w:ascii="宋体" w:hAnsi="宋体" w:eastAsia="宋体" w:cs="宋体"/>
          <w:color w:val="000000"/>
        </w:rPr>
        <w:t>的变化量为</w:t>
      </w:r>
      <w:r>
        <w:object>
          <v:shape id="_x0000_i1028" o:spt="75" alt="学科网(www.zxxk.com)--教育资源门户，提供试卷、教案、课件、论文、素材以及各类教学资源下载，还有大量而丰富的教学相关资讯！" type="#_x0000_t75" style="height:13.15pt;width:20.05pt;" o:ole="t" filled="f" o:preferrelative="t" stroked="f" coordsize="21600,21600">
            <v:path/>
            <v:fill on="f" focussize="0,0"/>
            <v:stroke on="f" joinstyle="miter"/>
            <v:imagedata r:id="rId23" o:title="eqId8ac23a0c4c455737b5c8c4938fc9bf8e"/>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，根据杠杆平衡条件可知</w:t>
      </w:r>
    </w:p>
    <w:p w14:paraId="29B6F0CE">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5.75pt;width:153pt;" o:ole="t" filled="f" o:preferrelative="t" stroked="f" coordsize="21600,21600">
            <v:path/>
            <v:fill on="f" focussize="0,0"/>
            <v:stroke on="f" joinstyle="miter"/>
            <v:imagedata r:id="rId25" o:title="eqId8636fa3299a1ed2eb55cf403a3cc7216"/>
            <o:lock v:ext="edit" aspectratio="t"/>
            <w10:wrap type="none"/>
            <w10:anchorlock/>
          </v:shape>
          <o:OLEObject Type="Embed" ProgID="Equation.DSMT4" ShapeID="_x0000_i1029" DrawAspect="Content" ObjectID="_1468075729" r:id="rId24">
            <o:LockedField>false</o:LockedField>
          </o:OLEObject>
        </w:object>
      </w:r>
    </w:p>
    <w:p w14:paraId="0D4106CE">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0BAADB82">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4.25pt;width:57pt;" o:ole="t" filled="f" o:preferrelative="t" stroked="f" coordsize="21600,21600">
            <v:path/>
            <v:fill on="f" focussize="0,0"/>
            <v:stroke on="f" joinstyle="miter"/>
            <v:imagedata r:id="rId27" o:title="eqId62a1299f0091a5abd7eae4e1b6333229"/>
            <o:lock v:ext="edit" aspectratio="t"/>
            <w10:wrap type="none"/>
            <w10:anchorlock/>
          </v:shape>
          <o:OLEObject Type="Embed" ProgID="Equation.DSMT4" ShapeID="_x0000_i1030" DrawAspect="Content" ObjectID="_1468075730" r:id="rId26">
            <o:LockedField>false</o:LockedField>
          </o:OLEObject>
        </w:object>
      </w:r>
    </w:p>
    <w:p w14:paraId="416210E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w:t>
      </w:r>
    </w:p>
    <w:p w14:paraId="376294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．当悬挂点右移时，阻力不变，阻力臂变大，动力臂不变，则动力</w:t>
      </w:r>
      <w:r>
        <w:rPr>
          <w:rFonts w:ascii="Times New Roman" w:hAnsi="Times New Roman" w:eastAsia="Times New Roman" w:cs="Times New Roman"/>
          <w:i/>
          <w:color w:val="000000"/>
        </w:rPr>
        <w:t>F</w:t>
      </w:r>
      <w:r>
        <w:rPr>
          <w:rFonts w:ascii="宋体" w:hAnsi="宋体" w:eastAsia="宋体" w:cs="宋体"/>
          <w:color w:val="000000"/>
        </w:rPr>
        <w:t>将变大，故</w:t>
      </w:r>
      <w:r>
        <w:rPr>
          <w:rFonts w:ascii="Times New Roman" w:hAnsi="Times New Roman" w:eastAsia="Times New Roman" w:cs="Times New Roman"/>
          <w:color w:val="000000"/>
        </w:rPr>
        <w:t>C</w:t>
      </w:r>
      <w:r>
        <w:rPr>
          <w:rFonts w:ascii="宋体" w:hAnsi="宋体" w:eastAsia="宋体" w:cs="宋体"/>
          <w:color w:val="000000"/>
        </w:rPr>
        <w:t>正确；</w:t>
      </w:r>
    </w:p>
    <w:p w14:paraId="2886EF3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．保持杠杆在水平位置平衡，将拉力</w:t>
      </w:r>
      <w:r>
        <w:rPr>
          <w:rFonts w:ascii="Times New Roman" w:hAnsi="Times New Roman" w:eastAsia="Times New Roman" w:cs="Times New Roman"/>
          <w:i/>
          <w:color w:val="000000"/>
        </w:rPr>
        <w:t>F</w:t>
      </w:r>
      <w:r>
        <w:rPr>
          <w:rFonts w:ascii="宋体" w:hAnsi="宋体" w:eastAsia="宋体" w:cs="宋体"/>
          <w:color w:val="000000"/>
        </w:rPr>
        <w:t>转至虚线位置时，拉力的力臂变小，因为阻力与阻力臂不变，由杠杆的平衡条件可知，拉力变大，故</w:t>
      </w:r>
      <w:r>
        <w:rPr>
          <w:rFonts w:ascii="Times New Roman" w:hAnsi="Times New Roman" w:eastAsia="Times New Roman" w:cs="Times New Roman"/>
          <w:color w:val="000000"/>
        </w:rPr>
        <w:t>D</w:t>
      </w:r>
      <w:r>
        <w:rPr>
          <w:rFonts w:ascii="宋体" w:hAnsi="宋体" w:eastAsia="宋体" w:cs="宋体"/>
          <w:color w:val="000000"/>
        </w:rPr>
        <w:t>错误。</w:t>
      </w:r>
    </w:p>
    <w:p w14:paraId="07CE1F3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00E3629">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如图所示，电源电压为</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5Ω</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的最大阻值为</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为滑动变阻器两个端点。闭合开关，下列说法正确的是（　　）</w:t>
      </w:r>
    </w:p>
    <w:p w14:paraId="0B124469">
      <w:pPr>
        <w:spacing w:line="360" w:lineRule="auto"/>
        <w:jc w:val="left"/>
        <w:textAlignment w:val="center"/>
        <w:rPr>
          <w:color w:val="000000"/>
        </w:rPr>
      </w:pPr>
      <w:r>
        <w:rPr>
          <w:rFonts w:ascii="宋体" w:hAnsi="宋体" w:eastAsia="宋体" w:cs="宋体"/>
          <w:color w:val="000000"/>
        </w:rPr>
        <w:drawing>
          <wp:inline distT="0" distB="0" distL="114300" distR="114300">
            <wp:extent cx="1295400" cy="10191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95400" cy="1019175"/>
                    </a:xfrm>
                    <a:prstGeom prst="rect">
                      <a:avLst/>
                    </a:prstGeom>
                  </pic:spPr>
                </pic:pic>
              </a:graphicData>
            </a:graphic>
          </wp:inline>
        </w:drawing>
      </w:r>
    </w:p>
    <w:p w14:paraId="440363E2">
      <w:pPr>
        <w:spacing w:line="360" w:lineRule="auto"/>
        <w:jc w:val="left"/>
        <w:textAlignment w:val="center"/>
        <w:rPr>
          <w:rFonts w:ascii="宋体" w:hAnsi="宋体" w:eastAsia="宋体" w:cs="宋体"/>
          <w:color w:val="000000"/>
        </w:rPr>
      </w:pPr>
      <w:r>
        <w:rPr>
          <w:rFonts w:ascii="宋体" w:hAnsi="宋体" w:eastAsia="宋体" w:cs="宋体"/>
          <w:color w:val="000000"/>
        </w:rPr>
        <w:t>A. 若将滑片移动到</w:t>
      </w:r>
      <w:r>
        <w:rPr>
          <w:rFonts w:ascii="Times New Roman" w:hAnsi="Times New Roman" w:eastAsia="Times New Roman" w:cs="Times New Roman"/>
          <w:i/>
          <w:color w:val="000000"/>
        </w:rPr>
        <w:t>a</w:t>
      </w:r>
      <w:r>
        <w:rPr>
          <w:rFonts w:ascii="宋体" w:hAnsi="宋体" w:eastAsia="宋体" w:cs="宋体"/>
          <w:color w:val="000000"/>
        </w:rPr>
        <w:t>端，电路仍能正常工作</w:t>
      </w:r>
    </w:p>
    <w:p w14:paraId="43006F9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滑片在</w:t>
      </w:r>
      <w:r>
        <w:rPr>
          <w:rFonts w:ascii="Times New Roman" w:hAnsi="Times New Roman" w:eastAsia="Times New Roman" w:cs="Times New Roman"/>
          <w:i/>
          <w:color w:val="000000"/>
        </w:rPr>
        <w:t>b</w:t>
      </w:r>
      <w:r>
        <w:rPr>
          <w:rFonts w:ascii="宋体" w:hAnsi="宋体" w:eastAsia="宋体" w:cs="宋体"/>
          <w:color w:val="000000"/>
        </w:rPr>
        <w:t>端时，电流表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示数为</w:t>
      </w:r>
      <w:r>
        <w:rPr>
          <w:rFonts w:ascii="Times New Roman" w:hAnsi="Times New Roman" w:eastAsia="Times New Roman" w:cs="Times New Roman"/>
          <w:color w:val="000000"/>
        </w:rPr>
        <w:t>0.3A</w:t>
      </w:r>
    </w:p>
    <w:p w14:paraId="70CDFE22">
      <w:pPr>
        <w:spacing w:line="360" w:lineRule="auto"/>
        <w:jc w:val="left"/>
        <w:textAlignment w:val="center"/>
        <w:rPr>
          <w:rFonts w:ascii="宋体" w:hAnsi="宋体" w:eastAsia="宋体" w:cs="宋体"/>
          <w:color w:val="000000"/>
        </w:rPr>
      </w:pPr>
      <w:r>
        <w:rPr>
          <w:rFonts w:ascii="宋体" w:hAnsi="宋体" w:eastAsia="宋体" w:cs="宋体"/>
          <w:color w:val="000000"/>
        </w:rPr>
        <w:t>C. 滑片由</w:t>
      </w:r>
      <w:r>
        <w:rPr>
          <w:rFonts w:ascii="Times New Roman" w:hAnsi="Times New Roman" w:eastAsia="Times New Roman" w:cs="Times New Roman"/>
          <w:i/>
          <w:color w:val="000000"/>
        </w:rPr>
        <w:t>b</w:t>
      </w:r>
      <w:r>
        <w:rPr>
          <w:rFonts w:ascii="宋体" w:hAnsi="宋体" w:eastAsia="宋体" w:cs="宋体"/>
          <w:color w:val="000000"/>
        </w:rPr>
        <w:t>端向</w:t>
      </w:r>
      <w:r>
        <w:rPr>
          <w:rFonts w:ascii="Times New Roman" w:hAnsi="Times New Roman" w:eastAsia="Times New Roman" w:cs="Times New Roman"/>
          <w:i/>
          <w:color w:val="000000"/>
        </w:rPr>
        <w:t>a</w:t>
      </w:r>
      <w:r>
        <w:rPr>
          <w:rFonts w:ascii="宋体" w:hAnsi="宋体" w:eastAsia="宋体" w:cs="宋体"/>
          <w:color w:val="000000"/>
        </w:rPr>
        <w:t>端移动，电流表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示数变大</w:t>
      </w:r>
    </w:p>
    <w:p w14:paraId="55299B1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滑片移动到中点时，电流表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3EDE9D86">
      <w:pPr>
        <w:spacing w:line="360" w:lineRule="auto"/>
        <w:textAlignment w:val="center"/>
        <w:rPr>
          <w:color w:val="000000"/>
        </w:rPr>
      </w:pPr>
      <w:r>
        <w:rPr>
          <w:color w:val="2E75B6"/>
        </w:rPr>
        <w:t>【答案】</w:t>
      </w:r>
      <w:r>
        <w:rPr>
          <w:color w:val="000000"/>
        </w:rPr>
        <w:t>D</w:t>
      </w:r>
    </w:p>
    <w:p w14:paraId="6C24564F">
      <w:pPr>
        <w:spacing w:line="360" w:lineRule="auto"/>
        <w:textAlignment w:val="center"/>
        <w:rPr>
          <w:color w:val="000000"/>
        </w:rPr>
      </w:pPr>
      <w:r>
        <w:rPr>
          <w:color w:val="2E75B6"/>
        </w:rPr>
        <w:t>【解析】</w:t>
      </w:r>
    </w:p>
    <w:p w14:paraId="297CB27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．若将滑片移动到</w:t>
      </w:r>
      <w:r>
        <w:rPr>
          <w:rFonts w:ascii="Times New Roman" w:hAnsi="Times New Roman" w:eastAsia="Times New Roman" w:cs="Times New Roman"/>
          <w:i/>
          <w:color w:val="000000"/>
        </w:rPr>
        <w:t>a</w:t>
      </w:r>
      <w:r>
        <w:rPr>
          <w:rFonts w:ascii="宋体" w:hAnsi="宋体" w:eastAsia="宋体" w:cs="宋体"/>
          <w:color w:val="000000"/>
        </w:rPr>
        <w:t>端，滑动变阻器</w:t>
      </w:r>
      <w:r>
        <w:rPr>
          <w:rFonts w:ascii="Times New Roman" w:hAnsi="Times New Roman" w:eastAsia="Times New Roman" w:cs="Times New Roman"/>
          <w:i/>
          <w:color w:val="000000"/>
        </w:rPr>
        <w:t>R</w:t>
      </w:r>
      <w:r>
        <w:rPr>
          <w:rFonts w:ascii="宋体" w:hAnsi="宋体" w:eastAsia="宋体" w:cs="宋体"/>
          <w:color w:val="000000"/>
        </w:rPr>
        <w:t>没有接入电路，电路被短路，故电路不能正常工作，故</w:t>
      </w:r>
      <w:r>
        <w:rPr>
          <w:rFonts w:ascii="Times New Roman" w:hAnsi="Times New Roman" w:eastAsia="Times New Roman" w:cs="Times New Roman"/>
          <w:color w:val="000000"/>
        </w:rPr>
        <w:t>A</w:t>
      </w:r>
      <w:r>
        <w:rPr>
          <w:rFonts w:ascii="宋体" w:hAnsi="宋体" w:eastAsia="宋体" w:cs="宋体"/>
          <w:color w:val="000000"/>
        </w:rPr>
        <w:t>错误；</w:t>
      </w:r>
    </w:p>
    <w:p w14:paraId="6EED3D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．滑片在</w:t>
      </w:r>
      <w:r>
        <w:rPr>
          <w:rFonts w:ascii="Times New Roman" w:hAnsi="Times New Roman" w:eastAsia="Times New Roman" w:cs="Times New Roman"/>
          <w:i/>
          <w:color w:val="000000"/>
        </w:rPr>
        <w:t>b</w:t>
      </w:r>
      <w:r>
        <w:rPr>
          <w:rFonts w:ascii="宋体" w:hAnsi="宋体" w:eastAsia="宋体" w:cs="宋体"/>
          <w:color w:val="000000"/>
        </w:rPr>
        <w:t>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测量电路中总电流，此时</w:t>
      </w:r>
      <w:r>
        <w:rPr>
          <w:rFonts w:ascii="Times New Roman" w:hAnsi="Times New Roman" w:eastAsia="Times New Roman" w:cs="Times New Roman"/>
          <w:i/>
          <w:color w:val="000000"/>
        </w:rPr>
        <w:t>R</w:t>
      </w:r>
      <w:r>
        <w:rPr>
          <w:rFonts w:ascii="宋体" w:hAnsi="宋体" w:eastAsia="宋体" w:cs="宋体"/>
          <w:color w:val="000000"/>
        </w:rPr>
        <w:t>的最大阻值为</w:t>
      </w:r>
      <w:r>
        <w:rPr>
          <w:rFonts w:ascii="Times New Roman" w:hAnsi="Times New Roman" w:eastAsia="Times New Roman" w:cs="Times New Roman"/>
          <w:color w:val="000000"/>
        </w:rPr>
        <w:t>10Ω</w:t>
      </w:r>
      <w:r>
        <w:rPr>
          <w:rFonts w:ascii="宋体" w:hAnsi="宋体" w:eastAsia="宋体" w:cs="宋体"/>
          <w:color w:val="000000"/>
        </w:rPr>
        <w:t>，则电流表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示数为</w:t>
      </w:r>
    </w:p>
    <w:p w14:paraId="62126798">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0.95pt;width:149.05pt;" o:ole="t" filled="f" o:preferrelative="t" stroked="f" coordsize="21600,21600">
            <v:path/>
            <v:fill on="f" focussize="0,0"/>
            <v:stroke on="f" joinstyle="miter"/>
            <v:imagedata r:id="rId30" o:title="eqId8cb7371efdf1095d0ef83d55009ed08d"/>
            <o:lock v:ext="edit" aspectratio="t"/>
            <w10:wrap type="none"/>
            <w10:anchorlock/>
          </v:shape>
          <o:OLEObject Type="Embed" ProgID="Equation.DSMT4" ShapeID="_x0000_i1031" DrawAspect="Content" ObjectID="_1468075731" r:id="rId29">
            <o:LockedField>false</o:LockedField>
          </o:OLEObject>
        </w:object>
      </w:r>
    </w:p>
    <w:p w14:paraId="7FBBB3E4">
      <w:pPr>
        <w:spacing w:line="360" w:lineRule="auto"/>
        <w:jc w:val="left"/>
        <w:textAlignment w:val="center"/>
        <w:rPr>
          <w:rFonts w:ascii="宋体" w:hAnsi="宋体" w:eastAsia="宋体" w:cs="宋体"/>
          <w:color w:val="000000"/>
        </w:rPr>
      </w:pPr>
      <w:r>
        <w:rPr>
          <w:rFonts w:ascii="宋体" w:hAnsi="宋体" w:eastAsia="宋体" w:cs="宋体"/>
          <w:color w:val="000000"/>
        </w:rPr>
        <w:t>故电流表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示数为</w:t>
      </w:r>
      <w:r>
        <w:rPr>
          <w:rFonts w:ascii="Times New Roman" w:hAnsi="Times New Roman" w:eastAsia="Times New Roman" w:cs="Times New Roman"/>
          <w:color w:val="000000"/>
        </w:rPr>
        <w:t>0.9A</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3C670A1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．滑片由</w:t>
      </w:r>
      <w:r>
        <w:rPr>
          <w:rFonts w:ascii="Times New Roman" w:hAnsi="Times New Roman" w:eastAsia="Times New Roman" w:cs="Times New Roman"/>
          <w:i/>
          <w:color w:val="000000"/>
        </w:rPr>
        <w:t>b</w:t>
      </w:r>
      <w:r>
        <w:rPr>
          <w:rFonts w:ascii="宋体" w:hAnsi="宋体" w:eastAsia="宋体" w:cs="宋体"/>
          <w:color w:val="000000"/>
        </w:rPr>
        <w:t>端向</w:t>
      </w:r>
      <w:r>
        <w:rPr>
          <w:rFonts w:ascii="Times New Roman" w:hAnsi="Times New Roman" w:eastAsia="Times New Roman" w:cs="Times New Roman"/>
          <w:i/>
          <w:color w:val="000000"/>
        </w:rPr>
        <w:t>a</w:t>
      </w:r>
      <w:r>
        <w:rPr>
          <w:rFonts w:ascii="宋体" w:hAnsi="宋体" w:eastAsia="宋体" w:cs="宋体"/>
          <w:color w:val="000000"/>
        </w:rPr>
        <w:t>端移动，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测量通过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的电流，滑动变阻器</w:t>
      </w:r>
      <w:r>
        <w:rPr>
          <w:rFonts w:ascii="Times New Roman" w:hAnsi="Times New Roman" w:eastAsia="Times New Roman" w:cs="Times New Roman"/>
          <w:i/>
          <w:color w:val="000000"/>
        </w:rPr>
        <w:t>R</w:t>
      </w:r>
      <w:r>
        <w:rPr>
          <w:rFonts w:ascii="宋体" w:hAnsi="宋体" w:eastAsia="宋体" w:cs="宋体"/>
          <w:color w:val="000000"/>
        </w:rPr>
        <w:t>的阻值减小，但是并联电路中各支路互不影响，则电流表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示数不变，故</w:t>
      </w:r>
      <w:r>
        <w:rPr>
          <w:rFonts w:ascii="Times New Roman" w:hAnsi="Times New Roman" w:eastAsia="Times New Roman" w:cs="Times New Roman"/>
          <w:color w:val="000000"/>
        </w:rPr>
        <w:t>C</w:t>
      </w:r>
      <w:r>
        <w:rPr>
          <w:rFonts w:ascii="宋体" w:hAnsi="宋体" w:eastAsia="宋体" w:cs="宋体"/>
          <w:color w:val="000000"/>
        </w:rPr>
        <w:t>错误；</w:t>
      </w:r>
    </w:p>
    <w:p w14:paraId="248DC7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．滑片移动到中点时，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object>
          <v:shape id="_x0000_i1032" o:spt="75" alt="学科网(www.zxxk.com)--教育资源门户，提供试卷、教案、课件、论文、素材以及各类教学资源下载，还有大量而丰富的教学相关资讯！" type="#_x0000_t75" style="height:30.75pt;width:21pt;" o:ole="t" filled="f" o:preferrelative="t" stroked="f" coordsize="21600,21600">
            <v:path/>
            <v:fill on="f" focussize="0,0"/>
            <v:stroke on="f" joinstyle="miter"/>
            <v:imagedata r:id="rId32" o:title="eqIdae085d495c5d26d9b2f8e5bed7b4d167"/>
            <o:lock v:ext="edit" aspectratio="t"/>
            <w10:wrap type="none"/>
            <w10:anchorlock/>
          </v:shape>
          <o:OLEObject Type="Embed" ProgID="Equation.DSMT4" ShapeID="_x0000_i1032" DrawAspect="Content" ObjectID="_1468075732" r:id="rId31">
            <o:LockedField>false</o:LockedField>
          </o:OLEObject>
        </w:object>
      </w:r>
      <w:r>
        <w:rPr>
          <w:rFonts w:ascii="宋体" w:hAnsi="宋体" w:eastAsia="宋体" w:cs="宋体"/>
          <w:color w:val="000000"/>
        </w:rPr>
        <w:t>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测量通过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p>
    <w:p w14:paraId="43DC19AF">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4.15pt;width:97.05pt;" o:ole="t" filled="f" o:preferrelative="t" stroked="f" coordsize="21600,21600">
            <v:path/>
            <v:fill on="f" focussize="0,0"/>
            <v:stroke on="f" joinstyle="miter"/>
            <v:imagedata r:id="rId34" o:title="eqId794b77fd73805db7d5d54d350b37d7b7"/>
            <o:lock v:ext="edit" aspectratio="t"/>
            <w10:wrap type="none"/>
            <w10:anchorlock/>
          </v:shape>
          <o:OLEObject Type="Embed" ProgID="Equation.DSMT4" ShapeID="_x0000_i1033" DrawAspect="Content" ObjectID="_1468075733" r:id="rId33">
            <o:LockedField>false</o:LockedField>
          </o:OLEObject>
        </w:object>
      </w:r>
    </w:p>
    <w:p w14:paraId="4E401F67">
      <w:pPr>
        <w:spacing w:line="360" w:lineRule="auto"/>
        <w:jc w:val="left"/>
        <w:textAlignment w:val="center"/>
        <w:rPr>
          <w:rFonts w:ascii="宋体" w:hAnsi="宋体" w:eastAsia="宋体" w:cs="宋体"/>
          <w:color w:val="000000"/>
        </w:rPr>
      </w:pP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测量电路中总电流为</w:t>
      </w:r>
    </w:p>
    <w:p w14:paraId="2AB79093">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0.95pt;width:146.95pt;" o:ole="t" filled="f" o:preferrelative="t" stroked="f" coordsize="21600,21600">
            <v:path/>
            <v:fill on="f" focussize="0,0"/>
            <v:stroke on="f" joinstyle="miter"/>
            <v:imagedata r:id="rId36" o:title="eqId0a6db877fffbb1ecc1bbe7b688438aa8"/>
            <o:lock v:ext="edit" aspectratio="t"/>
            <w10:wrap type="none"/>
            <w10:anchorlock/>
          </v:shape>
          <o:OLEObject Type="Embed" ProgID="Equation.DSMT4" ShapeID="_x0000_i1034" DrawAspect="Content" ObjectID="_1468075734" r:id="rId35">
            <o:LockedField>false</o:LockedField>
          </o:OLEObject>
        </w:object>
      </w:r>
      <w:r>
        <w:rPr>
          <w:color w:val="000000"/>
        </w:rPr>
        <w:br w:type="textWrapping"/>
      </w:r>
    </w:p>
    <w:p w14:paraId="23F6F47B">
      <w:pPr>
        <w:spacing w:line="360" w:lineRule="auto"/>
        <w:jc w:val="left"/>
        <w:textAlignment w:val="center"/>
        <w:rPr>
          <w:color w:val="000000"/>
        </w:rPr>
      </w:pPr>
      <w:r>
        <w:rPr>
          <w:color w:val="000000"/>
        </w:rPr>
        <w:t>则两表示数比为</w:t>
      </w:r>
    </w:p>
    <w:p w14:paraId="14B814E2">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6pt;width:69.05pt;" o:ole="t" filled="f" o:preferrelative="t" stroked="f" coordsize="21600,21600">
            <v:path/>
            <v:fill on="f" focussize="0,0"/>
            <v:stroke on="f" joinstyle="miter"/>
            <v:imagedata r:id="rId38" o:title="eqIdf4cef8a30a185d8fcfa2aa007919d58a"/>
            <o:lock v:ext="edit" aspectratio="t"/>
            <w10:wrap type="none"/>
            <w10:anchorlock/>
          </v:shape>
          <o:OLEObject Type="Embed" ProgID="Equation.DSMT4" ShapeID="_x0000_i1035" DrawAspect="Content" ObjectID="_1468075735" r:id="rId37">
            <o:LockedField>false</o:LockedField>
          </o:OLEObject>
        </w:object>
      </w:r>
    </w:p>
    <w:p w14:paraId="5B855E30">
      <w:pPr>
        <w:spacing w:line="360" w:lineRule="auto"/>
        <w:jc w:val="left"/>
        <w:textAlignment w:val="center"/>
        <w:rPr>
          <w:rFonts w:ascii="宋体" w:hAnsi="宋体" w:eastAsia="宋体" w:cs="宋体"/>
          <w:color w:val="000000"/>
        </w:rPr>
      </w:pPr>
      <w:r>
        <w:rPr>
          <w:rFonts w:ascii="宋体" w:hAnsi="宋体" w:eastAsia="宋体" w:cs="宋体"/>
          <w:color w:val="000000"/>
        </w:rPr>
        <w:t>故此时电流表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778480E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3097D3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二、实验题（本题包括</w:t>
      </w:r>
      <w:r>
        <w:rPr>
          <w:rFonts w:ascii="Times New Roman" w:hAnsi="Times New Roman" w:eastAsia="Times New Roman" w:cs="Times New Roman"/>
          <w:b/>
          <w:color w:val="000000"/>
          <w:sz w:val="24"/>
        </w:rPr>
        <w:t>4</w:t>
      </w:r>
      <w:r>
        <w:rPr>
          <w:rFonts w:ascii="宋体" w:hAnsi="宋体" w:eastAsia="宋体" w:cs="宋体"/>
          <w:b/>
          <w:color w:val="000000"/>
          <w:sz w:val="24"/>
        </w:rPr>
        <w:t>个小题，第</w:t>
      </w:r>
      <w:r>
        <w:rPr>
          <w:rFonts w:ascii="Times New Roman" w:hAnsi="Times New Roman" w:eastAsia="Times New Roman" w:cs="Times New Roman"/>
          <w:b/>
          <w:color w:val="000000"/>
          <w:sz w:val="24"/>
        </w:rPr>
        <w:t>8</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9</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10</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11</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21</w:t>
      </w:r>
      <w:r>
        <w:rPr>
          <w:rFonts w:ascii="宋体" w:hAnsi="宋体" w:eastAsia="宋体" w:cs="宋体"/>
          <w:b/>
          <w:color w:val="000000"/>
          <w:sz w:val="24"/>
        </w:rPr>
        <w:t>分）</w:t>
      </w:r>
    </w:p>
    <w:p w14:paraId="5A416BD4">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如图所示，小明利用凸透镜成像原理来研究电影放映时银幕上的影像情况。</w:t>
      </w:r>
    </w:p>
    <w:p w14:paraId="0633F35B">
      <w:pPr>
        <w:spacing w:line="360" w:lineRule="auto"/>
        <w:jc w:val="left"/>
        <w:textAlignment w:val="center"/>
        <w:rPr>
          <w:color w:val="000000"/>
        </w:rPr>
      </w:pPr>
      <w:r>
        <w:rPr>
          <w:rFonts w:ascii="宋体" w:hAnsi="宋体" w:eastAsia="宋体" w:cs="宋体"/>
          <w:color w:val="000000"/>
        </w:rPr>
        <w:drawing>
          <wp:inline distT="0" distB="0" distL="114300" distR="114300">
            <wp:extent cx="1838325" cy="10191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838325" cy="1019175"/>
                    </a:xfrm>
                    <a:prstGeom prst="rect">
                      <a:avLst/>
                    </a:prstGeom>
                  </pic:spPr>
                </pic:pic>
              </a:graphicData>
            </a:graphic>
          </wp:inline>
        </w:drawing>
      </w:r>
      <w:r>
        <w:rPr>
          <w:rFonts w:ascii="宋体" w:hAnsi="宋体" w:eastAsia="宋体" w:cs="宋体"/>
          <w:color w:val="000000"/>
        </w:rPr>
        <w:br w:type="textWrapping"/>
      </w:r>
    </w:p>
    <w:p w14:paraId="1A10518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）进入影院，小明发现银幕表面较为粗糙，观众在不同位置都可以看到银幕上的影像，这是因为光在银幕上发生了_______反射。</w:t>
      </w:r>
    </w:p>
    <w:p w14:paraId="724D3C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）小明在银幕上看到了清晰的影像，这个影像相对于胶片上的图案是_______（填“正立”或“倒立”）的。同时，影像又是放大的，是因为胶片放在了距离镜头_______（填答案序号）的位置。</w:t>
      </w:r>
    </w:p>
    <w:p w14:paraId="502678B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一倍焦距以内</w:t>
      </w:r>
      <w:r>
        <w:rPr>
          <w:rFonts w:ascii="Times New Roman" w:hAnsi="Times New Roman" w:eastAsia="Times New Roman" w:cs="Times New Roman"/>
          <w:color w:val="000000"/>
        </w:rPr>
        <w:t xml:space="preserve">        B.</w:t>
      </w:r>
      <w:r>
        <w:rPr>
          <w:rFonts w:ascii="宋体" w:hAnsi="宋体" w:eastAsia="宋体" w:cs="宋体"/>
          <w:color w:val="000000"/>
        </w:rPr>
        <w:t>一倍焦距到二倍焦距之间</w:t>
      </w:r>
      <w:r>
        <w:rPr>
          <w:rFonts w:ascii="Times New Roman" w:hAnsi="Times New Roman" w:eastAsia="Times New Roman" w:cs="Times New Roman"/>
          <w:color w:val="000000"/>
        </w:rPr>
        <w:t xml:space="preserve">        C.</w:t>
      </w:r>
      <w:r>
        <w:rPr>
          <w:rFonts w:ascii="宋体" w:hAnsi="宋体" w:eastAsia="宋体" w:cs="宋体"/>
          <w:color w:val="000000"/>
        </w:rPr>
        <w:t>二倍焦距以外</w:t>
      </w:r>
    </w:p>
    <w:p w14:paraId="59D7B3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）放映过程中影像大小超出了银幕边界，要使影像缩小到银幕范围且仍然清晰，在放映机镜头靠近银幕的同时，还要将胶片到镜头的距离调_______（填“大”或“小”）一些。</w:t>
      </w:r>
    </w:p>
    <w:p w14:paraId="10FF92F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漫</w:t>
      </w:r>
      <w:r>
        <w:rPr>
          <w:color w:val="000000"/>
        </w:rPr>
        <w:t xml:space="preserve">    ②. </w:t>
      </w:r>
      <w:r>
        <w:rPr>
          <w:rFonts w:ascii="宋体" w:hAnsi="宋体" w:eastAsia="宋体" w:cs="宋体"/>
          <w:color w:val="000000"/>
        </w:rPr>
        <w:t>倒立</w:t>
      </w:r>
      <w:r>
        <w:rPr>
          <w:color w:val="000000"/>
        </w:rPr>
        <w:t xml:space="preserve">    ③. </w:t>
      </w:r>
      <w:r>
        <w:rPr>
          <w:rFonts w:ascii="Times New Roman" w:hAnsi="Times New Roman" w:eastAsia="Times New Roman" w:cs="Times New Roman"/>
          <w:color w:val="000000"/>
        </w:rPr>
        <w:t>B</w:t>
      </w:r>
      <w:r>
        <w:rPr>
          <w:color w:val="000000"/>
        </w:rPr>
        <w:t xml:space="preserve">    ④. </w:t>
      </w:r>
      <w:r>
        <w:rPr>
          <w:rFonts w:ascii="宋体" w:hAnsi="宋体" w:eastAsia="宋体" w:cs="宋体"/>
          <w:color w:val="000000"/>
        </w:rPr>
        <w:t>大</w:t>
      </w:r>
    </w:p>
    <w:p w14:paraId="6ED6D406">
      <w:pPr>
        <w:spacing w:line="360" w:lineRule="auto"/>
        <w:textAlignment w:val="center"/>
        <w:rPr>
          <w:color w:val="000000"/>
        </w:rPr>
      </w:pPr>
      <w:r>
        <w:rPr>
          <w:color w:val="2E75B6"/>
        </w:rPr>
        <w:t>【解析】</w:t>
      </w:r>
    </w:p>
    <w:p w14:paraId="6B7C4B4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银幕表面较为粗糙，镜头折射出来的光在银幕上发生了漫反射，反射光线射向四面八方，使坐在各个位置的观众都能看到荧幕。</w:t>
      </w:r>
    </w:p>
    <w:p w14:paraId="7B6589E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小明在银幕上看到了清晰的影像，是电影胶片通过凸透镜在荧幕上成的倒立、放大的实像，因此这个影像相对于胶片上的图案是倒立的。</w:t>
      </w:r>
    </w:p>
    <w:p w14:paraId="553B5A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荧幕上</w:t>
      </w:r>
      <w:r>
        <w:rPr>
          <w:rFonts w:ascii="宋体" w:hAnsi="宋体" w:eastAsia="宋体" w:cs="宋体"/>
          <w:color w:val="000000"/>
          <w:position w:val="0"/>
        </w:rPr>
        <w:drawing>
          <wp:inline distT="0" distB="0" distL="114300" distR="114300">
            <wp:extent cx="133350" cy="177800"/>
            <wp:effectExtent l="0" t="0" r="0" b="13335"/>
            <wp:docPr id="4178092" name="图片 417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092" name="图片 417809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影像是放大的，是因为胶片放在了距离镜头的一倍焦距和二倍焦距之间，像成在二倍焦距以外，像距大于物距，故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w:t>
      </w:r>
      <w:r>
        <w:rPr>
          <w:rFonts w:ascii="宋体" w:hAnsi="宋体" w:eastAsia="宋体" w:cs="宋体"/>
          <w:color w:val="000000"/>
        </w:rPr>
        <w:t>不符合题意。</w:t>
      </w:r>
    </w:p>
    <w:p w14:paraId="3D9ADCB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A6B44E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放映过程中影像大小超出了银幕边界，说明胶片成的像太大，即像距太大，要使影像缩小到银幕范围且仍然清晰，应使放映机镜头靠近银幕，缩小相距；还要将胶片到镜头的距离调大一些，即物远像近像变小。</w:t>
      </w:r>
    </w:p>
    <w:p w14:paraId="5B8D5B4D">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利用如图（</w:t>
      </w:r>
      <w:r>
        <w:rPr>
          <w:rFonts w:ascii="Times New Roman" w:hAnsi="Times New Roman" w:eastAsia="Times New Roman" w:cs="Times New Roman"/>
          <w:color w:val="000000"/>
        </w:rPr>
        <w:t>a</w:t>
      </w:r>
      <w:r>
        <w:rPr>
          <w:rFonts w:ascii="宋体" w:hAnsi="宋体" w:eastAsia="宋体" w:cs="宋体"/>
          <w:color w:val="000000"/>
        </w:rPr>
        <w:t>）所示的实验装置比较不同物质的吸热能力。</w:t>
      </w:r>
    </w:p>
    <w:p w14:paraId="2A2BE8C2">
      <w:pPr>
        <w:spacing w:line="360" w:lineRule="auto"/>
        <w:jc w:val="left"/>
        <w:textAlignment w:val="center"/>
        <w:rPr>
          <w:color w:val="000000"/>
        </w:rPr>
      </w:pPr>
      <w:r>
        <w:rPr>
          <w:rFonts w:ascii="宋体" w:hAnsi="宋体" w:eastAsia="宋体" w:cs="宋体"/>
          <w:color w:val="000000"/>
        </w:rPr>
        <w:drawing>
          <wp:inline distT="0" distB="0" distL="114300" distR="114300">
            <wp:extent cx="3190875" cy="15430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190875" cy="1543050"/>
                    </a:xfrm>
                    <a:prstGeom prst="rect">
                      <a:avLst/>
                    </a:prstGeom>
                  </pic:spPr>
                </pic:pic>
              </a:graphicData>
            </a:graphic>
          </wp:inline>
        </w:drawing>
      </w:r>
      <w:r>
        <w:rPr>
          <w:rFonts w:ascii="宋体" w:hAnsi="宋体" w:eastAsia="宋体" w:cs="宋体"/>
          <w:color w:val="000000"/>
        </w:rPr>
        <w:br w:type="textWrapping"/>
      </w:r>
    </w:p>
    <w:p w14:paraId="1C35EC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）实验时，选取质量_______、初温相同的甲、乙两种不同液体，用相同的酒精灯加热，加热时液体温度升高，这是通过_______方式来增大内能的。</w:t>
      </w:r>
    </w:p>
    <w:p w14:paraId="21A2EA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）根据实验数据绘制的温度随时间变化关系如图（</w:t>
      </w:r>
      <w:r>
        <w:rPr>
          <w:rFonts w:ascii="Times New Roman" w:hAnsi="Times New Roman" w:eastAsia="Times New Roman" w:cs="Times New Roman"/>
          <w:color w:val="000000"/>
        </w:rPr>
        <w:t>b</w:t>
      </w:r>
      <w:r>
        <w:rPr>
          <w:rFonts w:ascii="宋体" w:hAnsi="宋体" w:eastAsia="宋体" w:cs="宋体"/>
          <w:color w:val="000000"/>
        </w:rPr>
        <w:t>）所示，分析可知，________液体的吸热能力更强。</w:t>
      </w:r>
    </w:p>
    <w:p w14:paraId="64B013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）实验完成后，酒精灯中剩余酒精</w:t>
      </w:r>
      <w:r>
        <w:rPr>
          <w:rFonts w:ascii="宋体" w:hAnsi="宋体" w:eastAsia="宋体" w:cs="宋体"/>
          <w:color w:val="000000"/>
          <w:position w:val="0"/>
        </w:rPr>
        <w:drawing>
          <wp:inline distT="0" distB="0" distL="114300" distR="114300">
            <wp:extent cx="133350" cy="177800"/>
            <wp:effectExtent l="0" t="0" r="0" b="13335"/>
            <wp:docPr id="4178095" name="图片 417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095" name="图片 417809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热值_______（填“变大”“变小”或“不变”）。</w:t>
      </w:r>
    </w:p>
    <w:p w14:paraId="7D1453E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相等</w:t>
      </w:r>
      <w:r>
        <w:rPr>
          <w:color w:val="000000"/>
        </w:rPr>
        <w:t xml:space="preserve">    ②. </w:t>
      </w:r>
      <w:r>
        <w:rPr>
          <w:rFonts w:ascii="宋体" w:hAnsi="宋体" w:eastAsia="宋体" w:cs="宋体"/>
          <w:color w:val="000000"/>
        </w:rPr>
        <w:t>热传递</w:t>
      </w:r>
      <w:r>
        <w:rPr>
          <w:color w:val="000000"/>
        </w:rPr>
        <w:t xml:space="preserve">    ③. </w:t>
      </w:r>
      <w:r>
        <w:rPr>
          <w:rFonts w:ascii="宋体" w:hAnsi="宋体" w:eastAsia="宋体" w:cs="宋体"/>
          <w:color w:val="000000"/>
        </w:rPr>
        <w:t>乙</w:t>
      </w:r>
      <w:r>
        <w:rPr>
          <w:color w:val="000000"/>
        </w:rPr>
        <w:t xml:space="preserve">    ④. </w:t>
      </w:r>
      <w:r>
        <w:rPr>
          <w:rFonts w:ascii="宋体" w:hAnsi="宋体" w:eastAsia="宋体" w:cs="宋体"/>
          <w:color w:val="000000"/>
        </w:rPr>
        <w:t>不变</w:t>
      </w:r>
    </w:p>
    <w:p w14:paraId="3E956A20">
      <w:pPr>
        <w:spacing w:line="360" w:lineRule="auto"/>
        <w:textAlignment w:val="center"/>
        <w:rPr>
          <w:color w:val="000000"/>
        </w:rPr>
      </w:pPr>
      <w:r>
        <w:rPr>
          <w:color w:val="2E75B6"/>
        </w:rPr>
        <w:t>【解析】</w:t>
      </w:r>
    </w:p>
    <w:p w14:paraId="55E6FA7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实验时，根据控制变量法的需要，选取质量相等、初温相同的甲、乙两种不同液体，用相同的酒精灯加热，加热相同的时间，通过比较两种液体的温度变化，来比较两种液体的吸热本领。</w:t>
      </w:r>
    </w:p>
    <w:p w14:paraId="7880358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加热时烧杯壁吸收酒精灯的热量，再把热量传递给液体，液体温度升高，这是通过热传递的方式来增大内能的。</w:t>
      </w:r>
    </w:p>
    <w:p w14:paraId="1D9A51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由乙图可知，加热相同时间，相同质量的两种液体吸收相同的热量时，甲液体的温度变化较大，由此可知甲的吸热能力较差，乙液体的吸热能力更强。</w:t>
      </w:r>
    </w:p>
    <w:p w14:paraId="319702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热值是燃料的一种性质，不随质量的变化而变化，因此实验完成后，酒精灯中剩余酒精的热值不变。</w:t>
      </w:r>
    </w:p>
    <w:p w14:paraId="5256EF2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利用如图甲所示电路测量小灯泡正常发光时的电阻，己知电源电压为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，小灯泡的额定电压为</w:t>
      </w:r>
      <w:r>
        <w:rPr>
          <w:rFonts w:ascii="Times New Roman" w:hAnsi="Times New Roman" w:eastAsia="Times New Roman" w:cs="Times New Roman"/>
          <w:color w:val="000000"/>
        </w:rPr>
        <w:t>2.5V</w:t>
      </w:r>
      <w:r>
        <w:rPr>
          <w:rFonts w:ascii="宋体" w:hAnsi="宋体" w:eastAsia="宋体" w:cs="宋体"/>
          <w:color w:val="000000"/>
        </w:rPr>
        <w:t>。</w:t>
      </w:r>
    </w:p>
    <w:p w14:paraId="63A64574">
      <w:pPr>
        <w:spacing w:line="360" w:lineRule="auto"/>
        <w:jc w:val="left"/>
        <w:textAlignment w:val="center"/>
        <w:rPr>
          <w:color w:val="000000"/>
        </w:rPr>
      </w:pPr>
      <w:r>
        <w:rPr>
          <w:rFonts w:ascii="宋体" w:hAnsi="宋体" w:eastAsia="宋体" w:cs="宋体"/>
          <w:color w:val="000000"/>
        </w:rPr>
        <w:drawing>
          <wp:inline distT="0" distB="0" distL="114300" distR="114300">
            <wp:extent cx="3581400" cy="14668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581400" cy="1466850"/>
                    </a:xfrm>
                    <a:prstGeom prst="rect">
                      <a:avLst/>
                    </a:prstGeom>
                  </pic:spPr>
                </pic:pic>
              </a:graphicData>
            </a:graphic>
          </wp:inline>
        </w:drawing>
      </w:r>
    </w:p>
    <w:p w14:paraId="262F9C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）请用笔画线代替导线，将图甲中的电路正确连接，导线不要交叉_______，闭合开关前，需将滑片移至_______端；</w:t>
      </w:r>
    </w:p>
    <w:p w14:paraId="1FBD79D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）闭合开关移动滑片，发现小灯泡不发光，电压表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示数接近电源电压，电压表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无示数（接线均完好，导线无断路），故障原因可能是_______；</w:t>
      </w:r>
    </w:p>
    <w:p w14:paraId="3BBDE3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）排除故障后，闭合开关移动滑片，电压表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示数如图乙所示为_______</w:t>
      </w:r>
      <w:r>
        <w:rPr>
          <w:rFonts w:ascii="Times New Roman" w:hAnsi="Times New Roman" w:eastAsia="Times New Roman" w:cs="Times New Roman"/>
          <w:color w:val="000000"/>
        </w:rPr>
        <w:t>V</w:t>
      </w:r>
      <w:r>
        <w:rPr>
          <w:rFonts w:ascii="宋体" w:hAnsi="宋体" w:eastAsia="宋体" w:cs="宋体"/>
          <w:color w:val="000000"/>
        </w:rPr>
        <w:t>，此时通过小灯泡的电流为_______</w:t>
      </w:r>
      <w:r>
        <w:rPr>
          <w:rFonts w:ascii="Times New Roman" w:hAnsi="Times New Roman" w:eastAsia="Times New Roman" w:cs="Times New Roman"/>
          <w:color w:val="000000"/>
        </w:rPr>
        <w:t>A</w:t>
      </w:r>
      <w:r>
        <w:rPr>
          <w:rFonts w:ascii="宋体" w:hAnsi="宋体" w:eastAsia="宋体" w:cs="宋体"/>
          <w:color w:val="000000"/>
        </w:rPr>
        <w:t>；</w:t>
      </w:r>
    </w:p>
    <w:p w14:paraId="4DBB0D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）继续移动滑片，当电压表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示数为</w:t>
      </w:r>
      <w:r>
        <w:rPr>
          <w:rFonts w:ascii="Times New Roman" w:hAnsi="Times New Roman" w:eastAsia="Times New Roman" w:cs="Times New Roman"/>
          <w:color w:val="000000"/>
        </w:rPr>
        <w:t>5V</w:t>
      </w:r>
      <w:r>
        <w:rPr>
          <w:rFonts w:ascii="宋体" w:hAnsi="宋体" w:eastAsia="宋体" w:cs="宋体"/>
          <w:color w:val="000000"/>
        </w:rPr>
        <w:t>时，小灯泡正常发光，此时小灯泡的电阻为_______</w:t>
      </w:r>
      <w:r>
        <w:rPr>
          <w:rFonts w:ascii="Times New Roman" w:hAnsi="Times New Roman" w:eastAsia="Times New Roman" w:cs="Times New Roman"/>
          <w:color w:val="000000"/>
        </w:rPr>
        <w:t>Ω</w:t>
      </w:r>
      <w:r>
        <w:rPr>
          <w:rFonts w:ascii="宋体" w:hAnsi="宋体" w:eastAsia="宋体" w:cs="宋体"/>
          <w:color w:val="000000"/>
        </w:rPr>
        <w:t>。</w:t>
      </w:r>
    </w:p>
    <w:p w14:paraId="6FD341E7">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038350" cy="1314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038350" cy="1314450"/>
                    </a:xfrm>
                    <a:prstGeom prst="rect">
                      <a:avLst/>
                    </a:prstGeom>
                  </pic:spPr>
                </pic:pic>
              </a:graphicData>
            </a:graphic>
          </wp:inline>
        </w:drawing>
      </w:r>
      <w:r>
        <w:rPr>
          <w:color w:val="000000"/>
        </w:rPr>
        <w:t xml:space="preserve">    ②. </w:t>
      </w:r>
      <w:r>
        <w:rPr>
          <w:rFonts w:ascii="宋体" w:hAnsi="宋体" w:eastAsia="宋体" w:cs="宋体"/>
          <w:color w:val="000000"/>
        </w:rPr>
        <w:t>左</w:t>
      </w:r>
      <w:r>
        <w:rPr>
          <w:color w:val="000000"/>
        </w:rPr>
        <w:t xml:space="preserve">    ③. </w:t>
      </w:r>
      <w:r>
        <w:rPr>
          <w:rFonts w:ascii="宋体" w:hAnsi="宋体" w:eastAsia="宋体" w:cs="宋体"/>
          <w:color w:val="000000"/>
        </w:rPr>
        <w:t>小灯泡断路</w:t>
      </w:r>
      <w:r>
        <w:rPr>
          <w:color w:val="000000"/>
        </w:rPr>
        <w:t xml:space="preserve">    ④. </w:t>
      </w:r>
      <w:r>
        <w:rPr>
          <w:rFonts w:ascii="Times New Roman" w:hAnsi="Times New Roman" w:eastAsia="Times New Roman" w:cs="Times New Roman"/>
          <w:color w:val="000000"/>
        </w:rPr>
        <w:t>1.5</w:t>
      </w:r>
      <w:r>
        <w:rPr>
          <w:color w:val="000000"/>
        </w:rPr>
        <w:t xml:space="preserve">    ⑤. </w:t>
      </w:r>
      <w:r>
        <w:rPr>
          <w:rFonts w:ascii="Times New Roman" w:hAnsi="Times New Roman" w:eastAsia="Times New Roman" w:cs="Times New Roman"/>
          <w:color w:val="000000"/>
        </w:rPr>
        <w:t>0.15</w:t>
      </w:r>
      <w:r>
        <w:rPr>
          <w:color w:val="000000"/>
        </w:rPr>
        <w:t xml:space="preserve">    ⑥. </w:t>
      </w:r>
      <w:r>
        <w:rPr>
          <w:rFonts w:ascii="Times New Roman" w:hAnsi="Times New Roman" w:eastAsia="Times New Roman" w:cs="Times New Roman"/>
          <w:color w:val="000000"/>
        </w:rPr>
        <w:t>10</w:t>
      </w:r>
    </w:p>
    <w:p w14:paraId="039D2FB0">
      <w:pPr>
        <w:spacing w:line="360" w:lineRule="auto"/>
        <w:textAlignment w:val="center"/>
        <w:rPr>
          <w:color w:val="000000"/>
        </w:rPr>
      </w:pPr>
      <w:r>
        <w:rPr>
          <w:color w:val="2E75B6"/>
        </w:rPr>
        <w:t>【解析】</w:t>
      </w:r>
    </w:p>
    <w:p w14:paraId="221E698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滑动变阻器要串联在被测电路中，接线柱要“一上一下连接”，如图所示</w:t>
      </w:r>
    </w:p>
    <w:p w14:paraId="3D48BDC8">
      <w:pPr>
        <w:spacing w:line="360" w:lineRule="auto"/>
        <w:jc w:val="left"/>
        <w:textAlignment w:val="center"/>
        <w:rPr>
          <w:color w:val="000000"/>
        </w:rPr>
      </w:pPr>
      <w:r>
        <w:rPr>
          <w:color w:val="000000"/>
        </w:rPr>
        <w:drawing>
          <wp:inline distT="0" distB="0" distL="114300" distR="114300">
            <wp:extent cx="1924050" cy="12382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924050" cy="1238250"/>
                    </a:xfrm>
                    <a:prstGeom prst="rect">
                      <a:avLst/>
                    </a:prstGeom>
                  </pic:spPr>
                </pic:pic>
              </a:graphicData>
            </a:graphic>
          </wp:inline>
        </w:drawing>
      </w:r>
    </w:p>
    <w:p w14:paraId="261DB8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闭合开关前，需将滑动变阻器置于阻值最大端，也就滑动变阻器的最左端。</w:t>
      </w:r>
    </w:p>
    <w:p w14:paraId="3CA9B9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由实物图可知，定值电阻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、灯泡、滑动变阻器三者串联，电压表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与灯泡两端的电压，电压表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两端的电压，闭合开关移动滑片，发现小灯泡不发光，电压表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示数接近电源电压，电压表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无示数，说明电路出现了断路故障，若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断路，则电压表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与电压表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示数都接近电源电压，不符合题意；若灯泡断路，则电压表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串联在电路中测电源电压，电压表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测导线，导线电压为</w:t>
      </w:r>
      <w:r>
        <w:rPr>
          <w:rFonts w:ascii="Times New Roman" w:hAnsi="Times New Roman" w:eastAsia="Times New Roman" w:cs="Times New Roman"/>
          <w:color w:val="000000"/>
        </w:rPr>
        <w:t>0</w:t>
      </w:r>
      <w:r>
        <w:rPr>
          <w:rFonts w:ascii="宋体" w:hAnsi="宋体" w:eastAsia="宋体" w:cs="宋体"/>
          <w:color w:val="000000"/>
        </w:rPr>
        <w:t>，满足题意；若滑动变阻器断路，则电压表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与电压表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示数都为</w:t>
      </w:r>
      <w:r>
        <w:rPr>
          <w:rFonts w:ascii="Times New Roman" w:hAnsi="Times New Roman" w:eastAsia="Times New Roman" w:cs="Times New Roman"/>
          <w:color w:val="000000"/>
        </w:rPr>
        <w:t>0</w:t>
      </w:r>
      <w:r>
        <w:rPr>
          <w:rFonts w:ascii="宋体" w:hAnsi="宋体" w:eastAsia="宋体" w:cs="宋体"/>
          <w:color w:val="000000"/>
        </w:rPr>
        <w:t>，不满足题意。综上所述，电路故障是灯泡断路。</w:t>
      </w:r>
    </w:p>
    <w:p w14:paraId="1A6C9D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由乙图可知，电压表接的是</w:t>
      </w:r>
      <w:r>
        <w:rPr>
          <w:rFonts w:ascii="Times New Roman" w:hAnsi="Times New Roman" w:eastAsia="Times New Roman" w:cs="Times New Roman"/>
          <w:color w:val="000000"/>
        </w:rPr>
        <w:t>0~3V</w:t>
      </w:r>
      <w:r>
        <w:rPr>
          <w:rFonts w:ascii="宋体" w:hAnsi="宋体" w:eastAsia="宋体" w:cs="宋体"/>
          <w:color w:val="000000"/>
        </w:rPr>
        <w:t>的量程，分度值为</w:t>
      </w:r>
      <w:r>
        <w:rPr>
          <w:rFonts w:ascii="Times New Roman" w:hAnsi="Times New Roman" w:eastAsia="Times New Roman" w:cs="Times New Roman"/>
          <w:color w:val="000000"/>
        </w:rPr>
        <w:t>0.1V</w:t>
      </w:r>
      <w:r>
        <w:rPr>
          <w:rFonts w:ascii="宋体" w:hAnsi="宋体" w:eastAsia="宋体" w:cs="宋体"/>
          <w:color w:val="000000"/>
        </w:rPr>
        <w:t>，指针所指位置的示数为</w:t>
      </w:r>
      <w:r>
        <w:rPr>
          <w:rFonts w:ascii="Times New Roman" w:hAnsi="Times New Roman" w:eastAsia="Times New Roman" w:cs="Times New Roman"/>
          <w:color w:val="000000"/>
        </w:rPr>
        <w:t>1.5V</w:t>
      </w:r>
      <w:r>
        <w:rPr>
          <w:rFonts w:ascii="宋体" w:hAnsi="宋体" w:eastAsia="宋体" w:cs="宋体"/>
          <w:color w:val="000000"/>
        </w:rPr>
        <w:t>，所以电压表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示数为</w:t>
      </w:r>
      <w:r>
        <w:rPr>
          <w:rFonts w:ascii="Times New Roman" w:hAnsi="Times New Roman" w:eastAsia="Times New Roman" w:cs="Times New Roman"/>
          <w:color w:val="000000"/>
        </w:rPr>
        <w:t>1.5V</w:t>
      </w:r>
      <w:r>
        <w:rPr>
          <w:rFonts w:ascii="宋体" w:hAnsi="宋体" w:eastAsia="宋体" w:cs="宋体"/>
          <w:color w:val="000000"/>
        </w:rPr>
        <w:t>；由欧姆定律可知，此时通过小灯泡的电流为</w:t>
      </w:r>
    </w:p>
    <w:p w14:paraId="515F51CC">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4pt;width:111pt;" o:ole="t" filled="f" o:preferrelative="t" stroked="f" coordsize="21600,21600">
            <v:path/>
            <v:fill on="f" focussize="0,0"/>
            <v:stroke on="f" joinstyle="miter"/>
            <v:imagedata r:id="rId44" o:title="eqIdc73c668d8a174ad1a60d32161d798d50"/>
            <o:lock v:ext="edit" aspectratio="t"/>
            <w10:wrap type="none"/>
            <w10:anchorlock/>
          </v:shape>
          <o:OLEObject Type="Embed" ProgID="Equation.DSMT4" ShapeID="_x0000_i1036" DrawAspect="Content" ObjectID="_1468075736" r:id="rId43">
            <o:LockedField>false</o:LockedField>
          </o:OLEObject>
        </w:object>
      </w:r>
    </w:p>
    <w:p w14:paraId="0538CA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由实物图可知，电压表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与灯泡两端的电压，当电压表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l</w:t>
      </w:r>
      <w:r>
        <w:rPr>
          <w:rFonts w:ascii="宋体" w:hAnsi="宋体" w:eastAsia="宋体" w:cs="宋体"/>
          <w:color w:val="000000"/>
        </w:rPr>
        <w:t>示数为</w:t>
      </w:r>
      <w:r>
        <w:rPr>
          <w:rFonts w:ascii="Times New Roman" w:hAnsi="Times New Roman" w:eastAsia="Times New Roman" w:cs="Times New Roman"/>
          <w:color w:val="000000"/>
        </w:rPr>
        <w:t>5V</w:t>
      </w:r>
      <w:r>
        <w:rPr>
          <w:rFonts w:ascii="宋体" w:hAnsi="宋体" w:eastAsia="宋体" w:cs="宋体"/>
          <w:color w:val="000000"/>
        </w:rPr>
        <w:t>时，小灯泡正常发光，依题意可知，小灯泡正常发光时，额定电压为</w:t>
      </w:r>
      <w:r>
        <w:rPr>
          <w:rFonts w:ascii="Times New Roman" w:hAnsi="Times New Roman" w:eastAsia="Times New Roman" w:cs="Times New Roman"/>
          <w:color w:val="000000"/>
        </w:rPr>
        <w:t>2.5V</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两端的电压为</w:t>
      </w:r>
    </w:p>
    <w:p w14:paraId="52644532">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18pt;width:147pt;" o:ole="t" filled="f" o:preferrelative="t" stroked="f" coordsize="21600,21600">
            <v:path/>
            <v:fill on="f" focussize="0,0"/>
            <v:stroke on="f" joinstyle="miter"/>
            <v:imagedata r:id="rId46" o:title="eqId1a7aa675afc411e43ab2108304942ccc"/>
            <o:lock v:ext="edit" aspectratio="t"/>
            <w10:wrap type="none"/>
            <w10:anchorlock/>
          </v:shape>
          <o:OLEObject Type="Embed" ProgID="Equation.DSMT4" ShapeID="_x0000_i1037" DrawAspect="Content" ObjectID="_1468075737" r:id="rId45">
            <o:LockedField>false</o:LockedField>
          </o:OLEObject>
        </w:object>
      </w:r>
    </w:p>
    <w:p w14:paraId="14B0F1A6">
      <w:pPr>
        <w:spacing w:line="360" w:lineRule="auto"/>
        <w:jc w:val="left"/>
        <w:textAlignment w:val="center"/>
        <w:rPr>
          <w:rFonts w:ascii="宋体" w:hAnsi="宋体" w:eastAsia="宋体" w:cs="宋体"/>
          <w:color w:val="000000"/>
        </w:rPr>
      </w:pPr>
      <w:r>
        <w:rPr>
          <w:rFonts w:ascii="宋体" w:hAnsi="宋体" w:eastAsia="宋体" w:cs="宋体"/>
          <w:color w:val="000000"/>
        </w:rPr>
        <w:t>由串联分压原理可知，灯泡正常发光时的阻值为</w:t>
      </w:r>
    </w:p>
    <w:p w14:paraId="7B0E353D">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pt;width:73pt;" o:ole="t" filled="f" o:preferrelative="t" stroked="f" coordsize="21600,21600">
            <v:path/>
            <v:fill on="f" focussize="0,0"/>
            <v:stroke on="f" joinstyle="miter"/>
            <v:imagedata r:id="rId48" o:title="eqId120bbdfa1048b266acbb860ebc53254e"/>
            <o:lock v:ext="edit" aspectratio="t"/>
            <w10:wrap type="none"/>
            <w10:anchorlock/>
          </v:shape>
          <o:OLEObject Type="Embed" ProgID="Equation.DSMT4" ShapeID="_x0000_i1038" DrawAspect="Content" ObjectID="_1468075738" r:id="rId47">
            <o:LockedField>false</o:LockedField>
          </o:OLEObject>
        </w:object>
      </w:r>
    </w:p>
    <w:p w14:paraId="456DF2F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兴趣小组利用弹簧测力计、物块、溢水杯、小桶、铁架台等器材验证阿基米德原理。（细线的质量和体积均忽略不计）</w:t>
      </w:r>
    </w:p>
    <w:p w14:paraId="6422F17B">
      <w:pPr>
        <w:spacing w:line="360" w:lineRule="auto"/>
        <w:jc w:val="left"/>
        <w:textAlignment w:val="center"/>
        <w:rPr>
          <w:color w:val="000000"/>
        </w:rPr>
      </w:pPr>
      <w:r>
        <w:rPr>
          <w:color w:val="000000"/>
        </w:rPr>
        <w:drawing>
          <wp:inline distT="0" distB="0" distL="114300" distR="114300">
            <wp:extent cx="4886325" cy="17240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4886325" cy="1724025"/>
                    </a:xfrm>
                    <a:prstGeom prst="rect">
                      <a:avLst/>
                    </a:prstGeom>
                  </pic:spPr>
                </pic:pic>
              </a:graphicData>
            </a:graphic>
          </wp:inline>
        </w:drawing>
      </w:r>
      <w:r>
        <w:rPr>
          <w:color w:val="000000"/>
        </w:rPr>
        <w:br w:type="textWrapping"/>
      </w:r>
    </w:p>
    <w:p w14:paraId="6BB789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）使用弹簧测力计前，要将指针调在</w:t>
      </w:r>
      <w:r>
        <w:rPr>
          <w:color w:val="000000"/>
        </w:rPr>
        <w:t>_______</w:t>
      </w:r>
      <w:r>
        <w:rPr>
          <w:rFonts w:ascii="宋体" w:hAnsi="宋体" w:eastAsia="宋体" w:cs="宋体"/>
          <w:color w:val="000000"/>
        </w:rPr>
        <w:t>位置。</w:t>
      </w:r>
    </w:p>
    <w:p w14:paraId="2580F9A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）实验中所用物块的重力为</w:t>
      </w:r>
      <w:r>
        <w:rPr>
          <w:color w:val="000000"/>
        </w:rPr>
        <w:t>_______</w:t>
      </w:r>
      <w:r>
        <w:rPr>
          <w:rFonts w:ascii="Times New Roman" w:hAnsi="Times New Roman" w:eastAsia="Times New Roman" w:cs="Times New Roman"/>
          <w:color w:val="000000"/>
        </w:rPr>
        <w:t>N</w:t>
      </w:r>
      <w:r>
        <w:rPr>
          <w:rFonts w:ascii="宋体" w:hAnsi="宋体" w:eastAsia="宋体" w:cs="宋体"/>
          <w:color w:val="000000"/>
        </w:rPr>
        <w:t>。</w:t>
      </w:r>
    </w:p>
    <w:p w14:paraId="49BE3C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）同学们发现溢水杯中未装满水，如图甲所示，这样实验会使测得的溢出水的重力</w:t>
      </w:r>
      <w:r>
        <w:rPr>
          <w:color w:val="000000"/>
        </w:rPr>
        <w:t>________</w:t>
      </w:r>
      <w:r>
        <w:rPr>
          <w:rFonts w:ascii="宋体" w:hAnsi="宋体" w:eastAsia="宋体" w:cs="宋体"/>
          <w:color w:val="000000"/>
        </w:rPr>
        <w:t>（填“偏大”或“偏小”）。</w:t>
      </w:r>
    </w:p>
    <w:p w14:paraId="476BE5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）溢水杯装满水后，将物块浸没在水中，如图乙所示，物块受到的浮力为</w:t>
      </w:r>
      <w:r>
        <w:rPr>
          <w:color w:val="000000"/>
        </w:rPr>
        <w:t>________</w:t>
      </w:r>
      <w:r>
        <w:rPr>
          <w:rFonts w:ascii="Times New Roman" w:hAnsi="Times New Roman" w:eastAsia="Times New Roman" w:cs="Times New Roman"/>
          <w:color w:val="000000"/>
        </w:rPr>
        <w:t>N</w:t>
      </w:r>
      <w:r>
        <w:rPr>
          <w:rFonts w:ascii="宋体" w:hAnsi="宋体" w:eastAsia="宋体" w:cs="宋体"/>
          <w:color w:val="000000"/>
        </w:rPr>
        <w:t>，物块受到的浮力大小与它排开水所受的重力大小</w:t>
      </w:r>
      <w:r>
        <w:rPr>
          <w:color w:val="000000"/>
        </w:rPr>
        <w:t>________</w:t>
      </w:r>
      <w:r>
        <w:rPr>
          <w:rFonts w:ascii="宋体" w:hAnsi="宋体" w:eastAsia="宋体" w:cs="宋体"/>
          <w:color w:val="000000"/>
        </w:rPr>
        <w:t>。</w:t>
      </w:r>
    </w:p>
    <w:p w14:paraId="1D68C6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）继续实验，将物块浸没在装满酒精的溢水杯中，如图丙所示，发现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&gt;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，说明物块受到的浮力大小与</w:t>
      </w:r>
      <w:r>
        <w:rPr>
          <w:color w:val="000000"/>
        </w:rPr>
        <w:t>_______</w:t>
      </w:r>
      <w:r>
        <w:rPr>
          <w:rFonts w:ascii="宋体" w:hAnsi="宋体" w:eastAsia="宋体" w:cs="宋体"/>
          <w:color w:val="000000"/>
        </w:rPr>
        <w:t>有关。换用酒精再次实验的目的是</w:t>
      </w:r>
      <w:r>
        <w:rPr>
          <w:color w:val="000000"/>
        </w:rPr>
        <w:t>_______</w:t>
      </w:r>
      <w:r>
        <w:rPr>
          <w:rFonts w:ascii="宋体" w:hAnsi="宋体" w:eastAsia="宋体" w:cs="宋体"/>
          <w:color w:val="000000"/>
        </w:rPr>
        <w:t>（填“减小误差”或“寻找普遍规律”）。</w:t>
      </w:r>
    </w:p>
    <w:p w14:paraId="57A9006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零刻度线</w:t>
      </w:r>
      <w:r>
        <w:rPr>
          <w:color w:val="000000"/>
        </w:rPr>
        <w:t xml:space="preserve">    ②. </w:t>
      </w:r>
      <w:r>
        <w:rPr>
          <w:rFonts w:ascii="Times New Roman" w:hAnsi="Times New Roman" w:eastAsia="Times New Roman" w:cs="Times New Roman"/>
          <w:color w:val="000000"/>
        </w:rPr>
        <w:t>4</w:t>
      </w:r>
      <w:r>
        <w:rPr>
          <w:color w:val="000000"/>
        </w:rPr>
        <w:t xml:space="preserve">    ③. </w:t>
      </w:r>
      <w:r>
        <w:rPr>
          <w:rFonts w:ascii="宋体" w:hAnsi="宋体" w:eastAsia="宋体" w:cs="宋体"/>
          <w:color w:val="000000"/>
        </w:rPr>
        <w:t>偏小</w:t>
      </w:r>
      <w:r>
        <w:rPr>
          <w:color w:val="000000"/>
        </w:rPr>
        <w:t xml:space="preserve">    ④. </w:t>
      </w:r>
      <w:r>
        <w:rPr>
          <w:rFonts w:ascii="Times New Roman" w:hAnsi="Times New Roman" w:eastAsia="Times New Roman" w:cs="Times New Roman"/>
          <w:color w:val="000000"/>
        </w:rPr>
        <w:t>1</w:t>
      </w:r>
      <w:r>
        <w:rPr>
          <w:color w:val="000000"/>
        </w:rPr>
        <w:t xml:space="preserve">    ⑤. </w:t>
      </w:r>
      <w:r>
        <w:rPr>
          <w:rFonts w:ascii="宋体" w:hAnsi="宋体" w:eastAsia="宋体" w:cs="宋体"/>
          <w:color w:val="000000"/>
        </w:rPr>
        <w:t>相等</w:t>
      </w:r>
      <w:r>
        <w:rPr>
          <w:color w:val="000000"/>
        </w:rPr>
        <w:t xml:space="preserve">    ⑥. </w:t>
      </w:r>
      <w:r>
        <w:rPr>
          <w:rFonts w:ascii="宋体" w:hAnsi="宋体" w:eastAsia="宋体" w:cs="宋体"/>
          <w:color w:val="000000"/>
        </w:rPr>
        <w:t>液体密度（液体种类）</w:t>
      </w:r>
      <w:r>
        <w:rPr>
          <w:color w:val="000000"/>
        </w:rPr>
        <w:t xml:space="preserve">    ⑦. </w:t>
      </w:r>
      <w:r>
        <w:rPr>
          <w:rFonts w:ascii="宋体" w:hAnsi="宋体" w:eastAsia="宋体" w:cs="宋体"/>
          <w:color w:val="000000"/>
        </w:rPr>
        <w:t>寻找普遍规律</w:t>
      </w:r>
    </w:p>
    <w:p w14:paraId="0F02F2B5">
      <w:pPr>
        <w:spacing w:line="360" w:lineRule="auto"/>
        <w:textAlignment w:val="center"/>
        <w:rPr>
          <w:color w:val="000000"/>
        </w:rPr>
      </w:pPr>
      <w:r>
        <w:rPr>
          <w:color w:val="2E75B6"/>
        </w:rPr>
        <w:t>【解析】</w:t>
      </w:r>
    </w:p>
    <w:p w14:paraId="116D9B8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使用弹簧测力计前，要先看测力计的指针是否指</w:t>
      </w:r>
      <w:r>
        <w:rPr>
          <w:rFonts w:ascii="Times New Roman" w:hAnsi="Times New Roman" w:eastAsia="Times New Roman" w:cs="Times New Roman"/>
          <w:color w:val="000000"/>
        </w:rPr>
        <w:t>0</w:t>
      </w:r>
      <w:r>
        <w:rPr>
          <w:rFonts w:ascii="宋体" w:hAnsi="宋体" w:eastAsia="宋体" w:cs="宋体"/>
          <w:color w:val="000000"/>
        </w:rPr>
        <w:t>，不指示零刻线，要将指针调在零刻度线的位置。</w:t>
      </w:r>
    </w:p>
    <w:p w14:paraId="5AD3A02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由甲图可知，左侧弹簧测力计的示数为</w:t>
      </w:r>
      <w:r>
        <w:rPr>
          <w:rFonts w:ascii="Times New Roman" w:hAnsi="Times New Roman" w:eastAsia="Times New Roman" w:cs="Times New Roman"/>
          <w:color w:val="000000"/>
        </w:rPr>
        <w:t>4N</w:t>
      </w:r>
      <w:r>
        <w:rPr>
          <w:rFonts w:ascii="宋体" w:hAnsi="宋体" w:eastAsia="宋体" w:cs="宋体"/>
          <w:color w:val="000000"/>
        </w:rPr>
        <w:t>，实验中所用物块的重力弹簧测力计的示数，等于为</w:t>
      </w:r>
      <w:r>
        <w:rPr>
          <w:rFonts w:ascii="Times New Roman" w:hAnsi="Times New Roman" w:eastAsia="Times New Roman" w:cs="Times New Roman"/>
          <w:color w:val="000000"/>
        </w:rPr>
        <w:t>4N</w:t>
      </w:r>
      <w:r>
        <w:rPr>
          <w:rFonts w:ascii="宋体" w:hAnsi="宋体" w:eastAsia="宋体" w:cs="宋体"/>
          <w:color w:val="000000"/>
        </w:rPr>
        <w:t>。</w:t>
      </w:r>
    </w:p>
    <w:p w14:paraId="433F7F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溢水杯中未装满水，当物块浸入时，水先要充满溢水杯才会溢出，这样溢出</w:t>
      </w:r>
      <w:r>
        <w:rPr>
          <w:rFonts w:ascii="宋体" w:hAnsi="宋体" w:eastAsia="宋体" w:cs="宋体"/>
          <w:color w:val="000000"/>
          <w:position w:val="0"/>
        </w:rPr>
        <w:drawing>
          <wp:inline distT="0" distB="0" distL="114300" distR="114300">
            <wp:extent cx="133350" cy="177800"/>
            <wp:effectExtent l="0" t="0" r="0" b="13335"/>
            <wp:docPr id="4178096" name="图片 417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096" name="图片 417809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水的体积小于物块浸入液体的体积，实验会使测得的溢出水的重力偏小。</w:t>
      </w:r>
    </w:p>
    <w:p w14:paraId="262A2D0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溢水杯装满水后，将物块浸没在水中，</w:t>
      </w:r>
      <w:r>
        <w:rPr>
          <w:rFonts w:ascii="Times New Roman" w:hAnsi="Times New Roman" w:eastAsia="Times New Roman" w:cs="Times New Roman"/>
          <w:color w:val="000000"/>
        </w:rPr>
        <w:t xml:space="preserve"> </w:t>
      </w:r>
      <w:r>
        <w:rPr>
          <w:rFonts w:ascii="宋体" w:hAnsi="宋体" w:eastAsia="宋体" w:cs="宋体"/>
          <w:color w:val="000000"/>
        </w:rPr>
        <w:t>如图乙所示，物块受到的浮力为</w:t>
      </w:r>
    </w:p>
    <w:p w14:paraId="0A49E650">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8pt;width:143.25pt;" o:ole="t" filled="f" o:preferrelative="t" stroked="f" coordsize="21600,21600">
            <v:path/>
            <v:fill on="f" focussize="0,0"/>
            <v:stroke on="f" joinstyle="miter"/>
            <v:imagedata r:id="rId51" o:title="eqIdb6aaab3bbbb060441ba42dcbcda21832"/>
            <o:lock v:ext="edit" aspectratio="t"/>
            <w10:wrap type="none"/>
            <w10:anchorlock/>
          </v:shape>
          <o:OLEObject Type="Embed" ProgID="Equation.DSMT4" ShapeID="_x0000_i1039" DrawAspect="Content" ObjectID="_1468075739" r:id="rId50">
            <o:LockedField>false</o:LockedField>
          </o:OLEObject>
        </w:object>
      </w:r>
    </w:p>
    <w:p w14:paraId="00E06C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它排开水所受的重力大小</w:t>
      </w:r>
    </w:p>
    <w:p w14:paraId="4662604B">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8.75pt;width:162pt;" o:ole="t" filled="f" o:preferrelative="t" stroked="f" coordsize="21600,21600">
            <v:path/>
            <v:fill on="f" focussize="0,0"/>
            <v:stroke on="f" joinstyle="miter"/>
            <v:imagedata r:id="rId53" o:title="eqId27abf9193b8034a157d347ea4cb343d8"/>
            <o:lock v:ext="edit" aspectratio="t"/>
            <w10:wrap type="none"/>
            <w10:anchorlock/>
          </v:shape>
          <o:OLEObject Type="Embed" ProgID="Equation.DSMT4" ShapeID="_x0000_i1040" DrawAspect="Content" ObjectID="_1468075740" r:id="rId52">
            <o:LockedField>false</o:LockedField>
          </o:OLEObject>
        </w:object>
      </w:r>
    </w:p>
    <w:p w14:paraId="422A4F8E">
      <w:pPr>
        <w:spacing w:line="360" w:lineRule="auto"/>
        <w:jc w:val="left"/>
        <w:textAlignment w:val="center"/>
        <w:rPr>
          <w:rFonts w:ascii="宋体" w:hAnsi="宋体" w:eastAsia="宋体" w:cs="宋体"/>
          <w:color w:val="000000"/>
        </w:rPr>
      </w:pPr>
      <w:r>
        <w:rPr>
          <w:rFonts w:ascii="宋体" w:hAnsi="宋体" w:eastAsia="宋体" w:cs="宋体"/>
          <w:color w:val="000000"/>
        </w:rPr>
        <w:t>物块受到的浮力大小与它排开水所受的重力大小相等。</w:t>
      </w:r>
    </w:p>
    <w:p w14:paraId="3419CC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将物块浸没在装满酒精的溢水杯中，由于酒精的密度小于水的密度，会发现</w:t>
      </w:r>
      <w:r>
        <w:object>
          <v:shape id="_x0000_i1041"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55" o:title="eqId11718b4d1f91eac4dd7784c792b46867"/>
            <o:lock v:ext="edit" aspectratio="t"/>
            <w10:wrap type="none"/>
            <w10:anchorlock/>
          </v:shape>
          <o:OLEObject Type="Embed" ProgID="Equation.DSMT4" ShapeID="_x0000_i1041" DrawAspect="Content" ObjectID="_1468075741" r:id="rId54">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，即物块在酒精中受到的浮力变小，说明物块受到的浮力大小与液体的密度有关。</w:t>
      </w:r>
    </w:p>
    <w:p w14:paraId="06A2C6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换用酒精再次实验的目的是多次测量寻找浸在液体中的物体受到的浮力与它排开液体所受重力之间的普遍规律，避免只用一种液体实验得到结论的偶然性。</w:t>
      </w:r>
    </w:p>
    <w:p w14:paraId="3F27568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三、计算题（本题包括</w:t>
      </w:r>
      <w:r>
        <w:rPr>
          <w:rFonts w:ascii="Times New Roman" w:hAnsi="Times New Roman" w:eastAsia="Times New Roman" w:cs="Times New Roman"/>
          <w:b/>
          <w:color w:val="000000"/>
          <w:sz w:val="24"/>
        </w:rPr>
        <w:t>2</w:t>
      </w:r>
      <w:r>
        <w:rPr>
          <w:rFonts w:ascii="宋体" w:hAnsi="宋体" w:eastAsia="宋体" w:cs="宋体"/>
          <w:b/>
          <w:color w:val="000000"/>
          <w:sz w:val="24"/>
        </w:rPr>
        <w:t>个小题，第</w:t>
      </w:r>
      <w:r>
        <w:rPr>
          <w:rFonts w:ascii="Times New Roman" w:hAnsi="Times New Roman" w:eastAsia="Times New Roman" w:cs="Times New Roman"/>
          <w:b/>
          <w:color w:val="000000"/>
          <w:sz w:val="24"/>
        </w:rPr>
        <w:t>12</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分，第</w:t>
      </w:r>
      <w:r>
        <w:rPr>
          <w:rFonts w:ascii="Times New Roman" w:hAnsi="Times New Roman" w:eastAsia="Times New Roman" w:cs="Times New Roman"/>
          <w:b/>
          <w:color w:val="000000"/>
          <w:sz w:val="24"/>
        </w:rPr>
        <w:t>13</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2E97E511">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图甲为汽车倒车雷达中的距离报警器简化电路图。电源电压为</w:t>
      </w:r>
      <w:r>
        <w:rPr>
          <w:rFonts w:ascii="Times New Roman" w:hAnsi="Times New Roman" w:eastAsia="Times New Roman" w:cs="Times New Roman"/>
          <w:color w:val="000000"/>
        </w:rPr>
        <w:t>12V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s</w:t>
      </w:r>
      <w:r>
        <w:rPr>
          <w:rFonts w:ascii="宋体" w:hAnsi="宋体" w:eastAsia="宋体" w:cs="宋体"/>
          <w:color w:val="000000"/>
        </w:rPr>
        <w:t>为距离传感器的核心部件，其阻值随传感器到障碍物距离变化关系如图乙所示。当传感器到障碍物距离为</w:t>
      </w:r>
      <w:r>
        <w:rPr>
          <w:rFonts w:ascii="Times New Roman" w:hAnsi="Times New Roman" w:eastAsia="Times New Roman" w:cs="Times New Roman"/>
          <w:color w:val="000000"/>
        </w:rPr>
        <w:t>1.5m</w:t>
      </w:r>
      <w:r>
        <w:rPr>
          <w:rFonts w:ascii="宋体" w:hAnsi="宋体" w:eastAsia="宋体" w:cs="宋体"/>
          <w:color w:val="000000"/>
        </w:rPr>
        <w:t>时，报警器开始报警，此时电路中报警电流为</w:t>
      </w:r>
      <w:r>
        <w:rPr>
          <w:rFonts w:ascii="Times New Roman" w:hAnsi="Times New Roman" w:eastAsia="Times New Roman" w:cs="Times New Roman"/>
          <w:color w:val="000000"/>
        </w:rPr>
        <w:t>0.2A</w:t>
      </w:r>
      <w:r>
        <w:rPr>
          <w:rFonts w:ascii="宋体" w:hAnsi="宋体" w:eastAsia="宋体" w:cs="宋体"/>
          <w:color w:val="000000"/>
        </w:rPr>
        <w:t>。</w:t>
      </w:r>
    </w:p>
    <w:p w14:paraId="6D5045F3">
      <w:pPr>
        <w:spacing w:line="360" w:lineRule="auto"/>
        <w:jc w:val="left"/>
        <w:textAlignment w:val="center"/>
        <w:rPr>
          <w:color w:val="000000"/>
        </w:rPr>
      </w:pPr>
      <w:r>
        <w:rPr>
          <w:rFonts w:ascii="宋体" w:hAnsi="宋体" w:eastAsia="宋体" w:cs="宋体"/>
          <w:color w:val="000000"/>
        </w:rPr>
        <w:drawing>
          <wp:inline distT="0" distB="0" distL="114300" distR="114300">
            <wp:extent cx="3038475" cy="15430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038475" cy="1543050"/>
                    </a:xfrm>
                    <a:prstGeom prst="rect">
                      <a:avLst/>
                    </a:prstGeom>
                  </pic:spPr>
                </pic:pic>
              </a:graphicData>
            </a:graphic>
          </wp:inline>
        </w:drawing>
      </w:r>
      <w:r>
        <w:rPr>
          <w:rFonts w:ascii="宋体" w:hAnsi="宋体" w:eastAsia="宋体" w:cs="宋体"/>
          <w:color w:val="000000"/>
        </w:rPr>
        <w:br w:type="textWrapping"/>
      </w:r>
    </w:p>
    <w:p w14:paraId="2297E2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）由图乙可知开始报警时，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s</w:t>
      </w:r>
      <w:r>
        <w:rPr>
          <w:rFonts w:ascii="宋体" w:hAnsi="宋体" w:eastAsia="宋体" w:cs="宋体"/>
          <w:color w:val="000000"/>
        </w:rPr>
        <w:t>的阻值为_______</w:t>
      </w:r>
      <w:r>
        <w:rPr>
          <w:rFonts w:ascii="Times New Roman" w:hAnsi="Times New Roman" w:eastAsia="Times New Roman" w:cs="Times New Roman"/>
          <w:color w:val="000000"/>
        </w:rPr>
        <w:t>Ω</w:t>
      </w:r>
      <w:r>
        <w:rPr>
          <w:rFonts w:ascii="宋体" w:hAnsi="宋体" w:eastAsia="宋体" w:cs="宋体"/>
          <w:color w:val="000000"/>
        </w:rPr>
        <w:t>；传感器到障碍物距离越近，</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s</w:t>
      </w:r>
      <w:r>
        <w:rPr>
          <w:rFonts w:ascii="宋体" w:hAnsi="宋体" w:eastAsia="宋体" w:cs="宋体"/>
          <w:color w:val="000000"/>
        </w:rPr>
        <w:t>的阻值越_______；</w:t>
      </w:r>
    </w:p>
    <w:p w14:paraId="7D10E3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          ）</w:t>
      </w:r>
    </w:p>
    <w:p w14:paraId="4CD490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）当传感器到障碍物距离为</w:t>
      </w:r>
      <w:r>
        <w:rPr>
          <w:rFonts w:ascii="Times New Roman" w:hAnsi="Times New Roman" w:eastAsia="Times New Roman" w:cs="Times New Roman"/>
          <w:color w:val="000000"/>
        </w:rPr>
        <w:t>1m</w:t>
      </w:r>
      <w:r>
        <w:rPr>
          <w:rFonts w:ascii="宋体" w:hAnsi="宋体" w:eastAsia="宋体" w:cs="宋体"/>
          <w:color w:val="000000"/>
        </w:rPr>
        <w:t>时，求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s</w:t>
      </w:r>
      <w:r>
        <w:rPr>
          <w:rFonts w:ascii="宋体" w:hAnsi="宋体" w:eastAsia="宋体" w:cs="宋体"/>
          <w:color w:val="000000"/>
        </w:rPr>
        <w:t>的电功率；（          ）</w:t>
      </w:r>
    </w:p>
    <w:p w14:paraId="253C83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）保持起始报警电流不变，若要增大起始报警距离，请写出可行的做法（写出一条即可）。_______</w:t>
      </w:r>
    </w:p>
    <w:p w14:paraId="6E7EEA9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40</w:t>
      </w:r>
      <w:r>
        <w:rPr>
          <w:color w:val="000000"/>
        </w:rPr>
        <w:t xml:space="preserve">    ②. </w:t>
      </w:r>
      <w:r>
        <w:rPr>
          <w:rFonts w:ascii="宋体" w:hAnsi="宋体" w:eastAsia="宋体" w:cs="宋体"/>
          <w:color w:val="000000"/>
        </w:rPr>
        <w:t>小</w:t>
      </w:r>
      <w:r>
        <w:rPr>
          <w:color w:val="000000"/>
        </w:rPr>
        <w:t xml:space="preserve">    ③. </w:t>
      </w:r>
      <w:r>
        <w:rPr>
          <w:rFonts w:ascii="Times New Roman" w:hAnsi="Times New Roman" w:eastAsia="Times New Roman" w:cs="Times New Roman"/>
          <w:color w:val="000000"/>
        </w:rPr>
        <w:t>20Ω</w:t>
      </w:r>
      <w:r>
        <w:rPr>
          <w:color w:val="000000"/>
        </w:rPr>
        <w:t xml:space="preserve">    ④. </w:t>
      </w:r>
      <w:r>
        <w:rPr>
          <w:rFonts w:ascii="Times New Roman" w:hAnsi="Times New Roman" w:eastAsia="Times New Roman" w:cs="Times New Roman"/>
          <w:color w:val="000000"/>
        </w:rPr>
        <w:t>1.8W</w:t>
      </w:r>
      <w:r>
        <w:rPr>
          <w:color w:val="000000"/>
        </w:rPr>
        <w:t xml:space="preserve">    ⑤. </w:t>
      </w:r>
      <w:r>
        <w:rPr>
          <w:rFonts w:ascii="宋体" w:hAnsi="宋体" w:eastAsia="宋体" w:cs="宋体"/>
          <w:color w:val="000000"/>
        </w:rPr>
        <w:t>减小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w:t>
      </w:r>
    </w:p>
    <w:p w14:paraId="2A1801F4">
      <w:pPr>
        <w:spacing w:line="360" w:lineRule="auto"/>
        <w:textAlignment w:val="center"/>
        <w:rPr>
          <w:color w:val="000000"/>
        </w:rPr>
      </w:pPr>
      <w:r>
        <w:rPr>
          <w:color w:val="2E75B6"/>
        </w:rPr>
        <w:t>【解析】</w:t>
      </w:r>
    </w:p>
    <w:p w14:paraId="4680E96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当传感器到障碍物距离为</w:t>
      </w:r>
      <w:r>
        <w:rPr>
          <w:rFonts w:ascii="Times New Roman" w:hAnsi="Times New Roman" w:eastAsia="Times New Roman" w:cs="Times New Roman"/>
          <w:color w:val="000000"/>
        </w:rPr>
        <w:t>1.5m</w:t>
      </w:r>
      <w:r>
        <w:rPr>
          <w:rFonts w:ascii="宋体" w:hAnsi="宋体" w:eastAsia="宋体" w:cs="宋体"/>
          <w:color w:val="000000"/>
        </w:rPr>
        <w:t>时，报警器开始报警，由乙图可知，</w:t>
      </w:r>
      <w:r>
        <w:rPr>
          <w:rFonts w:ascii="Times New Roman" w:hAnsi="Times New Roman" w:eastAsia="Times New Roman" w:cs="Times New Roman"/>
          <w:i/>
          <w:color w:val="000000"/>
        </w:rPr>
        <w:t>R</w:t>
      </w:r>
      <w:r>
        <w:rPr>
          <w:rFonts w:ascii="Times New Roman" w:hAnsi="Times New Roman" w:eastAsia="Times New Roman" w:cs="Times New Roman"/>
          <w:color w:val="000000"/>
        </w:rPr>
        <w:t>s</w:t>
      </w:r>
      <w:r>
        <w:rPr>
          <w:rFonts w:ascii="宋体" w:hAnsi="宋体" w:eastAsia="宋体" w:cs="宋体"/>
          <w:color w:val="000000"/>
        </w:rPr>
        <w:t>的阻值为</w:t>
      </w:r>
      <w:r>
        <w:rPr>
          <w:rFonts w:ascii="Times New Roman" w:hAnsi="Times New Roman" w:eastAsia="Times New Roman" w:cs="Times New Roman"/>
          <w:color w:val="000000"/>
        </w:rPr>
        <w:t>40Ω</w:t>
      </w:r>
      <w:r>
        <w:rPr>
          <w:rFonts w:ascii="宋体" w:hAnsi="宋体" w:eastAsia="宋体" w:cs="宋体"/>
          <w:color w:val="000000"/>
        </w:rPr>
        <w:t>；传感器到障碍物距离越近，</w:t>
      </w:r>
      <w:r>
        <w:rPr>
          <w:rFonts w:ascii="Times New Roman" w:hAnsi="Times New Roman" w:eastAsia="Times New Roman" w:cs="Times New Roman"/>
          <w:i/>
          <w:color w:val="000000"/>
        </w:rPr>
        <w:t>R</w:t>
      </w:r>
      <w:r>
        <w:rPr>
          <w:rFonts w:ascii="Times New Roman" w:hAnsi="Times New Roman" w:eastAsia="Times New Roman" w:cs="Times New Roman"/>
          <w:color w:val="000000"/>
        </w:rPr>
        <w:t>s</w:t>
      </w:r>
      <w:r>
        <w:rPr>
          <w:rFonts w:ascii="宋体" w:hAnsi="宋体" w:eastAsia="宋体" w:cs="宋体"/>
          <w:color w:val="000000"/>
        </w:rPr>
        <w:t>的阻值越小。</w:t>
      </w:r>
    </w:p>
    <w:p w14:paraId="2D8FE78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开始报警时，电路中的总电阻</w:t>
      </w:r>
    </w:p>
    <w:p w14:paraId="398FDA0D">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0.75pt;width:114pt;" o:ole="t" filled="f" o:preferrelative="t" stroked="f" coordsize="21600,21600">
            <v:path/>
            <v:fill on="f" focussize="0,0"/>
            <v:stroke on="f" joinstyle="miter"/>
            <v:imagedata r:id="rId58" o:title="eqId1bf3cb046ba5511e37c32c8295c15596"/>
            <o:lock v:ext="edit" aspectratio="t"/>
            <w10:wrap type="none"/>
            <w10:anchorlock/>
          </v:shape>
          <o:OLEObject Type="Embed" ProgID="Equation.DSMT4" ShapeID="_x0000_i1042" DrawAspect="Content" ObjectID="_1468075742" r:id="rId57">
            <o:LockedField>false</o:LockedField>
          </o:OLEObject>
        </w:object>
      </w:r>
    </w:p>
    <w:p w14:paraId="0E94DA4F">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w:t>
      </w:r>
    </w:p>
    <w:p w14:paraId="1696AA62">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pt;width:162.75pt;" o:ole="t" filled="f" o:preferrelative="t" stroked="f" coordsize="21600,21600">
            <v:path/>
            <v:fill on="f" focussize="0,0"/>
            <v:stroke on="f" joinstyle="miter"/>
            <v:imagedata r:id="rId60" o:title="eqId1b5009aefe7c4e097d54eb1c9261379a"/>
            <o:lock v:ext="edit" aspectratio="t"/>
            <w10:wrap type="none"/>
            <w10:anchorlock/>
          </v:shape>
          <o:OLEObject Type="Embed" ProgID="Equation.DSMT4" ShapeID="_x0000_i1043" DrawAspect="Content" ObjectID="_1468075743" r:id="rId59">
            <o:LockedField>false</o:LockedField>
          </o:OLEObject>
        </w:object>
      </w:r>
    </w:p>
    <w:p w14:paraId="248C96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当传感器到障碍物距离为</w:t>
      </w:r>
      <w:r>
        <w:rPr>
          <w:rFonts w:ascii="Times New Roman" w:hAnsi="Times New Roman" w:eastAsia="Times New Roman" w:cs="Times New Roman"/>
          <w:color w:val="000000"/>
        </w:rPr>
        <w:t>1m</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rPr>
        <w:t>s</w:t>
      </w:r>
      <w:r>
        <w:rPr>
          <w:rFonts w:ascii="宋体" w:hAnsi="宋体" w:eastAsia="宋体" w:cs="宋体"/>
          <w:color w:val="000000"/>
        </w:rPr>
        <w:t>的电阻为</w:t>
      </w:r>
      <w:r>
        <w:rPr>
          <w:rFonts w:ascii="Times New Roman" w:hAnsi="Times New Roman" w:eastAsia="Times New Roman" w:cs="Times New Roman"/>
          <w:color w:val="000000"/>
        </w:rPr>
        <w:t>20Ω</w:t>
      </w:r>
      <w:r>
        <w:rPr>
          <w:rFonts w:ascii="宋体" w:hAnsi="宋体" w:eastAsia="宋体" w:cs="宋体"/>
          <w:color w:val="000000"/>
        </w:rPr>
        <w:t>，电路的总电阻</w:t>
      </w:r>
    </w:p>
    <w:p w14:paraId="1011658D">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8pt;width:168.75pt;" o:ole="t" filled="f" o:preferrelative="t" stroked="f" coordsize="21600,21600">
            <v:path/>
            <v:fill on="f" focussize="0,0"/>
            <v:stroke on="f" joinstyle="miter"/>
            <v:imagedata r:id="rId62" o:title="eqId71696a200072ed5331b0a8f7ec59de7c"/>
            <o:lock v:ext="edit" aspectratio="t"/>
            <w10:wrap type="none"/>
            <w10:anchorlock/>
          </v:shape>
          <o:OLEObject Type="Embed" ProgID="Equation.DSMT4" ShapeID="_x0000_i1044" DrawAspect="Content" ObjectID="_1468075744" r:id="rId61">
            <o:LockedField>false</o:LockedField>
          </o:OLEObject>
        </w:object>
      </w:r>
    </w:p>
    <w:p w14:paraId="1F87260F">
      <w:pPr>
        <w:spacing w:line="360" w:lineRule="auto"/>
        <w:jc w:val="left"/>
        <w:textAlignment w:val="center"/>
        <w:rPr>
          <w:rFonts w:ascii="宋体" w:hAnsi="宋体" w:eastAsia="宋体" w:cs="宋体"/>
          <w:color w:val="000000"/>
        </w:rPr>
      </w:pPr>
      <w:r>
        <w:rPr>
          <w:rFonts w:ascii="宋体" w:hAnsi="宋体" w:eastAsia="宋体" w:cs="宋体"/>
          <w:color w:val="000000"/>
        </w:rPr>
        <w:t>电路中的电流</w:t>
      </w:r>
    </w:p>
    <w:p w14:paraId="01CCA115">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5.25pt;width:113.25pt;" o:ole="t" filled="f" o:preferrelative="t" stroked="f" coordsize="21600,21600">
            <v:path/>
            <v:fill on="f" focussize="0,0"/>
            <v:stroke on="f" joinstyle="miter"/>
            <v:imagedata r:id="rId64" o:title="eqIde761f886852cef4e76305bba82701af0"/>
            <o:lock v:ext="edit" aspectratio="t"/>
            <w10:wrap type="none"/>
            <w10:anchorlock/>
          </v:shape>
          <o:OLEObject Type="Embed" ProgID="Equation.DSMT4" ShapeID="_x0000_i1045" DrawAspect="Content" ObjectID="_1468075745" r:id="rId63">
            <o:LockedField>false</o:LockedField>
          </o:OLEObject>
        </w:object>
      </w:r>
    </w:p>
    <w:p w14:paraId="114D7A28">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s</w:t>
      </w:r>
      <w:r>
        <w:rPr>
          <w:rFonts w:ascii="宋体" w:hAnsi="宋体" w:eastAsia="宋体" w:cs="宋体"/>
          <w:color w:val="000000"/>
        </w:rPr>
        <w:t>的电功率</w:t>
      </w:r>
    </w:p>
    <w:p w14:paraId="5DBDC983">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23.25pt;width:168.75pt;" o:ole="t" filled="f" o:preferrelative="t" stroked="f" coordsize="21600,21600">
            <v:path/>
            <v:fill on="f" focussize="0,0"/>
            <v:stroke on="f" joinstyle="miter"/>
            <v:imagedata r:id="rId66" o:title="eqId0477a8490b593665a13d89aef8087ba1"/>
            <o:lock v:ext="edit" aspectratio="t"/>
            <w10:wrap type="none"/>
            <w10:anchorlock/>
          </v:shape>
          <o:OLEObject Type="Embed" ProgID="Equation.DSMT4" ShapeID="_x0000_i1046" DrawAspect="Content" ObjectID="_1468075746" r:id="rId65">
            <o:LockedField>false</o:LockedField>
          </o:OLEObject>
        </w:object>
      </w:r>
    </w:p>
    <w:p w14:paraId="1A0F38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若要增大起始报警距离，</w:t>
      </w:r>
      <w:r>
        <w:rPr>
          <w:rFonts w:ascii="Times New Roman" w:hAnsi="Times New Roman" w:eastAsia="Times New Roman" w:cs="Times New Roman"/>
          <w:i/>
          <w:color w:val="000000"/>
        </w:rPr>
        <w:t>R</w:t>
      </w:r>
      <w:r>
        <w:rPr>
          <w:rFonts w:ascii="Times New Roman" w:hAnsi="Times New Roman" w:eastAsia="Times New Roman" w:cs="Times New Roman"/>
          <w:color w:val="000000"/>
        </w:rPr>
        <w:t>s</w:t>
      </w:r>
      <w:r>
        <w:rPr>
          <w:rFonts w:ascii="宋体" w:hAnsi="宋体" w:eastAsia="宋体" w:cs="宋体"/>
          <w:color w:val="000000"/>
        </w:rPr>
        <w:t>的电阻增大，电源电压不变时，根据</w:t>
      </w:r>
      <w:r>
        <w:object>
          <v:shape id="_x0000_i1047"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68" o:title="eqId9c83f61a0d94fac4f83902a3ca0fc862"/>
            <o:lock v:ext="edit" aspectratio="t"/>
            <w10:wrap type="none"/>
            <w10:anchorlock/>
          </v:shape>
          <o:OLEObject Type="Embed" ProgID="Equation.DSMT4" ShapeID="_x0000_i1047" DrawAspect="Content" ObjectID="_1468075747" r:id="rId67">
            <o:LockedField>false</o:LockedField>
          </o:OLEObject>
        </w:object>
      </w:r>
      <w:r>
        <w:rPr>
          <w:rFonts w:ascii="宋体" w:hAnsi="宋体" w:eastAsia="宋体" w:cs="宋体"/>
          <w:color w:val="000000"/>
        </w:rPr>
        <w:t>可知，要保持起始报警电流不变，需减小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的阻值。（或增大电源电压、或增大电源电压同时减小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w:t>
      </w:r>
    </w:p>
    <w:p w14:paraId="2C6A1395">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w:t>
      </w:r>
      <w:r>
        <w:rPr>
          <w:rFonts w:ascii="Times New Roman" w:hAnsi="Times New Roman" w:eastAsia="Times New Roman" w:cs="Times New Roman"/>
          <w:color w:val="000000"/>
        </w:rPr>
        <w:t>5G</w:t>
      </w:r>
      <w:r>
        <w:rPr>
          <w:rFonts w:ascii="宋体" w:hAnsi="宋体" w:eastAsia="宋体" w:cs="宋体"/>
          <w:color w:val="000000"/>
        </w:rPr>
        <w:t>智能机器人安装有超声波雾化器自动喷枪，工作时，将消毒液均匀雾化到空气中进行消毒。下表为智能机器人的部分参数，其中额定雾化量是指雾化器工作</w:t>
      </w:r>
      <w:r>
        <w:rPr>
          <w:rFonts w:ascii="Times New Roman" w:hAnsi="Times New Roman" w:eastAsia="Times New Roman" w:cs="Times New Roman"/>
          <w:color w:val="000000"/>
        </w:rPr>
        <w:t>1h</w:t>
      </w:r>
      <w:r>
        <w:rPr>
          <w:rFonts w:ascii="宋体" w:hAnsi="宋体" w:eastAsia="宋体" w:cs="宋体"/>
          <w:color w:val="000000"/>
        </w:rPr>
        <w:t>能够雾化消毒液的体积。（</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42"/>
        <w:gridCol w:w="2081"/>
        <w:gridCol w:w="1742"/>
        <w:gridCol w:w="2760"/>
      </w:tblGrid>
      <w:tr w14:paraId="4D11B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4A1C0">
            <w:pPr>
              <w:spacing w:line="360" w:lineRule="auto"/>
              <w:jc w:val="left"/>
              <w:textAlignment w:val="center"/>
              <w:rPr>
                <w:rFonts w:ascii="宋体" w:hAnsi="宋体" w:eastAsia="宋体" w:cs="宋体"/>
                <w:color w:val="000000"/>
              </w:rPr>
            </w:pPr>
            <w:r>
              <w:rPr>
                <w:rFonts w:ascii="宋体" w:hAnsi="宋体" w:eastAsia="宋体" w:cs="宋体"/>
                <w:color w:val="000000"/>
              </w:rPr>
              <w:t>水箱容积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53D9DC">
            <w:pPr>
              <w:spacing w:line="360" w:lineRule="auto"/>
              <w:jc w:val="left"/>
              <w:textAlignment w:val="center"/>
              <w:rPr>
                <w:rFonts w:ascii="宋体" w:hAnsi="宋体" w:eastAsia="宋体" w:cs="宋体"/>
                <w:color w:val="000000"/>
              </w:rPr>
            </w:pPr>
            <w:r>
              <w:rPr>
                <w:rFonts w:ascii="宋体" w:hAnsi="宋体" w:eastAsia="宋体" w:cs="宋体"/>
                <w:color w:val="000000"/>
              </w:rPr>
              <w:t>额定雾化量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D1736">
            <w:pPr>
              <w:spacing w:line="360" w:lineRule="auto"/>
              <w:jc w:val="left"/>
              <w:textAlignment w:val="center"/>
              <w:rPr>
                <w:rFonts w:ascii="宋体" w:hAnsi="宋体" w:eastAsia="宋体" w:cs="宋体"/>
                <w:color w:val="000000"/>
              </w:rPr>
            </w:pPr>
            <w:r>
              <w:rPr>
                <w:rFonts w:ascii="宋体" w:hAnsi="宋体" w:eastAsia="宋体" w:cs="宋体"/>
                <w:color w:val="000000"/>
              </w:rPr>
              <w:t>自身重力</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6B9B4">
            <w:pPr>
              <w:spacing w:line="360" w:lineRule="auto"/>
              <w:jc w:val="left"/>
              <w:textAlignment w:val="center"/>
              <w:rPr>
                <w:rFonts w:ascii="宋体" w:hAnsi="宋体" w:eastAsia="宋体" w:cs="宋体"/>
                <w:color w:val="000000"/>
              </w:rPr>
            </w:pPr>
            <w:r>
              <w:rPr>
                <w:rFonts w:ascii="宋体" w:hAnsi="宋体" w:eastAsia="宋体" w:cs="宋体"/>
                <w:color w:val="000000"/>
              </w:rPr>
              <w:t>履带总触地面积</w:t>
            </w:r>
          </w:p>
        </w:tc>
      </w:tr>
      <w:tr w14:paraId="5767D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D09FE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FCDF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10L/h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70237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500N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75BD2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2</w:t>
            </w:r>
          </w:p>
        </w:tc>
      </w:tr>
    </w:tbl>
    <w:p w14:paraId="3A4B4F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）求机器人未装消毒液且静止时，对水平地面的压强；</w:t>
      </w:r>
    </w:p>
    <w:p w14:paraId="3825072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）未装消毒液，机器人在水平地面以</w:t>
      </w:r>
      <w:r>
        <w:rPr>
          <w:rFonts w:ascii="Times New Roman" w:hAnsi="Times New Roman" w:eastAsia="Times New Roman" w:cs="Times New Roman"/>
          <w:color w:val="000000"/>
        </w:rPr>
        <w:t>0.5m/s</w:t>
      </w:r>
      <w:r>
        <w:rPr>
          <w:rFonts w:ascii="宋体" w:hAnsi="宋体" w:eastAsia="宋体" w:cs="宋体"/>
          <w:color w:val="000000"/>
        </w:rPr>
        <w:t>速度匀速直线运动</w:t>
      </w:r>
      <w:r>
        <w:rPr>
          <w:rFonts w:ascii="Times New Roman" w:hAnsi="Times New Roman" w:eastAsia="Times New Roman" w:cs="Times New Roman"/>
          <w:color w:val="000000"/>
        </w:rPr>
        <w:t>10min</w:t>
      </w:r>
      <w:r>
        <w:rPr>
          <w:rFonts w:ascii="宋体" w:hAnsi="宋体" w:eastAsia="宋体" w:cs="宋体"/>
          <w:color w:val="000000"/>
        </w:rPr>
        <w:t>，机器人受到的阻力为自身重力的</w:t>
      </w:r>
      <w:r>
        <w:rPr>
          <w:rFonts w:ascii="Times New Roman" w:hAnsi="Times New Roman" w:eastAsia="Times New Roman" w:cs="Times New Roman"/>
          <w:color w:val="000000"/>
        </w:rPr>
        <w:t>0.1</w:t>
      </w:r>
      <w:r>
        <w:rPr>
          <w:rFonts w:ascii="宋体" w:hAnsi="宋体" w:eastAsia="宋体" w:cs="宋体"/>
          <w:color w:val="000000"/>
        </w:rPr>
        <w:t>倍，求牵引力做的功；</w:t>
      </w:r>
    </w:p>
    <w:p w14:paraId="029CDB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）装满消毒液，机器人总重力增加了</w:t>
      </w:r>
      <w:r>
        <w:rPr>
          <w:rFonts w:ascii="Times New Roman" w:hAnsi="Times New Roman" w:eastAsia="Times New Roman" w:cs="Times New Roman"/>
          <w:color w:val="000000"/>
        </w:rPr>
        <w:t>160N</w:t>
      </w:r>
      <w:r>
        <w:rPr>
          <w:rFonts w:ascii="宋体" w:hAnsi="宋体" w:eastAsia="宋体" w:cs="宋体"/>
          <w:color w:val="000000"/>
        </w:rPr>
        <w:t>，以额定雾化量消毒一段时间后，机器人对水平地面的压强减小了</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，求此次消毒所用的时间。</w:t>
      </w:r>
    </w:p>
    <w:p w14:paraId="528DC12F">
      <w:pPr>
        <w:spacing w:line="360" w:lineRule="auto"/>
        <w:jc w:val="left"/>
        <w:textAlignment w:val="center"/>
        <w:rPr>
          <w:color w:val="000000"/>
        </w:rPr>
      </w:pPr>
      <w:r>
        <w:rPr>
          <w:rFonts w:ascii="宋体" w:hAnsi="宋体" w:eastAsia="宋体" w:cs="宋体"/>
          <w:color w:val="000000"/>
        </w:rPr>
        <w:drawing>
          <wp:inline distT="0" distB="0" distL="114300" distR="114300">
            <wp:extent cx="1524000" cy="1009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524000" cy="1009650"/>
                    </a:xfrm>
                    <a:prstGeom prst="rect">
                      <a:avLst/>
                    </a:prstGeom>
                  </pic:spPr>
                </pic:pic>
              </a:graphicData>
            </a:graphic>
          </wp:inline>
        </w:drawing>
      </w:r>
      <w:r>
        <w:rPr>
          <w:rFonts w:ascii="宋体" w:hAnsi="宋体" w:eastAsia="宋体" w:cs="宋体"/>
          <w:color w:val="000000"/>
        </w:rPr>
        <w:br w:type="textWrapping"/>
      </w:r>
    </w:p>
    <w:p w14:paraId="3F45AF55">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0.5h</w:t>
      </w:r>
    </w:p>
    <w:p w14:paraId="3C01D57B">
      <w:pPr>
        <w:spacing w:line="360" w:lineRule="auto"/>
        <w:textAlignment w:val="center"/>
        <w:rPr>
          <w:color w:val="000000"/>
        </w:rPr>
      </w:pPr>
      <w:r>
        <w:rPr>
          <w:color w:val="2E75B6"/>
        </w:rPr>
        <w:t>【解析】</w:t>
      </w:r>
    </w:p>
    <w:p w14:paraId="7765CD3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）机器人未装消毒液且静止时，对水平地面的压强</w:t>
      </w:r>
    </w:p>
    <w:p w14:paraId="783A26A6">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200.25pt;" o:ole="t" filled="f" o:preferrelative="t" stroked="f" coordsize="21600,21600">
            <v:path/>
            <v:fill on="f" focussize="0,0"/>
            <v:stroke on="f" joinstyle="miter"/>
            <v:imagedata r:id="rId71" o:title="eqIdbf20c1306bd9125cc4e4efebc9b4a67e"/>
            <o:lock v:ext="edit" aspectratio="t"/>
            <w10:wrap type="none"/>
            <w10:anchorlock/>
          </v:shape>
          <o:OLEObject Type="Embed" ProgID="Equation.DSMT4" ShapeID="_x0000_i1048" DrawAspect="Content" ObjectID="_1468075748" r:id="rId70">
            <o:LockedField>false</o:LockedField>
          </o:OLEObject>
        </w:object>
      </w:r>
    </w:p>
    <w:p w14:paraId="0BBE30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）机器人运动</w:t>
      </w:r>
      <w:r>
        <w:rPr>
          <w:rFonts w:ascii="Times New Roman" w:hAnsi="Times New Roman" w:eastAsia="Times New Roman" w:cs="Times New Roman"/>
          <w:color w:val="000000"/>
        </w:rPr>
        <w:t>10min</w:t>
      </w:r>
      <w:r>
        <w:rPr>
          <w:rFonts w:ascii="宋体" w:hAnsi="宋体" w:eastAsia="宋体" w:cs="宋体"/>
          <w:color w:val="000000"/>
        </w:rPr>
        <w:t>行驶的路程</w:t>
      </w:r>
    </w:p>
    <w:p w14:paraId="6BCE132D">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4.25pt;width:164.25pt;" o:ole="t" filled="f" o:preferrelative="t" stroked="f" coordsize="21600,21600">
            <v:path/>
            <v:fill on="f" focussize="0,0"/>
            <v:stroke on="f" joinstyle="miter"/>
            <v:imagedata r:id="rId73" o:title="eqId798f094376609a8b64a3834e3daa6011"/>
            <o:lock v:ext="edit" aspectratio="t"/>
            <w10:wrap type="none"/>
            <w10:anchorlock/>
          </v:shape>
          <o:OLEObject Type="Embed" ProgID="Equation.DSMT4" ShapeID="_x0000_i1049" DrawAspect="Content" ObjectID="_1468075749" r:id="rId72">
            <o:LockedField>false</o:LockedField>
          </o:OLEObject>
        </w:object>
      </w:r>
    </w:p>
    <w:p w14:paraId="7C2188BB">
      <w:pPr>
        <w:spacing w:line="360" w:lineRule="auto"/>
        <w:jc w:val="left"/>
        <w:textAlignment w:val="center"/>
        <w:rPr>
          <w:color w:val="000000"/>
        </w:rPr>
      </w:pPr>
      <w:r>
        <w:rPr>
          <w:color w:val="000000"/>
        </w:rPr>
        <w:t>机器人在水平地面匀速运动，所受阻力和牵引力是一对平衡力，大小相等，则机器人的牵引力</w:t>
      </w:r>
    </w:p>
    <w:p w14:paraId="4B9FFAC0">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5.75pt;width:164.25pt;" o:ole="t" filled="f" o:preferrelative="t" stroked="f" coordsize="21600,21600">
            <v:path/>
            <v:fill on="f" focussize="0,0"/>
            <v:stroke on="f" joinstyle="miter"/>
            <v:imagedata r:id="rId75" o:title="eqId6b9d9dfe5430d95dfc3e84667db8b119"/>
            <o:lock v:ext="edit" aspectratio="t"/>
            <w10:wrap type="none"/>
            <w10:anchorlock/>
          </v:shape>
          <o:OLEObject Type="Embed" ProgID="Equation.DSMT4" ShapeID="_x0000_i1050" DrawAspect="Content" ObjectID="_1468075750" r:id="rId74">
            <o:LockedField>false</o:LockedField>
          </o:OLEObject>
        </w:object>
      </w:r>
    </w:p>
    <w:p w14:paraId="31A86782">
      <w:pPr>
        <w:spacing w:line="360" w:lineRule="auto"/>
        <w:jc w:val="left"/>
        <w:textAlignment w:val="center"/>
        <w:rPr>
          <w:rFonts w:ascii="宋体" w:hAnsi="宋体" w:eastAsia="宋体" w:cs="宋体"/>
          <w:color w:val="000000"/>
        </w:rPr>
      </w:pPr>
      <w:r>
        <w:rPr>
          <w:rFonts w:ascii="宋体" w:hAnsi="宋体" w:eastAsia="宋体" w:cs="宋体"/>
          <w:color w:val="000000"/>
        </w:rPr>
        <w:t>牵引力做的功</w:t>
      </w:r>
    </w:p>
    <w:p w14:paraId="6E889285">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5.75pt;width:165pt;" o:ole="t" filled="f" o:preferrelative="t" stroked="f" coordsize="21600,21600">
            <v:path/>
            <v:fill on="f" focussize="0,0"/>
            <v:stroke on="f" joinstyle="miter"/>
            <v:imagedata r:id="rId77" o:title="eqId33d706eb50b451ab72377d0590e937ee"/>
            <o:lock v:ext="edit" aspectratio="t"/>
            <w10:wrap type="none"/>
            <w10:anchorlock/>
          </v:shape>
          <o:OLEObject Type="Embed" ProgID="Equation.DSMT4" ShapeID="_x0000_i1051" DrawAspect="Content" ObjectID="_1468075751" r:id="rId76">
            <o:LockedField>false</o:LockedField>
          </o:OLEObject>
        </w:object>
      </w:r>
    </w:p>
    <w:p w14:paraId="7291EDF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）装满消毒液的质量</w:t>
      </w:r>
    </w:p>
    <w:p w14:paraId="7121FC77">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3.75pt;width:131.25pt;" o:ole="t" filled="f" o:preferrelative="t" stroked="f" coordsize="21600,21600">
            <v:path/>
            <v:fill on="f" focussize="0,0"/>
            <v:stroke on="f" joinstyle="miter"/>
            <v:imagedata r:id="rId79" o:title="eqIdf27114d15dd37a557bccfedc2be4ed0b"/>
            <o:lock v:ext="edit" aspectratio="t"/>
            <w10:wrap type="none"/>
            <w10:anchorlock/>
          </v:shape>
          <o:OLEObject Type="Embed" ProgID="Equation.DSMT4" ShapeID="_x0000_i1052" DrawAspect="Content" ObjectID="_1468075752" r:id="rId78">
            <o:LockedField>false</o:LockedField>
          </o:OLEObject>
        </w:object>
      </w:r>
    </w:p>
    <w:p w14:paraId="311D1265">
      <w:pPr>
        <w:spacing w:line="360" w:lineRule="auto"/>
        <w:jc w:val="left"/>
        <w:textAlignment w:val="center"/>
        <w:rPr>
          <w:color w:val="000000"/>
        </w:rPr>
      </w:pPr>
      <w:r>
        <w:rPr>
          <w:color w:val="000000"/>
        </w:rPr>
        <w:t>消毒液的密度</w:t>
      </w:r>
    </w:p>
    <w:p w14:paraId="64E3E35B">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6pt;width:204pt;" o:ole="t" filled="f" o:preferrelative="t" stroked="f" coordsize="21600,21600">
            <v:path/>
            <v:fill on="f" focussize="0,0"/>
            <v:stroke on="f" joinstyle="miter"/>
            <v:imagedata r:id="rId81" o:title="eqIda088ee5c475eac38ea5b06e47bef71ba"/>
            <o:lock v:ext="edit" aspectratio="t"/>
            <w10:wrap type="none"/>
            <w10:anchorlock/>
          </v:shape>
          <o:OLEObject Type="Embed" ProgID="Equation.DSMT4" ShapeID="_x0000_i1053" DrawAspect="Content" ObjectID="_1468075753" r:id="rId80">
            <o:LockedField>false</o:LockedField>
          </o:OLEObject>
        </w:object>
      </w:r>
    </w:p>
    <w:p w14:paraId="62C72970">
      <w:pPr>
        <w:spacing w:line="360" w:lineRule="auto"/>
        <w:jc w:val="left"/>
        <w:textAlignment w:val="center"/>
        <w:rPr>
          <w:color w:val="000000"/>
        </w:rPr>
      </w:pPr>
      <w:r>
        <w:rPr>
          <w:color w:val="000000"/>
        </w:rPr>
        <w:t>消毒后机器人对地面减小的压力</w:t>
      </w:r>
    </w:p>
    <w:p w14:paraId="17686632">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243pt;" o:ole="t" filled="f" o:preferrelative="t" stroked="f" coordsize="21600,21600">
            <v:path/>
            <v:fill on="f" focussize="0,0"/>
            <v:stroke on="f" joinstyle="miter"/>
            <v:imagedata r:id="rId83" o:title="eqId1582f7bcbd83b609a6f442b202b86f0f"/>
            <o:lock v:ext="edit" aspectratio="t"/>
            <w10:wrap type="none"/>
            <w10:anchorlock/>
          </v:shape>
          <o:OLEObject Type="Embed" ProgID="Equation.DSMT4" ShapeID="_x0000_i1054" DrawAspect="Content" ObjectID="_1468075754" r:id="rId82">
            <o:LockedField>false</o:LockedField>
          </o:OLEObject>
        </w:object>
      </w:r>
    </w:p>
    <w:p w14:paraId="057D6DD3">
      <w:pPr>
        <w:spacing w:line="360" w:lineRule="auto"/>
        <w:jc w:val="left"/>
        <w:textAlignment w:val="center"/>
        <w:rPr>
          <w:color w:val="000000"/>
        </w:rPr>
      </w:pPr>
      <w:r>
        <w:rPr>
          <w:color w:val="000000"/>
        </w:rPr>
        <w:t>消毒液减小</w:t>
      </w:r>
      <w:r>
        <w:rPr>
          <w:color w:val="000000"/>
          <w:position w:val="0"/>
        </w:rPr>
        <w:drawing>
          <wp:inline distT="0" distB="0" distL="114300" distR="114300">
            <wp:extent cx="133350" cy="177800"/>
            <wp:effectExtent l="0" t="0" r="0" b="13335"/>
            <wp:docPr id="4178093" name="图片 417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093" name="图片 417809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质量</w:t>
      </w:r>
    </w:p>
    <w:p w14:paraId="15421682">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3pt;width:143.25pt;" o:ole="t" filled="f" o:preferrelative="t" stroked="f" coordsize="21600,21600">
            <v:path/>
            <v:fill on="f" focussize="0,0"/>
            <v:stroke on="f" joinstyle="miter"/>
            <v:imagedata r:id="rId85" o:title="eqIdc664c330db26279d76b8fe2f3421ed91"/>
            <o:lock v:ext="edit" aspectratio="t"/>
            <w10:wrap type="none"/>
            <w10:anchorlock/>
          </v:shape>
          <o:OLEObject Type="Embed" ProgID="Equation.DSMT4" ShapeID="_x0000_i1055" DrawAspect="Content" ObjectID="_1468075755" r:id="rId84">
            <o:LockedField>false</o:LockedField>
          </o:OLEObject>
        </w:object>
      </w:r>
    </w:p>
    <w:p w14:paraId="79FCDAA5">
      <w:pPr>
        <w:spacing w:line="360" w:lineRule="auto"/>
        <w:jc w:val="left"/>
        <w:textAlignment w:val="center"/>
        <w:rPr>
          <w:color w:val="000000"/>
        </w:rPr>
      </w:pPr>
      <w:r>
        <w:rPr>
          <w:color w:val="000000"/>
        </w:rPr>
        <w:t>消毒液减小的体积</w:t>
      </w:r>
    </w:p>
    <w:p w14:paraId="752B344E">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6pt;width:231.75pt;" o:ole="t" filled="f" o:preferrelative="t" stroked="f" coordsize="21600,21600">
            <v:path/>
            <v:fill on="f" focussize="0,0"/>
            <v:stroke on="f" joinstyle="miter"/>
            <v:imagedata r:id="rId87" o:title="eqIddeb44870238a8213b582d63a164290d2"/>
            <o:lock v:ext="edit" aspectratio="t"/>
            <w10:wrap type="none"/>
            <w10:anchorlock/>
          </v:shape>
          <o:OLEObject Type="Embed" ProgID="Equation.DSMT4" ShapeID="_x0000_i1056" DrawAspect="Content" ObjectID="_1468075756" r:id="rId86">
            <o:LockedField>false</o:LockedField>
          </o:OLEObject>
        </w:object>
      </w:r>
    </w:p>
    <w:p w14:paraId="2DDDFF9E">
      <w:pPr>
        <w:spacing w:line="360" w:lineRule="auto"/>
        <w:jc w:val="left"/>
        <w:textAlignment w:val="center"/>
        <w:rPr>
          <w:rFonts w:ascii="宋体" w:hAnsi="宋体" w:eastAsia="宋体" w:cs="宋体"/>
          <w:color w:val="000000"/>
        </w:rPr>
      </w:pPr>
      <w:r>
        <w:rPr>
          <w:rFonts w:ascii="宋体" w:hAnsi="宋体" w:eastAsia="宋体" w:cs="宋体"/>
          <w:color w:val="000000"/>
        </w:rPr>
        <w:t>消毒所用时间</w:t>
      </w:r>
    </w:p>
    <w:p w14:paraId="407476CF">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30.75pt;width:87.75pt;" o:ole="t" filled="f" o:preferrelative="t" stroked="f" coordsize="21600,21600">
            <v:path/>
            <v:fill on="f" focussize="0,0"/>
            <v:stroke on="f" joinstyle="miter"/>
            <v:imagedata r:id="rId89" o:title="eqId00947d96e9ca18217c4769d7e41e25a9"/>
            <o:lock v:ext="edit" aspectratio="t"/>
            <w10:wrap type="none"/>
            <w10:anchorlock/>
          </v:shape>
          <o:OLEObject Type="Embed" ProgID="Equation.DSMT4" ShapeID="_x0000_i1057" DrawAspect="Content" ObjectID="_1468075757" r:id="rId88">
            <o:LockedField>false</o:LockedField>
          </o:OLEObject>
        </w:object>
      </w:r>
      <w:r>
        <w:rPr>
          <w:color w:val="000000"/>
        </w:rPr>
        <w:br w:type="textWrapping"/>
      </w:r>
    </w:p>
    <w:p w14:paraId="69B33D15">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）机器人对水平地面的压强为</w:t>
      </w:r>
      <w:r>
        <w:rPr>
          <w:rFonts w:ascii="Times New Roman" w:hAnsi="Times New Roman" w:eastAsia="Times New Roman" w:cs="Times New Roman"/>
          <w:color w:val="000000"/>
        </w:rPr>
        <w:t>2.5×10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0E7725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）牵引力做的功为</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4</w:t>
      </w:r>
      <w:r>
        <w:rPr>
          <w:rFonts w:ascii="宋体" w:hAnsi="宋体" w:eastAsia="宋体" w:cs="宋体"/>
          <w:color w:val="000000"/>
        </w:rPr>
        <w:t>J；</w:t>
      </w:r>
    </w:p>
    <w:p w14:paraId="66C2B455">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）此次消毒所用的时间为</w:t>
      </w:r>
      <w:r>
        <w:rPr>
          <w:rFonts w:ascii="Times New Roman" w:hAnsi="Times New Roman" w:eastAsia="Times New Roman" w:cs="Times New Roman"/>
          <w:color w:val="000000"/>
        </w:rPr>
        <w:t>0.5h</w:t>
      </w:r>
      <w:r>
        <w:rPr>
          <w:rFonts w:ascii="宋体" w:hAnsi="宋体" w:eastAsia="宋体" w:cs="宋体"/>
          <w:color w:val="000000"/>
        </w:rPr>
        <w:t>。</w:t>
      </w:r>
    </w:p>
    <w:p w14:paraId="4C70380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FAF2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2739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8DB6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5D1B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0E22E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2B7B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5972EC"/>
    <w:rsid w:val="2853425A"/>
    <w:rsid w:val="38274566"/>
    <w:rsid w:val="618F66DE"/>
    <w:rsid w:val="70C01D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customXml" Target="../customXml/item1.xml"/><Relationship Id="rId9" Type="http://schemas.openxmlformats.org/officeDocument/2006/relationships/theme" Target="theme/theme1.xml"/><Relationship Id="rId89" Type="http://schemas.openxmlformats.org/officeDocument/2006/relationships/image" Target="media/image47.wmf"/><Relationship Id="rId88" Type="http://schemas.openxmlformats.org/officeDocument/2006/relationships/oleObject" Target="embeddings/oleObject33.bin"/><Relationship Id="rId87" Type="http://schemas.openxmlformats.org/officeDocument/2006/relationships/image" Target="media/image46.wmf"/><Relationship Id="rId86" Type="http://schemas.openxmlformats.org/officeDocument/2006/relationships/oleObject" Target="embeddings/oleObject32.bin"/><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image" Target="media/image44.wmf"/><Relationship Id="rId82" Type="http://schemas.openxmlformats.org/officeDocument/2006/relationships/oleObject" Target="embeddings/oleObject30.bin"/><Relationship Id="rId81" Type="http://schemas.openxmlformats.org/officeDocument/2006/relationships/image" Target="media/image43.wmf"/><Relationship Id="rId80" Type="http://schemas.openxmlformats.org/officeDocument/2006/relationships/oleObject" Target="embeddings/oleObject29.bin"/><Relationship Id="rId8" Type="http://schemas.openxmlformats.org/officeDocument/2006/relationships/footer" Target="footer3.xml"/><Relationship Id="rId79" Type="http://schemas.openxmlformats.org/officeDocument/2006/relationships/image" Target="media/image42.wmf"/><Relationship Id="rId78" Type="http://schemas.openxmlformats.org/officeDocument/2006/relationships/oleObject" Target="embeddings/oleObject28.bin"/><Relationship Id="rId77" Type="http://schemas.openxmlformats.org/officeDocument/2006/relationships/image" Target="media/image41.wmf"/><Relationship Id="rId76" Type="http://schemas.openxmlformats.org/officeDocument/2006/relationships/oleObject" Target="embeddings/oleObject27.bin"/><Relationship Id="rId75" Type="http://schemas.openxmlformats.org/officeDocument/2006/relationships/image" Target="media/image40.wmf"/><Relationship Id="rId74" Type="http://schemas.openxmlformats.org/officeDocument/2006/relationships/oleObject" Target="embeddings/oleObject26.bin"/><Relationship Id="rId73" Type="http://schemas.openxmlformats.org/officeDocument/2006/relationships/image" Target="media/image39.wmf"/><Relationship Id="rId72" Type="http://schemas.openxmlformats.org/officeDocument/2006/relationships/oleObject" Target="embeddings/oleObject25.bin"/><Relationship Id="rId71" Type="http://schemas.openxmlformats.org/officeDocument/2006/relationships/image" Target="media/image38.wmf"/><Relationship Id="rId70" Type="http://schemas.openxmlformats.org/officeDocument/2006/relationships/oleObject" Target="embeddings/oleObject24.bin"/><Relationship Id="rId7" Type="http://schemas.openxmlformats.org/officeDocument/2006/relationships/footer" Target="footer2.xml"/><Relationship Id="rId69" Type="http://schemas.openxmlformats.org/officeDocument/2006/relationships/image" Target="media/image37.png"/><Relationship Id="rId68" Type="http://schemas.openxmlformats.org/officeDocument/2006/relationships/image" Target="media/image36.wmf"/><Relationship Id="rId67" Type="http://schemas.openxmlformats.org/officeDocument/2006/relationships/oleObject" Target="embeddings/oleObject23.bin"/><Relationship Id="rId66" Type="http://schemas.openxmlformats.org/officeDocument/2006/relationships/image" Target="media/image35.wmf"/><Relationship Id="rId65" Type="http://schemas.openxmlformats.org/officeDocument/2006/relationships/oleObject" Target="embeddings/oleObject22.bin"/><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png"/><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png"/><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wmf"/><Relationship Id="rId43" Type="http://schemas.openxmlformats.org/officeDocument/2006/relationships/oleObject" Target="embeddings/oleObject12.bin"/><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header" Target="header2.xml"/><Relationship Id="rId39" Type="http://schemas.openxmlformats.org/officeDocument/2006/relationships/image" Target="media/image19.png"/><Relationship Id="rId38" Type="http://schemas.openxmlformats.org/officeDocument/2006/relationships/image" Target="media/image18.wmf"/><Relationship Id="rId37" Type="http://schemas.openxmlformats.org/officeDocument/2006/relationships/oleObject" Target="embeddings/oleObject11.bin"/><Relationship Id="rId36" Type="http://schemas.openxmlformats.org/officeDocument/2006/relationships/image" Target="media/image17.wmf"/><Relationship Id="rId35" Type="http://schemas.openxmlformats.org/officeDocument/2006/relationships/oleObject" Target="embeddings/oleObject10.bin"/><Relationship Id="rId34" Type="http://schemas.openxmlformats.org/officeDocument/2006/relationships/image" Target="media/image16.wmf"/><Relationship Id="rId33" Type="http://schemas.openxmlformats.org/officeDocument/2006/relationships/oleObject" Target="embeddings/oleObject9.bin"/><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png"/><Relationship Id="rId27" Type="http://schemas.openxmlformats.org/officeDocument/2006/relationships/image" Target="media/image12.wmf"/><Relationship Id="rId26" Type="http://schemas.openxmlformats.org/officeDocument/2006/relationships/oleObject" Target="embeddings/oleObject6.bin"/><Relationship Id="rId25" Type="http://schemas.openxmlformats.org/officeDocument/2006/relationships/image" Target="media/image11.wmf"/><Relationship Id="rId24" Type="http://schemas.openxmlformats.org/officeDocument/2006/relationships/oleObject" Target="embeddings/oleObject5.bin"/><Relationship Id="rId23" Type="http://schemas.openxmlformats.org/officeDocument/2006/relationships/image" Target="media/image10.wmf"/><Relationship Id="rId22" Type="http://schemas.openxmlformats.org/officeDocument/2006/relationships/oleObject" Target="embeddings/oleObject4.bin"/><Relationship Id="rId21" Type="http://schemas.openxmlformats.org/officeDocument/2006/relationships/image" Target="media/image9.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5746</Words>
  <Characters>6240</Characters>
  <Lines>0</Lines>
  <Paragraphs>0</Paragraphs>
  <TotalTime>0</TotalTime>
  <ScaleCrop>false</ScaleCrop>
  <LinksUpToDate>false</LinksUpToDate>
  <CharactersWithSpaces>6467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2022-06-30T18:40:00Z</dcterms:created>
  <dc:creator>学科网试题生产平台</dc:creator>
  <dc:description>3011835126284288</dc:description>
  <cp:lastModifiedBy>上帝掷骰子吗</cp:lastModifiedBy>
  <dcterms:modified xsi:type="dcterms:W3CDTF">2024-07-19T16:50:46Z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1DB0DAF1044341A6BEEAE93BD7F19033</vt:lpwstr>
  </property>
</Properties>
</file>