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617856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10198100</wp:posOffset>
            </wp:positionV>
            <wp:extent cx="279400" cy="368300"/>
            <wp:effectExtent l="0" t="0" r="6350" b="12700"/>
            <wp:wrapNone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年青岛市初中学业水平考试</w:t>
      </w:r>
    </w:p>
    <w:p w14:paraId="18961A8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65F5009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505492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分。每题给出的四个选项中，只有一个选项符合题目要求）</w:t>
      </w:r>
    </w:p>
    <w:p w14:paraId="253D6FD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古人云：“不积跬步，无以至千里。”商鞅规定：单脚迈出一次为“跬”，双脚相继迈出为“步”。按此规定，一名普通中学生正常行走时，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“步”的距离最接近（　　）</w:t>
      </w:r>
    </w:p>
    <w:p w14:paraId="7CEBCC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1mm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1km</w:t>
      </w:r>
    </w:p>
    <w:p w14:paraId="1DD4B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能源危机已成为国际性问题，世界各国越来越重视节约能源。下列属于可再生能源的是（　　）</w:t>
      </w:r>
    </w:p>
    <w:p w14:paraId="0C28D3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风能</w:t>
      </w:r>
    </w:p>
    <w:p w14:paraId="6FE454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下列电流做功的过程中，电能主要转化为机械能的是（　　）</w:t>
      </w:r>
    </w:p>
    <w:p w14:paraId="21B3E3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电风扇吹风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电灯发光</w:t>
      </w:r>
    </w:p>
    <w:p w14:paraId="1EE86D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电饭锅煮饭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电解水制氧</w:t>
      </w:r>
    </w:p>
    <w:p w14:paraId="5C2F3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辛弃疾的《西江月》中有“稻花香里说丰年，听取蛙声一片”，词人辨别出青蛙的声音，是依据声音的（　　）</w:t>
      </w:r>
    </w:p>
    <w:p w14:paraId="6E1875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速度</w:t>
      </w:r>
    </w:p>
    <w:p w14:paraId="61D342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“爱护眼睛，你我同行”。眼球好像一架照相机，其成像原理与凸透镜类似，要成倒立、缩小的实像，物体可位于图中的（　　）</w:t>
      </w:r>
    </w:p>
    <w:p w14:paraId="6E7CD0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11049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597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</w:t>
      </w:r>
    </w:p>
    <w:p w14:paraId="48E11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小明选取一根粗细均匀的铅笔芯，连接成图示电路，把左端夹子固定，移动右端夹子，观察到小灯泡的亮度发生了变化。实验中，影响导体电阻大小的因素是（　　）</w:t>
      </w:r>
    </w:p>
    <w:p w14:paraId="348489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6762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964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横截面积</w:t>
      </w:r>
    </w:p>
    <w:p w14:paraId="01D213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</w:t>
      </w:r>
    </w:p>
    <w:p w14:paraId="7C86A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学习了牛顿第一定律之后，同学们展开了讨论，以下观点错误的是（　　）</w:t>
      </w:r>
    </w:p>
    <w:p w14:paraId="13F84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物体的运动不需要力来维持</w:t>
      </w:r>
    </w:p>
    <w:p w14:paraId="5F92A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物体不受力，它的运动状态不变</w:t>
      </w:r>
    </w:p>
    <w:p w14:paraId="1E2CD1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静止的物体没有惯性</w:t>
      </w:r>
    </w:p>
    <w:p w14:paraId="0C6C40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此定律是在实验和大量事实基础上推理得出的</w:t>
      </w:r>
    </w:p>
    <w:p w14:paraId="19121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“低碳环保，绿色出行”已成为共识。自行车是便捷环保的交通工具，以下设计和操作，可以减小摩擦的是（　　）</w:t>
      </w:r>
    </w:p>
    <w:p w14:paraId="1E7CB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9429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79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轮胎表面有凹凸不平的花纹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给轴承加润滑油</w:t>
      </w:r>
    </w:p>
    <w:p w14:paraId="63950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用力捏闸，使车更快地停下来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刹车时，使车轮由滚动变为滑动</w:t>
      </w:r>
    </w:p>
    <w:p w14:paraId="460308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浙江大学课题组成功研制出的“全碳气凝胶”，是目前最轻的固态材料，哪怕将杯子大小的气凝胶放在狗尾草上，纤细的草须也不会被压弯（如图所示）。它具有优良的隔热性和很强的弹性，它还是吸油能力最强的材料之一，吸油量可高达自身质量的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倍。若将“全碳气凝胶”应用于实际生产和生活，以下设想不可行的是（　　）</w:t>
      </w:r>
    </w:p>
    <w:p w14:paraId="48E5D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00150" cy="666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7F3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制作轻盈的保暖服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治理海洋漏油污染</w:t>
      </w:r>
    </w:p>
    <w:p w14:paraId="687C1B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制作沙发坐垫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制作暖气散热片</w:t>
      </w:r>
    </w:p>
    <w:p w14:paraId="746D0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如图所示的电路中，电源电压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保持不变，定值电阻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16" o:title="eqIddd86e272b19276edd40a4bd8969e11f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，通过电阻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8" o:title="eqId9efc18a5bb2e53586331b2a58538a48b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0" o:title="eqId19f20f21a9d50b61dac519a3ddab539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和干路的电流分别是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2" o:title="eqId2f1ac49b4139636fb1809fe970b23a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4" o:title="eqId2d1a0fd1ad044a9ecfcba672779bd678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8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0" o:title="eqId19f20f21a9d50b61dac519a3ddab539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两端的电压分别是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8" o:title="eqId9fd5f9ecb870fedb5b9a608d9ca2f91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30" o:title="eqIdf833a7beb83820ecede0234c671f187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。下列判断正确的是（　　）</w:t>
      </w:r>
    </w:p>
    <w:p w14:paraId="6DA706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3430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2A2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3" o:title="eqId38ab48952006c9b72598368ad15986d6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35" o:title="eqIdd9d0640dd4623d435b5e6a6551d85cc6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7" o:title="eqId69962020c646b2847c1b1aa37cbd709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39" o:title="eqIdb3e10fc5e0ccb2be4949fc3a257ef22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</w:p>
    <w:p w14:paraId="5650D9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题。每题给出的四个选项中，有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2~3</w:t>
      </w:r>
      <w:r>
        <w:rPr>
          <w:rFonts w:ascii="宋体" w:hAnsi="宋体" w:eastAsia="宋体" w:cs="宋体"/>
          <w:b/>
          <w:color w:val="000000"/>
          <w:sz w:val="24"/>
        </w:rPr>
        <w:t>个选项符合题目要求，全选对得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1B73C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下列实验现象的解释或实验原理的阐述，正确的是（　　）</w:t>
      </w:r>
    </w:p>
    <w:p w14:paraId="42A44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将导线平行置于小磁针上方，通电时小磁针发生偏转，是因为通电导线周围存在磁场</w:t>
      </w:r>
    </w:p>
    <w:p w14:paraId="1A0B7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向自由下垂的两张纸中间吹气，它们相互靠拢，是因为气体中流速越大的位置压强越大</w:t>
      </w:r>
    </w:p>
    <w:p w14:paraId="7BE1D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托盘天平是一种等臂杠杆，用它测量物体质量时，运用了杠杆平衡原理</w:t>
      </w:r>
    </w:p>
    <w:p w14:paraId="0F8E2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用刻度尺和秒表测量小车在斜面上运动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6606" name="图片 1036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06" name="图片 103660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平均速度，运用的原理是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42" o:title="eqIdece1af0605776533e8742e97c39eb4c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</w:p>
    <w:p w14:paraId="6CFC2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北京冬奥会的成功举办，大大激发了国民参与冰雪运动的热情。某滑雪爱好者从雪坡高处的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点由静止自由滑下，经坡底的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点后，继续在水平滑道上滑行，最后停在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点。关于滑雪者的机械能，下列分析正确的是（　　）</w:t>
      </w:r>
    </w:p>
    <w:p w14:paraId="59CAE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8096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07B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点动能为零，重力势能最大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的过程中重力势能逐渐减小</w:t>
      </w:r>
    </w:p>
    <w:p w14:paraId="3836BB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的过程中动能逐渐增大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的过程中机械能不变</w:t>
      </w:r>
    </w:p>
    <w:p w14:paraId="44585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取一个不易形变的饮料瓶，用橡皮膜扎紧瓶口，在其侧面开一小孔，用插有玻璃管的橡皮塞塞紧，玻璃管中有一段红色液柱，将瓶内气体密封，橡皮膜受到的压力发生变化，红色液柱会移动，从而制成一个简易压强计。下列分析正确的是（　　）</w:t>
      </w:r>
    </w:p>
    <w:p w14:paraId="77689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352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AB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橡皮膜受到的压力相同时，玻璃管内径越粗，液柱上升越明显</w:t>
      </w:r>
    </w:p>
    <w:p w14:paraId="6F565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将饮料瓶放入水中，液柱上升，表明液体内部有压强</w:t>
      </w:r>
    </w:p>
    <w:p w14:paraId="66E732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饮料瓶在水中的位置越深，液柱上升越高，表明同种液体的压强随深度的增加而增大</w:t>
      </w:r>
    </w:p>
    <w:p w14:paraId="15590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将饮料瓶放入不同液体相同深度处，液柱上升高度不同，表明液体的压强与液体密度有关</w:t>
      </w:r>
    </w:p>
    <w:p w14:paraId="7880A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小明探究串联电路的电压规律，连接了如图所示的电路，下列做法正确的是（　　）</w:t>
      </w:r>
    </w:p>
    <w:p w14:paraId="64304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343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EDE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7" o:title="eqId7afbfe404ad5febf1904d763974967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0CABC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右端，闭合开关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7" o:title="eqId7afbfe404ad5febf1904d763974967b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0F347D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的下端改接到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7" o:title="eqId7afbfe404ad5febf1904d763974967b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的总电压</w:t>
      </w:r>
    </w:p>
    <w:p w14:paraId="733A8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只将导线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6604" name="图片 1036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04" name="图片 103660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下端改接到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左端，闭合开关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，电压表测量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</w:t>
      </w:r>
    </w:p>
    <w:p w14:paraId="3E22D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如图甲所示，工人师傅利用动滑轮将重</w:t>
      </w:r>
      <w:r>
        <w:rPr>
          <w:rFonts w:ascii="Times New Roman" w:hAnsi="Times New Roman" w:eastAsia="Times New Roman" w:cs="Times New Roman"/>
          <w:color w:val="000000"/>
        </w:rPr>
        <w:t>360N</w:t>
      </w:r>
      <w:r>
        <w:rPr>
          <w:rFonts w:ascii="宋体" w:hAnsi="宋体" w:eastAsia="宋体" w:cs="宋体"/>
          <w:color w:val="000000"/>
        </w:rPr>
        <w:t>的货物匀速提起，拉力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，货物上升的高度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与所用时间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关系的图像如图乙所示，不计绳重和摩擦。下列说法正确的是（　　）</w:t>
      </w:r>
    </w:p>
    <w:p w14:paraId="174F0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6D4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动滑轮的重力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58" o:title="eqId49df946055b982b167cb0db4b5345bf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货物上升的速度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29D403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80W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pt;width:44.5pt;" o:ole="t" filled="f" o:preferrelative="t" stroked="f" coordsize="21600,21600">
            <v:path/>
            <v:fill on="f" focussize="0,0"/>
            <v:stroke on="f" joinstyle="miter"/>
            <v:imagedata r:id="rId60" o:title="eqId8eb9ee50cd041ddbc3b2e63a3411fa90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</w:p>
    <w:p w14:paraId="1DA0248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79491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三、填空与作图题（满分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13643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“二十四节气”是我国劳动人民创造的辉煌文化，它的雏形距今已有三千多年。</w:t>
      </w:r>
    </w:p>
    <w:p w14:paraId="108C78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）“二十四节气歌”中有“立春阳气转，雨水沿河边”的描述，立春后冰河解冻，这属于物态变化中的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现象，此过程需要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热量；</w:t>
      </w:r>
    </w:p>
    <w:p w14:paraId="077117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）“节气百子歌”中有“五月端阳吃粽子，六月天热买扇子”的句子，端阳节粽香四溢，这是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</w:t>
      </w:r>
    </w:p>
    <w:p w14:paraId="1EA4BC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日凌晨，“天舟四号”货运飞船搭载“长征七号遥五”运载火箭升空，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54</w:t>
      </w:r>
      <w:r>
        <w:rPr>
          <w:rFonts w:ascii="宋体" w:hAnsi="宋体" w:eastAsia="宋体" w:cs="宋体"/>
          <w:color w:val="000000"/>
        </w:rPr>
        <w:t>分与“天和”核心舱精准对接，万里穿针也能轻盈优雅。</w:t>
      </w:r>
    </w:p>
    <w:p w14:paraId="238A5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876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A9D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）火箭升空时，燃气向下喷出，火箭向上运动，说明物体间力的作用是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</w:t>
      </w:r>
    </w:p>
    <w:p w14:paraId="1DBDB3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）飞船运行过程中，通过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（选填“电磁波”或“超声波”）与地面遥控中心进行信息传递；</w:t>
      </w:r>
    </w:p>
    <w:p w14:paraId="1D0254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）飞船与核心舱对接后，一起绕地球飞行，以核心舱为参照物，飞船是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</w:t>
      </w:r>
    </w:p>
    <w:p w14:paraId="6C90FD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）飞船把货物从地球运送到太空后，货物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6610" name="图片 1036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10" name="图片 10366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27BDEE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“安全用电，从我做起”。如图是已接入家庭电路中的一个插线板。</w:t>
      </w:r>
    </w:p>
    <w:p w14:paraId="05D42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4573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CFE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）插线板上标记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的插孔，应与家庭电路的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线相连；</w:t>
      </w:r>
    </w:p>
    <w:p w14:paraId="10D1A7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）多个用电器同时插在插线板上工作，它们的连接方式是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联；</w:t>
      </w:r>
    </w:p>
    <w:p w14:paraId="3CF40A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）将电烤箱的插头插入插线板，闭合开关，家里的空气开关跳闸了，原因可能是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F99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在践行青岛市中小学生全面发展“十个一”活动中，小明掌握了滑板运动技能，增强了体质，享受到体育运动的乐趣。</w:t>
      </w:r>
    </w:p>
    <w:p w14:paraId="77898B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238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982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）小明提着滑板在水平路面上匀速行走，他对滑板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（选填“做功”或“不做功”），画出滑板的受力示意图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189C6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）滑板滑行过程中，轮子发热，其内能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方式改变内能的。</w:t>
      </w:r>
    </w:p>
    <w:p w14:paraId="7EED2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综合实践活动中，小明想设计制作一个用于户外照明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6612" name="图片 1036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12" name="图片 103661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简易电路。现有器材：干电池两节，额定电压均为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小灯泡两个，开关一个，导线若干。小明选用一节干电池，连接了如图甲所示的电路，闭合开关后灯泡发光，但照明效果不佳。他又在原电路中接入另一个灯泡，连接成图乙所示的电路，闭合开关后，照明效果反而更差了。</w:t>
      </w:r>
    </w:p>
    <w:p w14:paraId="38CAE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28975" cy="10382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039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）小华对小明的实验进行了分析：电源电压一定，两个灯泡串联后，总电阻变大，电流变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，根据公式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可知，总功率变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，因此照明效果更差；</w:t>
      </w:r>
    </w:p>
    <w:p w14:paraId="095870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）为了获得比图甲电路更佳的照明效果，请你利用现有器材设计一个电路，画出电路图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，并对所选器材做出必要的说明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（无需解释亮度变化的原因）。</w:t>
      </w:r>
    </w:p>
    <w:p w14:paraId="7FDBEB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25D784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五代时期名士谭峭所著《化书》中，记载了照镜子时“影与形无异”的现象。关于平面镜成像的特点，小明用图甲所示装置进行了探究。</w:t>
      </w:r>
    </w:p>
    <w:p w14:paraId="1BDD2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7907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101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）用玻璃板代替平面镜进行实验，目的是便于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BCCAC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）把一支点燃的蜡烛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放在玻璃板前面，再拿一支外形相同但不点燃的蜡烛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在玻璃板后面移动，直到看上去它跟蜡烛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的像完全重合，说明平面镜所成的像与物体大小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，证实了“影与形无异”；</w:t>
      </w:r>
    </w:p>
    <w:p w14:paraId="2B7513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的位置，进行三次实验。用直线将物和像的位置连接起来，如图乙所示，发现物和像的连线与镜面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，用刻度尺测得像和物到镜面的距离相等；</w:t>
      </w:r>
    </w:p>
    <w:p w14:paraId="0F071F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）综上可得，平面镜所成的像与物体关于镜面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5392A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6608" name="图片 1036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08" name="图片 103660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像，是它发出的光经玻璃板反射而形成的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像。若在玻璃板后放置一块木板，蜡烛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（选填“仍能”或“不能”）通过玻璃板成像。</w:t>
      </w:r>
    </w:p>
    <w:p w14:paraId="73F93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茶圣陆羽在《茶经》中，形容沸腾的水“势如奔涛”。小明组装了如图甲所示的装置，探究水沸腾的特点。</w:t>
      </w:r>
    </w:p>
    <w:p w14:paraId="06CA3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2954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237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）装置中温度计的使用存在错误，请指出：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D25B4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）改正错误后进行实验，某时刻温度计的示数如图乙所示，此时水的温度为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47C82C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）持续加热至水沸腾，观察到“势如奔涛”的景象，这是一种剧烈的汽化现象。实验表明，水沸腾过程中，温度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热量；</w:t>
      </w:r>
    </w:p>
    <w:p w14:paraId="455F3F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）根据实验数据绘制了温度随时间变化的图像，如图丙所示，其中图线的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段表示水的沸腾过程；</w:t>
      </w:r>
    </w:p>
    <w:p w14:paraId="3E4D75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）你知道吗，通过降温居然也能使水沸腾。如图丁所示，将刚停止沸腾的水装入烧瓶，迅速塞上瓶塞并倒置，然后向瓶底浇冷水，发现水重新沸腾起来，原因是瓶内气体温度降低，气压减小，水的沸点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842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小明做“探究电流和电阻的关系”的实验，所用电源电压为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，三个定值电阻的阻值分别为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，滑动变阻器的规格为“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”。</w:t>
      </w:r>
    </w:p>
    <w:p w14:paraId="77103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50645"/>
            <wp:effectExtent l="0" t="0" r="0" b="190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138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）图甲是小明连接的部分电路，请用笔画线代替导线，将电路连接完整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6C671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）先用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的定值电阻进行实验，将滑动变阻器的滑片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移至阻值最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处，闭合开关，调节滑片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到合适位置，记录电压表和电流表的示数，其中电流表示数如图乙所示，电流大小为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0DFD8B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的定值电阻依次更换为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继续探究，均应将滑片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移动，使电压表示数仍为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，并记录数据；</w:t>
      </w:r>
    </w:p>
    <w:p w14:paraId="46380B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）分析实验数据得出结论，图丙中能正确反映电流和电阻关系的图像是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087C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小明对电流表指针偏转的原因产生了兴趣，他在实验室找到一只可拆卸的电流表，进行了如下探究。</w:t>
      </w:r>
    </w:p>
    <w:p w14:paraId="785320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2763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962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）打开外壳，观察电流表的内部结构，示意图如图所示。按照操作规范将电流表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联接入电路，通电后线圈转动，带动指针偏转；撤去磁体再次通电，指针不动。这说明电流表指针偏转的原因是通电线圈在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中受力转动，这与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的工作原理相同；</w:t>
      </w:r>
    </w:p>
    <w:p w14:paraId="2BA834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）若让电流从电流表的“－”接线柱流入，“＋”接线柱流出，指针偏转方向会与（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）中的偏转方向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，因此使用电流表时不能把接线柱接反；</w:t>
      </w:r>
    </w:p>
    <w:p w14:paraId="05FA44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）若在电流表“＋”“－”接线柱之间连接一根导线，用手拨动电流表指针，导线中会产生感应电流，这种现象叫做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，据此可制成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0E26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在厨房帮妈妈煮饺子，发现饺子刚入锅时沉在水底，一段时间后饺子鼓起来，煮熟后漂浮在水面上。小明猜想，物体受到的浮力大小可能与它排开液体的体积有关，于是设计实验进行探究。他把适量砂子装入气球，并充入少量空气，制成一个“饺子”进行了如下实验。实验中充入“饺子”的空气质量忽略不计。</w:t>
      </w:r>
    </w:p>
    <w:p w14:paraId="4FDA68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76625" cy="14001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11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）如图甲所示，用弹簧测力计测出“饺子”的重力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169A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）如图乙所示，将“饺子”浸入水中，“饺子”沉底，它受到的浮力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与其重力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FCC5C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）用测力计把“饺子”竖直拉离水底，在水中静止，测力计的示数如图丙所示，它受到的浮力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0D7423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）向“饺子”中充入适量空气，体积变大，浸入水中，测力计的示数如图丁所示，此时它受到的浮力为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的大小关系为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丁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丙</w:t>
      </w:r>
      <w:r>
        <w:rPr>
          <w:rFonts w:ascii="宋体" w:hAnsi="宋体" w:eastAsia="宋体" w:cs="宋体"/>
          <w:color w:val="000000"/>
        </w:rPr>
        <w:t>；</w:t>
      </w:r>
    </w:p>
    <w:p w14:paraId="25AAB2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向“饺子”中充入更多的空气，浸入水中，“饺子”排开水的体积更大，最终漂浮在水面上，如图戊所示。至此，小明验证了自己的猜想，即物体受到的浮力大小与它排开液体的体积有关，且排开液体的体积越大，浮力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198DE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41FE90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小明家的电热水壶电热丝断了，他想用一根新电热丝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1" o:title="eqIdbe9b4a83b9aebebf29de0c4406ebf894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替换，但不知道阻值，于是他用伏安法进行了测量，用记录的多组数据描绘出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1" o:title="eqIdbe9b4a83b9aebebf29de0c4406ebf89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图像，如图所示。在老师的安全指导下，小明利用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1" o:title="eqIdbe9b4a83b9aebebf29de0c4406ebf894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重新组装好电热水壶，接在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家庭电路中能正常工作，忽略温度对电阻的影响。求：</w:t>
      </w:r>
    </w:p>
    <w:p w14:paraId="580826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1" o:title="eqIdbe9b4a83b9aebebf29de0c4406ebf894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的阻值；</w:t>
      </w:r>
    </w:p>
    <w:p w14:paraId="0FDC85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）新电热水壶的额定功率；</w:t>
      </w:r>
    </w:p>
    <w:p w14:paraId="7A542D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）新电热水壶工作</w:t>
      </w:r>
      <w:r>
        <w:rPr>
          <w:rFonts w:ascii="Times New Roman" w:hAnsi="Times New Roman" w:eastAsia="Times New Roman" w:cs="Times New Roman"/>
          <w:color w:val="000000"/>
        </w:rPr>
        <w:t>400s</w:t>
      </w:r>
      <w:r>
        <w:rPr>
          <w:rFonts w:ascii="宋体" w:hAnsi="宋体" w:eastAsia="宋体" w:cs="宋体"/>
          <w:color w:val="000000"/>
        </w:rPr>
        <w:t>，把质量为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，其加热效率是多少。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1.9pt;width:119.25pt;" o:ole="t" filled="f" o:preferrelative="t" stroked="f" coordsize="21600,21600">
            <v:path/>
            <v:fill on="f" focussize="0,0"/>
            <v:stroke on="f" joinstyle="miter"/>
            <v:imagedata r:id="rId76" o:title="eqIda9e5d62a9bac362a60de948684b72b8b"/>
            <o:lock v:ext="edit" aspectratio="t"/>
            <w10:wrap type="none"/>
            <w10:anchorlock/>
          </v:shape>
          <o:OLEObject Type="Embed" ProgID="Equation.DSMT4" ShapeID="_x0000_i1053" DrawAspect="Content" ObjectID="_1468075753" r:id="rId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] </w:t>
      </w:r>
    </w:p>
    <w:p w14:paraId="2DE084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1885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ED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某兴趣小组制作了一只平底小船，重力为</w:t>
      </w:r>
      <w:r>
        <w:rPr>
          <w:rFonts w:ascii="Times New Roman" w:hAnsi="Times New Roman" w:eastAsia="Times New Roman" w:cs="Times New Roman"/>
          <w:color w:val="000000"/>
        </w:rPr>
        <w:t>1.2N</w:t>
      </w:r>
      <w:r>
        <w:rPr>
          <w:rFonts w:ascii="宋体" w:hAnsi="宋体" w:eastAsia="宋体" w:cs="宋体"/>
          <w:color w:val="000000"/>
        </w:rPr>
        <w:t>，放在水平桌面上，与桌面的接触面积为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79" o:title="eqId390ef3a4c6cdf7a48d9d1e1bc3df5670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。</w:t>
      </w:r>
    </w:p>
    <w:p w14:paraId="070C46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）求小船对水平桌面的压强；</w:t>
      </w:r>
    </w:p>
    <w:p w14:paraId="092CB1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）如图甲所示，把小船放入盛有适量水的长方体水槽中，漂浮在水面上。在小船中放入金属块后，小船仍漂浮在水面上，排开水的体积增加了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81" o:title="eqIdbb2d72a621c33407821d9f40c623d52e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。求金属块的质量（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1pt;width:98.2pt;" o:ole="t" filled="f" o:preferrelative="t" stroked="f" coordsize="21600,21600">
            <v:path/>
            <v:fill on="f" focussize="0,0"/>
            <v:stroke on="f" joinstyle="miter"/>
            <v:imagedata r:id="rId83" o:title="eqId313800e0df7122f8c52dc902dea6c8e4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2DB9D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组成员通过探究发现，可以利用图甲装置的液面升降来测量物体的质量和体积，从而求出物体的密度。实际测量过程中，发现水面升降不明显，于是想出了一个将水面升降放大的方法：如图乙所示，使一束激光与水平面成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5" o:title="eqIde170f206fdbbd834aad7580c727e2cc6"/>
            <o:lock v:ext="edit" aspectratio="t"/>
            <w10:wrap type="none"/>
            <w10:anchorlock/>
          </v:shape>
          <o:OLEObject Type="Embed" ProgID="Equation.DSMT4" ShapeID="_x0000_i1057" DrawAspect="Content" ObjectID="_1468075757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角斜射到水面，反射光照射在水平标尺上的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点；当水面上升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87" o:title="eqId0d1e589464d06c142481806fb43728b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时，光点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移动了距离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，推理可知二者关系为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0.55pt;width:69.1pt;" o:ole="t" filled="f" o:preferrelative="t" stroked="f" coordsize="21600,21600">
            <v:path/>
            <v:fill on="f" focussize="0,0"/>
            <v:stroke on="f" joinstyle="miter"/>
            <v:imagedata r:id="rId89" o:title="eqId990eb55c85ed681b28d3b650d0b44446"/>
            <o:lock v:ext="edit" aspectratio="t"/>
            <w10:wrap type="none"/>
            <w10:anchorlock/>
          </v:shape>
          <o:OLEObject Type="Embed" ProgID="Equation.DSMT4" ShapeID="_x0000_i1059" DrawAspect="Content" ObjectID="_1468075759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，改变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5" o:title="eqIde170f206fdbbd834aad7580c727e2cc6"/>
            <o:lock v:ext="edit" aspectratio="t"/>
            <w10:wrap type="none"/>
            <w10:anchorlock/>
          </v:shape>
          <o:OLEObject Type="Embed" ProgID="Equation.DSMT4" ShapeID="_x0000_i1060" DrawAspect="Content" ObjectID="_146807576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角可调节放大倍数；实际测量时，保持入射光不变，标记光点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的位置。将待测物体放入小船中，小船仍漂浮，光点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移动的距离记为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92" o:title="eqId2e9b0f5f44abbc6544a2f672b025b01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；将物体从小船中取出，使其浸没于水中，光点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移动的距离记为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94" o:title="eqId3f6f17bc385bafb37e8f964e5eb99cd0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。请你推导出物体密度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6" o:title="eqId171102a883b22fe6ca578efc8926f5b8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的表达式（水的密度用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98" o:title="eqId1266991755868913b23dbad01b538ed1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1DAE9025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467225" cy="17526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9B3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1CFCE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8CE96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C34EE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20A64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A7BCE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980B0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E2672D"/>
    <w:rsid w:val="38274566"/>
    <w:rsid w:val="50C46742"/>
    <w:rsid w:val="540E20F9"/>
    <w:rsid w:val="6FA544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png"/><Relationship Id="rId98" Type="http://schemas.openxmlformats.org/officeDocument/2006/relationships/image" Target="media/image49.wmf"/><Relationship Id="rId97" Type="http://schemas.openxmlformats.org/officeDocument/2006/relationships/oleObject" Target="embeddings/oleObject40.bin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oleObject" Target="embeddings/oleObject36.bin"/><Relationship Id="rId9" Type="http://schemas.openxmlformats.org/officeDocument/2006/relationships/theme" Target="theme/theme1.xml"/><Relationship Id="rId89" Type="http://schemas.openxmlformats.org/officeDocument/2006/relationships/image" Target="media/image45.wmf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png"/><Relationship Id="rId76" Type="http://schemas.openxmlformats.org/officeDocument/2006/relationships/image" Target="media/image38.wmf"/><Relationship Id="rId75" Type="http://schemas.openxmlformats.org/officeDocument/2006/relationships/oleObject" Target="embeddings/oleObject29.bin"/><Relationship Id="rId74" Type="http://schemas.openxmlformats.org/officeDocument/2006/relationships/oleObject" Target="embeddings/oleObject28.bin"/><Relationship Id="rId73" Type="http://schemas.openxmlformats.org/officeDocument/2006/relationships/oleObject" Target="embeddings/oleObject27.bin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png"/><Relationship Id="rId68" Type="http://schemas.openxmlformats.org/officeDocument/2006/relationships/image" Target="media/image35.png"/><Relationship Id="rId67" Type="http://schemas.openxmlformats.org/officeDocument/2006/relationships/image" Target="media/image34.png"/><Relationship Id="rId66" Type="http://schemas.openxmlformats.org/officeDocument/2006/relationships/image" Target="media/image33.png"/><Relationship Id="rId65" Type="http://schemas.openxmlformats.org/officeDocument/2006/relationships/image" Target="media/image32.png"/><Relationship Id="rId64" Type="http://schemas.openxmlformats.org/officeDocument/2006/relationships/image" Target="media/image31.png"/><Relationship Id="rId63" Type="http://schemas.openxmlformats.org/officeDocument/2006/relationships/image" Target="media/image30.jpeg"/><Relationship Id="rId62" Type="http://schemas.openxmlformats.org/officeDocument/2006/relationships/image" Target="media/image29.png"/><Relationship Id="rId61" Type="http://schemas.openxmlformats.org/officeDocument/2006/relationships/image" Target="media/image28.png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image" Target="media/image25.png"/><Relationship Id="rId55" Type="http://schemas.openxmlformats.org/officeDocument/2006/relationships/oleObject" Target="embeddings/oleObject22.bin"/><Relationship Id="rId54" Type="http://schemas.openxmlformats.org/officeDocument/2006/relationships/oleObject" Target="embeddings/oleObject21.bin"/><Relationship Id="rId53" Type="http://schemas.openxmlformats.org/officeDocument/2006/relationships/oleObject" Target="embeddings/oleObject20.bin"/><Relationship Id="rId52" Type="http://schemas.openxmlformats.org/officeDocument/2006/relationships/oleObject" Target="embeddings/oleObject19.bin"/><Relationship Id="rId51" Type="http://schemas.openxmlformats.org/officeDocument/2006/relationships/oleObject" Target="embeddings/oleObject18.bin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png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wmf"/><Relationship Id="rId41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" Type="http://schemas.openxmlformats.org/officeDocument/2006/relationships/header" Target="header2.xml"/><Relationship Id="rId39" Type="http://schemas.openxmlformats.org/officeDocument/2006/relationships/image" Target="media/image17.wmf"/><Relationship Id="rId38" Type="http://schemas.openxmlformats.org/officeDocument/2006/relationships/oleObject" Target="embeddings/oleObject13.bin"/><Relationship Id="rId37" Type="http://schemas.openxmlformats.org/officeDocument/2006/relationships/image" Target="media/image16.wmf"/><Relationship Id="rId36" Type="http://schemas.openxmlformats.org/officeDocument/2006/relationships/oleObject" Target="embeddings/oleObject12.bin"/><Relationship Id="rId35" Type="http://schemas.openxmlformats.org/officeDocument/2006/relationships/image" Target="media/image15.wmf"/><Relationship Id="rId34" Type="http://schemas.openxmlformats.org/officeDocument/2006/relationships/oleObject" Target="embeddings/oleObject11.bin"/><Relationship Id="rId33" Type="http://schemas.openxmlformats.org/officeDocument/2006/relationships/image" Target="media/image14.wmf"/><Relationship Id="rId32" Type="http://schemas.openxmlformats.org/officeDocument/2006/relationships/oleObject" Target="embeddings/oleObject10.bin"/><Relationship Id="rId31" Type="http://schemas.openxmlformats.org/officeDocument/2006/relationships/image" Target="media/image13.png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oleObject" Target="embeddings/oleObject7.bin"/><Relationship Id="rId25" Type="http://schemas.openxmlformats.org/officeDocument/2006/relationships/oleObject" Target="embeddings/oleObject6.bin"/><Relationship Id="rId24" Type="http://schemas.openxmlformats.org/officeDocument/2006/relationships/image" Target="media/image10.wmf"/><Relationship Id="rId23" Type="http://schemas.openxmlformats.org/officeDocument/2006/relationships/oleObject" Target="embeddings/oleObject5.bin"/><Relationship Id="rId22" Type="http://schemas.openxmlformats.org/officeDocument/2006/relationships/image" Target="media/image9.wmf"/><Relationship Id="rId21" Type="http://schemas.openxmlformats.org/officeDocument/2006/relationships/oleObject" Target="embeddings/oleObject4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1" Type="http://schemas.openxmlformats.org/officeDocument/2006/relationships/fontTable" Target="fontTable.xml"/><Relationship Id="rId100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4961</Words>
  <Characters>5390</Characters>
  <Lines>0</Lines>
  <Paragraphs>0</Paragraphs>
  <TotalTime>4</TotalTime>
  <ScaleCrop>false</ScaleCrop>
  <LinksUpToDate>false</LinksUpToDate>
  <CharactersWithSpaces>5540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2022-11-20T20:00:00Z</dcterms:created>
  <dc:creator>学科网试题生产平台</dc:creator>
  <dc:description>3076997508456448</dc:description>
  <cp:lastModifiedBy>上帝掷骰子吗</cp:lastModifiedBy>
  <dcterms:modified xsi:type="dcterms:W3CDTF">2024-07-19T16:51:17Z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99E222E1203246DFB15351D68EDAC196</vt:lpwstr>
  </property>
</Properties>
</file>