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56EC69"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11912600</wp:posOffset>
            </wp:positionH>
            <wp:positionV relativeFrom="topMargin">
              <wp:posOffset>11988800</wp:posOffset>
            </wp:positionV>
            <wp:extent cx="444500" cy="254000"/>
            <wp:effectExtent l="0" t="0" r="12700" b="12700"/>
            <wp:wrapNone/>
            <wp:docPr id="100049" name="图片 100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2022 年上海市初中学业水平考试综合测试试卷</w:t>
      </w:r>
    </w:p>
    <w:p w14:paraId="2A9A671F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考生注意：</w:t>
      </w:r>
    </w:p>
    <w:p w14:paraId="40530D6D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1.本场考试时间 120 分钟，试卷共 11 页，满分 135 分，答题纸共 2 页。</w:t>
      </w:r>
    </w:p>
    <w:p w14:paraId="27B71827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2.作答前，在答题纸指定位置填写姓名、报名号、座位号。将核对后的条形码贴在答题纸指定位置。</w:t>
      </w:r>
    </w:p>
    <w:p w14:paraId="05E98405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3.所有作答务必填涂或书写在答题纸上与试卷题号对应的区域，不得错位。在试卷上作答一律不得分。</w:t>
      </w:r>
    </w:p>
    <w:p w14:paraId="4C1109BA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4.选择题和作图题用 2B 铅笔作答，其余题型用黑色字迹钢笔、水笔或圆珠笔作答。</w:t>
      </w:r>
    </w:p>
    <w:p w14:paraId="3BB19442"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物理部分</w:t>
      </w:r>
    </w:p>
    <w:p w14:paraId="792D404E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一、选择题（本大题共 6 题，每题 2 分，共 12 分。每题只有一个正确选项）</w:t>
      </w:r>
    </w:p>
    <w:p w14:paraId="5F252218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人体的正常体温为（　　）</w:t>
      </w:r>
    </w:p>
    <w:p w14:paraId="677F322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hint="eastAsia"/>
        </w:rPr>
        <w:t xml:space="preserve">A. </w:t>
      </w:r>
      <w:r>
        <w:rPr>
          <w:rFonts w:ascii="Times New Roman" w:hAnsi="Times New Roman" w:eastAsia="Times New Roman" w:cs="Times New Roman"/>
          <w:color w:val="auto"/>
        </w:rPr>
        <w:t>0℃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Times New Roman" w:hAnsi="Times New Roman" w:eastAsia="Times New Roman" w:cs="Times New Roman"/>
          <w:color w:val="auto"/>
        </w:rPr>
        <w:t>20℃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Times New Roman" w:hAnsi="Times New Roman" w:eastAsia="Times New Roman" w:cs="Times New Roman"/>
          <w:color w:val="auto"/>
        </w:rPr>
        <w:t>37℃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Times New Roman" w:hAnsi="Times New Roman" w:eastAsia="Times New Roman" w:cs="Times New Roman"/>
          <w:color w:val="auto"/>
        </w:rPr>
        <w:t>45℃</w:t>
      </w:r>
    </w:p>
    <w:p w14:paraId="798BF7E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4EC5853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75070D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人体的正常体温为</w:t>
      </w:r>
      <w:r>
        <w:rPr>
          <w:rFonts w:ascii="Times New Roman" w:hAnsi="Times New Roman" w:eastAsia="Times New Roman" w:cs="Times New Roman"/>
          <w:color w:val="000000"/>
        </w:rPr>
        <w:t>37℃</w:t>
      </w:r>
      <w:r>
        <w:rPr>
          <w:rFonts w:ascii="宋体" w:hAnsi="宋体" w:eastAsia="宋体" w:cs="宋体"/>
          <w:color w:val="000000"/>
        </w:rPr>
        <w:t>，若高于</w:t>
      </w:r>
      <w:r>
        <w:rPr>
          <w:rFonts w:ascii="Times New Roman" w:hAnsi="Times New Roman" w:eastAsia="Times New Roman" w:cs="Times New Roman"/>
          <w:color w:val="000000"/>
        </w:rPr>
        <w:t>37.3℃</w:t>
      </w:r>
      <w:r>
        <w:rPr>
          <w:rFonts w:ascii="宋体" w:hAnsi="宋体" w:eastAsia="宋体" w:cs="宋体"/>
          <w:color w:val="000000"/>
        </w:rPr>
        <w:t>，则视为发烧，故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符合题意。</w:t>
      </w:r>
    </w:p>
    <w:p w14:paraId="0FC920A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。</w:t>
      </w:r>
    </w:p>
    <w:p w14:paraId="39BE2E2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下列粒子中，带负电的是（　　）</w:t>
      </w:r>
    </w:p>
    <w:p w14:paraId="7297C56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电子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中子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质子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原子</w:t>
      </w:r>
    </w:p>
    <w:p w14:paraId="2CE5A0B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7BFCE5D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E1846A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【分析】</w:t>
      </w:r>
    </w:p>
    <w:p w14:paraId="660778FD">
      <w:pPr>
        <w:spacing w:line="360" w:lineRule="auto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原子不显电性，原子由原子核和核外电子组成，电子带负电，原子核中质子带正电、中子不带电，故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符合题意，</w:t>
      </w:r>
      <w:r>
        <w:rPr>
          <w:rFonts w:ascii="Times New Roman" w:hAnsi="Times New Roman" w:eastAsia="Times New Roman" w:cs="Times New Roman"/>
          <w:color w:val="000000"/>
        </w:rPr>
        <w:t>BCD</w:t>
      </w:r>
      <w:r>
        <w:rPr>
          <w:rFonts w:ascii="宋体" w:hAnsi="宋体" w:eastAsia="宋体" w:cs="宋体"/>
          <w:color w:val="000000"/>
        </w:rPr>
        <w:t>不符合题意。</w:t>
      </w:r>
    </w:p>
    <w:p w14:paraId="76BD0BF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。</w:t>
      </w:r>
    </w:p>
    <w:p w14:paraId="0BECAA5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“请勿大声喧哗”是指控制声音的（　　）</w:t>
      </w:r>
    </w:p>
    <w:p w14:paraId="154A66D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响度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音调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音色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振频</w:t>
      </w:r>
    </w:p>
    <w:p w14:paraId="3B2AAB7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42FE275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24B5CF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．响度指的是声音的大小或者强弱，而大声喧哗，指的是响度大，故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符合题意；</w:t>
      </w:r>
    </w:p>
    <w:p w14:paraId="76C13C6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．音调指的是声音的高低，故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不符合题意；</w:t>
      </w:r>
    </w:p>
    <w:p w14:paraId="0E584B7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．音色指的是声音的特性与品质，故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不符合题意；</w:t>
      </w:r>
    </w:p>
    <w:p w14:paraId="4E021A3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．振频指的是声音的振动的频率，影响音调，故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不符合题意。</w:t>
      </w:r>
    </w:p>
    <w:p w14:paraId="7426087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。</w:t>
      </w:r>
    </w:p>
    <w:p w14:paraId="2CFAA0C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瀑布从高峰倾泻而下，驱动发动机转动发电，在此过程中，能量转化的顺序为（　　）</w:t>
      </w:r>
    </w:p>
    <w:p w14:paraId="773CEF4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动能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重力势能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电能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重力势能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动能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电能</w:t>
      </w:r>
    </w:p>
    <w:p w14:paraId="5A7988C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电能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重力势能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动能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重力势能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电能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动能</w:t>
      </w:r>
    </w:p>
    <w:p w14:paraId="3DA7ECC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3C642AD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F5123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【详解】瀑布中的水在高处时具有重力势能，当水从高处倾泻而下时，将水的重力势能转化为动能，冲动发电机的叶轮旋转，从而将动能转化为电能。故B符合题意，ACD不符合题意。</w:t>
      </w:r>
    </w:p>
    <w:p w14:paraId="2D556D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07DB5B3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已知在某物体透过凸透镜在距离透镜</w:t>
      </w:r>
      <w:r>
        <w:rPr>
          <w:rFonts w:ascii="Times New Roman" w:hAnsi="Times New Roman" w:eastAsia="Times New Roman" w:cs="Times New Roman"/>
          <w:color w:val="000000"/>
        </w:rPr>
        <w:t>25</w:t>
      </w:r>
      <w:r>
        <w:rPr>
          <w:rFonts w:ascii="宋体" w:hAnsi="宋体" w:eastAsia="宋体" w:cs="宋体"/>
          <w:color w:val="000000"/>
        </w:rPr>
        <w:t>厘米的光屏上成放大的像，若将物体移动到距离凸透镜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厘米处，则此时成（　　）</w:t>
      </w:r>
    </w:p>
    <w:p w14:paraId="5983A09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放大的虚像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正立的虚像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放大的实像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缩小的实像</w:t>
      </w:r>
    </w:p>
    <w:p w14:paraId="7D7CDB1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737C267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782377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在距离透镜</w:t>
      </w:r>
      <w:r>
        <w:rPr>
          <w:rFonts w:ascii="Times New Roman" w:hAnsi="Times New Roman" w:eastAsia="Times New Roman" w:cs="Times New Roman"/>
          <w:color w:val="000000"/>
        </w:rPr>
        <w:t>25</w:t>
      </w:r>
      <w:r>
        <w:rPr>
          <w:rFonts w:ascii="宋体" w:hAnsi="宋体" w:eastAsia="宋体" w:cs="宋体"/>
          <w:color w:val="000000"/>
        </w:rPr>
        <w:t>厘米的光屏上成放大的像，则像距大于二倍焦距，即</w:t>
      </w:r>
    </w:p>
    <w:p w14:paraId="1E740B04">
      <w:pPr>
        <w:spacing w:line="360" w:lineRule="auto"/>
        <w:jc w:val="center"/>
        <w:textAlignment w:val="center"/>
        <w:rPr>
          <w:rFonts w:ascii="Times New Roman" w:hAnsi="Times New Roman" w:eastAsia="Times New Roman" w:cs="Times New Roman"/>
          <w:i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25cm&gt;2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</w:p>
    <w:p w14:paraId="580F2A5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可得</w:t>
      </w:r>
    </w:p>
    <w:p w14:paraId="27B605AE">
      <w:pPr>
        <w:spacing w:line="360" w:lineRule="auto"/>
        <w:jc w:val="center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</w:rPr>
        <w:t>&lt;12.5cm</w:t>
      </w:r>
    </w:p>
    <w:p w14:paraId="254552A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将物体移动到距离凸透镜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厘米处，此时物距</w:t>
      </w:r>
      <w:r>
        <w:rPr>
          <w:rFonts w:ascii="Times New Roman" w:hAnsi="Times New Roman" w:eastAsia="Times New Roman" w:cs="Times New Roman"/>
          <w:color w:val="000000"/>
        </w:rPr>
        <w:t>30cm</w:t>
      </w:r>
      <w:r>
        <w:rPr>
          <w:rFonts w:ascii="宋体" w:hAnsi="宋体" w:eastAsia="宋体" w:cs="宋体"/>
          <w:color w:val="000000"/>
        </w:rPr>
        <w:t>，则</w:t>
      </w:r>
    </w:p>
    <w:p w14:paraId="1B194050">
      <w:pPr>
        <w:spacing w:line="360" w:lineRule="auto"/>
        <w:jc w:val="center"/>
        <w:textAlignment w:val="center"/>
        <w:rPr>
          <w:rFonts w:ascii="Times New Roman" w:hAnsi="Times New Roman" w:eastAsia="Times New Roman" w:cs="Times New Roman"/>
          <w:i/>
          <w:color w:val="000000"/>
        </w:rPr>
      </w:pP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Times New Roman" w:hAnsi="Times New Roman" w:eastAsia="Times New Roman" w:cs="Times New Roman"/>
          <w:color w:val="000000"/>
        </w:rPr>
        <w:t>=30cm&gt;2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</w:p>
    <w:p w14:paraId="52CBFD9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所以成倒立缩小的实像。</w:t>
      </w:r>
    </w:p>
    <w:p w14:paraId="361961D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。</w:t>
      </w:r>
    </w:p>
    <w:p w14:paraId="708043D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甲、乙两小车沿同一直线相向而行，其</w:t>
      </w:r>
      <w:r>
        <w:rPr>
          <w:rFonts w:ascii="Times New Roman" w:hAnsi="Times New Roman" w:eastAsia="Times New Roman" w:cs="Times New Roman"/>
          <w:i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图像如图（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）、（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）所示。当甲经过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点时，乙刚好经过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点，再过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秒，甲、乙两车相距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米，则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两点间的距离（　　）</w:t>
      </w:r>
    </w:p>
    <w:p w14:paraId="099F9E9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3171825" cy="14954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4A7FE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可能为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米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可能为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米</w:t>
      </w:r>
    </w:p>
    <w:p w14:paraId="0D9645E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一定为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宋体" w:hAnsi="宋体" w:eastAsia="宋体" w:cs="宋体"/>
          <w:color w:val="000000"/>
        </w:rPr>
        <w:t>米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一定为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米</w:t>
      </w:r>
    </w:p>
    <w:p w14:paraId="562617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04520CB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F6931E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甲、乙两小车沿同一直线相向而行，如图所示：</w:t>
      </w:r>
    </w:p>
    <w:p w14:paraId="2E6FAB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57350" cy="419100"/>
            <wp:effectExtent l="0" t="0" r="0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5388E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由图可知，经过</w:t>
      </w:r>
      <w:r>
        <w:rPr>
          <w:rFonts w:ascii="Times New Roman" w:hAnsi="Times New Roman" w:eastAsia="Times New Roman" w:cs="Times New Roman"/>
          <w:color w:val="000000"/>
        </w:rPr>
        <w:t>3s</w:t>
      </w:r>
      <w:r>
        <w:rPr>
          <w:rFonts w:ascii="宋体" w:hAnsi="宋体" w:eastAsia="宋体" w:cs="宋体"/>
          <w:color w:val="000000"/>
        </w:rPr>
        <w:t>，甲乙通过的路程分别为</w:t>
      </w:r>
      <w:r>
        <w:rPr>
          <w:rFonts w:ascii="Times New Roman" w:hAnsi="Times New Roman" w:eastAsia="Times New Roman" w:cs="Times New Roman"/>
          <w:i/>
          <w:color w:val="000000"/>
        </w:rPr>
        <w:t>s</w:t>
      </w:r>
      <w:r>
        <w:rPr>
          <w:rFonts w:ascii="宋体" w:hAnsi="宋体" w:eastAsia="宋体" w:cs="宋体"/>
          <w:color w:val="000000"/>
          <w:vertAlign w:val="subscript"/>
        </w:rPr>
        <w:t>甲</w:t>
      </w:r>
      <w:r>
        <w:rPr>
          <w:rFonts w:ascii="Times New Roman" w:hAnsi="Times New Roman" w:eastAsia="Times New Roman" w:cs="Times New Roman"/>
          <w:color w:val="000000"/>
        </w:rPr>
        <w:t>=6m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s</w:t>
      </w:r>
      <w:r>
        <w:rPr>
          <w:rFonts w:ascii="宋体" w:hAnsi="宋体" w:eastAsia="宋体" w:cs="宋体"/>
          <w:color w:val="000000"/>
          <w:vertAlign w:val="subscript"/>
        </w:rPr>
        <w:t>乙</w:t>
      </w:r>
      <w:r>
        <w:rPr>
          <w:rFonts w:ascii="Times New Roman" w:hAnsi="Times New Roman" w:eastAsia="Times New Roman" w:cs="Times New Roman"/>
          <w:color w:val="000000"/>
        </w:rPr>
        <w:t>=10m</w:t>
      </w:r>
      <w:r>
        <w:rPr>
          <w:rFonts w:ascii="宋体" w:hAnsi="宋体" w:eastAsia="宋体" w:cs="宋体"/>
          <w:color w:val="000000"/>
        </w:rPr>
        <w:t>。</w:t>
      </w:r>
    </w:p>
    <w:p w14:paraId="125854D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．如果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两点间的距离为</w:t>
      </w:r>
      <w:r>
        <w:rPr>
          <w:rFonts w:ascii="Times New Roman" w:hAnsi="Times New Roman" w:eastAsia="Times New Roman" w:cs="Times New Roman"/>
          <w:color w:val="000000"/>
        </w:rPr>
        <w:t>8m</w:t>
      </w:r>
      <w:r>
        <w:rPr>
          <w:rFonts w:ascii="宋体" w:hAnsi="宋体" w:eastAsia="宋体" w:cs="宋体"/>
          <w:color w:val="000000"/>
        </w:rPr>
        <w:t>，经过</w:t>
      </w:r>
      <w:r>
        <w:rPr>
          <w:rFonts w:ascii="Times New Roman" w:hAnsi="Times New Roman" w:eastAsia="Times New Roman" w:cs="Times New Roman"/>
          <w:color w:val="000000"/>
        </w:rPr>
        <w:t>3s</w:t>
      </w:r>
      <w:r>
        <w:rPr>
          <w:rFonts w:ascii="宋体" w:hAnsi="宋体" w:eastAsia="宋体" w:cs="宋体"/>
          <w:color w:val="000000"/>
        </w:rPr>
        <w:t>，甲车和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点的距离是</w:t>
      </w:r>
      <w:r>
        <w:rPr>
          <w:rFonts w:ascii="Times New Roman" w:hAnsi="Times New Roman" w:eastAsia="Times New Roman" w:cs="Times New Roman"/>
          <w:color w:val="000000"/>
        </w:rPr>
        <w:t>6m</w:t>
      </w:r>
      <w:r>
        <w:rPr>
          <w:rFonts w:ascii="宋体" w:hAnsi="宋体" w:eastAsia="宋体" w:cs="宋体"/>
          <w:color w:val="000000"/>
        </w:rPr>
        <w:t>，乙车经过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点，乙和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点的距离是</w:t>
      </w:r>
    </w:p>
    <w:p w14:paraId="6795B5C7">
      <w:pPr>
        <w:spacing w:line="360" w:lineRule="auto"/>
        <w:jc w:val="center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10m-8m=2m</w:t>
      </w:r>
    </w:p>
    <w:p w14:paraId="2A5CE3D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甲、乙两车相距</w:t>
      </w:r>
    </w:p>
    <w:p w14:paraId="162FE286">
      <w:pPr>
        <w:spacing w:line="360" w:lineRule="auto"/>
        <w:jc w:val="center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6m+2m=8m</w:t>
      </w:r>
    </w:p>
    <w:p w14:paraId="4C96414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故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不符合题意；</w:t>
      </w:r>
    </w:p>
    <w:p w14:paraId="1D6EE54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．如果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两点间的距离为</w:t>
      </w:r>
      <w:r>
        <w:rPr>
          <w:rFonts w:ascii="Times New Roman" w:hAnsi="Times New Roman" w:eastAsia="Times New Roman" w:cs="Times New Roman"/>
          <w:color w:val="000000"/>
        </w:rPr>
        <w:t>12m</w:t>
      </w:r>
      <w:r>
        <w:rPr>
          <w:rFonts w:ascii="宋体" w:hAnsi="宋体" w:eastAsia="宋体" w:cs="宋体"/>
          <w:color w:val="000000"/>
        </w:rPr>
        <w:t>，经过</w:t>
      </w:r>
      <w:r>
        <w:rPr>
          <w:rFonts w:ascii="Times New Roman" w:hAnsi="Times New Roman" w:eastAsia="Times New Roman" w:cs="Times New Roman"/>
          <w:color w:val="000000"/>
        </w:rPr>
        <w:t>3s</w:t>
      </w:r>
      <w:r>
        <w:rPr>
          <w:rFonts w:ascii="宋体" w:hAnsi="宋体" w:eastAsia="宋体" w:cs="宋体"/>
          <w:color w:val="000000"/>
        </w:rPr>
        <w:t>，甲车和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点的距离是</w:t>
      </w:r>
      <w:r>
        <w:rPr>
          <w:rFonts w:ascii="Times New Roman" w:hAnsi="Times New Roman" w:eastAsia="Times New Roman" w:cs="Times New Roman"/>
          <w:color w:val="000000"/>
        </w:rPr>
        <w:t>6m</w:t>
      </w:r>
      <w:r>
        <w:rPr>
          <w:rFonts w:ascii="宋体" w:hAnsi="宋体" w:eastAsia="宋体" w:cs="宋体"/>
          <w:color w:val="000000"/>
        </w:rPr>
        <w:t>，乙车和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点的距离是</w:t>
      </w:r>
    </w:p>
    <w:p w14:paraId="25B9DB67">
      <w:pPr>
        <w:spacing w:line="360" w:lineRule="auto"/>
        <w:jc w:val="center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12m-10m=2m</w:t>
      </w:r>
    </w:p>
    <w:p w14:paraId="7FCAD1B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甲、乙两车相距</w:t>
      </w:r>
    </w:p>
    <w:p w14:paraId="722BB3C0">
      <w:pPr>
        <w:spacing w:line="360" w:lineRule="auto"/>
        <w:jc w:val="center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6m-2m=4m</w:t>
      </w:r>
    </w:p>
    <w:p w14:paraId="6DE09B8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故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符合题意；</w:t>
      </w:r>
    </w:p>
    <w:p w14:paraId="50C70D5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．如果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两点间的距离为</w:t>
      </w:r>
      <w:r>
        <w:rPr>
          <w:rFonts w:ascii="Times New Roman" w:hAnsi="Times New Roman" w:eastAsia="Times New Roman" w:cs="Times New Roman"/>
          <w:color w:val="000000"/>
        </w:rPr>
        <w:t>16m</w:t>
      </w:r>
      <w:r>
        <w:rPr>
          <w:rFonts w:ascii="宋体" w:hAnsi="宋体" w:eastAsia="宋体" w:cs="宋体"/>
          <w:color w:val="000000"/>
        </w:rPr>
        <w:t>，经过</w:t>
      </w:r>
      <w:r>
        <w:rPr>
          <w:rFonts w:ascii="Times New Roman" w:hAnsi="Times New Roman" w:eastAsia="Times New Roman" w:cs="Times New Roman"/>
          <w:color w:val="000000"/>
        </w:rPr>
        <w:t>3s</w:t>
      </w:r>
      <w:r>
        <w:rPr>
          <w:rFonts w:ascii="宋体" w:hAnsi="宋体" w:eastAsia="宋体" w:cs="宋体"/>
          <w:color w:val="000000"/>
        </w:rPr>
        <w:t>，甲车和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点的距离是</w:t>
      </w:r>
      <w:r>
        <w:rPr>
          <w:rFonts w:ascii="Times New Roman" w:hAnsi="Times New Roman" w:eastAsia="Times New Roman" w:cs="Times New Roman"/>
          <w:color w:val="000000"/>
        </w:rPr>
        <w:t>6m</w:t>
      </w:r>
      <w:r>
        <w:rPr>
          <w:rFonts w:ascii="宋体" w:hAnsi="宋体" w:eastAsia="宋体" w:cs="宋体"/>
          <w:color w:val="000000"/>
        </w:rPr>
        <w:t>，乙车和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点的距离是</w:t>
      </w:r>
    </w:p>
    <w:p w14:paraId="5E1F7BC9">
      <w:pPr>
        <w:spacing w:line="360" w:lineRule="auto"/>
        <w:jc w:val="center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16m-10m=6m</w:t>
      </w:r>
    </w:p>
    <w:p w14:paraId="6F6AD7A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乙两车相距</w:t>
      </w:r>
    </w:p>
    <w:p w14:paraId="5D69AED1">
      <w:pPr>
        <w:spacing w:line="360" w:lineRule="auto"/>
        <w:jc w:val="center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6m-6m=0m</w:t>
      </w:r>
    </w:p>
    <w:p w14:paraId="422F2AD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故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不符合题意；</w:t>
      </w:r>
    </w:p>
    <w:p w14:paraId="586CDA3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．如果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两点间的距离为</w:t>
      </w:r>
      <w:r>
        <w:rPr>
          <w:rFonts w:ascii="Times New Roman" w:hAnsi="Times New Roman" w:eastAsia="Times New Roman" w:cs="Times New Roman"/>
          <w:color w:val="000000"/>
        </w:rPr>
        <w:t>20m</w:t>
      </w:r>
      <w:r>
        <w:rPr>
          <w:rFonts w:ascii="宋体" w:hAnsi="宋体" w:eastAsia="宋体" w:cs="宋体"/>
          <w:color w:val="000000"/>
        </w:rPr>
        <w:t>，经过</w:t>
      </w:r>
      <w:r>
        <w:rPr>
          <w:rFonts w:ascii="Times New Roman" w:hAnsi="Times New Roman" w:eastAsia="Times New Roman" w:cs="Times New Roman"/>
          <w:color w:val="000000"/>
        </w:rPr>
        <w:t>3s</w:t>
      </w:r>
      <w:r>
        <w:rPr>
          <w:rFonts w:ascii="宋体" w:hAnsi="宋体" w:eastAsia="宋体" w:cs="宋体"/>
          <w:color w:val="000000"/>
        </w:rPr>
        <w:t>，甲车和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点的距离是</w:t>
      </w:r>
      <w:r>
        <w:rPr>
          <w:rFonts w:ascii="Times New Roman" w:hAnsi="Times New Roman" w:eastAsia="Times New Roman" w:cs="Times New Roman"/>
          <w:color w:val="000000"/>
        </w:rPr>
        <w:t>6m</w:t>
      </w:r>
      <w:r>
        <w:rPr>
          <w:rFonts w:ascii="宋体" w:hAnsi="宋体" w:eastAsia="宋体" w:cs="宋体"/>
          <w:color w:val="000000"/>
        </w:rPr>
        <w:t>，乙车和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点的距离是</w:t>
      </w:r>
    </w:p>
    <w:p w14:paraId="319027CE">
      <w:pPr>
        <w:spacing w:line="360" w:lineRule="auto"/>
        <w:jc w:val="center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20m-10m=10m</w:t>
      </w:r>
    </w:p>
    <w:p w14:paraId="755A5C1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乙两车相距</w:t>
      </w:r>
    </w:p>
    <w:p w14:paraId="08E90689">
      <w:pPr>
        <w:spacing w:line="360" w:lineRule="auto"/>
        <w:jc w:val="center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10m-6m=4m</w:t>
      </w:r>
    </w:p>
    <w:p w14:paraId="0F78DDA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由选项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可知，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两点间的距离可能是</w:t>
      </w:r>
      <w:r>
        <w:rPr>
          <w:rFonts w:ascii="Times New Roman" w:hAnsi="Times New Roman" w:eastAsia="Times New Roman" w:cs="Times New Roman"/>
          <w:color w:val="000000"/>
        </w:rPr>
        <w:t>12m</w:t>
      </w:r>
      <w:r>
        <w:rPr>
          <w:rFonts w:ascii="宋体" w:hAnsi="宋体" w:eastAsia="宋体" w:cs="宋体"/>
          <w:color w:val="000000"/>
        </w:rPr>
        <w:t>，不一定是</w:t>
      </w:r>
      <w:r>
        <w:rPr>
          <w:rFonts w:ascii="Times New Roman" w:hAnsi="Times New Roman" w:eastAsia="Times New Roman" w:cs="Times New Roman"/>
          <w:color w:val="000000"/>
        </w:rPr>
        <w:t>20m</w:t>
      </w:r>
      <w:r>
        <w:rPr>
          <w:rFonts w:ascii="宋体" w:hAnsi="宋体" w:eastAsia="宋体" w:cs="宋体"/>
          <w:color w:val="000000"/>
        </w:rPr>
        <w:t>，故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不符合题意。</w:t>
      </w:r>
    </w:p>
    <w:p w14:paraId="78F26D0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。</w:t>
      </w:r>
    </w:p>
    <w:p w14:paraId="53304A9B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 7 题，共 24 分）</w:t>
      </w:r>
    </w:p>
    <w:p w14:paraId="25104C6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一节新干电池的电压是________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，功率为</w:t>
      </w:r>
      <w:r>
        <w:rPr>
          <w:rFonts w:ascii="Times New Roman" w:hAnsi="Times New Roman" w:eastAsia="Times New Roman" w:cs="Times New Roman"/>
          <w:color w:val="000000"/>
        </w:rPr>
        <w:t>1kW</w:t>
      </w:r>
      <w:r>
        <w:rPr>
          <w:rFonts w:ascii="宋体" w:hAnsi="宋体" w:eastAsia="宋体" w:cs="宋体"/>
          <w:color w:val="000000"/>
        </w:rPr>
        <w:t>的用电器工作</w:t>
      </w:r>
      <w:r>
        <w:rPr>
          <w:rFonts w:ascii="Times New Roman" w:hAnsi="Times New Roman" w:eastAsia="Times New Roman" w:cs="Times New Roman"/>
          <w:color w:val="000000"/>
        </w:rPr>
        <w:t xml:space="preserve"> 0.5 h</w:t>
      </w:r>
      <w:r>
        <w:rPr>
          <w:rFonts w:ascii="宋体" w:hAnsi="宋体" w:eastAsia="宋体" w:cs="宋体"/>
          <w:color w:val="000000"/>
        </w:rPr>
        <w:t>，消耗的电能为____________度，丹麦物理学家奥斯特发现电流周围存在________________。</w:t>
      </w:r>
    </w:p>
    <w:p w14:paraId="68BE678D">
      <w:pPr>
        <w:spacing w:line="360" w:lineRule="auto"/>
        <w:textAlignment w:val="center"/>
        <w:rPr>
          <w:rFonts w:ascii="宋体" w:hAnsi="宋体" w:eastAsia="宋体" w:cs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Times New Roman" w:hAnsi="Times New Roman" w:eastAsia="Times New Roman" w:cs="Times New Roman"/>
          <w:color w:val="000000"/>
        </w:rPr>
        <w:t>1.5</w:t>
      </w:r>
      <w:r>
        <w:rPr>
          <w:color w:val="000000"/>
        </w:rPr>
        <w:t xml:space="preserve">    ②. </w:t>
      </w:r>
      <w:r>
        <w:rPr>
          <w:rFonts w:ascii="Times New Roman" w:hAnsi="Times New Roman" w:eastAsia="Times New Roman" w:cs="Times New Roman"/>
          <w:color w:val="000000"/>
        </w:rPr>
        <w:t>0.5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磁场</w:t>
      </w:r>
    </w:p>
    <w:p w14:paraId="118FB91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95B492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[1]</w:t>
      </w:r>
      <w:r>
        <w:rPr>
          <w:rFonts w:ascii="宋体" w:hAnsi="宋体" w:eastAsia="宋体" w:cs="宋体"/>
          <w:color w:val="000000"/>
        </w:rPr>
        <w:t>不同的电源有不同的电压，一节新干电池的电压是</w:t>
      </w:r>
      <w:r>
        <w:rPr>
          <w:rFonts w:ascii="Times New Roman" w:hAnsi="Times New Roman" w:eastAsia="Times New Roman" w:cs="Times New Roman"/>
          <w:color w:val="000000"/>
        </w:rPr>
        <w:t>1.5V</w:t>
      </w:r>
      <w:r>
        <w:rPr>
          <w:rFonts w:ascii="宋体" w:hAnsi="宋体" w:eastAsia="宋体" w:cs="宋体"/>
          <w:color w:val="000000"/>
        </w:rPr>
        <w:t>。</w:t>
      </w:r>
    </w:p>
    <w:p w14:paraId="5B6783B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[2]1 kW</w:t>
      </w:r>
      <w:r>
        <w:rPr>
          <w:rFonts w:ascii="宋体" w:hAnsi="宋体" w:eastAsia="宋体" w:cs="宋体"/>
          <w:color w:val="000000"/>
        </w:rPr>
        <w:t>的用电器工作</w:t>
      </w:r>
      <w:r>
        <w:rPr>
          <w:rFonts w:ascii="Times New Roman" w:hAnsi="Times New Roman" w:eastAsia="Times New Roman" w:cs="Times New Roman"/>
          <w:color w:val="000000"/>
        </w:rPr>
        <w:t xml:space="preserve"> 0.5 h</w:t>
      </w:r>
      <w:r>
        <w:rPr>
          <w:rFonts w:ascii="宋体" w:hAnsi="宋体" w:eastAsia="宋体" w:cs="宋体"/>
          <w:color w:val="000000"/>
        </w:rPr>
        <w:t>，消耗的电能为</w:t>
      </w:r>
    </w:p>
    <w:p w14:paraId="0EAEE71E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5.75pt;width:198.75pt;" o:ole="t" filled="f" o:preferrelative="t" stroked="f" coordsize="21600,21600">
            <v:path/>
            <v:fill on="f" focussize="0,0"/>
            <v:stroke on="f" joinstyle="miter"/>
            <v:imagedata r:id="rId14" o:title="eqId2cec32dd2de5639dc26c11968c2b8611"/>
            <o:lock v:ext="edit" aspectratio="t"/>
            <w10:wrap type="none"/>
            <w10:anchorlock/>
          </v:shape>
          <o:OLEObject Type="Embed" ProgID="Equation.DSMT4" ShapeID="_x0000_i1025" DrawAspect="Content" ObjectID="_1468075725" r:id="rId13">
            <o:LockedField>false</o:LockedField>
          </o:OLEObject>
        </w:object>
      </w:r>
    </w:p>
    <w:p w14:paraId="31FA7C7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[3]</w:t>
      </w:r>
      <w:r>
        <w:rPr>
          <w:rFonts w:ascii="宋体" w:hAnsi="宋体" w:eastAsia="宋体" w:cs="宋体"/>
          <w:color w:val="000000"/>
        </w:rPr>
        <w:t>丹麦物理学家奥斯特发现给导体通电时，导线周围的小磁针会发生偏转，说明电流周围存在磁场。</w:t>
      </w:r>
    </w:p>
    <w:p w14:paraId="1476789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我们知道温度越____________（选填“高”或“低”），分子运动越剧烈。我们能够看到山上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52479771" name="图片 9524797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2479771" name="图片 95247977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石头，这是因为光线照到石头上发生了_______________（选填“反射”或“折射”），太阳光是___________（选填“单色光”或“复色光”）。</w:t>
      </w:r>
    </w:p>
    <w:p w14:paraId="4A4F8093">
      <w:pPr>
        <w:spacing w:line="360" w:lineRule="auto"/>
        <w:textAlignment w:val="center"/>
        <w:rPr>
          <w:rFonts w:ascii="宋体" w:hAnsi="宋体" w:eastAsia="宋体" w:cs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 w:eastAsia="宋体" w:cs="宋体"/>
          <w:color w:val="000000"/>
        </w:rPr>
        <w:t>高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反射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复色光</w:t>
      </w:r>
    </w:p>
    <w:p w14:paraId="2FB91E0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94E2BE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[1]</w:t>
      </w:r>
      <w:r>
        <w:rPr>
          <w:rFonts w:ascii="宋体" w:hAnsi="宋体" w:eastAsia="宋体" w:cs="宋体"/>
          <w:color w:val="000000"/>
        </w:rPr>
        <w:t>温度越高扩散现象越明显，所以温度越高，分子运动越剧烈。</w:t>
      </w:r>
    </w:p>
    <w:p w14:paraId="1B216FE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[2]</w:t>
      </w:r>
      <w:r>
        <w:rPr>
          <w:rFonts w:ascii="宋体" w:hAnsi="宋体" w:eastAsia="宋体" w:cs="宋体"/>
          <w:color w:val="000000"/>
        </w:rPr>
        <w:t>石头本身不发光，我们能够看到是山上的石头，这是因为光线照到石头上发生了反射，反射的光进入我们的眼睛。</w:t>
      </w:r>
    </w:p>
    <w:p w14:paraId="24C1287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[3]</w:t>
      </w:r>
      <w:r>
        <w:rPr>
          <w:rFonts w:ascii="宋体" w:hAnsi="宋体" w:eastAsia="宋体" w:cs="宋体"/>
          <w:color w:val="000000"/>
        </w:rPr>
        <w:t>由光的色散现象知，太阳光是红、橙、黄、绿、蓝、靛、紫七中单色光组成的复色光。</w:t>
      </w:r>
    </w:p>
    <w:p w14:paraId="1F92984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“天宫一号”飞船逐渐靠近空间站，空间站相对于飞船是__________（选填“静止”或“运动”）的，助推器喷气使飞船的速度变快，这说明力能改变物体的___________，在运动过程中飞船的惯性______________。（选填“变大”、“变小”或“不变”）</w:t>
      </w:r>
    </w:p>
    <w:p w14:paraId="74DC411A">
      <w:pPr>
        <w:spacing w:line="360" w:lineRule="auto"/>
        <w:textAlignment w:val="center"/>
        <w:rPr>
          <w:rFonts w:ascii="宋体" w:hAnsi="宋体" w:eastAsia="宋体" w:cs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 w:eastAsia="宋体" w:cs="宋体"/>
          <w:color w:val="000000"/>
        </w:rPr>
        <w:t>运动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运动状态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不变</w:t>
      </w:r>
    </w:p>
    <w:p w14:paraId="5D2D051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A51B1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【详解】[1]</w:t>
      </w:r>
      <w:r>
        <w:rPr>
          <w:rFonts w:ascii="宋体" w:hAnsi="宋体" w:eastAsia="宋体" w:cs="宋体"/>
          <w:color w:val="000000"/>
        </w:rPr>
        <w:t>“天宫一号”飞</w:t>
      </w:r>
      <w:r>
        <w:rPr>
          <w:color w:val="000000"/>
        </w:rPr>
        <w:t>船逐渐靠近空间站，以飞船为参照物，空间站离飞船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52479769" name="图片 9524797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2479769" name="图片 95247976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距离越来越近，空间站的位置发生了变化，因此空间站是运动的。</w:t>
      </w:r>
    </w:p>
    <w:p w14:paraId="3B6BE5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[2]助推器喷气产生推力使飞船的速度变快，飞船的运动状态发生变化，说明力能改变物体的运动状态。</w:t>
      </w:r>
    </w:p>
    <w:p w14:paraId="57BA02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[3]惯性是物体固有的一种属性，质量是物体惯性大小的量度，物体质量不变，惯性不变，运动中的飞船质量不变，则飞船的惯性大小不变。</w:t>
      </w:r>
    </w:p>
    <w:p w14:paraId="6F2586D0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四冲程热机工作过程中，将内能转化为机械能的是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冲程，李白在《望庐山瀑布》中写道：“日照香炉生紫烟”，这是通过</w:t>
      </w:r>
      <w:r>
        <w:rPr>
          <w:color w:val="000000"/>
        </w:rPr>
        <w:t>______________</w:t>
      </w:r>
      <w:r>
        <w:rPr>
          <w:rFonts w:ascii="宋体" w:hAnsi="宋体" w:eastAsia="宋体" w:cs="宋体"/>
          <w:color w:val="000000"/>
        </w:rPr>
        <w:t>（选填“做功”或“热传递”）的方式来改变香炉的内能，加热</w:t>
      </w:r>
      <w:r>
        <w:rPr>
          <w:rFonts w:ascii="Times New Roman" w:hAnsi="Times New Roman" w:eastAsia="Times New Roman" w:cs="Times New Roman"/>
          <w:color w:val="000000"/>
        </w:rPr>
        <w:t xml:space="preserve"> 1 </w:t>
      </w:r>
      <w:r>
        <w:rPr>
          <w:rFonts w:ascii="宋体" w:hAnsi="宋体" w:eastAsia="宋体" w:cs="宋体"/>
          <w:color w:val="000000"/>
        </w:rPr>
        <w:t>千克水，使其温度上升</w:t>
      </w:r>
      <w:r>
        <w:rPr>
          <w:rFonts w:ascii="Times New Roman" w:hAnsi="Times New Roman" w:eastAsia="Times New Roman" w:cs="Times New Roman"/>
          <w:color w:val="000000"/>
        </w:rPr>
        <w:t xml:space="preserve"> 2℃</w:t>
      </w:r>
      <w:r>
        <w:rPr>
          <w:rFonts w:ascii="宋体" w:hAnsi="宋体" w:eastAsia="宋体" w:cs="宋体"/>
          <w:color w:val="000000"/>
        </w:rPr>
        <w:t>，则加热过程中水吸收的热量为</w:t>
      </w:r>
      <w:r>
        <w:rPr>
          <w:color w:val="000000"/>
        </w:rPr>
        <w:t>______________</w:t>
      </w:r>
      <w:r>
        <w:rPr>
          <w:rFonts w:ascii="宋体" w:hAnsi="宋体" w:eastAsia="宋体" w:cs="宋体"/>
          <w:color w:val="000000"/>
        </w:rPr>
        <w:t>焦。</w:t>
      </w:r>
      <w:r>
        <w:rPr>
          <w:rFonts w:ascii="Times New Roman" w:hAnsi="Times New Roman" w:eastAsia="Times New Roman" w:cs="Times New Roman"/>
          <w:color w:val="000000"/>
        </w:rPr>
        <w:t xml:space="preserve">[ 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  <w:vertAlign w:val="subscript"/>
        </w:rPr>
        <w:t>水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 xml:space="preserve"> </w:t>
      </w:r>
      <w:r>
        <w:rPr>
          <w:rFonts w:ascii="Symbol" w:hAnsi="Symbol" w:eastAsia="Symbol" w:cs="Symbol"/>
          <w:color w:val="000000"/>
        </w:rPr>
        <w:sym w:font="Symbol" w:char="F03D"/>
      </w:r>
      <w:r>
        <w:rPr>
          <w:rFonts w:ascii="Times New Roman" w:hAnsi="Times New Roman" w:eastAsia="Times New Roman" w:cs="Times New Roman"/>
          <w:color w:val="000000"/>
        </w:rPr>
        <w:t xml:space="preserve"> 4.2 </w:t>
      </w:r>
      <w:r>
        <w:rPr>
          <w:rFonts w:ascii="Symbol" w:hAnsi="Symbol" w:eastAsia="Symbol" w:cs="Symbol"/>
          <w:color w:val="000000"/>
        </w:rPr>
        <w:sym w:font="Symbol" w:char="F0B4"/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焦</w:t>
      </w:r>
      <w:r>
        <w:rPr>
          <w:rFonts w:ascii="Times New Roman" w:hAnsi="Times New Roman" w:eastAsia="Times New Roman" w:cs="Times New Roman"/>
          <w:color w:val="000000"/>
        </w:rPr>
        <w:t>/(</w:t>
      </w:r>
      <w:r>
        <w:rPr>
          <w:rFonts w:ascii="宋体" w:hAnsi="宋体" w:eastAsia="宋体" w:cs="宋体"/>
          <w:color w:val="000000"/>
        </w:rPr>
        <w:t>千克</w:t>
      </w:r>
      <w:r>
        <w:rPr>
          <w:rFonts w:ascii="Times New Roman" w:hAnsi="Times New Roman" w:eastAsia="Times New Roman" w:cs="Times New Roman"/>
          <w:color w:val="000000"/>
        </w:rPr>
        <w:t>·℃</w:t>
      </w:r>
      <w:r>
        <w:rPr>
          <w:rFonts w:ascii="宋体" w:hAnsi="宋体" w:eastAsia="宋体" w:cs="宋体"/>
          <w:color w:val="000000"/>
        </w:rPr>
        <w:t>)</w:t>
      </w:r>
      <w:r>
        <w:rPr>
          <w:rFonts w:ascii="Times New Roman" w:hAnsi="Times New Roman" w:eastAsia="Times New Roman" w:cs="Times New Roman"/>
          <w:color w:val="000000"/>
        </w:rPr>
        <w:t>]</w:t>
      </w:r>
    </w:p>
    <w:p w14:paraId="4F4F9130">
      <w:pPr>
        <w:spacing w:line="360" w:lineRule="auto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 w:eastAsia="宋体" w:cs="宋体"/>
          <w:color w:val="000000"/>
        </w:rPr>
        <w:t>做功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热传递</w:t>
      </w:r>
      <w:r>
        <w:rPr>
          <w:color w:val="000000"/>
        </w:rPr>
        <w:t xml:space="preserve">    ③. </w:t>
      </w:r>
      <w:r>
        <w:rPr>
          <w:rFonts w:ascii="Times New Roman" w:hAnsi="Times New Roman" w:eastAsia="Times New Roman" w:cs="Times New Roman"/>
          <w:color w:val="000000"/>
        </w:rPr>
        <w:t>8.4×10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</w:p>
    <w:p w14:paraId="2041910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6025A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【详解】[1]热机是将内能转化为机械能的机器，它的一个工作循环包括四个冲程：吸气、压缩、做功、排气冲程，其中压缩冲程是将机械能转化为内能；做功冲程是将内能转化为机械能。</w:t>
      </w:r>
    </w:p>
    <w:p w14:paraId="685079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[2]改变物体内能的方式有做功和热传递，太阳释放的热量通过热传递的方式传给香炉。</w:t>
      </w:r>
    </w:p>
    <w:p w14:paraId="65D163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[3]水吸收的热量</w:t>
      </w:r>
    </w:p>
    <w:p w14:paraId="365E6B22">
      <w:pPr>
        <w:spacing w:line="360" w:lineRule="auto"/>
        <w:jc w:val="center"/>
        <w:textAlignment w:val="center"/>
        <w:rPr>
          <w:color w:val="000000"/>
        </w:rPr>
      </w:pPr>
      <w:r>
        <w:rPr>
          <w:i/>
          <w:color w:val="000000"/>
        </w:rPr>
        <w:t>Q</w:t>
      </w:r>
      <w:r>
        <w:rPr>
          <w:color w:val="000000"/>
          <w:vertAlign w:val="subscript"/>
        </w:rPr>
        <w:t>吸</w:t>
      </w:r>
      <w:r>
        <w:rPr>
          <w:color w:val="000000"/>
        </w:rPr>
        <w:t>=</w:t>
      </w:r>
      <w:r>
        <w:rPr>
          <w:i/>
          <w:color w:val="000000"/>
        </w:rPr>
        <w:t>cm</w:t>
      </w:r>
      <w:r>
        <w:rPr>
          <w:color w:val="000000"/>
        </w:rPr>
        <w:t>Δ</w:t>
      </w:r>
      <w:r>
        <w:rPr>
          <w:i/>
          <w:color w:val="000000"/>
        </w:rPr>
        <w:t>t</w:t>
      </w:r>
      <w:r>
        <w:rPr>
          <w:color w:val="000000"/>
        </w:rPr>
        <w:t>=4.2×10</w:t>
      </w:r>
      <w:r>
        <w:rPr>
          <w:color w:val="000000"/>
          <w:vertAlign w:val="superscript"/>
        </w:rPr>
        <w:t>3</w:t>
      </w:r>
      <w:r>
        <w:rPr>
          <w:color w:val="000000"/>
        </w:rPr>
        <w:t>J/(kg·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color w:val="000000"/>
        </w:rPr>
        <w:t>)×1kg×2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color w:val="000000"/>
        </w:rPr>
        <w:t>=8.4×10</w:t>
      </w:r>
      <w:r>
        <w:rPr>
          <w:color w:val="000000"/>
          <w:vertAlign w:val="superscript"/>
        </w:rPr>
        <w:t>3</w:t>
      </w:r>
      <w:r>
        <w:rPr>
          <w:color w:val="000000"/>
        </w:rPr>
        <w:t>J</w:t>
      </w:r>
    </w:p>
    <w:p w14:paraId="76DF859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用如图所示的滑轮沿竖直方向提起一重为</w:t>
      </w:r>
      <w:r>
        <w:rPr>
          <w:rFonts w:ascii="Times New Roman" w:hAnsi="Times New Roman" w:eastAsia="Times New Roman" w:cs="Times New Roman"/>
          <w:color w:val="000000"/>
        </w:rPr>
        <w:t xml:space="preserve"> 20 </w:t>
      </w:r>
      <w:r>
        <w:rPr>
          <w:rFonts w:ascii="宋体" w:hAnsi="宋体" w:eastAsia="宋体" w:cs="宋体"/>
          <w:color w:val="000000"/>
        </w:rPr>
        <w:t>牛的物体</w:t>
      </w:r>
      <w:r>
        <w:rPr>
          <w:rFonts w:ascii="Times New Roman" w:hAnsi="Times New Roman" w:eastAsia="Times New Roman" w:cs="Times New Roman"/>
          <w:color w:val="000000"/>
        </w:rPr>
        <w:t xml:space="preserve"> A</w:t>
      </w:r>
      <w:r>
        <w:rPr>
          <w:rFonts w:ascii="宋体" w:hAnsi="宋体" w:eastAsia="宋体" w:cs="宋体"/>
          <w:color w:val="000000"/>
        </w:rPr>
        <w:t>，滑轮处于静止状态，相当于一个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杠杆，力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/>
        </w:rPr>
        <w:t xml:space="preserve">F </w:t>
      </w:r>
      <w:r>
        <w:rPr>
          <w:rFonts w:ascii="宋体" w:hAnsi="宋体" w:eastAsia="宋体" w:cs="宋体"/>
          <w:color w:val="000000"/>
        </w:rPr>
        <w:t>的大小为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牛，此时物体</w:t>
      </w:r>
      <w:r>
        <w:rPr>
          <w:rFonts w:ascii="Times New Roman" w:hAnsi="Times New Roman" w:eastAsia="Times New Roman" w:cs="Times New Roman"/>
          <w:color w:val="000000"/>
        </w:rPr>
        <w:t xml:space="preserve"> A </w:t>
      </w:r>
      <w:r>
        <w:rPr>
          <w:rFonts w:ascii="宋体" w:hAnsi="宋体" w:eastAsia="宋体" w:cs="宋体"/>
          <w:color w:val="000000"/>
        </w:rPr>
        <w:t>所受到的合力大小为</w:t>
      </w:r>
      <w:r>
        <w:rPr>
          <w:color w:val="000000"/>
        </w:rPr>
        <w:t>_______________</w:t>
      </w:r>
      <w:r>
        <w:rPr>
          <w:rFonts w:ascii="宋体" w:hAnsi="宋体" w:eastAsia="宋体" w:cs="宋体"/>
          <w:color w:val="000000"/>
        </w:rPr>
        <w:t>牛。</w:t>
      </w:r>
    </w:p>
    <w:p w14:paraId="1D169E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90550" cy="14859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F22FFF">
      <w:pPr>
        <w:spacing w:line="360" w:lineRule="auto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 w:eastAsia="宋体" w:cs="宋体"/>
          <w:color w:val="000000"/>
        </w:rPr>
        <w:t>省力</w:t>
      </w:r>
      <w:r>
        <w:rPr>
          <w:color w:val="000000"/>
        </w:rPr>
        <w:t xml:space="preserve">    ②. 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color w:val="000000"/>
        </w:rPr>
        <w:t xml:space="preserve">    ③. </w:t>
      </w:r>
      <w:r>
        <w:rPr>
          <w:rFonts w:ascii="Times New Roman" w:hAnsi="Times New Roman" w:eastAsia="Times New Roman" w:cs="Times New Roman"/>
          <w:color w:val="000000"/>
        </w:rPr>
        <w:t>0</w:t>
      </w:r>
    </w:p>
    <w:p w14:paraId="474203D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D5B5A7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[1]</w:t>
      </w:r>
      <w:r>
        <w:rPr>
          <w:rFonts w:ascii="宋体" w:hAnsi="宋体" w:eastAsia="宋体" w:cs="宋体"/>
          <w:color w:val="000000"/>
        </w:rPr>
        <w:t>如图所示，滑轮随着物体一起运动，故是动滑轮，省一半的力，相当于一个省力杠杆。</w:t>
      </w:r>
    </w:p>
    <w:p w14:paraId="72FB171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[2]</w:t>
      </w:r>
      <w:r>
        <w:rPr>
          <w:rFonts w:ascii="宋体" w:hAnsi="宋体" w:eastAsia="宋体" w:cs="宋体"/>
          <w:color w:val="000000"/>
        </w:rPr>
        <w:t>一共有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段绳子分担动滑轮重，故动滑轮省一半的力，力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/>
        </w:rPr>
        <w:t xml:space="preserve">F </w:t>
      </w:r>
      <w:r>
        <w:rPr>
          <w:rFonts w:ascii="宋体" w:hAnsi="宋体" w:eastAsia="宋体" w:cs="宋体"/>
          <w:color w:val="000000"/>
        </w:rPr>
        <w:t>的大小为</w:t>
      </w:r>
    </w:p>
    <w:p w14:paraId="79A9C9E5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0.35pt;width:109pt;" o:ole="t" filled="f" o:preferrelative="t" stroked="f" coordsize="21600,21600">
            <v:path/>
            <v:fill on="f" focussize="0,0"/>
            <v:stroke on="f" joinstyle="miter"/>
            <v:imagedata r:id="rId18" o:title="eqIdc256d04a12933bc5e13a3cd3e14173e5"/>
            <o:lock v:ext="edit" aspectratio="t"/>
            <w10:wrap type="none"/>
            <w10:anchorlock/>
          </v:shape>
          <o:OLEObject Type="Embed" ProgID="Equation.DSMT4" ShapeID="_x0000_i1026" DrawAspect="Content" ObjectID="_1468075726" r:id="rId17">
            <o:LockedField>false</o:LockedField>
          </o:OLEObject>
        </w:object>
      </w:r>
    </w:p>
    <w:p w14:paraId="49F845D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[3]</w:t>
      </w:r>
      <w:r>
        <w:rPr>
          <w:rFonts w:ascii="宋体" w:hAnsi="宋体" w:eastAsia="宋体" w:cs="宋体"/>
          <w:color w:val="000000"/>
        </w:rPr>
        <w:t>滑轮处于静止状态，则物体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也处于静止状态，处于平衡状态，故合力为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。</w:t>
      </w:r>
    </w:p>
    <w:p w14:paraId="4B848CE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如图所示电路中，由于接线柱接触不良导致电路发生了断路故障。若电路中仅有一处故障，且只发生在电阻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上。现通过接入一个电表来判断故障。</w:t>
      </w:r>
    </w:p>
    <w:p w14:paraId="24C99B5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2038350" cy="1562100"/>
            <wp:effectExtent l="0" t="0" r="0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807F3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① </w:t>
      </w:r>
      <w:r>
        <w:rPr>
          <w:rFonts w:ascii="宋体" w:hAnsi="宋体" w:eastAsia="宋体" w:cs="宋体"/>
          <w:color w:val="000000"/>
        </w:rPr>
        <w:t>应选择如下方案_______________；</w:t>
      </w:r>
    </w:p>
    <w:p w14:paraId="60C4F84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．将一个电流表串联在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点</w:t>
      </w:r>
    </w:p>
    <w:p w14:paraId="1902A2C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．将一个电压表并联在</w:t>
      </w:r>
      <w:r>
        <w:rPr>
          <w:rFonts w:ascii="Times New Roman" w:hAnsi="Times New Roman" w:eastAsia="Times New Roman" w:cs="Times New Roman"/>
          <w:i/>
          <w:color w:val="000000"/>
        </w:rPr>
        <w:t xml:space="preserve"> Q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点之间</w:t>
      </w:r>
    </w:p>
    <w:p w14:paraId="6660ECF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．将一个电压表并联在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两点之间</w:t>
      </w:r>
    </w:p>
    <w:p w14:paraId="4FB904E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② </w:t>
      </w:r>
      <w:r>
        <w:rPr>
          <w:rFonts w:ascii="宋体" w:hAnsi="宋体" w:eastAsia="宋体" w:cs="宋体"/>
          <w:color w:val="000000"/>
        </w:rPr>
        <w:t>请写出选择方案后，闭合开关</w:t>
      </w:r>
      <w:r>
        <w:rPr>
          <w:rFonts w:ascii="Times New Roman" w:hAnsi="Times New Roman" w:eastAsia="Times New Roman" w:cs="Times New Roman"/>
          <w:color w:val="000000"/>
        </w:rPr>
        <w:t xml:space="preserve"> S </w:t>
      </w:r>
      <w:r>
        <w:rPr>
          <w:rFonts w:ascii="宋体" w:hAnsi="宋体" w:eastAsia="宋体" w:cs="宋体"/>
          <w:color w:val="000000"/>
        </w:rPr>
        <w:t>后的操作、电表的示数变化情况及其对应的故障：_____________。</w:t>
      </w:r>
    </w:p>
    <w:p w14:paraId="2509DF69">
      <w:pPr>
        <w:spacing w:line="360" w:lineRule="auto"/>
        <w:textAlignment w:val="center"/>
        <w:rPr>
          <w:rFonts w:ascii="宋体" w:hAnsi="宋体" w:eastAsia="宋体" w:cs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br w:type="textWrapping"/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见解析</w:t>
      </w:r>
      <w:r>
        <w:rPr>
          <w:color w:val="000000"/>
        </w:rPr>
        <w:br w:type="textWrapping"/>
      </w:r>
    </w:p>
    <w:p w14:paraId="54942F5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CB07C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【详解】[1][2]A．电路中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color w:val="000000"/>
        </w:rPr>
        <w:t>、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并联，各支路用电器工作互不影响，将电流表串联接入 </w:t>
      </w:r>
      <w:r>
        <w:rPr>
          <w:i/>
          <w:color w:val="000000"/>
        </w:rPr>
        <w:t>Q</w:t>
      </w:r>
      <w:r>
        <w:rPr>
          <w:color w:val="000000"/>
        </w:rPr>
        <w:t xml:space="preserve"> 点，</w:t>
      </w:r>
      <w:r>
        <w:rPr>
          <w:i/>
          <w:color w:val="000000"/>
        </w:rPr>
        <w:t>Q</w:t>
      </w:r>
      <w:r>
        <w:rPr>
          <w:color w:val="000000"/>
        </w:rPr>
        <w:t xml:space="preserve">点在干路上，闭合开关后，向左滑动变阻器的滑片P，若电流表的示数不变，则 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断路；若电流表示数变大，则 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color w:val="000000"/>
        </w:rPr>
        <w:t xml:space="preserve"> 断路。故A符合题意；</w:t>
      </w:r>
    </w:p>
    <w:p w14:paraId="510566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B．将电压表并联在 </w:t>
      </w:r>
      <w:r>
        <w:rPr>
          <w:i/>
          <w:color w:val="000000"/>
        </w:rPr>
        <w:t>Q</w:t>
      </w:r>
      <w:r>
        <w:rPr>
          <w:color w:val="000000"/>
        </w:rPr>
        <w:t>、</w:t>
      </w:r>
      <w:r>
        <w:rPr>
          <w:i/>
          <w:color w:val="000000"/>
        </w:rPr>
        <w:t>M</w:t>
      </w:r>
      <w:r>
        <w:rPr>
          <w:color w:val="000000"/>
        </w:rPr>
        <w:t xml:space="preserve"> 点之间，电压表被电路中的导线短路，开关闭合后电压表始终没有示数，因此无法判定故障位置。故B不符合题意；</w:t>
      </w:r>
    </w:p>
    <w:p w14:paraId="2AD1D3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C．电路中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color w:val="000000"/>
        </w:rPr>
        <w:t>、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color w:val="000000"/>
        </w:rPr>
        <w:t>并联，将电压表并联在</w:t>
      </w:r>
      <w:r>
        <w:rPr>
          <w:i/>
          <w:color w:val="000000"/>
        </w:rPr>
        <w:t>M</w:t>
      </w:r>
      <w:r>
        <w:rPr>
          <w:color w:val="000000"/>
        </w:rPr>
        <w:t>、</w:t>
      </w:r>
      <w:r>
        <w:rPr>
          <w:i/>
          <w:color w:val="000000"/>
        </w:rPr>
        <w:t>N</w:t>
      </w:r>
      <w:r>
        <w:rPr>
          <w:color w:val="000000"/>
        </w:rPr>
        <w:t xml:space="preserve"> 两点之间，即电压表测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color w:val="000000"/>
        </w:rPr>
        <w:t>两端电压，由并联电路各支路两端电压与电源电压相等可知，开关S闭合后，电压表测电源电压，示数始终不变，因此无法判定故障位置。故C不符合题意。</w:t>
      </w:r>
      <w:r>
        <w:rPr>
          <w:color w:val="000000"/>
        </w:rPr>
        <w:br w:type="textWrapping"/>
      </w:r>
    </w:p>
    <w:p w14:paraId="2324F3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3999C22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同学发现冬天水管会“爆裂”，他通过查阅资料获得以下信息：</w:t>
      </w:r>
    </w:p>
    <w:p w14:paraId="00FE430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）物体膨胀时如果遇到障碍，会产生很大的力；</w:t>
      </w:r>
    </w:p>
    <w:p w14:paraId="13D5A2A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）金属会热胀冷缩；</w:t>
      </w:r>
    </w:p>
    <w:p w14:paraId="0DE950C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）水和冰在不同温度下的密度如表所示：</w:t>
      </w:r>
    </w:p>
    <w:tbl>
      <w:tblPr>
        <w:tblStyle w:val="4"/>
        <w:tblW w:w="77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110"/>
        <w:gridCol w:w="1163"/>
        <w:gridCol w:w="1005"/>
        <w:gridCol w:w="1163"/>
        <w:gridCol w:w="1163"/>
        <w:gridCol w:w="1163"/>
        <w:gridCol w:w="1163"/>
      </w:tblGrid>
      <w:tr w14:paraId="7E965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20" w:hRule="atLeast"/>
        </w:trPr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E228B5">
            <w:pPr>
              <w:spacing w:before="75" w:line="360" w:lineRule="auto"/>
              <w:ind w:left="120" w:right="120"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形态</w:t>
            </w:r>
          </w:p>
        </w:tc>
        <w:tc>
          <w:tcPr>
            <w:tcW w:w="4830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DB4CEF">
            <w:pPr>
              <w:spacing w:before="75"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水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427B5B">
            <w:pPr>
              <w:spacing w:before="75"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冰</w:t>
            </w:r>
          </w:p>
        </w:tc>
      </w:tr>
      <w:tr w14:paraId="526D5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20" w:hRule="atLeast"/>
        </w:trPr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62762F">
            <w:pPr>
              <w:spacing w:before="75" w:line="360" w:lineRule="auto"/>
              <w:ind w:left="120" w:right="120"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温度（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℃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C5262D">
            <w:pPr>
              <w:spacing w:before="90" w:line="360" w:lineRule="auto"/>
              <w:ind w:left="15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0C547E">
            <w:pPr>
              <w:spacing w:before="9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B851B3">
            <w:pPr>
              <w:spacing w:before="9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770792">
            <w:pPr>
              <w:spacing w:before="9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8D5BB8">
            <w:pPr>
              <w:spacing w:before="90" w:line="360" w:lineRule="auto"/>
              <w:ind w:left="15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8E48A1">
            <w:pPr>
              <w:spacing w:before="9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</w:tr>
      <w:tr w14:paraId="30250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20" w:hRule="atLeast"/>
        </w:trPr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482BA8">
            <w:pPr>
              <w:spacing w:before="75" w:line="360" w:lineRule="auto"/>
              <w:ind w:left="120" w:right="120"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密度（千克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米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3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D635F4">
            <w:pPr>
              <w:spacing w:before="90" w:line="360" w:lineRule="auto"/>
              <w:ind w:left="180" w:right="165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0.9998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0DE1F2">
            <w:pPr>
              <w:spacing w:before="90" w:line="360" w:lineRule="auto"/>
              <w:ind w:left="180" w:right="165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952479770" name="图片 9524797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2479770" name="图片 952479770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9996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A51C60">
            <w:pPr>
              <w:spacing w:before="90" w:line="360" w:lineRule="auto"/>
              <w:ind w:left="180" w:right="165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0.9994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2D6500">
            <w:pPr>
              <w:spacing w:before="90" w:line="360" w:lineRule="auto"/>
              <w:ind w:left="180" w:right="165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0.9991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D31E84">
            <w:pPr>
              <w:spacing w:before="90" w:line="360" w:lineRule="auto"/>
              <w:ind w:left="180" w:right="165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0.9990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087414">
            <w:pPr>
              <w:spacing w:before="90" w:line="360" w:lineRule="auto"/>
              <w:ind w:left="180" w:right="165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0.9101</w:t>
            </w:r>
          </w:p>
        </w:tc>
      </w:tr>
    </w:tbl>
    <w:p w14:paraId="59A2A8C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根据表格中温度和密度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52479772" name="图片 9524797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2479772" name="图片 95247977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数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据，得出结论：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color w:val="000000"/>
        </w:rPr>
        <w:t xml:space="preserve"> 1 </w:t>
      </w:r>
      <w:r>
        <w:rPr>
          <w:rFonts w:ascii="宋体" w:hAnsi="宋体" w:eastAsia="宋体" w:cs="宋体"/>
          <w:color w:val="000000"/>
        </w:rPr>
        <w:t>个标准大气压下，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当</w:t>
      </w:r>
      <w:r>
        <w:rPr>
          <w:rFonts w:ascii="Times New Roman" w:hAnsi="Times New Roman" w:eastAsia="Times New Roman" w:cs="Times New Roman"/>
          <w:color w:val="000000"/>
        </w:rPr>
        <w:t xml:space="preserve"> 0 ~ 4 ℃ </w:t>
      </w:r>
      <w:r>
        <w:rPr>
          <w:rFonts w:ascii="宋体" w:hAnsi="宋体" w:eastAsia="宋体" w:cs="宋体"/>
          <w:color w:val="000000"/>
        </w:rPr>
        <w:t>时，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；</w:t>
      </w:r>
    </w:p>
    <w:p w14:paraId="24B9033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② </w:t>
      </w:r>
      <w:r>
        <w:rPr>
          <w:rFonts w:ascii="宋体" w:hAnsi="宋体" w:eastAsia="宋体" w:cs="宋体"/>
          <w:color w:val="000000"/>
        </w:rPr>
        <w:t>请你指出水管“爆裂”的原因，并写出分析过程</w:t>
      </w:r>
      <w:r>
        <w:rPr>
          <w:color w:val="000000"/>
        </w:rPr>
        <w:t>_________________</w:t>
      </w:r>
      <w:r>
        <w:rPr>
          <w:rFonts w:ascii="宋体" w:hAnsi="宋体" w:eastAsia="宋体" w:cs="宋体"/>
          <w:color w:val="000000"/>
        </w:rPr>
        <w:t>。</w:t>
      </w:r>
    </w:p>
    <w:p w14:paraId="64D67BFB">
      <w:pPr>
        <w:spacing w:line="360" w:lineRule="auto"/>
        <w:textAlignment w:val="center"/>
        <w:rPr>
          <w:rFonts w:ascii="宋体" w:hAnsi="宋体" w:eastAsia="宋体" w:cs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 w:eastAsia="宋体" w:cs="宋体"/>
          <w:color w:val="000000"/>
        </w:rPr>
        <w:t>水的密度从</w:t>
      </w:r>
      <w:r>
        <w:rPr>
          <w:rFonts w:ascii="Times New Roman" w:hAnsi="Times New Roman" w:eastAsia="Times New Roman" w:cs="Times New Roman"/>
          <w:color w:val="000000"/>
        </w:rPr>
        <w:t xml:space="preserve"> 0℃-4℃</w:t>
      </w:r>
      <w:r>
        <w:rPr>
          <w:rFonts w:ascii="宋体" w:hAnsi="宋体" w:eastAsia="宋体" w:cs="宋体"/>
          <w:color w:val="000000"/>
        </w:rPr>
        <w:t>会随着温度的升高而增大，发生反常变化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见解析</w:t>
      </w:r>
    </w:p>
    <w:p w14:paraId="161D4AF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6825A2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①</w:t>
      </w:r>
      <w:r>
        <w:rPr>
          <w:rFonts w:ascii="Times New Roman" w:hAnsi="Times New Roman" w:eastAsia="Times New Roman" w:cs="Times New Roman"/>
          <w:color w:val="000000"/>
        </w:rPr>
        <w:t>[1]</w:t>
      </w:r>
      <w:r>
        <w:rPr>
          <w:rFonts w:ascii="宋体" w:hAnsi="宋体" w:eastAsia="宋体" w:cs="宋体"/>
          <w:color w:val="000000"/>
        </w:rPr>
        <w:t>根据表格中温度和密度的数据，在标准大气压下，在</w:t>
      </w:r>
      <w:r>
        <w:rPr>
          <w:rFonts w:ascii="Times New Roman" w:hAnsi="Times New Roman" w:eastAsia="Times New Roman" w:cs="Times New Roman"/>
          <w:color w:val="000000"/>
        </w:rPr>
        <w:t xml:space="preserve"> 0~4 </w:t>
      </w:r>
      <w:r>
        <w:rPr>
          <w:rFonts w:ascii="宋体" w:hAnsi="宋体" w:eastAsia="宋体" w:cs="宋体"/>
          <w:color w:val="000000"/>
        </w:rPr>
        <w:t>摄氏度时时，水的温度慢慢升高，而水的密度在慢慢增大，故得出结论：</w:t>
      </w:r>
      <w:r>
        <w:rPr>
          <w:rFonts w:ascii="Times New Roman" w:hAnsi="Times New Roman" w:eastAsia="Times New Roman" w:cs="Times New Roman"/>
          <w:color w:val="000000"/>
        </w:rPr>
        <w:t xml:space="preserve">1 </w:t>
      </w:r>
      <w:r>
        <w:rPr>
          <w:rFonts w:ascii="宋体" w:hAnsi="宋体" w:eastAsia="宋体" w:cs="宋体"/>
          <w:color w:val="000000"/>
        </w:rPr>
        <w:t>个标准大气压下的水在</w:t>
      </w:r>
      <w:r>
        <w:rPr>
          <w:rFonts w:ascii="Times New Roman" w:hAnsi="Times New Roman" w:eastAsia="Times New Roman" w:cs="Times New Roman"/>
          <w:color w:val="000000"/>
        </w:rPr>
        <w:t xml:space="preserve"> 0~4 </w:t>
      </w:r>
      <w:r>
        <w:rPr>
          <w:rFonts w:ascii="宋体" w:hAnsi="宋体" w:eastAsia="宋体" w:cs="宋体"/>
          <w:color w:val="000000"/>
        </w:rPr>
        <w:t>摄氏度时，物质的密度会随着温度的变化而变化，水的密度从</w:t>
      </w:r>
      <w:r>
        <w:rPr>
          <w:rFonts w:ascii="Times New Roman" w:hAnsi="Times New Roman" w:eastAsia="Times New Roman" w:cs="Times New Roman"/>
          <w:color w:val="000000"/>
        </w:rPr>
        <w:t xml:space="preserve"> 0℃-4℃</w:t>
      </w:r>
      <w:r>
        <w:rPr>
          <w:rFonts w:ascii="宋体" w:hAnsi="宋体" w:eastAsia="宋体" w:cs="宋体"/>
          <w:color w:val="000000"/>
        </w:rPr>
        <w:t>会随着温度的升高而增大，发生反常变化。</w:t>
      </w:r>
    </w:p>
    <w:p w14:paraId="23474F1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>[2]</w:t>
      </w:r>
      <w:r>
        <w:rPr>
          <w:rFonts w:ascii="宋体" w:hAnsi="宋体" w:eastAsia="宋体" w:cs="宋体"/>
          <w:color w:val="000000"/>
        </w:rPr>
        <w:t>冬天水管里面的水由于温度降低而变成冰，冰的密度又小于水的密度，所以冰相对水的体积增大，发生膨胀，水管由于外界温度降低而收缩，阻碍了这种膨胀，故产生了很大的力，造成水管“爆裂”。</w:t>
      </w:r>
    </w:p>
    <w:p w14:paraId="3D92ABE6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三、作图题（本大题共 2 题，共 4 分）</w:t>
      </w:r>
    </w:p>
    <w:p w14:paraId="2ED629C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如图所示，静止在水平地面上的物体重力</w:t>
      </w:r>
      <w:r>
        <w:rPr>
          <w:rFonts w:ascii="Times New Roman" w:hAnsi="Times New Roman" w:eastAsia="Times New Roman" w:cs="Times New Roman"/>
          <w:i/>
          <w:color w:val="000000"/>
        </w:rPr>
        <w:t xml:space="preserve"> G 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color w:val="000000"/>
        </w:rPr>
        <w:t xml:space="preserve"> 6 </w:t>
      </w:r>
      <w:r>
        <w:rPr>
          <w:rFonts w:ascii="宋体" w:hAnsi="宋体" w:eastAsia="宋体" w:cs="宋体"/>
          <w:color w:val="000000"/>
        </w:rPr>
        <w:t>牛，请在图中用力的图示法画出该物体所受的地面的支持力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。</w:t>
      </w:r>
    </w:p>
    <w:p w14:paraId="4645E7C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285875" cy="5715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190C3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drawing>
          <wp:inline distT="0" distB="0" distL="114300" distR="114300">
            <wp:extent cx="1171575" cy="942975"/>
            <wp:effectExtent l="0" t="0" r="9525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135BA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1E2872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物体静止在桌面上，处于平衡态，物体受到了重力和支持力，那么重力和支持力是平衡力，那么支持力的方向是竖直向上的，大小为</w:t>
      </w:r>
      <w:r>
        <w:rPr>
          <w:rFonts w:ascii="Times New Roman" w:hAnsi="Times New Roman" w:eastAsia="Times New Roman" w:cs="Times New Roman"/>
          <w:color w:val="000000"/>
        </w:rPr>
        <w:t>6N</w:t>
      </w:r>
      <w:r>
        <w:rPr>
          <w:rFonts w:ascii="宋体" w:hAnsi="宋体" w:eastAsia="宋体" w:cs="宋体"/>
          <w:color w:val="000000"/>
        </w:rPr>
        <w:t>，作用点为重心，故过重心画一条竖直向上的线段，并在末端标上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</w:rPr>
        <w:t>=6N</w:t>
      </w:r>
      <w:r>
        <w:rPr>
          <w:rFonts w:ascii="宋体" w:hAnsi="宋体" w:eastAsia="宋体" w:cs="宋体"/>
          <w:color w:val="000000"/>
        </w:rPr>
        <w:t>，即为支持力，故如图所示：</w:t>
      </w:r>
    </w:p>
    <w:p w14:paraId="4C62C7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66800" cy="8572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8982E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根据平面镜成像特点，在图中画出物体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在平面镜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/>
        </w:rPr>
        <w:t xml:space="preserve">MN </w:t>
      </w:r>
      <w:r>
        <w:rPr>
          <w:rFonts w:ascii="宋体" w:hAnsi="宋体" w:eastAsia="宋体" w:cs="宋体"/>
          <w:color w:val="000000"/>
        </w:rPr>
        <w:t>中所成的像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/>
        </w:rPr>
        <w:t>A' B '</w:t>
      </w:r>
      <w:r>
        <w:rPr>
          <w:rFonts w:ascii="宋体" w:hAnsi="宋体" w:eastAsia="宋体" w:cs="宋体"/>
          <w:color w:val="000000"/>
        </w:rPr>
        <w:t>。</w:t>
      </w:r>
    </w:p>
    <w:p w14:paraId="4B1816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752475" cy="1219200"/>
            <wp:effectExtent l="0" t="0" r="9525" b="0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AB680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drawing>
          <wp:inline distT="0" distB="0" distL="114300" distR="114300">
            <wp:extent cx="1247775" cy="113347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A1259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ACBED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【详解】分别作出物体</w:t>
      </w:r>
      <w:r>
        <w:rPr>
          <w:i/>
          <w:color w:val="000000"/>
        </w:rPr>
        <w:t>AB</w:t>
      </w:r>
      <w:r>
        <w:rPr>
          <w:color w:val="000000"/>
        </w:rPr>
        <w:t>端点</w:t>
      </w:r>
      <w:r>
        <w:rPr>
          <w:i/>
          <w:color w:val="000000"/>
        </w:rPr>
        <w:t>A</w:t>
      </w:r>
      <w:r>
        <w:rPr>
          <w:color w:val="000000"/>
        </w:rPr>
        <w:t>、</w:t>
      </w:r>
      <w:r>
        <w:rPr>
          <w:i/>
          <w:color w:val="000000"/>
        </w:rPr>
        <w:t>B</w:t>
      </w:r>
      <w:r>
        <w:rPr>
          <w:color w:val="000000"/>
        </w:rPr>
        <w:t>关于平面镜的对称点</w:t>
      </w:r>
      <w:r>
        <w:rPr>
          <w:i/>
          <w:color w:val="000000"/>
        </w:rPr>
        <w:t>A′</w:t>
      </w:r>
      <w:r>
        <w:rPr>
          <w:color w:val="000000"/>
        </w:rPr>
        <w:t>、</w:t>
      </w:r>
      <w:r>
        <w:rPr>
          <w:i/>
          <w:color w:val="000000"/>
        </w:rPr>
        <w:t>B′</w:t>
      </w:r>
      <w:r>
        <w:rPr>
          <w:color w:val="000000"/>
        </w:rPr>
        <w:t>，用虚线连接</w:t>
      </w:r>
      <w:r>
        <w:rPr>
          <w:i/>
          <w:color w:val="000000"/>
        </w:rPr>
        <w:t>A</w:t>
      </w:r>
      <w:r>
        <w:rPr>
          <w:color w:val="000000"/>
        </w:rPr>
        <w:t>′、</w:t>
      </w:r>
      <w:r>
        <w:rPr>
          <w:i/>
          <w:color w:val="000000"/>
        </w:rPr>
        <w:t xml:space="preserve">B′ </w:t>
      </w:r>
      <w:r>
        <w:rPr>
          <w:color w:val="000000"/>
        </w:rPr>
        <w:t>即为</w:t>
      </w:r>
      <w:r>
        <w:rPr>
          <w:i/>
          <w:color w:val="000000"/>
        </w:rPr>
        <w:t>AB</w:t>
      </w:r>
      <w:r>
        <w:rPr>
          <w:color w:val="000000"/>
        </w:rPr>
        <w:t>在平面镜中的像。如图所示</w:t>
      </w:r>
    </w:p>
    <w:p w14:paraId="45A9F0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52550" cy="1228725"/>
            <wp:effectExtent l="0" t="0" r="0" b="9525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p w14:paraId="0C60BE29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四、综合题（共 30 分）</w:t>
      </w:r>
    </w:p>
    <w:p w14:paraId="73B50E1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物体排开水的体积为</w:t>
      </w:r>
      <w:r>
        <w:rPr>
          <w:rFonts w:ascii="Times New Roman" w:hAnsi="Times New Roman" w:eastAsia="Times New Roman" w:cs="Times New Roman"/>
          <w:color w:val="000000"/>
        </w:rPr>
        <w:t xml:space="preserve">5 </w:t>
      </w:r>
      <w:r>
        <w:rPr>
          <w:rFonts w:ascii="Symbol" w:hAnsi="Symbol" w:eastAsia="Symbol" w:cs="Symbol"/>
          <w:color w:val="000000"/>
        </w:rPr>
        <w:sym w:font="Symbol" w:char="F0B4"/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Symbol" w:hAnsi="Symbol" w:eastAsia="Symbol" w:cs="Symbol"/>
          <w:color w:val="000000"/>
          <w:vertAlign w:val="superscript"/>
        </w:rPr>
        <w:sym w:font="Symbol" w:char="F02D"/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米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，求它受到来自水的浮力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  <w:vertAlign w:val="subscript"/>
        </w:rPr>
        <w:t>浮</w:t>
      </w:r>
      <w:r>
        <w:rPr>
          <w:rFonts w:ascii="宋体" w:hAnsi="宋体" w:eastAsia="宋体" w:cs="宋体"/>
          <w:color w:val="000000"/>
        </w:rPr>
        <w:t>。</w:t>
      </w:r>
    </w:p>
    <w:p w14:paraId="4B21D837">
      <w:pPr>
        <w:spacing w:line="360" w:lineRule="auto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2E75B6"/>
        </w:rPr>
        <w:t>【答案】</w:t>
      </w:r>
      <w:r>
        <w:rPr>
          <w:rFonts w:ascii="Times New Roman" w:hAnsi="Times New Roman" w:eastAsia="Times New Roman" w:cs="Times New Roman"/>
          <w:color w:val="000000"/>
        </w:rPr>
        <w:t>49N</w:t>
      </w:r>
    </w:p>
    <w:p w14:paraId="74BB0DD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82CDD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【详解】解：由阿基米德原理可知，物体受到的浮力</w:t>
      </w:r>
    </w:p>
    <w:p w14:paraId="234D0204">
      <w:pPr>
        <w:spacing w:line="360" w:lineRule="auto"/>
        <w:jc w:val="center"/>
        <w:textAlignment w:val="center"/>
        <w:rPr>
          <w:color w:val="000000"/>
        </w:rPr>
      </w:pPr>
      <w:r>
        <w:rPr>
          <w:i/>
          <w:color w:val="000000"/>
        </w:rPr>
        <w:t>F</w:t>
      </w:r>
      <w:r>
        <w:rPr>
          <w:color w:val="000000"/>
          <w:vertAlign w:val="subscript"/>
        </w:rPr>
        <w:t>浮</w:t>
      </w:r>
      <w:r>
        <w:rPr>
          <w:color w:val="000000"/>
        </w:rPr>
        <w:t>=</w:t>
      </w:r>
      <w:r>
        <w:rPr>
          <w:i/>
          <w:color w:val="000000"/>
        </w:rPr>
        <w:t>ρ</w:t>
      </w:r>
      <w:r>
        <w:rPr>
          <w:color w:val="000000"/>
          <w:vertAlign w:val="subscript"/>
        </w:rPr>
        <w:t>水</w:t>
      </w:r>
      <w:r>
        <w:rPr>
          <w:i/>
          <w:color w:val="000000"/>
        </w:rPr>
        <w:t>V</w:t>
      </w:r>
      <w:r>
        <w:rPr>
          <w:color w:val="000000"/>
          <w:vertAlign w:val="subscript"/>
        </w:rPr>
        <w:t>排</w:t>
      </w:r>
      <w:r>
        <w:rPr>
          <w:i/>
          <w:color w:val="000000"/>
        </w:rPr>
        <w:t>g</w:t>
      </w:r>
      <w:r>
        <w:rPr>
          <w:color w:val="000000"/>
        </w:rPr>
        <w:t>=1.0×10</w:t>
      </w:r>
      <w:r>
        <w:rPr>
          <w:color w:val="000000"/>
          <w:vertAlign w:val="superscript"/>
        </w:rPr>
        <w:t>3</w:t>
      </w:r>
      <w:r>
        <w:rPr>
          <w:color w:val="000000"/>
        </w:rPr>
        <w:t>kg/m</w:t>
      </w:r>
      <w:r>
        <w:rPr>
          <w:color w:val="000000"/>
          <w:vertAlign w:val="superscript"/>
        </w:rPr>
        <w:t>3</w:t>
      </w:r>
      <w:r>
        <w:rPr>
          <w:color w:val="000000"/>
        </w:rPr>
        <w:t>×5×10</w:t>
      </w:r>
      <w:r>
        <w:rPr>
          <w:color w:val="000000"/>
          <w:vertAlign w:val="superscript"/>
        </w:rPr>
        <w:t>-3</w:t>
      </w:r>
      <w:r>
        <w:rPr>
          <w:color w:val="000000"/>
        </w:rPr>
        <w:t>m</w:t>
      </w:r>
      <w:r>
        <w:rPr>
          <w:color w:val="000000"/>
          <w:vertAlign w:val="superscript"/>
        </w:rPr>
        <w:t>3</w:t>
      </w:r>
      <w:r>
        <w:rPr>
          <w:color w:val="000000"/>
        </w:rPr>
        <w:t>×9.8N/kg=49N</w:t>
      </w:r>
    </w:p>
    <w:p w14:paraId="737A41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答：物体受到的浮力为49N。</w:t>
      </w:r>
    </w:p>
    <w:p w14:paraId="3E7AC29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用大小为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牛的水平方向的拉力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使重力为</w:t>
      </w:r>
      <w:r>
        <w:rPr>
          <w:rFonts w:ascii="Times New Roman" w:hAnsi="Times New Roman" w:eastAsia="Times New Roman" w:cs="Times New Roman"/>
          <w:color w:val="000000"/>
        </w:rPr>
        <w:t xml:space="preserve"> 20 </w:t>
      </w:r>
      <w:r>
        <w:rPr>
          <w:rFonts w:ascii="宋体" w:hAnsi="宋体" w:eastAsia="宋体" w:cs="宋体"/>
          <w:color w:val="000000"/>
        </w:rPr>
        <w:t>牛的物体在</w:t>
      </w:r>
      <w:r>
        <w:rPr>
          <w:rFonts w:ascii="Times New Roman" w:hAnsi="Times New Roman" w:eastAsia="Times New Roman" w:cs="Times New Roman"/>
          <w:color w:val="000000"/>
        </w:rPr>
        <w:t xml:space="preserve"> 10 </w:t>
      </w:r>
      <w:r>
        <w:rPr>
          <w:rFonts w:ascii="宋体" w:hAnsi="宋体" w:eastAsia="宋体" w:cs="宋体"/>
          <w:color w:val="000000"/>
        </w:rPr>
        <w:t>秒内匀速运动</w:t>
      </w:r>
      <w:r>
        <w:rPr>
          <w:rFonts w:ascii="Times New Roman" w:hAnsi="Times New Roman" w:eastAsia="Times New Roman" w:cs="Times New Roman"/>
          <w:color w:val="000000"/>
        </w:rPr>
        <w:t xml:space="preserve"> 10 </w:t>
      </w:r>
      <w:r>
        <w:rPr>
          <w:rFonts w:ascii="宋体" w:hAnsi="宋体" w:eastAsia="宋体" w:cs="宋体"/>
          <w:color w:val="000000"/>
        </w:rPr>
        <w:t>米，求这段时间里物体拉力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做的功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/>
        </w:rPr>
        <w:t xml:space="preserve">W </w:t>
      </w:r>
      <w:r>
        <w:rPr>
          <w:rFonts w:ascii="宋体" w:hAnsi="宋体" w:eastAsia="宋体" w:cs="宋体"/>
          <w:color w:val="000000"/>
        </w:rPr>
        <w:t>和功率</w:t>
      </w:r>
      <w:r>
        <w:rPr>
          <w:rFonts w:ascii="Times New Roman" w:hAnsi="Times New Roman" w:eastAsia="Times New Roman" w:cs="Times New Roman"/>
          <w:i/>
          <w:color w:val="000000"/>
        </w:rPr>
        <w:t xml:space="preserve"> P</w:t>
      </w:r>
      <w:r>
        <w:rPr>
          <w:rFonts w:ascii="宋体" w:hAnsi="宋体" w:eastAsia="宋体" w:cs="宋体"/>
          <w:color w:val="000000"/>
        </w:rPr>
        <w:t>。</w:t>
      </w:r>
    </w:p>
    <w:p w14:paraId="1486A93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50J；5W</w:t>
      </w:r>
    </w:p>
    <w:p w14:paraId="76F89E5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A2198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【详解】解：物体沿水平方向做匀速直线运动，此过程中拉力做的功</w:t>
      </w:r>
    </w:p>
    <w:p w14:paraId="1A89A21C">
      <w:pPr>
        <w:spacing w:line="360" w:lineRule="auto"/>
        <w:jc w:val="center"/>
        <w:textAlignment w:val="center"/>
        <w:rPr>
          <w:color w:val="000000"/>
        </w:rPr>
      </w:pPr>
      <w:r>
        <w:rPr>
          <w:i/>
          <w:color w:val="000000"/>
        </w:rPr>
        <w:t>W=Fs</w:t>
      </w:r>
      <w:r>
        <w:rPr>
          <w:color w:val="000000"/>
        </w:rPr>
        <w:t>=5N×10m=50J</w:t>
      </w:r>
    </w:p>
    <w:p w14:paraId="52D778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拉力的功率</w:t>
      </w:r>
    </w:p>
    <w:p w14:paraId="4542AA6B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0.75pt;width:96.75pt;" o:ole="t" filled="f" o:preferrelative="t" stroked="f" coordsize="21600,21600">
            <v:path/>
            <v:fill on="f" focussize="0,0"/>
            <v:stroke on="f" joinstyle="miter"/>
            <v:imagedata r:id="rId26" o:title="eqIda0485ecc6fce8f776991fe960537da5c"/>
            <o:lock v:ext="edit" aspectratio="t"/>
            <w10:wrap type="none"/>
            <w10:anchorlock/>
          </v:shape>
          <o:OLEObject Type="Embed" ProgID="Equation.DSMT4" ShapeID="_x0000_i1027" DrawAspect="Content" ObjectID="_1468075727" r:id="rId25">
            <o:LockedField>false</o:LockedField>
          </o:OLEObject>
        </w:object>
      </w:r>
      <w:r>
        <w:rPr>
          <w:color w:val="000000"/>
        </w:rPr>
        <w:br w:type="textWrapping"/>
      </w:r>
    </w:p>
    <w:p w14:paraId="2AC48B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答：这段时间内拉力做的功为50J，功率为5W。</w:t>
      </w:r>
    </w:p>
    <w:p w14:paraId="2EFACEB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在如图所示的电路中，电阻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的阻值为</w:t>
      </w:r>
      <w:r>
        <w:rPr>
          <w:rFonts w:ascii="Times New Roman" w:hAnsi="Times New Roman" w:eastAsia="Times New Roman" w:cs="Times New Roman"/>
          <w:color w:val="000000"/>
        </w:rPr>
        <w:t xml:space="preserve"> 10Ω</w:t>
      </w:r>
      <w:r>
        <w:rPr>
          <w:rFonts w:ascii="宋体" w:hAnsi="宋体" w:eastAsia="宋体" w:cs="宋体"/>
          <w:color w:val="000000"/>
        </w:rPr>
        <w:t>，电流表的示数为</w:t>
      </w:r>
      <w:r>
        <w:rPr>
          <w:rFonts w:ascii="Times New Roman" w:hAnsi="Times New Roman" w:eastAsia="Times New Roman" w:cs="Times New Roman"/>
          <w:color w:val="000000"/>
        </w:rPr>
        <w:t xml:space="preserve"> 1.2A</w:t>
      </w:r>
      <w:r>
        <w:rPr>
          <w:rFonts w:ascii="宋体" w:hAnsi="宋体" w:eastAsia="宋体" w:cs="宋体"/>
          <w:color w:val="000000"/>
        </w:rPr>
        <w:t>。</w:t>
      </w:r>
    </w:p>
    <w:p w14:paraId="21AECB0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）求电源电压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宋体" w:hAnsi="宋体" w:eastAsia="宋体" w:cs="宋体"/>
          <w:color w:val="000000"/>
        </w:rPr>
        <w:t>；</w:t>
      </w:r>
    </w:p>
    <w:p w14:paraId="2821F43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）若在电路中接入一个电阻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，使得接入前后电流表的示数变化了</w:t>
      </w:r>
      <w:r>
        <w:rPr>
          <w:rFonts w:ascii="Times New Roman" w:hAnsi="Times New Roman" w:eastAsia="Times New Roman" w:cs="Times New Roman"/>
          <w:color w:val="000000"/>
        </w:rPr>
        <w:t xml:space="preserve"> 0.4 A</w:t>
      </w:r>
      <w:r>
        <w:rPr>
          <w:rFonts w:ascii="宋体" w:hAnsi="宋体" w:eastAsia="宋体" w:cs="宋体"/>
          <w:color w:val="000000"/>
        </w:rPr>
        <w:t>，求电阻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 xml:space="preserve">2 </w:t>
      </w:r>
      <w:r>
        <w:rPr>
          <w:rFonts w:ascii="宋体" w:hAnsi="宋体" w:eastAsia="宋体" w:cs="宋体"/>
          <w:color w:val="000000"/>
        </w:rPr>
        <w:t>的阻值。</w:t>
      </w:r>
    </w:p>
    <w:p w14:paraId="409FB7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14425" cy="76200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175C73">
      <w:pPr>
        <w:spacing w:line="360" w:lineRule="auto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12V</w:t>
      </w:r>
      <w:r>
        <w:rPr>
          <w:rFonts w:ascii="宋体" w:hAnsi="宋体" w:eastAsia="宋体" w:cs="宋体"/>
          <w:color w:val="000000"/>
        </w:rPr>
        <w:t>；（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5Ω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30Ω</w:t>
      </w:r>
    </w:p>
    <w:p w14:paraId="2C98329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C4F89B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解：（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）电源电压</w:t>
      </w:r>
    </w:p>
    <w:p w14:paraId="0377F988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9.7pt;width:124.6pt;" o:ole="t" filled="f" o:preferrelative="t" stroked="f" coordsize="21600,21600">
            <v:path/>
            <v:fill on="f" focussize="0,0"/>
            <v:stroke on="f" joinstyle="miter"/>
            <v:imagedata r:id="rId29" o:title="eqIdb7232d25709e5430506115a727c13a58"/>
            <o:lock v:ext="edit" aspectratio="t"/>
            <w10:wrap type="none"/>
            <w10:anchorlock/>
          </v:shape>
          <o:OLEObject Type="Embed" ProgID="Equation.DSMT4" ShapeID="_x0000_i1028" DrawAspect="Content" ObjectID="_1468075728" r:id="rId28">
            <o:LockedField>false</o:LockedField>
          </o:OLEObject>
        </w:object>
      </w:r>
    </w:p>
    <w:p w14:paraId="53F8DE1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）若串联一个电阻，总电阻变大，则电流变小，则此时电路中的电流为</w:t>
      </w:r>
    </w:p>
    <w:p w14:paraId="2E4531AE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20.65pt;width:146.2pt;" o:ole="t" filled="f" o:preferrelative="t" stroked="f" coordsize="21600,21600">
            <v:path/>
            <v:fill on="f" focussize="0,0"/>
            <v:stroke on="f" joinstyle="miter"/>
            <v:imagedata r:id="rId31" o:title="eqId09526a1a08c6f60806b1085a600a0316"/>
            <o:lock v:ext="edit" aspectratio="t"/>
            <w10:wrap type="none"/>
            <w10:anchorlock/>
          </v:shape>
          <o:OLEObject Type="Embed" ProgID="Equation.DSMT4" ShapeID="_x0000_i1029" DrawAspect="Content" ObjectID="_1468075729" r:id="rId30">
            <o:LockedField>false</o:LockedField>
          </o:OLEObject>
        </w:object>
      </w:r>
    </w:p>
    <w:p w14:paraId="4311CB7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则此时的总电阻为</w:t>
      </w:r>
    </w:p>
    <w:p w14:paraId="1D398425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34.1pt;width:108pt;" o:ole="t" filled="f" o:preferrelative="t" stroked="f" coordsize="21600,21600">
            <v:path/>
            <v:fill on="f" focussize="0,0"/>
            <v:stroke on="f" joinstyle="miter"/>
            <v:imagedata r:id="rId33" o:title="eqIdb871af02bbe3b3df79b664fd8c209166"/>
            <o:lock v:ext="edit" aspectratio="t"/>
            <w10:wrap type="none"/>
            <w10:anchorlock/>
          </v:shape>
          <o:OLEObject Type="Embed" ProgID="Equation.DSMT4" ShapeID="_x0000_i1030" DrawAspect="Content" ObjectID="_1468075730" r:id="rId32">
            <o:LockedField>false</o:LockedField>
          </o:OLEObject>
        </w:object>
      </w:r>
    </w:p>
    <w:p w14:paraId="4529C42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电阻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 xml:space="preserve">2 </w:t>
      </w:r>
      <w:r>
        <w:rPr>
          <w:rFonts w:ascii="宋体" w:hAnsi="宋体" w:eastAsia="宋体" w:cs="宋体"/>
          <w:color w:val="000000"/>
        </w:rPr>
        <w:t>的阻值</w:t>
      </w:r>
    </w:p>
    <w:p w14:paraId="2C6204C3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20.65pt;width:126.8pt;" o:ole="t" filled="f" o:preferrelative="t" stroked="f" coordsize="21600,21600">
            <v:path/>
            <v:fill on="f" focussize="0,0"/>
            <v:stroke on="f" joinstyle="miter"/>
            <v:imagedata r:id="rId35" o:title="eqId4ffa8bc6e62fa106f7e90a0e65fdbf41"/>
            <o:lock v:ext="edit" aspectratio="t"/>
            <w10:wrap type="none"/>
            <w10:anchorlock/>
          </v:shape>
          <o:OLEObject Type="Embed" ProgID="Equation.DSMT4" ShapeID="_x0000_i1031" DrawAspect="Content" ObjectID="_1468075731" r:id="rId34">
            <o:LockedField>false</o:LockedField>
          </o:OLEObject>
        </w:object>
      </w:r>
    </w:p>
    <w:p w14:paraId="23B0BF2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若并联一个电阻，则电流表测量干路电流，则通过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的电流为</w:t>
      </w:r>
      <w:r>
        <w:rPr>
          <w:rFonts w:ascii="Times New Roman" w:hAnsi="Times New Roman" w:eastAsia="Times New Roman" w:cs="Times New Roman"/>
          <w:color w:val="000000"/>
        </w:rPr>
        <w:t>0.4A</w:t>
      </w:r>
      <w:r>
        <w:rPr>
          <w:rFonts w:ascii="宋体" w:hAnsi="宋体" w:eastAsia="宋体" w:cs="宋体"/>
          <w:color w:val="000000"/>
        </w:rPr>
        <w:t>，则电阻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的阻值为</w:t>
      </w:r>
    </w:p>
    <w:p w14:paraId="176488B2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31pt;width:111.15pt;" o:ole="t" filled="f" o:preferrelative="t" stroked="f" coordsize="21600,21600">
            <v:path/>
            <v:fill on="f" focussize="0,0"/>
            <v:stroke on="f" joinstyle="miter"/>
            <v:imagedata r:id="rId37" o:title="eqId36601e897f219828640d083579caba1c"/>
            <o:lock v:ext="edit" aspectratio="t"/>
            <w10:wrap type="none"/>
            <w10:anchorlock/>
          </v:shape>
          <o:OLEObject Type="Embed" ProgID="Equation.DSMT4" ShapeID="_x0000_i1032" DrawAspect="Content" ObjectID="_1468075732" r:id="rId36">
            <o:LockedField>false</o:LockedField>
          </o:OLEObject>
        </w:object>
      </w:r>
    </w:p>
    <w:p w14:paraId="0907DBC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答：（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）电源电压为</w:t>
      </w:r>
      <w:r>
        <w:rPr>
          <w:rFonts w:ascii="Times New Roman" w:hAnsi="Times New Roman" w:eastAsia="Times New Roman" w:cs="Times New Roman"/>
          <w:color w:val="000000"/>
        </w:rPr>
        <w:t>12V</w:t>
      </w:r>
      <w:r>
        <w:rPr>
          <w:rFonts w:ascii="宋体" w:hAnsi="宋体" w:eastAsia="宋体" w:cs="宋体"/>
          <w:color w:val="000000"/>
        </w:rPr>
        <w:t>；</w:t>
      </w:r>
    </w:p>
    <w:p w14:paraId="5F5B47C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）电阻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 xml:space="preserve">2 </w:t>
      </w:r>
      <w:r>
        <w:rPr>
          <w:rFonts w:ascii="宋体" w:hAnsi="宋体" w:eastAsia="宋体" w:cs="宋体"/>
          <w:color w:val="000000"/>
        </w:rPr>
        <w:t>的阻值为</w:t>
      </w:r>
      <w:r>
        <w:rPr>
          <w:rFonts w:ascii="Times New Roman" w:hAnsi="Times New Roman" w:eastAsia="Times New Roman" w:cs="Times New Roman"/>
          <w:color w:val="000000"/>
        </w:rPr>
        <w:t>5Ω</w:t>
      </w:r>
      <w:r>
        <w:rPr>
          <w:rFonts w:ascii="宋体" w:hAnsi="宋体" w:eastAsia="宋体" w:cs="宋体"/>
          <w:color w:val="000000"/>
        </w:rPr>
        <w:t>或者</w:t>
      </w:r>
      <w:r>
        <w:rPr>
          <w:rFonts w:ascii="Times New Roman" w:hAnsi="Times New Roman" w:eastAsia="Times New Roman" w:cs="Times New Roman"/>
          <w:color w:val="000000"/>
        </w:rPr>
        <w:t>30Ω</w:t>
      </w:r>
      <w:r>
        <w:rPr>
          <w:rFonts w:ascii="宋体" w:hAnsi="宋体" w:eastAsia="宋体" w:cs="宋体"/>
          <w:color w:val="000000"/>
        </w:rPr>
        <w:t>。</w:t>
      </w:r>
    </w:p>
    <w:p w14:paraId="1F0D01C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已知甲、乙两个均匀圆柱体密度、底面积、高度的数据如下表所示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06"/>
        <w:gridCol w:w="2880"/>
        <w:gridCol w:w="2472"/>
        <w:gridCol w:w="1967"/>
      </w:tblGrid>
      <w:tr w14:paraId="411E0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21267B"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物体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D7C654"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密度（千克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米</w:t>
            </w:r>
            <w:r>
              <w:rPr>
                <w:rFonts w:ascii="Times New Roman" w:hAnsi="Times New Roman" w:eastAsia="Times New Roman" w:cs="Times New Roman"/>
                <w:color w:val="000000"/>
                <w:vertAlign w:val="superscript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8998A7"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底面积（米</w:t>
            </w:r>
            <w:r>
              <w:rPr>
                <w:rFonts w:ascii="Times New Roman" w:hAnsi="Times New Roman" w:eastAsia="Times New Roman" w:cs="Times New Roman"/>
                <w:color w:val="000000"/>
                <w:vertAlign w:val="super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9DD585"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高度（米）</w:t>
            </w:r>
          </w:p>
        </w:tc>
      </w:tr>
      <w:tr w14:paraId="1C410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16755E"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DD71CA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5×10</w:t>
            </w:r>
            <w:r>
              <w:rPr>
                <w:rFonts w:ascii="Times New Roman" w:hAnsi="Times New Roman" w:eastAsia="Times New Roman" w:cs="Times New Roman"/>
                <w:color w:val="000000"/>
                <w:vertAlign w:val="superscript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CC982E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2×10</w:t>
            </w:r>
            <w:r>
              <w:rPr>
                <w:rFonts w:ascii="Times New Roman" w:hAnsi="Times New Roman" w:eastAsia="Times New Roman" w:cs="Times New Roman"/>
                <w:color w:val="000000"/>
                <w:vertAlign w:val="superscript"/>
              </w:rPr>
              <w:t>-3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FD0F4B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0.6</w:t>
            </w:r>
          </w:p>
        </w:tc>
      </w:tr>
      <w:tr w14:paraId="059E0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39DBC3"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9C0683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8×10</w:t>
            </w:r>
            <w:r>
              <w:rPr>
                <w:rFonts w:ascii="Times New Roman" w:hAnsi="Times New Roman" w:eastAsia="Times New Roman" w:cs="Times New Roman"/>
                <w:color w:val="000000"/>
                <w:vertAlign w:val="superscript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0E5691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5×10</w:t>
            </w:r>
            <w:r>
              <w:rPr>
                <w:rFonts w:ascii="Times New Roman" w:hAnsi="Times New Roman" w:eastAsia="Times New Roman" w:cs="Times New Roman"/>
                <w:color w:val="000000"/>
                <w:vertAlign w:val="superscript"/>
              </w:rPr>
              <w:t>-3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D82023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0.5</w:t>
            </w:r>
          </w:p>
        </w:tc>
      </w:tr>
    </w:tbl>
    <w:p w14:paraId="060BFB6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）求甲的质量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  <w:vertAlign w:val="subscript"/>
        </w:rPr>
        <w:t>甲</w:t>
      </w:r>
      <w:r>
        <w:rPr>
          <w:rFonts w:ascii="宋体" w:hAnsi="宋体" w:eastAsia="宋体" w:cs="宋体"/>
          <w:color w:val="000000"/>
        </w:rPr>
        <w:t>；</w:t>
      </w:r>
    </w:p>
    <w:p w14:paraId="4936300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）求圆柱体乙对地面的压强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  <w:vertAlign w:val="subscript"/>
        </w:rPr>
        <w:t>乙</w:t>
      </w:r>
      <w:r>
        <w:rPr>
          <w:rFonts w:ascii="宋体" w:hAnsi="宋体" w:eastAsia="宋体" w:cs="宋体"/>
          <w:color w:val="000000"/>
        </w:rPr>
        <w:t>；</w:t>
      </w:r>
    </w:p>
    <w:p w14:paraId="6D639A7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）若在甲、乙上方分别沿水平方向切去一部分，并将切去的部分叠放在对方剩余部分的上方。甲的底部对地面的压力变化量</w:t>
      </w:r>
      <w:r>
        <w:rPr>
          <w:rFonts w:ascii="Times New Roman" w:hAnsi="Times New Roman" w:eastAsia="Times New Roman" w:cs="Times New Roman"/>
          <w:color w:val="000000"/>
        </w:rPr>
        <w:t>Δ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  <w:vertAlign w:val="subscript"/>
        </w:rPr>
        <w:t>甲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color w:val="000000"/>
        </w:rPr>
        <w:t xml:space="preserve"> 49 N</w:t>
      </w:r>
      <w:r>
        <w:rPr>
          <w:rFonts w:ascii="宋体" w:hAnsi="宋体" w:eastAsia="宋体" w:cs="宋体"/>
          <w:color w:val="000000"/>
        </w:rPr>
        <w:t>。求乙的底部对地面的压强的变化量</w:t>
      </w:r>
      <w:r>
        <w:rPr>
          <w:rFonts w:ascii="Times New Roman" w:hAnsi="Times New Roman" w:eastAsia="Times New Roman" w:cs="Times New Roman"/>
          <w:color w:val="000000"/>
        </w:rPr>
        <w:t>Δ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  <w:vertAlign w:val="subscript"/>
        </w:rPr>
        <w:t>乙</w:t>
      </w:r>
      <w:r>
        <w:rPr>
          <w:rFonts w:ascii="宋体" w:hAnsi="宋体" w:eastAsia="宋体" w:cs="宋体"/>
          <w:color w:val="000000"/>
        </w:rPr>
        <w:t>。</w:t>
      </w:r>
    </w:p>
    <w:p w14:paraId="026D8EE9">
      <w:pPr>
        <w:spacing w:line="360" w:lineRule="auto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6kg</w:t>
      </w:r>
      <w:r>
        <w:rPr>
          <w:rFonts w:ascii="宋体" w:hAnsi="宋体" w:eastAsia="宋体" w:cs="宋体"/>
          <w:color w:val="000000"/>
        </w:rPr>
        <w:t>；（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6pt;width:62pt;" o:ole="t" filled="f" o:preferrelative="t" stroked="f" coordsize="21600,21600">
            <v:path/>
            <v:fill on="f" focussize="0,0"/>
            <v:stroke on="f" joinstyle="miter"/>
            <v:imagedata r:id="rId39" o:title="eqId0c0afa3e93ab8cd1d5f861d00143f988"/>
            <o:lock v:ext="edit" aspectratio="t"/>
            <w10:wrap type="none"/>
            <w10:anchorlock/>
          </v:shape>
          <o:OLEObject Type="Embed" ProgID="Equation.DSMT4" ShapeID="_x0000_i1033" DrawAspect="Content" ObjectID="_1468075733" r:id="rId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9800Pa</w:t>
      </w:r>
    </w:p>
    <w:p w14:paraId="3609840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24570A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解：（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）甲的质量</w:t>
      </w:r>
    </w:p>
    <w:p w14:paraId="79B8614A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.65pt;width:292.85pt;" o:ole="t" filled="f" o:preferrelative="t" stroked="f" coordsize="21600,21600">
            <v:path/>
            <v:fill on="f" focussize="0,0"/>
            <v:stroke on="f" joinstyle="miter"/>
            <v:imagedata r:id="rId41" o:title="eqId8a21f8ebb9d0ad34f3e8d241ad1ce207"/>
            <o:lock v:ext="edit" aspectratio="t"/>
            <w10:wrap type="none"/>
            <w10:anchorlock/>
          </v:shape>
          <o:OLEObject Type="Embed" ProgID="Equation.DSMT4" ShapeID="_x0000_i1034" DrawAspect="Content" ObjectID="_1468075734" r:id="rId40">
            <o:LockedField>false</o:LockedField>
          </o:OLEObject>
        </w:object>
      </w:r>
    </w:p>
    <w:p w14:paraId="53EDE96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）圆柱体乙对地面的压强</w:t>
      </w:r>
    </w:p>
    <w:p w14:paraId="53AE3FCA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34pt;width:394.45pt;" o:ole="t" filled="f" o:preferrelative="t" stroked="f" coordsize="21600,21600">
            <v:path/>
            <v:fill on="f" focussize="0,0"/>
            <v:stroke on="f" joinstyle="miter"/>
            <v:imagedata r:id="rId43" o:title="eqId0b6978bdcb996d73b9cbb272b2e519f2"/>
            <o:lock v:ext="edit" aspectratio="t"/>
            <w10:wrap type="none"/>
            <w10:anchorlock/>
          </v:shape>
          <o:OLEObject Type="Embed" ProgID="Equation.DSMT4" ShapeID="_x0000_i1035" DrawAspect="Content" ObjectID="_1468075735" r:id="rId42">
            <o:LockedField>false</o:LockedField>
          </o:OLEObject>
        </w:object>
      </w:r>
    </w:p>
    <w:p w14:paraId="33ABB6E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）由于甲、乙对地面的总压力不变，故甲的底部对地面的压力变化量</w:t>
      </w:r>
      <w:r>
        <w:rPr>
          <w:rFonts w:ascii="Times New Roman" w:hAnsi="Times New Roman" w:eastAsia="Times New Roman" w:cs="Times New Roman"/>
          <w:color w:val="000000"/>
        </w:rPr>
        <w:t>Δ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  <w:vertAlign w:val="subscript"/>
        </w:rPr>
        <w:t>甲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color w:val="000000"/>
        </w:rPr>
        <w:t xml:space="preserve"> 49 N</w:t>
      </w:r>
      <w:r>
        <w:rPr>
          <w:rFonts w:ascii="宋体" w:hAnsi="宋体" w:eastAsia="宋体" w:cs="宋体"/>
          <w:color w:val="000000"/>
        </w:rPr>
        <w:t>，则乙底部对地面的压力变化量为</w:t>
      </w:r>
      <w:r>
        <w:rPr>
          <w:rFonts w:ascii="Times New Roman" w:hAnsi="Times New Roman" w:eastAsia="Times New Roman" w:cs="Times New Roman"/>
          <w:color w:val="000000"/>
        </w:rPr>
        <w:t>49N</w:t>
      </w:r>
      <w:r>
        <w:rPr>
          <w:rFonts w:ascii="宋体" w:hAnsi="宋体" w:eastAsia="宋体" w:cs="宋体"/>
          <w:color w:val="000000"/>
        </w:rPr>
        <w:t>，则乙的底部对地面的压强的变化量</w:t>
      </w:r>
    </w:p>
    <w:p w14:paraId="42EAD8EB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34pt;width:187pt;" o:ole="t" filled="f" o:preferrelative="t" stroked="f" coordsize="21600,21600">
            <v:path/>
            <v:fill on="f" focussize="0,0"/>
            <v:stroke on="f" joinstyle="miter"/>
            <v:imagedata r:id="rId45" o:title="eqId84bef9a82300ff1e7856ad9c382bcdaa"/>
            <o:lock v:ext="edit" aspectratio="t"/>
            <w10:wrap type="none"/>
            <w10:anchorlock/>
          </v:shape>
          <o:OLEObject Type="Embed" ProgID="Equation.DSMT4" ShapeID="_x0000_i1036" DrawAspect="Content" ObjectID="_1468075736" r:id="rId44">
            <o:LockedField>false</o:LockedField>
          </o:OLEObject>
        </w:object>
      </w:r>
    </w:p>
    <w:p w14:paraId="0F27DA0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答：（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）甲的质量为</w:t>
      </w:r>
      <w:r>
        <w:rPr>
          <w:rFonts w:ascii="Times New Roman" w:hAnsi="Times New Roman" w:eastAsia="Times New Roman" w:cs="Times New Roman"/>
          <w:color w:val="000000"/>
        </w:rPr>
        <w:t>6kg</w:t>
      </w:r>
      <w:r>
        <w:rPr>
          <w:rFonts w:ascii="宋体" w:hAnsi="宋体" w:eastAsia="宋体" w:cs="宋体"/>
          <w:color w:val="000000"/>
        </w:rPr>
        <w:t>；</w:t>
      </w:r>
    </w:p>
    <w:p w14:paraId="587409B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）圆柱体乙对地面的压强为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6pt;width:62pt;" o:ole="t" filled="f" o:preferrelative="t" stroked="f" coordsize="21600,21600">
            <v:path/>
            <v:fill on="f" focussize="0,0"/>
            <v:stroke on="f" joinstyle="miter"/>
            <v:imagedata r:id="rId39" o:title="eqId0c0afa3e93ab8cd1d5f861d00143f988"/>
            <o:lock v:ext="edit" aspectratio="t"/>
            <w10:wrap type="none"/>
            <w10:anchorlock/>
          </v:shape>
          <o:OLEObject Type="Embed" ProgID="Equation.DSMT4" ShapeID="_x0000_i1037" DrawAspect="Content" ObjectID="_1468075737" r:id="rId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2AFB87C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）乙的底部对地面的压强的变化量为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6pt;width:55pt;" o:ole="t" filled="f" o:preferrelative="t" stroked="f" coordsize="21600,21600">
            <v:path/>
            <v:fill on="f" focussize="0,0"/>
            <v:stroke on="f" joinstyle="miter"/>
            <v:imagedata r:id="rId48" o:title="eqIdd84812787506bc53a538128027979034"/>
            <o:lock v:ext="edit" aspectratio="t"/>
            <w10:wrap type="none"/>
            <w10:anchorlock/>
          </v:shape>
          <o:OLEObject Type="Embed" ProgID="Equation.DSMT4" ShapeID="_x0000_i1038" DrawAspect="Content" ObjectID="_1468075738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22F01C7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某同学做“测小灯泡电功率”的实验，他将电源（电源电压为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伏的整数倍）、待测小灯（额定电压为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伏，如果实际电压超过</w:t>
      </w:r>
      <w:r>
        <w:rPr>
          <w:rFonts w:ascii="Times New Roman" w:hAnsi="Times New Roman" w:eastAsia="Times New Roman" w:cs="Times New Roman"/>
          <w:color w:val="000000"/>
        </w:rPr>
        <w:t>7.5</w:t>
      </w:r>
      <w:r>
        <w:rPr>
          <w:rFonts w:ascii="宋体" w:hAnsi="宋体" w:eastAsia="宋体" w:cs="宋体"/>
          <w:color w:val="000000"/>
        </w:rPr>
        <w:t>伏时小灯会损毁）、电流表、开关串联。并将电压表并联入电路。实验时，他将电压表的示数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V</w:t>
      </w:r>
      <w:r>
        <w:rPr>
          <w:rFonts w:ascii="宋体" w:hAnsi="宋体" w:eastAsia="宋体" w:cs="宋体"/>
          <w:color w:val="000000"/>
        </w:rPr>
        <w:t>，电流表的示数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A</w:t>
      </w:r>
      <w:r>
        <w:rPr>
          <w:rFonts w:ascii="宋体" w:hAnsi="宋体" w:eastAsia="宋体" w:cs="宋体"/>
          <w:color w:val="000000"/>
        </w:rPr>
        <w:t>，以及两者的乘积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V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A</w:t>
      </w:r>
      <w:r>
        <w:rPr>
          <w:rFonts w:ascii="宋体" w:hAnsi="宋体" w:eastAsia="宋体" w:cs="宋体"/>
          <w:color w:val="000000"/>
        </w:rPr>
        <w:t>记录下来，表格中为部分数据。</w:t>
      </w:r>
    </w:p>
    <w:tbl>
      <w:tblPr>
        <w:tblStyle w:val="4"/>
        <w:tblW w:w="73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845"/>
        <w:gridCol w:w="1845"/>
        <w:gridCol w:w="1845"/>
        <w:gridCol w:w="1845"/>
      </w:tblGrid>
      <w:tr w14:paraId="0242D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05" w:hRule="atLeast"/>
        </w:trPr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427921"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序号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C8108E"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U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V</w:t>
            </w:r>
            <w:r>
              <w:rPr>
                <w:rFonts w:ascii="宋体" w:hAnsi="宋体" w:eastAsia="宋体" w:cs="宋体"/>
                <w:color w:val="000000"/>
              </w:rPr>
              <w:t>（伏）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29F152"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I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A</w:t>
            </w:r>
            <w:r>
              <w:rPr>
                <w:rFonts w:ascii="宋体" w:hAnsi="宋体" w:eastAsia="宋体" w:cs="宋体"/>
                <w:color w:val="000000"/>
              </w:rPr>
              <w:t>（安）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7405B1"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U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V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I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A</w:t>
            </w:r>
            <w:r>
              <w:rPr>
                <w:rFonts w:ascii="宋体" w:hAnsi="宋体" w:eastAsia="宋体" w:cs="宋体"/>
                <w:color w:val="000000"/>
              </w:rPr>
              <w:t>（瓦）</w:t>
            </w:r>
          </w:p>
        </w:tc>
      </w:tr>
      <w:tr w14:paraId="17E3A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60" w:hRule="atLeast"/>
        </w:trPr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4367CE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D71A3A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2.0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CBD25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30456B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1.2</w:t>
            </w:r>
          </w:p>
        </w:tc>
      </w:tr>
      <w:tr w14:paraId="52AC1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60" w:hRule="atLeast"/>
        </w:trPr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38B248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5AF188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4.0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8B298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96040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</w:tr>
      <w:tr w14:paraId="544C0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45" w:hRule="atLeast"/>
        </w:trPr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8E36E3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22AFD1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6.0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7E37D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AEFB93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1.8</w:t>
            </w:r>
          </w:p>
        </w:tc>
      </w:tr>
    </w:tbl>
    <w:p w14:paraId="003D4ED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）电压表并联在_________________两端（选填“小灯泡”或“滑动变阻器”）；</w:t>
      </w:r>
    </w:p>
    <w:p w14:paraId="2AD7DE2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）求出电源电压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宋体" w:hAnsi="宋体" w:eastAsia="宋体" w:cs="宋体"/>
          <w:color w:val="000000"/>
        </w:rPr>
        <w:t>___________________（需写出主要计算过程）；</w:t>
      </w:r>
    </w:p>
    <w:p w14:paraId="292E4D7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）求出小灯的额定电功率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  <w:vertAlign w:val="subscript"/>
        </w:rPr>
        <w:t>额</w:t>
      </w:r>
      <w:r>
        <w:rPr>
          <w:rFonts w:ascii="宋体" w:hAnsi="宋体" w:eastAsia="宋体" w:cs="宋体"/>
          <w:color w:val="000000"/>
        </w:rPr>
        <w:t>_______________（需写出主要计算过程）。</w:t>
      </w:r>
    </w:p>
    <w:p w14:paraId="7BD7A957">
      <w:pPr>
        <w:spacing w:line="360" w:lineRule="auto"/>
        <w:textAlignment w:val="center"/>
        <w:rPr>
          <w:rFonts w:ascii="宋体" w:hAnsi="宋体" w:eastAsia="宋体" w:cs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 w:eastAsia="宋体" w:cs="宋体"/>
          <w:color w:val="000000"/>
        </w:rPr>
        <w:t>滑动变阻器</w:t>
      </w:r>
      <w:r>
        <w:rPr>
          <w:color w:val="000000"/>
        </w:rPr>
        <w:t xml:space="preserve">    ②. 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伏</w:t>
      </w:r>
      <w:r>
        <w:rPr>
          <w:color w:val="000000"/>
        </w:rPr>
        <w:t xml:space="preserve">    ③. </w:t>
      </w:r>
      <w:r>
        <w:rPr>
          <w:rFonts w:ascii="Times New Roman" w:hAnsi="Times New Roman" w:eastAsia="Times New Roman" w:cs="Times New Roman"/>
          <w:color w:val="000000"/>
        </w:rPr>
        <w:t>2.7</w:t>
      </w:r>
      <w:r>
        <w:rPr>
          <w:rFonts w:ascii="宋体" w:hAnsi="宋体" w:eastAsia="宋体" w:cs="宋体"/>
          <w:color w:val="000000"/>
        </w:rPr>
        <w:t>瓦</w:t>
      </w:r>
    </w:p>
    <w:p w14:paraId="5F9D0BE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9141B4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[1]</w:t>
      </w:r>
      <w:r>
        <w:rPr>
          <w:rFonts w:ascii="宋体" w:hAnsi="宋体" w:eastAsia="宋体" w:cs="宋体"/>
          <w:color w:val="000000"/>
        </w:rPr>
        <w:t>假如电压表并联在灯泡的两端，在不考虑温度对灯泡电阻的影响下，灯泡的电阻是不变的，即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V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A</w:t>
      </w:r>
      <w:r>
        <w:rPr>
          <w:rFonts w:ascii="宋体" w:hAnsi="宋体" w:eastAsia="宋体" w:cs="宋体"/>
          <w:color w:val="000000"/>
        </w:rPr>
        <w:t>的比值是一个定值，有表格数据分析可知，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V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A</w:t>
      </w:r>
      <w:r>
        <w:rPr>
          <w:rFonts w:ascii="宋体" w:hAnsi="宋体" w:eastAsia="宋体" w:cs="宋体"/>
          <w:color w:val="000000"/>
        </w:rPr>
        <w:t>的比值不是一个定值，所以可以判断电压表没有并联在灯泡的两端，那么电压表只能并联在滑动变阻器的两端。</w:t>
      </w:r>
    </w:p>
    <w:p w14:paraId="44C5E66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[2]</w:t>
      </w:r>
      <w:r>
        <w:rPr>
          <w:rFonts w:ascii="宋体" w:hAnsi="宋体" w:eastAsia="宋体" w:cs="宋体"/>
          <w:color w:val="000000"/>
        </w:rPr>
        <w:t>根据串联电路中点的规律可知，当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V</w:t>
      </w:r>
      <w:r>
        <w:rPr>
          <w:rFonts w:ascii="宋体" w:hAnsi="宋体" w:eastAsia="宋体" w:cs="宋体"/>
          <w:color w:val="000000"/>
        </w:rPr>
        <w:t>=</w:t>
      </w:r>
      <w:r>
        <w:rPr>
          <w:rFonts w:ascii="Times New Roman" w:hAnsi="Times New Roman" w:eastAsia="Times New Roman" w:cs="Times New Roman"/>
          <w:color w:val="000000"/>
        </w:rPr>
        <w:t>2V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V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A</w:t>
      </w:r>
      <w:r>
        <w:rPr>
          <w:rFonts w:ascii="Times New Roman" w:hAnsi="Times New Roman" w:eastAsia="Times New Roman" w:cs="Times New Roman"/>
          <w:color w:val="000000"/>
        </w:rPr>
        <w:t>=1.2W</w:t>
      </w:r>
      <w:r>
        <w:rPr>
          <w:rFonts w:ascii="宋体" w:hAnsi="宋体" w:eastAsia="宋体" w:cs="宋体"/>
          <w:color w:val="000000"/>
        </w:rPr>
        <w:t>时，串联电路电流</w:t>
      </w:r>
    </w:p>
    <w:p w14:paraId="54F36484">
      <w:pPr>
        <w:spacing w:line="360" w:lineRule="auto"/>
        <w:jc w:val="center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=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Times New Roman" w:hAnsi="Times New Roman" w:eastAsia="Times New Roman" w:cs="Times New Roman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952479768" name="图片 9524797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2479768" name="图片 95247976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>6A</w:t>
      </w:r>
    </w:p>
    <w:p w14:paraId="6591FFF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根据公式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4.5pt;width:37pt;" o:ole="t" filled="f" o:preferrelative="t" stroked="f" coordsize="21600,21600">
            <v:path/>
            <v:fill on="f" focussize="0,0"/>
            <v:stroke on="f" joinstyle="miter"/>
            <v:imagedata r:id="rId50" o:title="eqId4b2c70b4f7dca92823e2a7c11060d94c"/>
            <o:lock v:ext="edit" aspectratio="t"/>
            <w10:wrap type="none"/>
            <w10:anchorlock/>
          </v:shape>
          <o:OLEObject Type="Embed" ProgID="Equation.DSMT4" ShapeID="_x0000_i1039" DrawAspect="Content" ObjectID="_1468075739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可知</w:t>
      </w:r>
    </w:p>
    <w:p w14:paraId="49C46C8E">
      <w:pPr>
        <w:spacing w:line="360" w:lineRule="auto"/>
        <w:jc w:val="center"/>
        <w:textAlignment w:val="center"/>
        <w:rPr>
          <w:rFonts w:ascii="Times New Roman" w:hAnsi="Times New Roman" w:eastAsia="Times New Roman" w:cs="Times New Roman"/>
          <w:color w:val="000000"/>
        </w:rPr>
      </w:pP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.75pt;width:108pt;" o:ole="t" filled="f" o:preferrelative="t" stroked="f" coordsize="21600,21600">
            <v:path/>
            <v:fill on="f" focussize="0,0"/>
            <v:stroke on="f" joinstyle="miter"/>
            <v:imagedata r:id="rId52" o:title="eqId5e96b7fba4586bb95bcb787e86205c6a"/>
            <o:lock v:ext="edit" aspectratio="t"/>
            <w10:wrap type="none"/>
            <w10:anchorlock/>
          </v:shape>
          <o:OLEObject Type="Embed" ProgID="Equation.DSMT4" ShapeID="_x0000_i1040" DrawAspect="Content" ObjectID="_1468075740" r:id="rId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①</w:t>
      </w:r>
    </w:p>
    <w:p w14:paraId="035F289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当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V</w:t>
      </w:r>
      <w:r>
        <w:rPr>
          <w:rFonts w:ascii="宋体" w:hAnsi="宋体" w:eastAsia="宋体" w:cs="宋体"/>
          <w:color w:val="000000"/>
        </w:rPr>
        <w:t>=</w:t>
      </w:r>
      <w:r>
        <w:rPr>
          <w:rFonts w:ascii="Times New Roman" w:hAnsi="Times New Roman" w:eastAsia="Times New Roman" w:cs="Times New Roman"/>
          <w:color w:val="000000"/>
        </w:rPr>
        <w:t>6V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 xml:space="preserve"> U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V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A</w:t>
      </w:r>
      <w:r>
        <w:rPr>
          <w:rFonts w:ascii="Times New Roman" w:hAnsi="Times New Roman" w:eastAsia="Times New Roman" w:cs="Times New Roman"/>
          <w:color w:val="000000"/>
        </w:rPr>
        <w:t>=2W</w:t>
      </w:r>
      <w:r>
        <w:rPr>
          <w:rFonts w:ascii="宋体" w:hAnsi="宋体" w:eastAsia="宋体" w:cs="宋体"/>
          <w:color w:val="000000"/>
        </w:rPr>
        <w:t>时，串联电路电流</w:t>
      </w:r>
    </w:p>
    <w:p w14:paraId="4ECFC135">
      <w:pPr>
        <w:spacing w:line="360" w:lineRule="auto"/>
        <w:jc w:val="center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=</w:t>
      </w:r>
      <w:r>
        <w:rPr>
          <w:rFonts w:ascii="Times New Roman" w:hAnsi="Times New Roman" w:eastAsia="Times New Roman" w:cs="Times New Roman"/>
          <w:color w:val="000000"/>
        </w:rPr>
        <w:t>0.3A</w:t>
      </w:r>
    </w:p>
    <w:p w14:paraId="4EF42AC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根据公式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4.5pt;width:37pt;" o:ole="t" filled="f" o:preferrelative="t" stroked="f" coordsize="21600,21600">
            <v:path/>
            <v:fill on="f" focussize="0,0"/>
            <v:stroke on="f" joinstyle="miter"/>
            <v:imagedata r:id="rId50" o:title="eqId4b2c70b4f7dca92823e2a7c11060d94c"/>
            <o:lock v:ext="edit" aspectratio="t"/>
            <w10:wrap type="none"/>
            <w10:anchorlock/>
          </v:shape>
          <o:OLEObject Type="Embed" ProgID="Equation.DSMT4" ShapeID="_x0000_i1041" DrawAspect="Content" ObjectID="_1468075741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可知</w:t>
      </w:r>
    </w:p>
    <w:p w14:paraId="79E3C454">
      <w:pPr>
        <w:spacing w:line="360" w:lineRule="auto"/>
        <w:jc w:val="center"/>
        <w:textAlignment w:val="center"/>
        <w:rPr>
          <w:rFonts w:ascii="Times New Roman" w:hAnsi="Times New Roman" w:eastAsia="Times New Roman" w:cs="Times New Roman"/>
          <w:color w:val="000000"/>
        </w:rPr>
      </w:pP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.75pt;width:107.25pt;" o:ole="t" filled="f" o:preferrelative="t" stroked="f" coordsize="21600,21600">
            <v:path/>
            <v:fill on="f" focussize="0,0"/>
            <v:stroke on="f" joinstyle="miter"/>
            <v:imagedata r:id="rId55" o:title="eqIdc43deb9477d2dd0374ed409279802919"/>
            <o:lock v:ext="edit" aspectratio="t"/>
            <w10:wrap type="none"/>
            <w10:anchorlock/>
          </v:shape>
          <o:OLEObject Type="Embed" ProgID="Equation.DSMT4" ShapeID="_x0000_i1042" DrawAspect="Content" ObjectID="_1468075742" r:id="rId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②</w:t>
      </w:r>
    </w:p>
    <w:p w14:paraId="4952982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因为灯泡电阻不变，联立</w:t>
      </w:r>
      <w:r>
        <w:rPr>
          <w:rFonts w:ascii="Times New Roman" w:hAnsi="Times New Roman" w:eastAsia="Times New Roman" w:cs="Times New Roman"/>
          <w:color w:val="000000"/>
        </w:rPr>
        <w:t>①②</w:t>
      </w:r>
      <w:r>
        <w:rPr>
          <w:rFonts w:ascii="宋体" w:hAnsi="宋体" w:eastAsia="宋体" w:cs="宋体"/>
          <w:color w:val="000000"/>
        </w:rPr>
        <w:t>两式可得</w:t>
      </w:r>
    </w:p>
    <w:p w14:paraId="5C7996C5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9pt;width:58pt;" o:ole="t" filled="f" o:preferrelative="t" stroked="f" coordsize="21600,21600">
            <v:path/>
            <v:fill on="f" focussize="0,0"/>
            <v:stroke on="f" joinstyle="miter"/>
            <v:imagedata r:id="rId57" o:title="eqIda22a14ded2d339a35dab87111892aa2d"/>
            <o:lock v:ext="edit" aspectratio="t"/>
            <w10:wrap type="none"/>
            <w10:anchorlock/>
          </v:shape>
          <o:OLEObject Type="Embed" ProgID="Equation.DSMT4" ShapeID="_x0000_i1043" DrawAspect="Content" ObjectID="_1468075743" r:id="rId56">
            <o:LockedField>false</o:LockedField>
          </o:OLEObject>
        </w:object>
      </w:r>
    </w:p>
    <w:p w14:paraId="394EC740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31pt;width:56.5pt;" o:ole="t" filled="f" o:preferrelative="t" stroked="f" coordsize="21600,21600">
            <v:path/>
            <v:fill on="f" focussize="0,0"/>
            <v:stroke on="f" joinstyle="miter"/>
            <v:imagedata r:id="rId59" o:title="eqIddc0766bb8a84f0a82cef30d30254669c"/>
            <o:lock v:ext="edit" aspectratio="t"/>
            <w10:wrap type="none"/>
            <w10:anchorlock/>
          </v:shape>
          <o:OLEObject Type="Embed" ProgID="Equation.DSMT4" ShapeID="_x0000_i1044" DrawAspect="Content" ObjectID="_1468075744" r:id="rId58">
            <o:LockedField>false</o:LockedField>
          </o:OLEObject>
        </w:object>
      </w:r>
    </w:p>
    <w:p w14:paraId="7E4C6CA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[3]</w:t>
      </w:r>
      <w:r>
        <w:rPr>
          <w:rFonts w:ascii="宋体" w:hAnsi="宋体" w:eastAsia="宋体" w:cs="宋体"/>
          <w:color w:val="000000"/>
        </w:rPr>
        <w:t>根据电功率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i/>
          <w:color w:val="000000"/>
        </w:rPr>
        <w:t>UI</w:t>
      </w:r>
      <w:r>
        <w:rPr>
          <w:rFonts w:ascii="宋体" w:hAnsi="宋体" w:eastAsia="宋体" w:cs="宋体"/>
          <w:color w:val="000000"/>
        </w:rPr>
        <w:t>公式变形可得，灯泡的额定功率为</w:t>
      </w:r>
    </w:p>
    <w:p w14:paraId="4F32807E">
      <w:pPr>
        <w:spacing w:line="360" w:lineRule="auto"/>
        <w:jc w:val="center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53.25pt;width:144.75pt;" o:ole="t" filled="f" o:preferrelative="t" stroked="f" coordsize="21600,21600">
            <v:path/>
            <v:fill on="f" focussize="0,0"/>
            <v:stroke on="f" joinstyle="miter"/>
            <v:imagedata r:id="rId61" o:title="eqIdbbb0d8267a76dd6e855edf8ba4e423df"/>
            <o:lock v:ext="edit" aspectratio="t"/>
            <w10:wrap type="none"/>
            <w10:anchorlock/>
          </v:shape>
          <o:OLEObject Type="Embed" ProgID="Equation.DSMT4" ShapeID="_x0000_i1045" DrawAspect="Content" ObjectID="_1468075745" r:id="rId60">
            <o:LockedField>false</o:LockedField>
          </o:OLEObject>
        </w:object>
      </w:r>
    </w:p>
    <w:p w14:paraId="14A3E4D8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237451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2E84FC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B65112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D3D2D1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6ECD2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FA4CE8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5F11C5C"/>
    <w:rsid w:val="2761150B"/>
    <w:rsid w:val="38274566"/>
    <w:rsid w:val="6AA62E18"/>
    <w:rsid w:val="793E2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3" Type="http://schemas.openxmlformats.org/officeDocument/2006/relationships/fontTable" Target="fontTable.xml"/><Relationship Id="rId62" Type="http://schemas.openxmlformats.org/officeDocument/2006/relationships/customXml" Target="../customXml/item1.xml"/><Relationship Id="rId61" Type="http://schemas.openxmlformats.org/officeDocument/2006/relationships/image" Target="media/image31.wmf"/><Relationship Id="rId60" Type="http://schemas.openxmlformats.org/officeDocument/2006/relationships/oleObject" Target="embeddings/oleObject21.bin"/><Relationship Id="rId6" Type="http://schemas.openxmlformats.org/officeDocument/2006/relationships/footer" Target="footer1.xml"/><Relationship Id="rId59" Type="http://schemas.openxmlformats.org/officeDocument/2006/relationships/image" Target="media/image30.wmf"/><Relationship Id="rId58" Type="http://schemas.openxmlformats.org/officeDocument/2006/relationships/oleObject" Target="embeddings/oleObject20.bin"/><Relationship Id="rId57" Type="http://schemas.openxmlformats.org/officeDocument/2006/relationships/image" Target="media/image29.wmf"/><Relationship Id="rId56" Type="http://schemas.openxmlformats.org/officeDocument/2006/relationships/oleObject" Target="embeddings/oleObject19.bin"/><Relationship Id="rId55" Type="http://schemas.openxmlformats.org/officeDocument/2006/relationships/image" Target="media/image28.wmf"/><Relationship Id="rId54" Type="http://schemas.openxmlformats.org/officeDocument/2006/relationships/oleObject" Target="embeddings/oleObject18.bin"/><Relationship Id="rId53" Type="http://schemas.openxmlformats.org/officeDocument/2006/relationships/oleObject" Target="embeddings/oleObject17.bin"/><Relationship Id="rId52" Type="http://schemas.openxmlformats.org/officeDocument/2006/relationships/image" Target="media/image27.wmf"/><Relationship Id="rId51" Type="http://schemas.openxmlformats.org/officeDocument/2006/relationships/oleObject" Target="embeddings/oleObject16.bin"/><Relationship Id="rId50" Type="http://schemas.openxmlformats.org/officeDocument/2006/relationships/image" Target="media/image26.wmf"/><Relationship Id="rId5" Type="http://schemas.openxmlformats.org/officeDocument/2006/relationships/header" Target="header3.xml"/><Relationship Id="rId49" Type="http://schemas.openxmlformats.org/officeDocument/2006/relationships/oleObject" Target="embeddings/oleObject15.bin"/><Relationship Id="rId48" Type="http://schemas.openxmlformats.org/officeDocument/2006/relationships/image" Target="media/image25.wmf"/><Relationship Id="rId47" Type="http://schemas.openxmlformats.org/officeDocument/2006/relationships/oleObject" Target="embeddings/oleObject14.bin"/><Relationship Id="rId46" Type="http://schemas.openxmlformats.org/officeDocument/2006/relationships/oleObject" Target="embeddings/oleObject13.bin"/><Relationship Id="rId45" Type="http://schemas.openxmlformats.org/officeDocument/2006/relationships/image" Target="media/image24.wmf"/><Relationship Id="rId44" Type="http://schemas.openxmlformats.org/officeDocument/2006/relationships/oleObject" Target="embeddings/oleObject12.bin"/><Relationship Id="rId43" Type="http://schemas.openxmlformats.org/officeDocument/2006/relationships/image" Target="media/image23.wmf"/><Relationship Id="rId42" Type="http://schemas.openxmlformats.org/officeDocument/2006/relationships/oleObject" Target="embeddings/oleObject11.bin"/><Relationship Id="rId41" Type="http://schemas.openxmlformats.org/officeDocument/2006/relationships/image" Target="media/image22.wmf"/><Relationship Id="rId40" Type="http://schemas.openxmlformats.org/officeDocument/2006/relationships/oleObject" Target="embeddings/oleObject10.bin"/><Relationship Id="rId4" Type="http://schemas.openxmlformats.org/officeDocument/2006/relationships/header" Target="header2.xml"/><Relationship Id="rId39" Type="http://schemas.openxmlformats.org/officeDocument/2006/relationships/image" Target="media/image21.wmf"/><Relationship Id="rId38" Type="http://schemas.openxmlformats.org/officeDocument/2006/relationships/oleObject" Target="embeddings/oleObject9.bin"/><Relationship Id="rId37" Type="http://schemas.openxmlformats.org/officeDocument/2006/relationships/image" Target="media/image20.wmf"/><Relationship Id="rId36" Type="http://schemas.openxmlformats.org/officeDocument/2006/relationships/oleObject" Target="embeddings/oleObject8.bin"/><Relationship Id="rId35" Type="http://schemas.openxmlformats.org/officeDocument/2006/relationships/image" Target="media/image19.wmf"/><Relationship Id="rId34" Type="http://schemas.openxmlformats.org/officeDocument/2006/relationships/oleObject" Target="embeddings/oleObject7.bin"/><Relationship Id="rId33" Type="http://schemas.openxmlformats.org/officeDocument/2006/relationships/image" Target="media/image18.wmf"/><Relationship Id="rId32" Type="http://schemas.openxmlformats.org/officeDocument/2006/relationships/oleObject" Target="embeddings/oleObject6.bin"/><Relationship Id="rId31" Type="http://schemas.openxmlformats.org/officeDocument/2006/relationships/image" Target="media/image17.wmf"/><Relationship Id="rId30" Type="http://schemas.openxmlformats.org/officeDocument/2006/relationships/oleObject" Target="embeddings/oleObject5.bin"/><Relationship Id="rId3" Type="http://schemas.openxmlformats.org/officeDocument/2006/relationships/header" Target="header1.xml"/><Relationship Id="rId29" Type="http://schemas.openxmlformats.org/officeDocument/2006/relationships/image" Target="media/image16.wmf"/><Relationship Id="rId28" Type="http://schemas.openxmlformats.org/officeDocument/2006/relationships/oleObject" Target="embeddings/oleObject4.bin"/><Relationship Id="rId27" Type="http://schemas.openxmlformats.org/officeDocument/2006/relationships/image" Target="media/image15.png"/><Relationship Id="rId26" Type="http://schemas.openxmlformats.org/officeDocument/2006/relationships/image" Target="media/image14.wmf"/><Relationship Id="rId25" Type="http://schemas.openxmlformats.org/officeDocument/2006/relationships/oleObject" Target="embeddings/oleObject3.bin"/><Relationship Id="rId24" Type="http://schemas.openxmlformats.org/officeDocument/2006/relationships/image" Target="media/image13.png"/><Relationship Id="rId23" Type="http://schemas.openxmlformats.org/officeDocument/2006/relationships/image" Target="media/image12.png"/><Relationship Id="rId22" Type="http://schemas.openxmlformats.org/officeDocument/2006/relationships/image" Target="media/image11.png"/><Relationship Id="rId21" Type="http://schemas.openxmlformats.org/officeDocument/2006/relationships/image" Target="media/image10.png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wmf"/><Relationship Id="rId17" Type="http://schemas.openxmlformats.org/officeDocument/2006/relationships/oleObject" Target="embeddings/oleObject2.bin"/><Relationship Id="rId16" Type="http://schemas.openxmlformats.org/officeDocument/2006/relationships/image" Target="media/image6.png"/><Relationship Id="rId15" Type="http://schemas.openxmlformats.org/officeDocument/2006/relationships/image" Target="media/image5.wmf"/><Relationship Id="rId14" Type="http://schemas.openxmlformats.org/officeDocument/2006/relationships/image" Target="media/image4.wmf"/><Relationship Id="rId13" Type="http://schemas.openxmlformats.org/officeDocument/2006/relationships/oleObject" Target="embeddings/oleObject1.bin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971F0-FB63-4391-9891-E286252968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12</Pages>
  <Words>4886</Words>
  <Characters>5725</Characters>
  <Lines>0</Lines>
  <Paragraphs>0</Paragraphs>
  <TotalTime>0</TotalTime>
  <ScaleCrop>false</ScaleCrop>
  <LinksUpToDate>false</LinksUpToDate>
  <CharactersWithSpaces>6040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2022-07-13T20:10:00Z</dcterms:created>
  <dc:creator>学科网试题生产平台</dc:creator>
  <dc:description>3021450670039040</dc:description>
  <cp:lastModifiedBy>上帝掷骰子吗</cp:lastModifiedBy>
  <dcterms:modified xsi:type="dcterms:W3CDTF">2024-07-19T16:50:44Z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735EE8E261FA440A9E7AAF40B260E34F</vt:lpwstr>
  </property>
</Properties>
</file>