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png" ContentType="image/png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header3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30601F46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page">
              <wp:posOffset>10629900</wp:posOffset>
            </wp:positionH>
            <wp:positionV relativeFrom="topMargin">
              <wp:posOffset>10248900</wp:posOffset>
            </wp:positionV>
            <wp:extent cx="254000" cy="355600"/>
            <wp:effectExtent l="0" t="0" r="12700" b="6350"/>
            <wp:wrapNone/>
            <wp:docPr id="100056" name="图片 10005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56" name="图片 10005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54000" cy="3556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ascii="宋体" w:hAnsi="宋体" w:eastAsia="宋体" w:cs="宋体"/>
          <w:b/>
          <w:color w:val="auto"/>
          <w:sz w:val="32"/>
        </w:rPr>
        <w:t>广安市</w:t>
      </w:r>
      <w:r>
        <w:rPr>
          <w:rFonts w:ascii="Times New Roman" w:hAnsi="Times New Roman" w:eastAsia="Times New Roman" w:cs="Times New Roman"/>
          <w:b/>
          <w:color w:val="auto"/>
          <w:sz w:val="32"/>
        </w:rPr>
        <w:t>2022</w:t>
      </w:r>
      <w:r>
        <w:rPr>
          <w:rFonts w:ascii="宋体" w:hAnsi="宋体" w:eastAsia="宋体" w:cs="宋体"/>
          <w:b/>
          <w:color w:val="auto"/>
          <w:sz w:val="32"/>
        </w:rPr>
        <w:t>年初中学业水平考试试题</w:t>
      </w:r>
    </w:p>
    <w:p w14:paraId="2AAB85E0">
      <w:pPr>
        <w:spacing w:line="360" w:lineRule="auto"/>
        <w:jc w:val="center"/>
        <w:textAlignment w:val="center"/>
        <w:rPr>
          <w:rFonts w:ascii="宋体" w:hAnsi="宋体" w:eastAsia="宋体" w:cs="宋体"/>
          <w:b/>
          <w:color w:val="auto"/>
          <w:sz w:val="32"/>
        </w:rPr>
      </w:pPr>
      <w:r>
        <w:rPr>
          <w:rFonts w:ascii="宋体" w:hAnsi="宋体" w:eastAsia="宋体" w:cs="宋体"/>
          <w:b/>
          <w:color w:val="auto"/>
          <w:sz w:val="32"/>
        </w:rPr>
        <w:t>物理</w:t>
      </w:r>
    </w:p>
    <w:p w14:paraId="4DB4861C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auto"/>
          <w:sz w:val="24"/>
        </w:rPr>
      </w:pPr>
      <w:r>
        <w:rPr>
          <w:rFonts w:ascii="宋体" w:hAnsi="宋体" w:eastAsia="宋体" w:cs="宋体"/>
          <w:b/>
          <w:color w:val="auto"/>
          <w:sz w:val="24"/>
        </w:rPr>
        <w:t>一、单项选择题（每题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1.5</w:t>
      </w:r>
      <w:r>
        <w:rPr>
          <w:rFonts w:ascii="宋体" w:hAnsi="宋体" w:eastAsia="宋体" w:cs="宋体"/>
          <w:b/>
          <w:color w:val="auto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auto"/>
          <w:sz w:val="24"/>
        </w:rPr>
        <w:t>18</w:t>
      </w:r>
      <w:r>
        <w:rPr>
          <w:rFonts w:ascii="宋体" w:hAnsi="宋体" w:eastAsia="宋体" w:cs="宋体"/>
          <w:b/>
          <w:color w:val="auto"/>
          <w:sz w:val="24"/>
        </w:rPr>
        <w:t>分）</w:t>
      </w:r>
    </w:p>
    <w:p w14:paraId="7F4D4BBF">
      <w:pPr>
        <w:spacing w:line="360" w:lineRule="auto"/>
        <w:jc w:val="left"/>
        <w:textAlignment w:val="center"/>
        <w:rPr>
          <w:rFonts w:ascii="宋体" w:hAnsi="宋体" w:eastAsia="宋体" w:cs="宋体"/>
          <w:color w:val="auto"/>
        </w:rPr>
      </w:pPr>
      <w:r>
        <w:rPr>
          <w:color w:val="auto"/>
        </w:rPr>
        <w:t xml:space="preserve">1. </w:t>
      </w:r>
      <w:r>
        <w:rPr>
          <w:rFonts w:ascii="宋体" w:hAnsi="宋体" w:eastAsia="宋体" w:cs="宋体"/>
          <w:color w:val="auto"/>
        </w:rPr>
        <w:t>物理学是一门以观察、实验为基础的科学，下列估测最符合实际的是（　　）</w:t>
      </w:r>
    </w:p>
    <w:p w14:paraId="5C063E5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A. </w:t>
      </w:r>
      <w:r>
        <w:rPr>
          <w:rFonts w:ascii="宋体" w:hAnsi="宋体" w:eastAsia="宋体" w:cs="宋体"/>
          <w:color w:val="auto"/>
        </w:rPr>
        <w:t>一个黑板擦的质量约为</w:t>
      </w:r>
      <w:r>
        <w:rPr>
          <w:rFonts w:ascii="Times New Roman" w:hAnsi="Times New Roman" w:eastAsia="Times New Roman" w:cs="Times New Roman"/>
          <w:color w:val="auto"/>
        </w:rPr>
        <w:t>1000g</w:t>
      </w:r>
    </w:p>
    <w:p w14:paraId="12044360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B. </w:t>
      </w:r>
      <w:r>
        <w:rPr>
          <w:rFonts w:ascii="宋体" w:hAnsi="宋体" w:eastAsia="宋体" w:cs="宋体"/>
          <w:color w:val="auto"/>
        </w:rPr>
        <w:t>托起两个鸡蛋所用的力约为</w:t>
      </w:r>
      <w:r>
        <w:rPr>
          <w:rFonts w:ascii="Times New Roman" w:hAnsi="Times New Roman" w:eastAsia="Times New Roman" w:cs="Times New Roman"/>
          <w:color w:val="auto"/>
        </w:rPr>
        <w:t>1N</w:t>
      </w:r>
    </w:p>
    <w:p w14:paraId="51B2EBD8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auto"/>
        </w:rPr>
      </w:pPr>
      <w:r>
        <w:rPr>
          <w:rFonts w:hint="eastAsia"/>
        </w:rPr>
        <w:t xml:space="preserve">C. </w:t>
      </w:r>
      <w:r>
        <w:rPr>
          <w:rFonts w:ascii="宋体" w:hAnsi="宋体" w:eastAsia="宋体" w:cs="宋体"/>
          <w:color w:val="auto"/>
        </w:rPr>
        <w:t>教室门的高度约为</w:t>
      </w:r>
      <w:r>
        <w:rPr>
          <w:rFonts w:ascii="Times New Roman" w:hAnsi="Times New Roman" w:eastAsia="Times New Roman" w:cs="Times New Roman"/>
          <w:color w:val="auto"/>
        </w:rPr>
        <w:t>4m</w:t>
      </w:r>
    </w:p>
    <w:p w14:paraId="1DF5FBDA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hint="eastAsia"/>
        </w:rPr>
        <w:t xml:space="preserve">D. </w:t>
      </w:r>
      <w:r>
        <w:rPr>
          <w:rFonts w:ascii="宋体" w:hAnsi="宋体" w:eastAsia="宋体" w:cs="宋体"/>
          <w:color w:val="auto"/>
        </w:rPr>
        <w:t>人正常步行</w:t>
      </w:r>
      <w:r>
        <w:rPr>
          <w:rFonts w:ascii="宋体" w:hAnsi="宋体" w:eastAsia="宋体" w:cs="宋体"/>
          <w:color w:val="auto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959301" name="图片 695930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9301" name="图片 6959301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auto"/>
        </w:rPr>
        <w:t>速度约为</w:t>
      </w:r>
      <w:r>
        <w:rPr>
          <w:rFonts w:ascii="Times New Roman" w:hAnsi="Times New Roman" w:eastAsia="Times New Roman" w:cs="Times New Roman"/>
          <w:color w:val="auto"/>
        </w:rPr>
        <w:t>11m/s</w:t>
      </w:r>
    </w:p>
    <w:p w14:paraId="3EC7A69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2. </w:t>
      </w:r>
      <w:r>
        <w:rPr>
          <w:rFonts w:ascii="宋体" w:hAnsi="宋体" w:eastAsia="宋体" w:cs="宋体"/>
          <w:color w:val="000000"/>
        </w:rPr>
        <w:t>关于声现象的描述，下列说法错误的是（　　）</w:t>
      </w:r>
    </w:p>
    <w:p w14:paraId="1E0F90D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蝙蝠靠超声波发现昆虫</w:t>
      </w:r>
    </w:p>
    <w:p w14:paraId="4118274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摩托车安装消声器，可以在声源处减弱噪声</w:t>
      </w:r>
    </w:p>
    <w:p w14:paraId="5504190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吹笛时，按压不同气孔是改变声音的响度</w:t>
      </w:r>
    </w:p>
    <w:p w14:paraId="42D727E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逐渐抽出罩内空气，将听到闹钟铃声逐渐减弱，这表明真空不能传声</w:t>
      </w:r>
    </w:p>
    <w:p w14:paraId="3C2F17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3. </w:t>
      </w:r>
      <w:r>
        <w:rPr>
          <w:rFonts w:ascii="宋体" w:hAnsi="宋体" w:eastAsia="宋体" w:cs="宋体"/>
          <w:color w:val="000000"/>
        </w:rPr>
        <w:t>下列现象与对应的物理知识相符合的是（　　）</w:t>
      </w:r>
    </w:p>
    <w:p w14:paraId="5C53EEF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飞机获得升力起飞——流体压强与流速的关系</w:t>
      </w:r>
    </w:p>
    <w:p w14:paraId="702D276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“月落乌啼霜满天，江枫渔火对愁眠”——霜的形成是升华现象</w:t>
      </w:r>
    </w:p>
    <w:p w14:paraId="0B1F65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返回舱从太空返回地面——机械能守恒</w:t>
      </w:r>
    </w:p>
    <w:p w14:paraId="449472B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坡璃棒与丝绸摩擦，玻璃棒带正电——创造了电荷</w:t>
      </w:r>
    </w:p>
    <w:p w14:paraId="198103B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4. </w:t>
      </w:r>
      <w:r>
        <w:rPr>
          <w:rFonts w:ascii="宋体" w:hAnsi="宋体" w:eastAsia="宋体" w:cs="宋体"/>
          <w:color w:val="000000"/>
        </w:rPr>
        <w:t>物理学是认识世界、改变世界、服务人类的应用型科学，下图与磁悬浮列车的磁悬浮原理相同的是（　　）</w:t>
      </w:r>
    </w:p>
    <w:p w14:paraId="02C71D0F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457325" cy="1114425"/>
            <wp:effectExtent l="0" t="0" r="9525" b="9525"/>
            <wp:docPr id="100003" name="图片 10000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3" name="图片 10000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457325" cy="11144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828800" cy="1485900"/>
            <wp:effectExtent l="0" t="0" r="0" b="0"/>
            <wp:docPr id="100004" name="图片 10000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4" name="图片 10000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828800" cy="14859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9BF4154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524000" cy="1457325"/>
            <wp:effectExtent l="0" t="0" r="0" b="9525"/>
            <wp:docPr id="100005" name="图片 10000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5" name="图片 10000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5240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114425" cy="1047750"/>
            <wp:effectExtent l="0" t="0" r="9525" b="0"/>
            <wp:docPr id="100006" name="图片 10000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6" name="图片 10000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114425" cy="10477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65EBCD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5. </w:t>
      </w:r>
      <w:r>
        <w:rPr>
          <w:rFonts w:ascii="宋体" w:hAnsi="宋体" w:eastAsia="宋体" w:cs="宋体"/>
          <w:color w:val="000000"/>
        </w:rPr>
        <w:t>关于人们用手机扫场所码，下列说法正确的是（　　）</w:t>
      </w:r>
    </w:p>
    <w:p w14:paraId="047B627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t>手机镜头成像原理是光的反射</w:t>
      </w:r>
    </w:p>
    <w:p w14:paraId="5069AC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t>场所码通过镜头成倒立缩小的虚像</w:t>
      </w:r>
    </w:p>
    <w:p w14:paraId="64BE372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t>手机是利用发射与接收电磁波与外界传递信息</w:t>
      </w:r>
    </w:p>
    <w:p w14:paraId="3E68EC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t>手机镜头相当于凸透镜，可以用于矫正近视眼</w:t>
      </w:r>
    </w:p>
    <w:p w14:paraId="0DD56C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6. </w:t>
      </w:r>
      <w:r>
        <w:rPr>
          <w:rFonts w:ascii="宋体" w:hAnsi="宋体" w:eastAsia="宋体" w:cs="宋体"/>
          <w:color w:val="000000"/>
        </w:rPr>
        <w:t>下列现象表述正确的是（　　）</w:t>
      </w:r>
    </w:p>
    <w:p w14:paraId="3413EAF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破窗锤的敲击端做成锥形是为了增大压力</w:t>
      </w:r>
    </w:p>
    <w:p w14:paraId="3668010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脚向后蹬地，使人前行，说明力的作用是相互的</w:t>
      </w:r>
    </w:p>
    <w:p w14:paraId="5D18AE5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小车在推力作用下，沿水平地面运动，说明物体运动要靠力来维持</w:t>
      </w:r>
    </w:p>
    <w:p w14:paraId="35BD1E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弹簧的伸长量与受到的拉力成正比</w:t>
      </w:r>
    </w:p>
    <w:p w14:paraId="09A94C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7. </w:t>
      </w:r>
      <w:r>
        <w:rPr>
          <w:rFonts w:ascii="宋体" w:hAnsi="宋体" w:eastAsia="宋体" w:cs="宋体"/>
          <w:color w:val="000000"/>
        </w:rPr>
        <w:t>“一叶障日，不见泰山。”下图中与此光现象原理相同的是（　　）</w:t>
      </w:r>
    </w:p>
    <w:p w14:paraId="10B7BBF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影子的形成</w:t>
      </w:r>
    </w:p>
    <w:p w14:paraId="26E58EA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演员对着镜子画脸谱</w:t>
      </w:r>
    </w:p>
    <w:p w14:paraId="72F70AC7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C. 渔夫叉鱼时要瞄准鱼的下方才能叉到鱼</w:t>
      </w:r>
    </w:p>
    <w:p w14:paraId="5923E83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光的色散</w:t>
      </w:r>
    </w:p>
    <w:p w14:paraId="65015C6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8. </w:t>
      </w:r>
      <w:r>
        <w:rPr>
          <w:rFonts w:ascii="宋体" w:hAnsi="宋体" w:eastAsia="宋体" w:cs="宋体"/>
          <w:color w:val="000000"/>
        </w:rPr>
        <w:t>“安全用电，人人有责”是人们生活中必备的安全意识。下列做法符合安全用电要求的是（　　）</w:t>
      </w:r>
    </w:p>
    <w:p w14:paraId="1C980597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A.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762125" cy="1304925"/>
            <wp:effectExtent l="0" t="0" r="9525" b="9525"/>
            <wp:docPr id="100007" name="图片 10000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7" name="图片 10000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7621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在高压线下钓鱼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B.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076325" cy="1362075"/>
            <wp:effectExtent l="0" t="0" r="9525" b="9525"/>
            <wp:docPr id="100008" name="图片 10000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8" name="图片 10000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076325" cy="13620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使用试电笔检验插座的火线</w:t>
      </w:r>
    </w:p>
    <w:p w14:paraId="27056206">
      <w:pPr>
        <w:tabs>
          <w:tab w:val="left" w:pos="4873"/>
        </w:tabs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 xml:space="preserve">C.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57300" cy="1238250"/>
            <wp:effectExtent l="0" t="0" r="0" b="0"/>
            <wp:docPr id="100009" name="图片 10000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09" name="图片 10000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257300" cy="1238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照明电路的安装方式</w:t>
      </w:r>
      <w:r>
        <w:rPr>
          <w:rFonts w:ascii="宋体" w:hAnsi="宋体" w:eastAsia="宋体" w:cs="宋体"/>
          <w:color w:val="000000"/>
        </w:rPr>
        <w:tab/>
      </w:r>
      <w:r>
        <w:rPr>
          <w:rFonts w:ascii="宋体" w:hAnsi="宋体" w:eastAsia="宋体" w:cs="宋体"/>
          <w:color w:val="000000"/>
        </w:rPr>
        <w:t xml:space="preserve">D. </w:t>
      </w: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266825" cy="1247775"/>
            <wp:effectExtent l="0" t="0" r="9525" b="9525"/>
            <wp:docPr id="100010" name="图片 10001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0" name="图片 10001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同时使用多个大功率用电器</w:t>
      </w:r>
    </w:p>
    <w:p w14:paraId="2A2A5F5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9. </w:t>
      </w:r>
      <w:r>
        <w:rPr>
          <w:rFonts w:ascii="宋体" w:hAnsi="宋体" w:eastAsia="宋体" w:cs="宋体"/>
          <w:color w:val="000000"/>
        </w:rPr>
        <w:t>题图是四冲程汽油机某个冲程的剖面图，下列说法错误的是（　　）</w:t>
      </w:r>
    </w:p>
    <w:p w14:paraId="3426F71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800100" cy="1457325"/>
            <wp:effectExtent l="0" t="0" r="0" b="9525"/>
            <wp:docPr id="100011" name="图片 10001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1" name="图片 10001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800100" cy="14573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C471C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汽油是不可再生能源</w:t>
      </w:r>
    </w:p>
    <w:p w14:paraId="4C665E6C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汽油机工作时，会闻到汽油味，属于扩散现象</w:t>
      </w:r>
    </w:p>
    <w:p w14:paraId="3F2F732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C. 该冲程是压缩冲程，将机械能转化为内能</w:t>
      </w:r>
    </w:p>
    <w:p w14:paraId="12508F86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D. 该冲程是做功冲程，燃气推动活塞做功，其内能减小，温度降低</w:t>
      </w:r>
    </w:p>
    <w:p w14:paraId="5EDB048E">
      <w:pPr>
        <w:spacing w:line="360" w:lineRule="auto"/>
        <w:ind w:left="210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10. </w:t>
      </w:r>
      <w:r>
        <w:rPr>
          <w:rFonts w:ascii="宋体" w:hAnsi="宋体" w:eastAsia="宋体" w:cs="宋体"/>
          <w:color w:val="000000"/>
        </w:rPr>
        <w:t>如图所示的电路中，电源电压恒为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分别标有“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 xml:space="preserve">  </w:t>
      </w:r>
      <w:r>
        <w:rPr>
          <w:rFonts w:ascii="Times New Roman" w:hAnsi="Times New Roman" w:eastAsia="Times New Roman" w:cs="Times New Roman"/>
          <w:color w:val="000000"/>
        </w:rPr>
        <w:t>0.75W</w:t>
      </w:r>
      <w:r>
        <w:rPr>
          <w:rFonts w:ascii="宋体" w:hAnsi="宋体" w:eastAsia="宋体" w:cs="宋体"/>
          <w:color w:val="000000"/>
        </w:rPr>
        <w:t>”和“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 xml:space="preserve"> </w:t>
      </w:r>
      <w:r>
        <w:rPr>
          <w:rFonts w:ascii="Times New Roman" w:hAnsi="Times New Roman" w:eastAsia="Times New Roman" w:cs="Times New Roman"/>
          <w:color w:val="000000"/>
        </w:rPr>
        <w:t>1.5W</w:t>
      </w:r>
      <w:r>
        <w:rPr>
          <w:rFonts w:ascii="宋体" w:hAnsi="宋体" w:eastAsia="宋体" w:cs="宋体"/>
          <w:color w:val="000000"/>
        </w:rPr>
        <w:t>”的字样。当开关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闭合时，由于电路故障，只有一个灯泡发光，此时电压表示数为</w:t>
      </w:r>
      <w:r>
        <w:rPr>
          <w:rFonts w:ascii="Times New Roman" w:hAnsi="Times New Roman" w:eastAsia="Times New Roman" w:cs="Times New Roman"/>
          <w:color w:val="000000"/>
        </w:rPr>
        <w:t>3V</w:t>
      </w:r>
      <w:r>
        <w:rPr>
          <w:rFonts w:ascii="宋体" w:hAnsi="宋体" w:eastAsia="宋体" w:cs="宋体"/>
          <w:color w:val="000000"/>
        </w:rPr>
        <w:t>，忽略温度对灯丝电阻的影响。下列说法正确的是（　　）</w:t>
      </w:r>
    </w:p>
    <w:p w14:paraId="257EF2B9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619250" cy="1419225"/>
            <wp:effectExtent l="0" t="0" r="0" b="9525"/>
            <wp:docPr id="100012" name="图片 10001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2" name="图片 10001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619250" cy="14192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br w:type="textWrapping"/>
      </w:r>
    </w:p>
    <w:p w14:paraId="42EE707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A. 可能是灯泡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短路</w:t>
      </w:r>
    </w:p>
    <w:p w14:paraId="1A1CA89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B. 可能是灯泡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断路</w:t>
      </w:r>
    </w:p>
    <w:p w14:paraId="11596D6C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C. 排除故障后闭合开关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两端的电压之比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∶</w:t>
      </w:r>
      <w:r>
        <w:rPr>
          <w:rFonts w:ascii="Times New Roman" w:hAnsi="Times New Roman" w:eastAsia="Times New Roman" w:cs="Times New Roman"/>
          <w:color w:val="000000"/>
        </w:rPr>
        <w:t>1</w:t>
      </w:r>
    </w:p>
    <w:p w14:paraId="0040043F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宋体" w:hAnsi="宋体" w:eastAsia="宋体" w:cs="宋体"/>
          <w:color w:val="000000"/>
        </w:rPr>
        <w:t>D. 排除故障后闭合开关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，电路总功率为</w:t>
      </w:r>
      <w:r>
        <w:rPr>
          <w:rFonts w:ascii="Times New Roman" w:hAnsi="Times New Roman" w:eastAsia="Times New Roman" w:cs="Times New Roman"/>
          <w:color w:val="000000"/>
        </w:rPr>
        <w:t>0.2W</w:t>
      </w:r>
    </w:p>
    <w:p w14:paraId="36235B2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11. </w:t>
      </w:r>
      <w:r>
        <w:rPr>
          <w:rFonts w:ascii="宋体" w:hAnsi="宋体" w:eastAsia="宋体" w:cs="宋体"/>
          <w:color w:val="000000"/>
        </w:rPr>
        <w:t>某物理兴趣小组为医院设计了一个输液自动报警器，它能在药液将要输完时，通过电铃发声报警。该报警器内部有一可变电阻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，其阻值随管内液体质量减少而减小，通过电铃的电流需要达到一定大小时才能发声。当输液管内液体质量减少，电表示数也变小（电源电压恒定）。下列几个电路图符合报警要求的是（　　）</w:t>
      </w:r>
    </w:p>
    <w:p w14:paraId="4D98386C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371600" cy="1323975"/>
            <wp:effectExtent l="0" t="0" r="0" b="9525"/>
            <wp:docPr id="100013" name="图片 10001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3" name="图片 10001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371600" cy="13239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09675" cy="1171575"/>
            <wp:effectExtent l="0" t="0" r="9525" b="9525"/>
            <wp:docPr id="100014" name="图片 10001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4" name="图片 10001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209675" cy="1171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F5D293">
      <w:pPr>
        <w:tabs>
          <w:tab w:val="left" w:pos="4873"/>
        </w:tabs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419225" cy="1304925"/>
            <wp:effectExtent l="0" t="0" r="9525" b="9525"/>
            <wp:docPr id="100015" name="图片 10001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5" name="图片 10001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1419225" cy="1304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hAnsi="Times New Roman" w:eastAsia="Times New Roman" w:cs="Times New Roman"/>
          <w:color w:val="000000"/>
        </w:rPr>
        <w:tab/>
      </w:r>
      <w:r>
        <w:rPr>
          <w:rFonts w:ascii="Times New Roman" w:hAnsi="Times New Roman" w:eastAsia="Times New Roman" w:cs="Times New Roman"/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1266825" cy="1247775"/>
            <wp:effectExtent l="0" t="0" r="9525" b="9525"/>
            <wp:docPr id="100016" name="图片 10001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6" name="图片 10001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1266825" cy="1247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4C7CC9A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12. </w:t>
      </w:r>
      <w:r>
        <w:rPr>
          <w:rFonts w:ascii="宋体" w:hAnsi="宋体" w:eastAsia="宋体" w:cs="宋体"/>
          <w:color w:val="000000"/>
        </w:rPr>
        <w:t>水平桌面上有两个完全相同的容器甲、乙，分别装有深度相同的水，将两个体积相同、材料不同的小球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，分别放在甲、乙两容器中（水均未溢出），小球静止在如图所示的位置时，两个小球所受浮力分别为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B</w:t>
      </w:r>
      <w:r>
        <w:rPr>
          <w:rFonts w:ascii="宋体" w:hAnsi="宋体" w:eastAsia="宋体" w:cs="宋体"/>
          <w:color w:val="000000"/>
        </w:rPr>
        <w:t>，下列判断正确的是（　　）</w:t>
      </w:r>
    </w:p>
    <w:p w14:paraId="190D07F9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333500" cy="847725"/>
            <wp:effectExtent l="0" t="0" r="0" b="9525"/>
            <wp:docPr id="100017" name="图片 10001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7" name="图片 10001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26"/>
                    <a:stretch>
                      <a:fillRect/>
                    </a:stretch>
                  </pic:blipFill>
                  <pic:spPr>
                    <a:xfrm>
                      <a:off x="0" y="0"/>
                      <a:ext cx="1333500" cy="847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62A642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①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&lt;</w:t>
      </w:r>
      <w:r>
        <w:rPr>
          <w:rFonts w:ascii="Times New Roman" w:hAnsi="Times New Roman" w:eastAsia="Times New Roman" w:cs="Times New Roman"/>
          <w:i/>
          <w:color w:val="000000"/>
        </w:rPr>
        <w:t>F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73DC0597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②</w:t>
      </w:r>
      <w:r>
        <w:rPr>
          <w:rFonts w:ascii="宋体" w:hAnsi="宋体" w:eastAsia="宋体" w:cs="宋体"/>
          <w:color w:val="000000"/>
        </w:rPr>
        <w:t>两小球的密度</w:t>
      </w:r>
      <w:r>
        <w:object>
          <v:shape id="_x0000_i1025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8" o:title="eqId171102a883b22fe6ca578efc8926f5b8"/>
            <o:lock v:ext="edit" aspectratio="t"/>
            <w10:wrap type="none"/>
            <w10:anchorlock/>
          </v:shape>
          <o:OLEObject Type="Embed" ProgID="Equation.DSMT4" ShapeID="_x0000_i1025" DrawAspect="Content" ObjectID="_1468075725" r:id="rId27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vertAlign w:val="subscript"/>
        </w:rPr>
        <w:t>A</w:t>
      </w:r>
      <w:r>
        <w:rPr>
          <w:rFonts w:ascii="Times New Roman" w:hAnsi="Times New Roman" w:eastAsia="Times New Roman" w:cs="Times New Roman"/>
          <w:color w:val="000000"/>
        </w:rPr>
        <w:t>&gt;</w:t>
      </w:r>
      <w:r>
        <w:object>
          <v:shape id="_x0000_i1026" o:spt="75" alt="学科网(www.zxxk.com)--教育资源门户，提供试卷、教案、课件、论文、素材以及各类教学资源下载，还有大量而丰富的教学相关资讯！" type="#_x0000_t75" style="height:12.75pt;width:12pt;" o:ole="t" filled="f" o:preferrelative="t" stroked="f" coordsize="21600,21600">
            <v:path/>
            <v:fill on="f" focussize="0,0"/>
            <v:stroke on="f" joinstyle="miter"/>
            <v:imagedata r:id="rId28" o:title="eqId171102a883b22fe6ca578efc8926f5b8"/>
            <o:lock v:ext="edit" aspectratio="t"/>
            <w10:wrap type="none"/>
            <w10:anchorlock/>
          </v:shape>
          <o:OLEObject Type="Embed" ProgID="Equation.DSMT4" ShapeID="_x0000_i1026" DrawAspect="Content" ObjectID="_1468075726" r:id="rId29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  <w:vertAlign w:val="subscript"/>
        </w:rPr>
        <w:t>B</w:t>
      </w:r>
    </w:p>
    <w:p w14:paraId="36D1250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③</w:t>
      </w:r>
      <w:r>
        <w:rPr>
          <w:rFonts w:ascii="宋体" w:hAnsi="宋体" w:eastAsia="宋体" w:cs="宋体"/>
          <w:color w:val="000000"/>
        </w:rPr>
        <w:t>甲容器底部受到水的压强大于乙容器底部受到水的压强</w:t>
      </w:r>
    </w:p>
    <w:p w14:paraId="2782D654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t>④</w:t>
      </w:r>
      <w:r>
        <w:rPr>
          <w:rFonts w:ascii="宋体" w:hAnsi="宋体" w:eastAsia="宋体" w:cs="宋体"/>
          <w:color w:val="000000"/>
        </w:rPr>
        <w:t>甲容器底部对桌面的压强小于乙容器底部对桌面的压强</w:t>
      </w:r>
    </w:p>
    <w:p w14:paraId="5F5503CC">
      <w:pPr>
        <w:tabs>
          <w:tab w:val="left" w:pos="2436"/>
          <w:tab w:val="left" w:pos="4873"/>
          <w:tab w:val="left" w:pos="7309"/>
        </w:tabs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A. </w:t>
      </w:r>
      <w:r>
        <w:rPr>
          <w:rFonts w:ascii="Times New Roman" w:hAnsi="Times New Roman" w:eastAsia="Times New Roman" w:cs="Times New Roman"/>
          <w:color w:val="000000"/>
        </w:rPr>
        <w:t>①④</w:t>
      </w:r>
      <w:r>
        <w:rPr>
          <w:color w:val="000000"/>
        </w:rPr>
        <w:tab/>
      </w:r>
      <w:r>
        <w:rPr>
          <w:color w:val="000000"/>
        </w:rPr>
        <w:t xml:space="preserve">B. </w:t>
      </w:r>
      <w:r>
        <w:rPr>
          <w:rFonts w:ascii="Times New Roman" w:hAnsi="Times New Roman" w:eastAsia="Times New Roman" w:cs="Times New Roman"/>
          <w:color w:val="000000"/>
        </w:rPr>
        <w:t>①③</w:t>
      </w:r>
      <w:r>
        <w:rPr>
          <w:color w:val="000000"/>
        </w:rPr>
        <w:tab/>
      </w:r>
      <w:r>
        <w:rPr>
          <w:color w:val="000000"/>
        </w:rPr>
        <w:t xml:space="preserve">C. </w:t>
      </w:r>
      <w:r>
        <w:rPr>
          <w:rFonts w:ascii="Times New Roman" w:hAnsi="Times New Roman" w:eastAsia="Times New Roman" w:cs="Times New Roman"/>
          <w:color w:val="000000"/>
        </w:rPr>
        <w:t>②④</w:t>
      </w:r>
      <w:r>
        <w:rPr>
          <w:color w:val="000000"/>
        </w:rPr>
        <w:tab/>
      </w:r>
      <w:r>
        <w:rPr>
          <w:color w:val="000000"/>
        </w:rPr>
        <w:t xml:space="preserve">D. </w:t>
      </w:r>
      <w:r>
        <w:rPr>
          <w:rFonts w:ascii="Times New Roman" w:hAnsi="Times New Roman" w:eastAsia="Times New Roman" w:cs="Times New Roman"/>
          <w:color w:val="000000"/>
        </w:rPr>
        <w:t>②③</w:t>
      </w:r>
    </w:p>
    <w:p w14:paraId="03430C8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二、填空题（每空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14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77E30ECF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13. </w:t>
      </w:r>
      <w:r>
        <w:rPr>
          <w:rFonts w:ascii="宋体" w:hAnsi="宋体" w:eastAsia="宋体" w:cs="宋体"/>
          <w:color w:val="000000"/>
        </w:rPr>
        <w:t>小杰把天平放在水平实验台上并将游码归零，发现托盘天平的指针如图甲所示，此时他应该将天平平衡螺母向</w:t>
      </w:r>
      <w:r>
        <w:rPr>
          <w:rFonts w:ascii="Times New Roman" w:hAnsi="Times New Roman" w:eastAsia="Times New Roman" w:cs="Times New Roman"/>
          <w:color w:val="000000"/>
        </w:rPr>
        <w:t>_________</w:t>
      </w:r>
      <w:r>
        <w:rPr>
          <w:rFonts w:ascii="宋体" w:hAnsi="宋体" w:eastAsia="宋体" w:cs="宋体"/>
          <w:color w:val="000000"/>
        </w:rPr>
        <w:t>（选填“左”或“右”）调节，使天平平衡。在测量过程中，当天平平衡时，所用砝码与游码的位置如图乙所示，该物体的质量是</w:t>
      </w:r>
      <w:r>
        <w:rPr>
          <w:rFonts w:ascii="Times New Roman" w:hAnsi="Times New Roman" w:eastAsia="Times New Roman" w:cs="Times New Roman"/>
          <w:color w:val="000000"/>
        </w:rPr>
        <w:t>________g</w:t>
      </w:r>
      <w:r>
        <w:rPr>
          <w:rFonts w:ascii="宋体" w:hAnsi="宋体" w:eastAsia="宋体" w:cs="宋体"/>
          <w:color w:val="000000"/>
        </w:rPr>
        <w:t>。</w:t>
      </w:r>
    </w:p>
    <w:p w14:paraId="2CEA7392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Times New Roman" w:hAnsi="Times New Roman" w:eastAsia="Times New Roman" w:cs="Times New Roman"/>
          <w:color w:val="000000"/>
        </w:rPr>
        <w:drawing>
          <wp:inline distT="0" distB="0" distL="114300" distR="114300">
            <wp:extent cx="3086100" cy="1533525"/>
            <wp:effectExtent l="0" t="0" r="0" b="9525"/>
            <wp:docPr id="100018" name="图片 10001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8" name="图片 10001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0"/>
                    <a:stretch>
                      <a:fillRect/>
                    </a:stretch>
                  </pic:blipFill>
                  <pic:spPr>
                    <a:xfrm>
                      <a:off x="0" y="0"/>
                      <a:ext cx="3086100" cy="1533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C03A4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14. </w:t>
      </w:r>
      <w:r>
        <w:rPr>
          <w:rFonts w:ascii="Times New Roman" w:hAnsi="Times New Roman" w:eastAsia="Times New Roman" w:cs="Times New Roman"/>
          <w:color w:val="000000"/>
        </w:rPr>
        <w:t>2022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月，第</w:t>
      </w:r>
      <w:r>
        <w:rPr>
          <w:rFonts w:ascii="Times New Roman" w:hAnsi="Times New Roman" w:eastAsia="Times New Roman" w:cs="Times New Roman"/>
          <w:color w:val="000000"/>
        </w:rPr>
        <w:t>24</w:t>
      </w:r>
      <w:r>
        <w:rPr>
          <w:rFonts w:ascii="宋体" w:hAnsi="宋体" w:eastAsia="宋体" w:cs="宋体"/>
          <w:color w:val="000000"/>
        </w:rPr>
        <w:t>届冬季奥林匹克运动会在北京、张家口举行。如图所示，在冰壶比赛中，运动员将冰壶掷出后，冰壶由于</w:t>
      </w:r>
      <w:r>
        <w:rPr>
          <w:color w:val="000000"/>
        </w:rPr>
        <w:t>________</w:t>
      </w:r>
      <w:r>
        <w:rPr>
          <w:rFonts w:ascii="宋体" w:hAnsi="宋体" w:eastAsia="宋体" w:cs="宋体"/>
          <w:color w:val="000000"/>
        </w:rPr>
        <w:t>继续向前运动，此时水平冰面对冰壶的支持力</w:t>
      </w:r>
      <w:r>
        <w:rPr>
          <w:color w:val="000000"/>
        </w:rPr>
        <w:t>___________</w:t>
      </w:r>
      <w:r>
        <w:rPr>
          <w:rFonts w:ascii="宋体" w:hAnsi="宋体" w:eastAsia="宋体" w:cs="宋体"/>
          <w:color w:val="000000"/>
        </w:rPr>
        <w:t>（选填“做功”或“不做功”）。</w:t>
      </w:r>
    </w:p>
    <w:p w14:paraId="59C5A01A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71675" cy="1514475"/>
            <wp:effectExtent l="0" t="0" r="9525" b="9525"/>
            <wp:docPr id="100019" name="图片 10001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19" name="图片 10001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1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15144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873251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15. </w:t>
      </w:r>
      <w:r>
        <w:rPr>
          <w:rFonts w:ascii="Times New Roman" w:hAnsi="Times New Roman" w:eastAsia="Times New Roman" w:cs="Times New Roman"/>
          <w:color w:val="000000"/>
        </w:rPr>
        <w:t>2021</w:t>
      </w:r>
      <w:r>
        <w:rPr>
          <w:rFonts w:ascii="宋体" w:hAnsi="宋体" w:eastAsia="宋体" w:cs="宋体"/>
          <w:color w:val="000000"/>
        </w:rPr>
        <w:t>年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宋体" w:hAnsi="宋体" w:eastAsia="宋体" w:cs="宋体"/>
          <w:color w:val="000000"/>
        </w:rPr>
        <w:t>月</w:t>
      </w:r>
      <w:r>
        <w:rPr>
          <w:rFonts w:ascii="Times New Roman" w:hAnsi="Times New Roman" w:eastAsia="Times New Roman" w:cs="Times New Roman"/>
          <w:color w:val="000000"/>
        </w:rPr>
        <w:t>16</w:t>
      </w:r>
      <w:r>
        <w:rPr>
          <w:rFonts w:ascii="宋体" w:hAnsi="宋体" w:eastAsia="宋体" w:cs="宋体"/>
          <w:color w:val="000000"/>
        </w:rPr>
        <w:t>日，我国神舟十三号载人飞船在酒泉卫星发射中心点火发射，成功将航天员翟志刚、王亚平、叶光富送人天和核心舱，中国空间站有人长期驻留的时代到来。发射时火箭周围产生大量“白气”，这是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现象（填一种物态变化名称）；飞船加速升空时（忽略飞船质量的变化），机械能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（选填“增大”“减小”或“不变”）。</w:t>
      </w:r>
    </w:p>
    <w:p w14:paraId="1B7BE2C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16. </w:t>
      </w:r>
      <w:r>
        <w:rPr>
          <w:rFonts w:ascii="宋体" w:hAnsi="宋体" w:eastAsia="宋体" w:cs="宋体"/>
          <w:color w:val="000000"/>
        </w:rPr>
        <w:t>某校去华蓥山进行红色研学旅行，在乘车途中，小兰同学看到路旁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959302" name="图片 695930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9302" name="图片 695930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树木向后退，她是以__________（选填“地面”或“车”）为参照物。当车辆行驶至某一路口时，看到如图所示的标志牌，则车辆到达华蓥山游客中心至少还需要__________</w:t>
      </w:r>
      <w:r>
        <w:rPr>
          <w:rFonts w:ascii="Times New Roman" w:hAnsi="Times New Roman" w:eastAsia="Times New Roman" w:cs="Times New Roman"/>
          <w:color w:val="000000"/>
        </w:rPr>
        <w:t>min</w:t>
      </w:r>
      <w:r>
        <w:rPr>
          <w:rFonts w:ascii="宋体" w:hAnsi="宋体" w:eastAsia="宋体" w:cs="宋体"/>
          <w:color w:val="000000"/>
        </w:rPr>
        <w:t>。</w:t>
      </w:r>
    </w:p>
    <w:p w14:paraId="13A4E3B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1971675" cy="866775"/>
            <wp:effectExtent l="0" t="0" r="9525" b="9525"/>
            <wp:docPr id="100020" name="图片 10002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0" name="图片 10002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2"/>
                    <a:stretch>
                      <a:fillRect/>
                    </a:stretch>
                  </pic:blipFill>
                  <pic:spPr>
                    <a:xfrm>
                      <a:off x="0" y="0"/>
                      <a:ext cx="1971675" cy="8667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A0F6A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17. </w:t>
      </w:r>
      <w:r>
        <w:rPr>
          <w:rFonts w:ascii="宋体" w:hAnsi="宋体" w:eastAsia="宋体" w:cs="宋体"/>
          <w:color w:val="000000"/>
        </w:rPr>
        <w:t>如图所示，电源电压</w:t>
      </w:r>
      <w:r>
        <w:rPr>
          <w:rFonts w:ascii="Times New Roman" w:hAnsi="Times New Roman" w:eastAsia="Times New Roman" w:cs="Times New Roman"/>
          <w:color w:val="000000"/>
        </w:rPr>
        <w:t>6V</w:t>
      </w:r>
      <w:r>
        <w:rPr>
          <w:rFonts w:ascii="宋体" w:hAnsi="宋体" w:eastAsia="宋体" w:cs="宋体"/>
          <w:color w:val="000000"/>
        </w:rPr>
        <w:t>不变，电阻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10Ω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＝</w:t>
      </w:r>
      <w:r>
        <w:rPr>
          <w:rFonts w:ascii="Times New Roman" w:hAnsi="Times New Roman" w:eastAsia="Times New Roman" w:cs="Times New Roman"/>
          <w:color w:val="000000"/>
        </w:rPr>
        <w:t>20Ω</w:t>
      </w:r>
      <w:r>
        <w:rPr>
          <w:rFonts w:ascii="宋体" w:hAnsi="宋体" w:eastAsia="宋体" w:cs="宋体"/>
          <w:color w:val="000000"/>
        </w:rPr>
        <w:t>，当开关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接到点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时，电压表示数为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；当开关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转换到点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时，在</w:t>
      </w:r>
      <w:r>
        <w:rPr>
          <w:rFonts w:ascii="Times New Roman" w:hAnsi="Times New Roman" w:eastAsia="Times New Roman" w:cs="Times New Roman"/>
          <w:color w:val="000000"/>
        </w:rPr>
        <w:t>10s</w:t>
      </w:r>
      <w:r>
        <w:rPr>
          <w:rFonts w:ascii="宋体" w:hAnsi="宋体" w:eastAsia="宋体" w:cs="宋体"/>
          <w:color w:val="000000"/>
        </w:rPr>
        <w:t>内电流所做的功为</w:t>
      </w:r>
      <w:r>
        <w:rPr>
          <w:color w:val="000000"/>
        </w:rPr>
        <w:t>________</w:t>
      </w:r>
      <w:r>
        <w:rPr>
          <w:rFonts w:ascii="Times New Roman" w:hAnsi="Times New Roman" w:eastAsia="Times New Roman" w:cs="Times New Roman"/>
          <w:color w:val="000000"/>
        </w:rPr>
        <w:t>J</w:t>
      </w:r>
      <w:r>
        <w:rPr>
          <w:rFonts w:ascii="宋体" w:hAnsi="宋体" w:eastAsia="宋体" w:cs="宋体"/>
          <w:color w:val="000000"/>
        </w:rPr>
        <w:t>。</w:t>
      </w:r>
    </w:p>
    <w:p w14:paraId="69A390D4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28775" cy="1219200"/>
            <wp:effectExtent l="0" t="0" r="9525" b="0"/>
            <wp:docPr id="100021" name="图片 10002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1" name="图片 10002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3"/>
                    <a:stretch>
                      <a:fillRect/>
                    </a:stretch>
                  </pic:blipFill>
                  <pic:spPr>
                    <a:xfrm>
                      <a:off x="0" y="0"/>
                      <a:ext cx="162877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43EA3B3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18. </w:t>
      </w:r>
      <w:r>
        <w:rPr>
          <w:rFonts w:ascii="宋体" w:hAnsi="宋体" w:eastAsia="宋体" w:cs="宋体"/>
          <w:color w:val="000000"/>
        </w:rPr>
        <w:t>某款擦窗机器人如图所示，它的“腹部”有吸盘，当真空泵将吸盘内的空气向外抽出时，由于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的作用，它能牢牢地吸附在竖直玻璃上；若擦窗机器人的总质量为</w:t>
      </w:r>
      <w:r>
        <w:rPr>
          <w:rFonts w:ascii="Times New Roman" w:hAnsi="Times New Roman" w:eastAsia="Times New Roman" w:cs="Times New Roman"/>
          <w:color w:val="000000"/>
        </w:rPr>
        <w:t>1.1kg</w:t>
      </w:r>
      <w:r>
        <w:rPr>
          <w:rFonts w:ascii="宋体" w:hAnsi="宋体" w:eastAsia="宋体" w:cs="宋体"/>
          <w:color w:val="000000"/>
        </w:rPr>
        <w:t>，当它吸附在竖直玻璃上处于静止时，受到的摩擦力为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N</w:t>
      </w:r>
      <w:r>
        <w:rPr>
          <w:rFonts w:ascii="宋体" w:hAnsi="宋体" w:eastAsia="宋体" w:cs="宋体"/>
          <w:color w:val="000000"/>
        </w:rPr>
        <w:t>。（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=10Nkg</w:t>
      </w:r>
      <w:r>
        <w:rPr>
          <w:rFonts w:ascii="宋体" w:hAnsi="宋体" w:eastAsia="宋体" w:cs="宋体"/>
          <w:color w:val="000000"/>
        </w:rPr>
        <w:t>）</w:t>
      </w:r>
    </w:p>
    <w:p w14:paraId="182EAB52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2228850" cy="1352550"/>
            <wp:effectExtent l="0" t="0" r="0" b="0"/>
            <wp:docPr id="100022" name="图片 100022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2" name="图片 100022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4"/>
                    <a:stretch>
                      <a:fillRect/>
                    </a:stretch>
                  </pic:blipFill>
                  <pic:spPr>
                    <a:xfrm>
                      <a:off x="0" y="0"/>
                      <a:ext cx="2228850" cy="13525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5DE8CB5">
      <w:pPr>
        <w:spacing w:line="360" w:lineRule="auto"/>
        <w:jc w:val="left"/>
        <w:textAlignment w:val="center"/>
        <w:rPr>
          <w:rFonts w:ascii="Times New Roman" w:hAnsi="Times New Roman" w:eastAsia="Times New Roman" w:cs="Times New Roman"/>
          <w:color w:val="000000"/>
        </w:rPr>
      </w:pPr>
      <w:r>
        <w:rPr>
          <w:color w:val="000000"/>
        </w:rPr>
        <w:t xml:space="preserve">19. </w:t>
      </w:r>
      <w:r>
        <w:rPr>
          <w:rFonts w:ascii="宋体" w:hAnsi="宋体" w:eastAsia="宋体" w:cs="宋体"/>
          <w:color w:val="000000"/>
        </w:rPr>
        <w:t>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分别标有“</w:t>
      </w:r>
      <w:r>
        <w:rPr>
          <w:rFonts w:ascii="Times New Roman" w:hAnsi="Times New Roman" w:eastAsia="Times New Roman" w:cs="Times New Roman"/>
          <w:color w:val="000000"/>
        </w:rPr>
        <w:t>12V  9.6W</w:t>
      </w:r>
      <w:r>
        <w:rPr>
          <w:rFonts w:ascii="宋体" w:hAnsi="宋体" w:eastAsia="宋体" w:cs="宋体"/>
          <w:color w:val="000000"/>
        </w:rPr>
        <w:t>”和“</w:t>
      </w:r>
      <w:r>
        <w:rPr>
          <w:rFonts w:ascii="Times New Roman" w:hAnsi="Times New Roman" w:eastAsia="Times New Roman" w:cs="Times New Roman"/>
          <w:color w:val="000000"/>
        </w:rPr>
        <w:t>12V  6W</w:t>
      </w:r>
      <w:r>
        <w:rPr>
          <w:rFonts w:ascii="宋体" w:hAnsi="宋体" w:eastAsia="宋体" w:cs="宋体"/>
          <w:color w:val="000000"/>
        </w:rPr>
        <w:t>”的字样，通过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的电流随其电压变化的图像如图甲所示。若将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并联在</w:t>
      </w:r>
      <w:r>
        <w:rPr>
          <w:rFonts w:ascii="Times New Roman" w:hAnsi="Times New Roman" w:eastAsia="Times New Roman" w:cs="Times New Roman"/>
          <w:color w:val="000000"/>
        </w:rPr>
        <w:t>12V</w:t>
      </w:r>
      <w:r>
        <w:rPr>
          <w:rFonts w:ascii="宋体" w:hAnsi="宋体" w:eastAsia="宋体" w:cs="宋体"/>
          <w:color w:val="000000"/>
        </w:rPr>
        <w:t>的电路中，则电路消耗的总功率为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W</w:t>
      </w:r>
      <w:r>
        <w:rPr>
          <w:rFonts w:ascii="宋体" w:hAnsi="宋体" w:eastAsia="宋体" w:cs="宋体"/>
          <w:color w:val="000000"/>
        </w:rPr>
        <w:t>。若将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与滑动变阻器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连接在如图乙所示的电路中，电源电压恒为</w:t>
      </w:r>
      <w:r>
        <w:rPr>
          <w:rFonts w:ascii="Times New Roman" w:hAnsi="Times New Roman" w:eastAsia="Times New Roman" w:cs="Times New Roman"/>
          <w:color w:val="000000"/>
        </w:rPr>
        <w:t>24V</w:t>
      </w:r>
      <w:r>
        <w:rPr>
          <w:rFonts w:ascii="宋体" w:hAnsi="宋体" w:eastAsia="宋体" w:cs="宋体"/>
          <w:color w:val="000000"/>
        </w:rPr>
        <w:t>，当开关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时，调节滑片，使滑动变阻器的电功率是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倍，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的电功率为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1</w:t>
      </w:r>
      <w:r>
        <w:rPr>
          <w:rFonts w:ascii="宋体" w:hAnsi="宋体" w:eastAsia="宋体" w:cs="宋体"/>
          <w:color w:val="000000"/>
        </w:rPr>
        <w:t>；当开关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接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时，调节滑片，使滑动变阻器的电功率是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倍，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的电功率为</w:t>
      </w:r>
      <w:r>
        <w:rPr>
          <w:rFonts w:ascii="Times New Roman" w:hAnsi="Times New Roman" w:eastAsia="Times New Roman" w:cs="Times New Roman"/>
          <w:i/>
          <w:color w:val="000000"/>
        </w:rPr>
        <w:t>P</w:t>
      </w:r>
      <w:r>
        <w:rPr>
          <w:rFonts w:ascii="Times New Roman" w:hAnsi="Times New Roman" w:eastAsia="Times New Roman" w:cs="Times New Roman"/>
          <w:color w:val="000000"/>
          <w:vertAlign w:val="subscript"/>
        </w:rPr>
        <w:t>2</w:t>
      </w:r>
      <w:r>
        <w:rPr>
          <w:rFonts w:ascii="宋体" w:hAnsi="宋体" w:eastAsia="宋体" w:cs="宋体"/>
          <w:color w:val="000000"/>
        </w:rPr>
        <w:t>，则</w:t>
      </w:r>
      <w:r>
        <w:object>
          <v:shape id="_x0000_i1027" o:spt="75" alt="学科网(www.zxxk.com)--教育资源门户，提供试卷、教案、课件、论文、素材以及各类教学资源下载，还有大量而丰富的教学相关资讯！" type="#_x0000_t75" style="height:16pt;width:27pt;" o:ole="t" filled="f" o:preferrelative="t" stroked="f" coordsize="21600,21600">
            <v:path/>
            <v:fill on="f" focussize="0,0"/>
            <v:stroke on="f" joinstyle="miter"/>
            <v:imagedata r:id="rId36" o:title="eqIdbb37c704760c534719cea788738044c9"/>
            <o:lock v:ext="edit" aspectratio="t"/>
            <w10:wrap type="none"/>
            <w10:anchorlock/>
          </v:shape>
          <o:OLEObject Type="Embed" ProgID="Equation.DSMT4" ShapeID="_x0000_i1027" DrawAspect="Content" ObjectID="_1468075727" r:id="rId35">
            <o:LockedField>false</o:LockedField>
          </o:OLEObject>
        </w:object>
      </w:r>
      <w:r>
        <w:rPr>
          <w:rFonts w:ascii="Times New Roman" w:hAnsi="Times New Roman" w:eastAsia="Times New Roman" w:cs="Times New Roman"/>
          <w:color w:val="000000"/>
        </w:rPr>
        <w:t xml:space="preserve"> =</w:t>
      </w:r>
      <w:r>
        <w:rPr>
          <w:color w:val="000000"/>
        </w:rPr>
        <w:t>__________</w:t>
      </w:r>
    </w:p>
    <w:p w14:paraId="30A2C5F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067175" cy="1619250"/>
            <wp:effectExtent l="0" t="0" r="9525" b="0"/>
            <wp:docPr id="100023" name="图片 100023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3" name="图片 100023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7"/>
                    <a:stretch>
                      <a:fillRect/>
                    </a:stretch>
                  </pic:blipFill>
                  <pic:spPr>
                    <a:xfrm>
                      <a:off x="0" y="0"/>
                      <a:ext cx="4067175" cy="16192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color w:val="000000"/>
        </w:rPr>
        <w:br w:type="textWrapping"/>
      </w:r>
    </w:p>
    <w:p w14:paraId="4BDAAA01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三、作图题（每题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614EE30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20. </w:t>
      </w:r>
      <w:r>
        <w:rPr>
          <w:rFonts w:ascii="宋体" w:hAnsi="宋体" w:eastAsia="宋体" w:cs="宋体"/>
          <w:color w:val="000000"/>
        </w:rPr>
        <w:t>根据入射光线和折射光线，在图中的虚线框内画出适当类型的透镜。</w:t>
      </w:r>
    </w:p>
    <w:p w14:paraId="7DE24E5D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981200" cy="771525"/>
            <wp:effectExtent l="0" t="0" r="0" b="9525"/>
            <wp:docPr id="100024" name="图片 100024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4" name="图片 100024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8"/>
                    <a:stretch>
                      <a:fillRect/>
                    </a:stretch>
                  </pic:blipFill>
                  <pic:spPr>
                    <a:xfrm>
                      <a:off x="0" y="0"/>
                      <a:ext cx="1981200" cy="7715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52CD3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21. </w:t>
      </w:r>
      <w:r>
        <w:rPr>
          <w:rFonts w:ascii="宋体" w:hAnsi="宋体" w:eastAsia="宋体" w:cs="宋体"/>
          <w:color w:val="000000"/>
        </w:rPr>
        <w:t>在图中画出小球在水中下沉时受到的浮力示意图。</w:t>
      </w:r>
    </w:p>
    <w:p w14:paraId="6CE6BC0F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685925" cy="1219200"/>
            <wp:effectExtent l="0" t="0" r="9525" b="0"/>
            <wp:docPr id="100025" name="图片 100025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5" name="图片 100025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39"/>
                    <a:stretch>
                      <a:fillRect/>
                    </a:stretch>
                  </pic:blipFill>
                  <pic:spPr>
                    <a:xfrm>
                      <a:off x="0" y="0"/>
                      <a:ext cx="1685925" cy="1219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0FF80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22. </w:t>
      </w:r>
      <w:r>
        <w:rPr>
          <w:rFonts w:ascii="宋体" w:hAnsi="宋体" w:eastAsia="宋体" w:cs="宋体"/>
          <w:color w:val="000000"/>
        </w:rPr>
        <w:t>在如图所示电路的“</w:t>
      </w:r>
      <w:r>
        <w:rPr>
          <w:rFonts w:ascii="Times New Roman" w:hAnsi="Times New Roman" w:eastAsia="Times New Roman" w:cs="Times New Roman"/>
          <w:color w:val="000000"/>
        </w:rPr>
        <w:t>O</w:t>
      </w:r>
      <w:r>
        <w:rPr>
          <w:rFonts w:ascii="宋体" w:hAnsi="宋体" w:eastAsia="宋体" w:cs="宋体"/>
          <w:color w:val="000000"/>
        </w:rPr>
        <w:t>”内填上适当的电表符号。要求：当开关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闭合时，电路连接正确。</w:t>
      </w:r>
    </w:p>
    <w:p w14:paraId="02F6D538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1504950" cy="952500"/>
            <wp:effectExtent l="0" t="0" r="0" b="0"/>
            <wp:docPr id="100026" name="图片 100026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6" name="图片 100026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0"/>
                    <a:stretch>
                      <a:fillRect/>
                    </a:stretch>
                  </pic:blipFill>
                  <pic:spPr>
                    <a:xfrm>
                      <a:off x="0" y="0"/>
                      <a:ext cx="1504950" cy="9525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A9AA610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四、实验探究题（每空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12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FA98DF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23. </w:t>
      </w:r>
      <w:r>
        <w:rPr>
          <w:rFonts w:ascii="宋体" w:hAnsi="宋体" w:eastAsia="宋体" w:cs="宋体"/>
          <w:color w:val="000000"/>
        </w:rPr>
        <w:t>为了探究“不同物质的吸热能力”，在两个相同的容器中分别装入质量、初温都相同的两种液体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，并且用相同的装置加热，如图甲所示。</w:t>
      </w:r>
    </w:p>
    <w:p w14:paraId="3ECADA65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5238750" cy="1660525"/>
            <wp:effectExtent l="0" t="0" r="0" b="15875"/>
            <wp:docPr id="100027" name="图片 100027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7" name="图片 100027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1"/>
                    <a:stretch>
                      <a:fillRect/>
                    </a:stretch>
                  </pic:blipFill>
                  <pic:spPr>
                    <a:xfrm>
                      <a:off x="0" y="0"/>
                      <a:ext cx="5238750" cy="166084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6599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）实验中，可以通过比较</w:t>
      </w:r>
      <w:r>
        <w:rPr>
          <w:color w:val="000000"/>
        </w:rPr>
        <w:t>____</w:t>
      </w:r>
      <w:r>
        <w:rPr>
          <w:rFonts w:ascii="宋体" w:hAnsi="宋体" w:eastAsia="宋体" w:cs="宋体"/>
          <w:color w:val="000000"/>
        </w:rPr>
        <w:t>（选填“升高的温度”或“加热时间”）来反映两种液体吸收热量的多少；</w:t>
      </w:r>
    </w:p>
    <w:p w14:paraId="3B99228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）加热到</w:t>
      </w:r>
      <w:r>
        <w:rPr>
          <w:rFonts w:ascii="Times New Roman" w:hAnsi="Times New Roman" w:eastAsia="Times New Roman" w:cs="Times New Roman"/>
          <w:color w:val="000000"/>
        </w:rPr>
        <w:t>4min</w:t>
      </w:r>
      <w:r>
        <w:rPr>
          <w:rFonts w:ascii="宋体" w:hAnsi="宋体" w:eastAsia="宋体" w:cs="宋体"/>
          <w:color w:val="000000"/>
        </w:rPr>
        <w:t>时，液体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的温度如图乙所示，此时温度计示数是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℃；</w:t>
      </w:r>
    </w:p>
    <w:p w14:paraId="55F6A4E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）冬天，如果你想自制暖手袋，应选液体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（选填“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”或“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”）作为供暖物质，其效果更佳；</w:t>
      </w:r>
    </w:p>
    <w:p w14:paraId="48CF2BC9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）上述实验中，主要用到的科学探究方法有转换法和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法。</w:t>
      </w:r>
    </w:p>
    <w:p w14:paraId="2042B59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24. </w:t>
      </w:r>
      <w:r>
        <w:rPr>
          <w:rFonts w:ascii="宋体" w:hAnsi="宋体" w:eastAsia="宋体" w:cs="宋体"/>
          <w:color w:val="000000"/>
        </w:rPr>
        <w:t>在探究“影响液体内部压强大小的因素”实验中。</w:t>
      </w:r>
    </w:p>
    <w:p w14:paraId="26BD813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）用手指轻压金属盒橡皮膜，观察</w:t>
      </w:r>
      <w:r>
        <w:rPr>
          <w:rFonts w:ascii="Times New Roman" w:hAnsi="Times New Roman" w:eastAsia="Times New Roman" w:cs="Times New Roman"/>
          <w:color w:val="000000"/>
        </w:rPr>
        <w:t>U</w:t>
      </w:r>
      <w:r>
        <w:rPr>
          <w:rFonts w:ascii="宋体" w:hAnsi="宋体" w:eastAsia="宋体" w:cs="宋体"/>
          <w:color w:val="000000"/>
        </w:rPr>
        <w:t>形管液面高度差是否有明显变化，这是为了检查压强计的__________</w:t>
      </w:r>
      <w:r>
        <w:rPr>
          <w:color w:val="000000"/>
        </w:rPr>
        <w:t xml:space="preserve"> ；</w:t>
      </w:r>
    </w:p>
    <w:p w14:paraId="2954270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）通过比较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C</w:t>
      </w:r>
      <w:r>
        <w:rPr>
          <w:rFonts w:ascii="宋体" w:hAnsi="宋体" w:eastAsia="宋体" w:cs="宋体"/>
          <w:color w:val="000000"/>
        </w:rPr>
        <w:t>三图可知，在液体内部的同一深度，向各个方向的压强__________；</w:t>
      </w:r>
    </w:p>
    <w:p w14:paraId="3D367CA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）通过比较</w:t>
      </w:r>
      <w:r>
        <w:rPr>
          <w:rFonts w:ascii="Times New Roman" w:hAnsi="Times New Roman" w:eastAsia="Times New Roman" w:cs="Times New Roman"/>
          <w:color w:val="000000"/>
        </w:rPr>
        <w:t>D</w: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E</w:t>
      </w:r>
      <w:r>
        <w:rPr>
          <w:rFonts w:ascii="宋体" w:hAnsi="宋体" w:eastAsia="宋体" w:cs="宋体"/>
          <w:color w:val="000000"/>
        </w:rPr>
        <w:t>两图可知，在液体内部的同一深度，液体的__________越大，压强越大；</w:t>
      </w:r>
    </w:p>
    <w:p w14:paraId="3AB64030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）通过比较</w:t>
      </w:r>
      <w:r>
        <w:rPr>
          <w:rFonts w:ascii="Times New Roman" w:hAnsi="Times New Roman" w:eastAsia="Times New Roman" w:cs="Times New Roman"/>
          <w:color w:val="000000"/>
        </w:rPr>
        <w:t>B</w:t>
      </w:r>
      <w:r>
        <w:rPr>
          <w:rFonts w:ascii="宋体" w:hAnsi="宋体" w:eastAsia="宋体" w:cs="宋体"/>
          <w:color w:val="000000"/>
        </w:rPr>
        <w:t>图与__________图可知三峡大坝设计成上窄下宽的原因。</w:t>
      </w:r>
    </w:p>
    <w:p w14:paraId="2D7A4B25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4105275" cy="838200"/>
            <wp:effectExtent l="0" t="0" r="9525" b="0"/>
            <wp:docPr id="100028" name="图片 100028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8" name="图片 100028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2"/>
                    <a:stretch>
                      <a:fillRect/>
                    </a:stretch>
                  </pic:blipFill>
                  <pic:spPr>
                    <a:xfrm>
                      <a:off x="0" y="0"/>
                      <a:ext cx="4105275" cy="838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89D6E51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25. </w:t>
      </w:r>
      <w:r>
        <w:rPr>
          <w:rFonts w:ascii="宋体" w:hAnsi="宋体" w:eastAsia="宋体" w:cs="宋体"/>
          <w:color w:val="000000"/>
        </w:rPr>
        <w:t>当做“探究电流与电压、电阻关系”实验时，需准备以下器材：两节新的干电池、电流表、电压表、滑动变阻器、定值电阻（</w:t>
      </w:r>
      <w:r>
        <w:rPr>
          <w:rFonts w:ascii="Times New Roman" w:hAnsi="Times New Roman" w:eastAsia="Times New Roman" w:cs="Times New Roman"/>
          <w:color w:val="000000"/>
        </w:rPr>
        <w:t>5</w:t>
      </w:r>
      <w:r>
        <w:object>
          <v:shape id="_x0000_i1028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4" o:title="eqId0047f659c182291c84c224df6b5e993f"/>
            <o:lock v:ext="edit" aspectratio="t"/>
            <w10:wrap type="none"/>
            <w10:anchorlock/>
          </v:shape>
          <o:OLEObject Type="Embed" ProgID="Equation.DSMT4" ShapeID="_x0000_i1028" DrawAspect="Content" ObjectID="_1468075728" r:id="rId43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object>
          <v:shape id="_x0000_i1029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4" o:title="eqId0047f659c182291c84c224df6b5e993f"/>
            <o:lock v:ext="edit" aspectratio="t"/>
            <w10:wrap type="none"/>
            <w10:anchorlock/>
          </v:shape>
          <o:OLEObject Type="Embed" ProgID="Equation.DSMT4" ShapeID="_x0000_i1029" DrawAspect="Content" ObjectID="_1468075729" r:id="rId45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15</w:t>
      </w:r>
      <w:r>
        <w:object>
          <v:shape id="_x0000_i1030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4" o:title="eqId0047f659c182291c84c224df6b5e993f"/>
            <o:lock v:ext="edit" aspectratio="t"/>
            <w10:wrap type="none"/>
            <w10:anchorlock/>
          </v:shape>
          <o:OLEObject Type="Embed" ProgID="Equation.DSMT4" ShapeID="_x0000_i1030" DrawAspect="Content" ObjectID="_1468075730" r:id="rId46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、</w:t>
      </w:r>
      <w:r>
        <w:rPr>
          <w:rFonts w:ascii="Times New Roman" w:hAnsi="Times New Roman" w:eastAsia="Times New Roman" w:cs="Times New Roman"/>
          <w:color w:val="000000"/>
        </w:rPr>
        <w:t>20</w:t>
      </w:r>
      <w:r>
        <w:object>
          <v:shape id="_x0000_i1031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4" o:title="eqId0047f659c182291c84c224df6b5e993f"/>
            <o:lock v:ext="edit" aspectratio="t"/>
            <w10:wrap type="none"/>
            <w10:anchorlock/>
          </v:shape>
          <o:OLEObject Type="Embed" ProgID="Equation.DSMT4" ShapeID="_x0000_i1031" DrawAspect="Content" ObjectID="_1468075731" r:id="rId47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）、开关、导线若干。</w:t>
      </w:r>
    </w:p>
    <w:p w14:paraId="6B6978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）根据电路图甲连接实物图乙，在闭合开关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之前，应将滑动变阻器的滑片移到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选填“最左端”或“最右端”）；</w:t>
      </w:r>
    </w:p>
    <w:p w14:paraId="0C3889E5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）如图乙所示的实物图，导线连接有误，请你找出这根连错的导线，在这根导线上打“</w:t>
      </w:r>
      <w:r>
        <w:rPr>
          <w:rFonts w:ascii="Times New Roman" w:hAnsi="Times New Roman" w:eastAsia="Times New Roman" w:cs="Times New Roman"/>
          <w:color w:val="000000"/>
        </w:rPr>
        <w:t>×</w:t>
      </w:r>
      <w:r>
        <w:rPr>
          <w:rFonts w:ascii="宋体" w:hAnsi="宋体" w:eastAsia="宋体" w:cs="宋体"/>
          <w:color w:val="000000"/>
        </w:rPr>
        <w:t>”，并用笔重新画一根正确连接的导线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p w14:paraId="3796F910">
      <w:pPr>
        <w:spacing w:line="360" w:lineRule="auto"/>
        <w:jc w:val="left"/>
        <w:textAlignment w:val="center"/>
        <w:rPr>
          <w:color w:val="000000"/>
        </w:rPr>
      </w:pPr>
      <w:r>
        <w:rPr>
          <w:color w:val="000000"/>
        </w:rPr>
        <w:drawing>
          <wp:inline distT="0" distB="0" distL="114300" distR="114300">
            <wp:extent cx="4924425" cy="1209675"/>
            <wp:effectExtent l="0" t="0" r="9525" b="9525"/>
            <wp:docPr id="100029" name="图片 100029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29" name="图片 100029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48"/>
                    <a:stretch>
                      <a:fillRect/>
                    </a:stretch>
                  </pic:blipFill>
                  <pic:spPr>
                    <a:xfrm>
                      <a:off x="0" y="0"/>
                      <a:ext cx="4924425" cy="1209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B2BA27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）问题解决后，接入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object>
          <v:shape id="_x0000_i1032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4" o:title="eqId0047f659c182291c84c224df6b5e993f"/>
            <o:lock v:ext="edit" aspectratio="t"/>
            <w10:wrap type="none"/>
            <w10:anchorlock/>
          </v:shape>
          <o:OLEObject Type="Embed" ProgID="Equation.DSMT4" ShapeID="_x0000_i1032" DrawAspect="Content" ObjectID="_1468075732" r:id="rId49">
            <o:LockedField>false</o:LockedField>
          </o:OLEObject>
        </w:objec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959298" name="图片 695929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9298" name="图片 6959298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电阻进行实验，得到下表数据，进行分析后得出的实验结论是：</w:t>
      </w:r>
      <w:r>
        <w:rPr>
          <w:color w:val="000000"/>
        </w:rPr>
        <w:t>__________</w:t>
      </w:r>
      <w:r>
        <w:rPr>
          <w:rFonts w:ascii="宋体" w:hAnsi="宋体" w:eastAsia="宋体" w:cs="宋体"/>
          <w:color w:val="000000"/>
        </w:rPr>
        <w:t>；</w:t>
      </w:r>
    </w:p>
    <w:tbl>
      <w:tblPr>
        <w:tblStyle w:val="4"/>
        <w:tblW w:w="0" w:type="auto"/>
        <w:tblInd w:w="0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autofit"/>
        <w:tblCellMar>
          <w:top w:w="120" w:type="dxa"/>
          <w:left w:w="120" w:type="dxa"/>
          <w:bottom w:w="120" w:type="dxa"/>
          <w:right w:w="120" w:type="dxa"/>
        </w:tblCellMar>
      </w:tblPr>
      <w:tblGrid>
        <w:gridCol w:w="1075"/>
        <w:gridCol w:w="503"/>
        <w:gridCol w:w="608"/>
        <w:gridCol w:w="503"/>
        <w:gridCol w:w="608"/>
      </w:tblGrid>
      <w:tr w14:paraId="18E29A6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740E59E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电压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U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/V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5D9F66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EE4EBE6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1.5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1E889B4C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775ED6C2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2.5</w:t>
            </w:r>
          </w:p>
        </w:tc>
      </w:tr>
      <w:tr w14:paraId="7FD514D5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120" w:type="dxa"/>
            <w:left w:w="120" w:type="dxa"/>
            <w:bottom w:w="120" w:type="dxa"/>
            <w:right w:w="120" w:type="dxa"/>
          </w:tblCellMar>
        </w:tblPrEx>
        <w:trPr>
          <w:trHeight w:val="330" w:hRule="atLeast"/>
        </w:trPr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33C9C8D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宋体" w:hAnsi="宋体" w:eastAsia="宋体" w:cs="宋体"/>
                <w:color w:val="000000"/>
              </w:rPr>
              <w:t>电流</w:t>
            </w:r>
            <w:r>
              <w:rPr>
                <w:rFonts w:ascii="Times New Roman" w:hAnsi="Times New Roman" w:eastAsia="Times New Roman" w:cs="Times New Roman"/>
                <w:i/>
                <w:color w:val="000000"/>
              </w:rPr>
              <w:t>I</w:t>
            </w:r>
            <w:r>
              <w:rPr>
                <w:rFonts w:ascii="Times New Roman" w:hAnsi="Times New Roman" w:eastAsia="Times New Roman" w:cs="Times New Roman"/>
                <w:color w:val="000000"/>
              </w:rPr>
              <w:t>/A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3FA20F74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2869C3A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0.15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42386060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</w:t>
            </w:r>
          </w:p>
        </w:tc>
        <w:tc>
          <w:tcPr>
            <w:tcBorders>
              <w:top w:val="single" w:color="000000" w:sz="6" w:space="0"/>
              <w:left w:val="single" w:color="000000" w:sz="6" w:space="0"/>
              <w:bottom w:val="single" w:color="000000" w:sz="6" w:space="0"/>
              <w:right w:val="single" w:color="000000" w:sz="6" w:space="0"/>
            </w:tcBorders>
            <w:noWrap w:val="0"/>
            <w:tcMar>
              <w:top w:w="75" w:type="dxa"/>
              <w:bottom w:w="75" w:type="dxa"/>
            </w:tcMar>
            <w:vAlign w:val="center"/>
          </w:tcPr>
          <w:p w14:paraId="50279161">
            <w:pPr>
              <w:spacing w:line="360" w:lineRule="auto"/>
              <w:jc w:val="left"/>
              <w:textAlignment w:val="center"/>
              <w:rPr>
                <w:rFonts w:ascii="Times New Roman" w:hAnsi="Times New Roman" w:eastAsia="Times New Roman" w:cs="Times New Roman"/>
                <w:color w:val="000000"/>
              </w:rPr>
            </w:pPr>
            <w:r>
              <w:rPr>
                <w:rFonts w:ascii="Times New Roman" w:hAnsi="Times New Roman" w:eastAsia="Times New Roman" w:cs="Times New Roman"/>
                <w:color w:val="000000"/>
              </w:rPr>
              <w:t>0.25</w:t>
            </w:r>
          </w:p>
        </w:tc>
      </w:tr>
    </w:tbl>
    <w:p w14:paraId="51BD696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4</w:t>
      </w:r>
      <w:r>
        <w:rPr>
          <w:rFonts w:ascii="宋体" w:hAnsi="宋体" w:eastAsia="宋体" w:cs="宋体"/>
          <w:color w:val="000000"/>
        </w:rPr>
        <w:t>）接下来分别接人其他电阻，再次对“电流与电阻关系”的实验进行探究，并作出了如图丙所示图像。请你通过图像中所给信息，计算出实验过程中滑动变阻器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两端的电压</w:t>
      </w:r>
      <w:r>
        <w:rPr>
          <w:rFonts w:ascii="Times New Roman" w:hAnsi="Times New Roman" w:eastAsia="Times New Roman" w:cs="Times New Roman"/>
          <w:i/>
          <w:color w:val="000000"/>
        </w:rPr>
        <w:t>U</w:t>
      </w:r>
      <w:r>
        <w:rPr>
          <w:rFonts w:ascii="Times New Roman" w:hAnsi="Times New Roman" w:eastAsia="Times New Roman" w:cs="Times New Roman"/>
          <w:i/>
          <w:color w:val="000000"/>
          <w:vertAlign w:val="subscript"/>
        </w:rPr>
        <w:t>R</w:t>
      </w:r>
      <w:r>
        <w:rPr>
          <w:rFonts w:ascii="Times New Roman" w:hAnsi="Times New Roman" w:eastAsia="Times New Roman" w:cs="Times New Roman"/>
          <w:color w:val="000000"/>
        </w:rPr>
        <w:t>=</w:t>
      </w:r>
      <w:r>
        <w:rPr>
          <w:color w:val="000000"/>
        </w:rPr>
        <w:t>__________</w:t>
      </w:r>
      <w:r>
        <w:rPr>
          <w:rFonts w:ascii="Times New Roman" w:hAnsi="Times New Roman" w:eastAsia="Times New Roman" w:cs="Times New Roman"/>
          <w:color w:val="000000"/>
        </w:rPr>
        <w:t>V</w:t>
      </w:r>
      <w:r>
        <w:rPr>
          <w:rFonts w:ascii="宋体" w:hAnsi="宋体" w:eastAsia="宋体" w:cs="宋体"/>
          <w:color w:val="000000"/>
        </w:rPr>
        <w:t>。</w:t>
      </w:r>
    </w:p>
    <w:p w14:paraId="0CD4EBAD">
      <w:pPr>
        <w:spacing w:line="360" w:lineRule="auto"/>
        <w:jc w:val="left"/>
        <w:textAlignment w:val="center"/>
        <w:rPr>
          <w:rFonts w:ascii="宋体" w:hAnsi="宋体" w:eastAsia="宋体" w:cs="宋体"/>
          <w:b/>
          <w:color w:val="000000"/>
          <w:sz w:val="24"/>
        </w:rPr>
      </w:pPr>
      <w:r>
        <w:rPr>
          <w:rFonts w:ascii="宋体" w:hAnsi="宋体" w:eastAsia="宋体" w:cs="宋体"/>
          <w:b/>
          <w:color w:val="000000"/>
          <w:sz w:val="24"/>
        </w:rPr>
        <w:t>五、计算题（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26</w:t>
      </w:r>
      <w:r>
        <w:rPr>
          <w:rFonts w:ascii="宋体" w:hAnsi="宋体" w:eastAsia="宋体" w:cs="宋体"/>
          <w:b/>
          <w:color w:val="000000"/>
          <w:sz w:val="24"/>
        </w:rPr>
        <w:t>、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27</w:t>
      </w:r>
      <w:r>
        <w:rPr>
          <w:rFonts w:ascii="宋体" w:hAnsi="宋体" w:eastAsia="宋体" w:cs="宋体"/>
          <w:b/>
          <w:color w:val="000000"/>
          <w:sz w:val="24"/>
        </w:rPr>
        <w:t>题各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4</w:t>
      </w:r>
      <w:r>
        <w:rPr>
          <w:rFonts w:ascii="宋体" w:hAnsi="宋体" w:eastAsia="宋体" w:cs="宋体"/>
          <w:b/>
          <w:color w:val="000000"/>
          <w:sz w:val="24"/>
        </w:rPr>
        <w:t>分，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28</w:t>
      </w:r>
      <w:r>
        <w:rPr>
          <w:rFonts w:ascii="宋体" w:hAnsi="宋体" w:eastAsia="宋体" w:cs="宋体"/>
          <w:b/>
          <w:color w:val="000000"/>
          <w:sz w:val="24"/>
        </w:rPr>
        <w:t>题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5</w:t>
      </w:r>
      <w:r>
        <w:rPr>
          <w:rFonts w:ascii="宋体" w:hAnsi="宋体" w:eastAsia="宋体" w:cs="宋体"/>
          <w:b/>
          <w:color w:val="000000"/>
          <w:sz w:val="24"/>
        </w:rPr>
        <w:t>分，共</w:t>
      </w:r>
      <w:r>
        <w:rPr>
          <w:rFonts w:ascii="Times New Roman" w:hAnsi="Times New Roman" w:eastAsia="Times New Roman" w:cs="Times New Roman"/>
          <w:b/>
          <w:color w:val="000000"/>
          <w:sz w:val="24"/>
        </w:rPr>
        <w:t>13</w:t>
      </w:r>
      <w:r>
        <w:rPr>
          <w:rFonts w:ascii="宋体" w:hAnsi="宋体" w:eastAsia="宋体" w:cs="宋体"/>
          <w:b/>
          <w:color w:val="000000"/>
          <w:sz w:val="24"/>
        </w:rPr>
        <w:t>分）</w:t>
      </w:r>
    </w:p>
    <w:p w14:paraId="2257EB5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26. </w:t>
      </w:r>
      <w:r>
        <w:rPr>
          <w:rFonts w:ascii="宋体" w:hAnsi="宋体" w:eastAsia="宋体" w:cs="宋体"/>
          <w:color w:val="000000"/>
        </w:rPr>
        <w:t>小娟准备测量家中燃气灶正常工作时的效率，于是关闭了其它燃气设备。在标准大气压下，将质量是</w:t>
      </w:r>
      <w:r>
        <w:rPr>
          <w:rFonts w:ascii="Times New Roman" w:hAnsi="Times New Roman" w:eastAsia="Times New Roman" w:cs="Times New Roman"/>
          <w:color w:val="000000"/>
        </w:rPr>
        <w:t>4kg</w:t>
      </w:r>
      <w:r>
        <w:rPr>
          <w:rFonts w:ascii="宋体" w:hAnsi="宋体" w:eastAsia="宋体" w:cs="宋体"/>
          <w:color w:val="000000"/>
        </w:rPr>
        <w:t>，初温是</w:t>
      </w:r>
      <w:r>
        <w:rPr>
          <w:rFonts w:ascii="Times New Roman" w:hAnsi="Times New Roman" w:eastAsia="Times New Roman" w:cs="Times New Roman"/>
          <w:color w:val="000000"/>
        </w:rPr>
        <w:t>25</w:t>
      </w:r>
      <w:r>
        <w:rPr>
          <w:rFonts w:ascii="宋体" w:hAnsi="宋体" w:eastAsia="宋体" w:cs="宋体"/>
          <w:color w:val="000000"/>
        </w:rPr>
        <w:t>℃的水加热到沸腾，她观察到燃气表的示数，使用前是</w:t>
      </w:r>
      <w:r>
        <w:rPr>
          <w:rFonts w:ascii="Times New Roman" w:hAnsi="Times New Roman" w:eastAsia="Times New Roman" w:cs="Times New Roman"/>
          <w:color w:val="000000"/>
        </w:rPr>
        <w:t>210.65m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，使用后是</w:t>
      </w:r>
      <w:r>
        <w:rPr>
          <w:rFonts w:ascii="Times New Roman" w:hAnsi="Times New Roman" w:eastAsia="Times New Roman" w:cs="Times New Roman"/>
          <w:color w:val="000000"/>
        </w:rPr>
        <w:t>210.77m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。</w:t>
      </w:r>
      <w:r>
        <w:rPr>
          <w:rFonts w:ascii="Times New Roman" w:hAnsi="Times New Roman" w:eastAsia="Times New Roman" w:cs="Times New Roman"/>
          <w:color w:val="000000"/>
        </w:rPr>
        <w:t>[</w:t>
      </w:r>
      <w:r>
        <w:rPr>
          <w:rFonts w:ascii="宋体" w:hAnsi="宋体" w:eastAsia="宋体" w:cs="宋体"/>
          <w:color w:val="000000"/>
        </w:rPr>
        <w:t>水的比热容</w:t>
      </w:r>
      <w:r>
        <w:object>
          <v:shape id="_x0000_i1033" o:spt="75" alt="学科网(www.zxxk.com)--教育资源门户，提供试卷、教案、课件、论文、素材以及各类教学资源下载，还有大量而丰富的教学相关资讯！" type="#_x0000_t75" style="height:18pt;width:104pt;" o:ole="t" filled="f" o:preferrelative="t" stroked="f" coordsize="21600,21600">
            <v:path/>
            <v:fill on="f" focussize="0,0"/>
            <v:stroke on="f" joinstyle="miter"/>
            <v:imagedata r:id="rId51" o:title="eqId3e6261c174c794c68273ac6ca2153473"/>
            <o:lock v:ext="edit" aspectratio="t"/>
            <w10:wrap type="none"/>
            <w10:anchorlock/>
          </v:shape>
          <o:OLEObject Type="Embed" ProgID="Equation.DSMT4" ShapeID="_x0000_i1033" DrawAspect="Content" ObjectID="_1468075733" r:id="rId50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，天燃气的热值为</w:t>
      </w:r>
      <w:r>
        <w:rPr>
          <w:rFonts w:ascii="Times New Roman" w:hAnsi="Times New Roman" w:eastAsia="Times New Roman" w:cs="Times New Roman"/>
          <w:color w:val="000000"/>
        </w:rPr>
        <w:t>4.0×10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7</w:t>
      </w:r>
      <w:r>
        <w:rPr>
          <w:rFonts w:ascii="Times New Roman" w:hAnsi="Times New Roman" w:eastAsia="Times New Roman" w:cs="Times New Roman"/>
          <w:color w:val="000000"/>
        </w:rPr>
        <w:t>J/m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]</w:t>
      </w:r>
      <w:r>
        <w:rPr>
          <w:rFonts w:ascii="宋体" w:hAnsi="宋体" w:eastAsia="宋体" w:cs="宋体"/>
          <w:color w:val="000000"/>
        </w:rPr>
        <w:t>。求：</w:t>
      </w:r>
    </w:p>
    <w:p w14:paraId="7C23C898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）水吸收的热量；</w:t>
      </w:r>
    </w:p>
    <w:p w14:paraId="58F95CE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）燃气灶正常工作时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959300" name="图片 69593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9300" name="图片 69593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效率。</w:t>
      </w:r>
    </w:p>
    <w:p w14:paraId="6C074A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27. </w:t>
      </w:r>
      <w:r>
        <w:rPr>
          <w:rFonts w:ascii="宋体" w:hAnsi="宋体" w:eastAsia="宋体" w:cs="宋体"/>
          <w:color w:val="000000"/>
        </w:rPr>
        <w:t>如图所示，电源电压保持不变，滑动变阻器</w:t>
      </w:r>
      <w:r>
        <w:rPr>
          <w:rFonts w:ascii="Times New Roman" w:hAnsi="Times New Roman" w:eastAsia="Times New Roman" w:cs="Times New Roman"/>
          <w:i/>
          <w:color w:val="000000"/>
        </w:rPr>
        <w:t>R</w:t>
      </w:r>
      <w:r>
        <w:rPr>
          <w:rFonts w:ascii="宋体" w:hAnsi="宋体" w:eastAsia="宋体" w:cs="宋体"/>
          <w:color w:val="000000"/>
        </w:rPr>
        <w:t>的最大阻值为</w:t>
      </w:r>
      <w:r>
        <w:rPr>
          <w:rFonts w:ascii="Times New Roman" w:hAnsi="Times New Roman" w:eastAsia="Times New Roman" w:cs="Times New Roman"/>
          <w:color w:val="000000"/>
        </w:rPr>
        <w:t>40</w:t>
      </w:r>
      <w:r>
        <w:object>
          <v:shape id="_x0000_i1034" o:spt="75" alt="学科网(www.zxxk.com)--教育资源门户，提供试卷、教案、课件、论文、素材以及各类教学资源下载，还有大量而丰富的教学相关资讯！" type="#_x0000_t75" style="height:11.9pt;width:11.9pt;" o:ole="t" filled="f" o:preferrelative="t" stroked="f" coordsize="21600,21600">
            <v:path/>
            <v:fill on="f" focussize="0,0"/>
            <v:stroke on="f" joinstyle="miter"/>
            <v:imagedata r:id="rId44" o:title="eqId0047f659c182291c84c224df6b5e993f"/>
            <o:lock v:ext="edit" aspectratio="t"/>
            <w10:wrap type="none"/>
            <w10:anchorlock/>
          </v:shape>
          <o:OLEObject Type="Embed" ProgID="Equation.DSMT4" ShapeID="_x0000_i1034" DrawAspect="Content" ObjectID="_1468075734" r:id="rId52">
            <o:LockedField>false</o:LockedField>
          </o:OLEObject>
        </w:object>
      </w:r>
      <w:r>
        <w:rPr>
          <w:rFonts w:ascii="宋体" w:hAnsi="宋体" w:eastAsia="宋体" w:cs="宋体"/>
          <w:color w:val="000000"/>
        </w:rPr>
        <w:t>，小灯泡</w:t>
      </w:r>
      <w:r>
        <w:rPr>
          <w:rFonts w:ascii="Times New Roman" w:hAnsi="Times New Roman" w:eastAsia="Times New Roman" w:cs="Times New Roman"/>
          <w:color w:val="000000"/>
        </w:rPr>
        <w:t>L</w:t>
      </w:r>
      <w:r>
        <w:rPr>
          <w:rFonts w:ascii="宋体" w:hAnsi="宋体" w:eastAsia="宋体" w:cs="宋体"/>
          <w:color w:val="000000"/>
        </w:rPr>
        <w:t>标有“</w:t>
      </w:r>
      <w:r>
        <w:rPr>
          <w:rFonts w:ascii="Times New Roman" w:hAnsi="Times New Roman" w:eastAsia="Times New Roman" w:cs="Times New Roman"/>
          <w:color w:val="000000"/>
        </w:rPr>
        <w:t>5V  2.5W</w:t>
      </w:r>
      <w:r>
        <w:rPr>
          <w:rFonts w:ascii="宋体" w:hAnsi="宋体" w:eastAsia="宋体" w:cs="宋体"/>
          <w:color w:val="000000"/>
        </w:rPr>
        <w:t>”的字样，将滑片移到最右端，闭合开关</w:t>
      </w:r>
      <w:r>
        <w:rPr>
          <w:rFonts w:ascii="Times New Roman" w:hAnsi="Times New Roman" w:eastAsia="Times New Roman" w:cs="Times New Roman"/>
          <w:color w:val="000000"/>
        </w:rPr>
        <w:t>S</w:t>
      </w:r>
      <w:r>
        <w:rPr>
          <w:rFonts w:ascii="宋体" w:hAnsi="宋体" w:eastAsia="宋体" w:cs="宋体"/>
          <w:color w:val="000000"/>
        </w:rPr>
        <w:t>，电流表示数为</w:t>
      </w:r>
      <w:r>
        <w:rPr>
          <w:rFonts w:ascii="Times New Roman" w:hAnsi="Times New Roman" w:eastAsia="Times New Roman" w:cs="Times New Roman"/>
          <w:color w:val="000000"/>
        </w:rPr>
        <w:t>0.3A</w:t>
      </w:r>
      <w:r>
        <w:rPr>
          <w:rFonts w:ascii="宋体" w:hAnsi="宋体" w:eastAsia="宋体" w:cs="宋体"/>
          <w:color w:val="000000"/>
        </w:rPr>
        <w:t>，忽略温度对灯丝电阻的影响。求：</w:t>
      </w:r>
    </w:p>
    <w:p w14:paraId="1D3876DD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）灯泡正常发光时的电阻；</w:t>
      </w:r>
    </w:p>
    <w:p w14:paraId="5748700B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）电源电压；</w:t>
      </w:r>
    </w:p>
    <w:p w14:paraId="6AD891B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）将滑片移到某位置，电压表示数为</w:t>
      </w:r>
      <w:r>
        <w:rPr>
          <w:rFonts w:ascii="Times New Roman" w:hAnsi="Times New Roman" w:eastAsia="Times New Roman" w:cs="Times New Roman"/>
          <w:color w:val="000000"/>
        </w:rPr>
        <w:t>10V</w:t>
      </w:r>
      <w:r>
        <w:rPr>
          <w:rFonts w:ascii="宋体" w:hAnsi="宋体" w:eastAsia="宋体" w:cs="宋体"/>
          <w:color w:val="000000"/>
        </w:rPr>
        <w:t>，滑动变阻器电阻丝</w:t>
      </w:r>
      <w:r>
        <w:rPr>
          <w:rFonts w:ascii="Times New Roman" w:hAnsi="Times New Roman" w:eastAsia="Times New Roman" w:cs="Times New Roman"/>
          <w:color w:val="000000"/>
        </w:rPr>
        <w:t>1min</w:t>
      </w:r>
      <w:r>
        <w:rPr>
          <w:rFonts w:ascii="宋体" w:hAnsi="宋体" w:eastAsia="宋体" w:cs="宋体"/>
          <w:color w:val="000000"/>
        </w:rPr>
        <w:t>内产生</w:t>
      </w:r>
      <w:r>
        <w:rPr>
          <w:rFonts w:ascii="宋体" w:hAnsi="宋体" w:eastAsia="宋体" w:cs="宋体"/>
          <w:color w:val="000000"/>
          <w:position w:val="0"/>
        </w:rPr>
        <w:drawing>
          <wp:inline distT="0" distB="0" distL="114300" distR="114300">
            <wp:extent cx="133350" cy="177800"/>
            <wp:effectExtent l="0" t="0" r="0" b="13335"/>
            <wp:docPr id="6959299" name="图片 695929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59299" name="图片 6959299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33350" cy="1778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宋体" w:hAnsi="宋体" w:eastAsia="宋体" w:cs="宋体"/>
          <w:color w:val="000000"/>
        </w:rPr>
        <w:t>热量。</w:t>
      </w:r>
    </w:p>
    <w:p w14:paraId="66B8AF5D">
      <w:pPr>
        <w:spacing w:line="360" w:lineRule="auto"/>
        <w:jc w:val="left"/>
        <w:textAlignment w:val="center"/>
        <w:rPr>
          <w:color w:val="000000"/>
        </w:rPr>
      </w:pPr>
      <w:r>
        <w:rPr>
          <w:rFonts w:ascii="宋体" w:hAnsi="宋体" w:eastAsia="宋体" w:cs="宋体"/>
          <w:color w:val="000000"/>
        </w:rPr>
        <w:drawing>
          <wp:inline distT="0" distB="0" distL="114300" distR="114300">
            <wp:extent cx="2038350" cy="1590675"/>
            <wp:effectExtent l="0" t="0" r="0" b="9525"/>
            <wp:docPr id="100030" name="图片 100030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0" name="图片 100030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3"/>
                    <a:stretch>
                      <a:fillRect/>
                    </a:stretch>
                  </pic:blipFill>
                  <pic:spPr>
                    <a:xfrm>
                      <a:off x="0" y="0"/>
                      <a:ext cx="2038350" cy="1590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3DE4E3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color w:val="000000"/>
        </w:rPr>
        <w:t xml:space="preserve">28. </w:t>
      </w:r>
      <w:r>
        <w:rPr>
          <w:rFonts w:ascii="宋体" w:hAnsi="宋体" w:eastAsia="宋体" w:cs="宋体"/>
          <w:color w:val="000000"/>
        </w:rPr>
        <w:t>某校科技小组，设计了如图所示的一套从水中打捞物体的简单滑轮组装置，动滑轮的重力为</w:t>
      </w:r>
      <w:r>
        <w:rPr>
          <w:rFonts w:ascii="Times New Roman" w:hAnsi="Times New Roman" w:eastAsia="Times New Roman" w:cs="Times New Roman"/>
          <w:color w:val="000000"/>
        </w:rPr>
        <w:t>50N</w:t>
      </w:r>
      <w:r>
        <w:rPr>
          <w:rFonts w:ascii="宋体" w:hAnsi="宋体" w:eastAsia="宋体" w:cs="宋体"/>
          <w:color w:val="000000"/>
        </w:rPr>
        <w:t>，物体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的密度为</w:t>
      </w:r>
      <w:r>
        <w:rPr>
          <w:rFonts w:ascii="Times New Roman" w:hAnsi="Times New Roman" w:eastAsia="Times New Roman" w:cs="Times New Roman"/>
          <w:color w:val="000000"/>
        </w:rPr>
        <w:t>1.5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，体积为</w:t>
      </w:r>
      <w:r>
        <w:rPr>
          <w:rFonts w:ascii="Times New Roman" w:hAnsi="Times New Roman" w:eastAsia="Times New Roman" w:cs="Times New Roman"/>
          <w:color w:val="000000"/>
        </w:rPr>
        <w:t>0.04m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；通过滑轮组把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从水中匀速提升（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始终未露出水面），不计绳重、摩擦及水的阻力，</w:t>
      </w:r>
      <w:r>
        <w:rPr>
          <w:rFonts w:ascii="Times New Roman" w:hAnsi="Times New Roman" w:eastAsia="Times New Roman" w:cs="Times New Roman"/>
          <w:i/>
          <w:color w:val="000000"/>
        </w:rPr>
        <w:t>ρ</w:t>
      </w:r>
      <w:r>
        <w:rPr>
          <w:rFonts w:ascii="宋体" w:hAnsi="宋体" w:eastAsia="宋体" w:cs="宋体"/>
          <w:color w:val="000000"/>
          <w:vertAlign w:val="subscript"/>
        </w:rPr>
        <w:t>水</w:t>
      </w:r>
      <w:r>
        <w:rPr>
          <w:rFonts w:ascii="Times New Roman" w:hAnsi="Times New Roman" w:eastAsia="Times New Roman" w:cs="Times New Roman"/>
          <w:color w:val="000000"/>
        </w:rPr>
        <w:t>=1</w:t>
      </w:r>
      <w:r>
        <w:rPr>
          <w:rFonts w:ascii="宋体" w:hAnsi="宋体" w:eastAsia="宋体" w:cs="宋体"/>
          <w:color w:val="000000"/>
        </w:rPr>
        <w:t>×</w:t>
      </w:r>
      <w:r>
        <w:rPr>
          <w:rFonts w:ascii="Times New Roman" w:hAnsi="Times New Roman" w:eastAsia="Times New Roman" w:cs="Times New Roman"/>
          <w:color w:val="000000"/>
        </w:rPr>
        <w:t>10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Times New Roman" w:hAnsi="Times New Roman" w:eastAsia="Times New Roman" w:cs="Times New Roman"/>
          <w:color w:val="000000"/>
        </w:rPr>
        <w:t>kg/m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3</w:t>
      </w:r>
      <w:r>
        <w:rPr>
          <w:rFonts w:ascii="宋体" w:hAnsi="宋体" w:eastAsia="宋体" w:cs="宋体"/>
          <w:color w:val="000000"/>
        </w:rPr>
        <w:t>，</w:t>
      </w:r>
      <w:r>
        <w:rPr>
          <w:rFonts w:ascii="Times New Roman" w:hAnsi="Times New Roman" w:eastAsia="Times New Roman" w:cs="Times New Roman"/>
          <w:i/>
          <w:color w:val="000000"/>
        </w:rPr>
        <w:t>g</w:t>
      </w:r>
      <w:r>
        <w:rPr>
          <w:rFonts w:ascii="Times New Roman" w:hAnsi="Times New Roman" w:eastAsia="Times New Roman" w:cs="Times New Roman"/>
          <w:color w:val="000000"/>
        </w:rPr>
        <w:t>=10N/kg</w:t>
      </w:r>
      <w:r>
        <w:rPr>
          <w:rFonts w:ascii="宋体" w:hAnsi="宋体" w:eastAsia="宋体" w:cs="宋体"/>
          <w:color w:val="000000"/>
        </w:rPr>
        <w:t>。求：</w:t>
      </w:r>
    </w:p>
    <w:p w14:paraId="415605AE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1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浸没在水中所受浮力；</w:t>
      </w:r>
    </w:p>
    <w:p w14:paraId="66CABD62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2</w:t>
      </w:r>
      <w:r>
        <w:rPr>
          <w:rFonts w:ascii="宋体" w:hAnsi="宋体" w:eastAsia="宋体" w:cs="宋体"/>
          <w:color w:val="000000"/>
        </w:rPr>
        <w:t>）</w:t>
      </w:r>
      <w:r>
        <w:rPr>
          <w:rFonts w:ascii="Times New Roman" w:hAnsi="Times New Roman" w:eastAsia="Times New Roman" w:cs="Times New Roman"/>
          <w:color w:val="000000"/>
        </w:rPr>
        <w:t>A</w:t>
      </w:r>
      <w:r>
        <w:rPr>
          <w:rFonts w:ascii="宋体" w:hAnsi="宋体" w:eastAsia="宋体" w:cs="宋体"/>
          <w:color w:val="000000"/>
        </w:rPr>
        <w:t>露出水面前，滑轮组的机械效率；</w:t>
      </w:r>
    </w:p>
    <w:p w14:paraId="09C0D6E7">
      <w:pPr>
        <w:spacing w:line="360" w:lineRule="auto"/>
        <w:jc w:val="left"/>
        <w:textAlignment w:val="center"/>
        <w:rPr>
          <w:rFonts w:ascii="宋体" w:hAnsi="宋体" w:eastAsia="宋体" w:cs="宋体"/>
          <w:color w:val="000000"/>
        </w:rPr>
      </w:pPr>
      <w:r>
        <w:rPr>
          <w:rFonts w:ascii="宋体" w:hAnsi="宋体" w:eastAsia="宋体" w:cs="宋体"/>
          <w:color w:val="000000"/>
        </w:rPr>
        <w:t>（</w:t>
      </w:r>
      <w:r>
        <w:rPr>
          <w:rFonts w:ascii="Times New Roman" w:hAnsi="Times New Roman" w:eastAsia="Times New Roman" w:cs="Times New Roman"/>
          <w:color w:val="000000"/>
        </w:rPr>
        <w:t>3</w:t>
      </w:r>
      <w:r>
        <w:rPr>
          <w:rFonts w:ascii="宋体" w:hAnsi="宋体" w:eastAsia="宋体" w:cs="宋体"/>
          <w:color w:val="000000"/>
        </w:rPr>
        <w:t>）若人的重力为</w:t>
      </w:r>
      <w:r>
        <w:rPr>
          <w:rFonts w:ascii="Times New Roman" w:hAnsi="Times New Roman" w:eastAsia="Times New Roman" w:cs="Times New Roman"/>
          <w:color w:val="000000"/>
        </w:rPr>
        <w:t>625N</w:t>
      </w:r>
      <w:r>
        <w:rPr>
          <w:rFonts w:ascii="宋体" w:hAnsi="宋体" w:eastAsia="宋体" w:cs="宋体"/>
          <w:color w:val="000000"/>
        </w:rPr>
        <w:t>，与水平地面的接触面积为</w:t>
      </w:r>
      <w:r>
        <w:rPr>
          <w:rFonts w:ascii="Times New Roman" w:hAnsi="Times New Roman" w:eastAsia="Times New Roman" w:cs="Times New Roman"/>
          <w:color w:val="000000"/>
        </w:rPr>
        <w:t>500cm</w:t>
      </w:r>
      <w:r>
        <w:rPr>
          <w:rFonts w:ascii="Times New Roman" w:hAnsi="Times New Roman" w:eastAsia="Times New Roman" w:cs="Times New Roman"/>
          <w:color w:val="000000"/>
          <w:vertAlign w:val="superscript"/>
        </w:rPr>
        <w:t>2</w:t>
      </w:r>
      <w:r>
        <w:rPr>
          <w:rFonts w:ascii="宋体" w:hAnsi="宋体" w:eastAsia="宋体" w:cs="宋体"/>
          <w:color w:val="000000"/>
        </w:rPr>
        <w:t>，人对地面的压强。</w:t>
      </w:r>
    </w:p>
    <w:p w14:paraId="490CE211">
      <w:pPr>
        <w:spacing w:line="360" w:lineRule="auto"/>
        <w:jc w:val="left"/>
        <w:textAlignment w:val="center"/>
        <w:rPr>
          <w:color w:val="000000"/>
        </w:rPr>
        <w:sectPr>
          <w:headerReference r:id="rId5" w:type="first"/>
          <w:footerReference r:id="rId8" w:type="first"/>
          <w:headerReference r:id="rId3" w:type="default"/>
          <w:footerReference r:id="rId6" w:type="default"/>
          <w:headerReference r:id="rId4" w:type="even"/>
          <w:footerReference r:id="rId7" w:type="even"/>
          <w:pgSz w:w="11906" w:h="16838"/>
          <w:pgMar w:top="910" w:right="1080" w:bottom="1440" w:left="1080" w:header="152" w:footer="0" w:gutter="0"/>
          <w:cols w:space="720" w:num="1"/>
          <w:docGrid w:type="lines" w:linePitch="312" w:charSpace="0"/>
        </w:sectPr>
      </w:pPr>
      <w:r>
        <w:rPr>
          <w:color w:val="000000"/>
        </w:rPr>
        <w:drawing>
          <wp:inline distT="0" distB="0" distL="114300" distR="114300">
            <wp:extent cx="1495425" cy="2333625"/>
            <wp:effectExtent l="0" t="0" r="9525" b="9525"/>
            <wp:docPr id="100031" name="图片 100031" descr="学科网(www.zxxk.com)--教育资源门户，提供试卷、教案、课件、论文、素材以及各类教学资源下载，还有大量而丰富的教学相关资讯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031" name="图片 100031" descr="学科网(www.zxxk.com)--教育资源门户，提供试卷、教案、课件、论文、素材以及各类教学资源下载，还有大量而丰富的教学相关资讯！"/>
                    <pic:cNvPicPr>
                      <a:picLocks noChangeAspect="1"/>
                    </pic:cNvPicPr>
                  </pic:nvPicPr>
                  <pic:blipFill>
                    <a:blip r:embed="rId54"/>
                    <a:stretch>
                      <a:fillRect/>
                    </a:stretch>
                  </pic:blipFill>
                  <pic:spPr>
                    <a:xfrm>
                      <a:off x="0" y="0"/>
                      <a:ext cx="1495425" cy="2333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B9B6B03">
      <w:bookmarkStart w:id="0" w:name="_GoBack"/>
      <w:bookmarkEnd w:id="0"/>
    </w:p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Microsoft YaHei UI">
    <w:panose1 w:val="020B0503020204020204"/>
    <w:charset w:val="86"/>
    <w:family w:val="swiss"/>
    <w:pitch w:val="default"/>
    <w:sig w:usb0="80000287" w:usb1="28CF3C52" w:usb2="00000016" w:usb3="00000000" w:csb0="0004001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2340268">
    <w:pPr>
      <w:pStyle w:val="2"/>
      <w:pBdr>
        <w:bottom w:val="none" w:color="auto" w:sz="0" w:space="0"/>
      </w:pBdr>
      <w:jc w:val="center"/>
      <w:rPr>
        <w:rFonts w:hint="eastAsia" w:eastAsia="宋体"/>
        <w:lang w:eastAsia="zh-CN"/>
      </w:rPr>
    </w:pPr>
    <w:r>
      <w:rPr>
        <w:rFonts w:hint="eastAsia"/>
        <w:lang w:eastAsia="zh-CN"/>
      </w:rPr>
      <w:t>第一试卷网    Shijuan1.Com    提供下载</w: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FD3944E">
    <w:pPr>
      <w:pStyle w:val="2"/>
      <w:pBdr>
        <w:bottom w:val="none" w:color="auto" w:sz="0" w:space="0"/>
      </w:pBd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53B62195">
    <w:pPr>
      <w:pStyle w:val="2"/>
      <w:pBdr>
        <w:bottom w:val="none" w:color="auto" w:sz="0" w:space="0"/>
      </w:pBdr>
    </w:pP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7356FED">
    <w:pPr>
      <w:pStyle w:val="3"/>
      <w:pBdr>
        <w:bottom w:val="none" w:color="auto" w:sz="0" w:space="1"/>
      </w:pBdr>
    </w:pP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2EF1376E">
    <w:pPr>
      <w:pStyle w:val="3"/>
      <w:pBdr>
        <w:bottom w:val="none" w:color="auto" w:sz="0" w:space="1"/>
      </w:pBd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77710B17">
    <w:pPr>
      <w:pStyle w:val="3"/>
      <w:pBdr>
        <w:bottom w:val="none" w:color="auto" w:sz="0" w:space="1"/>
      </w:pBd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80"/>
  <w:bordersDoNotSurroundHeader w:val="1"/>
  <w:bordersDoNotSurroundFooter w:val="1"/>
  <w:documentProtection w:enforcement="0"/>
  <w:defaultTabStop w:val="420"/>
  <w:drawingGridHorizontalSpacing w:val="105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docVars>
    <w:docVar w:name="commondata" w:val="eyJoZGlkIjoiMjljNjk0N2RhMTc0NzI3ZTQwZWEyZWMyMzA2NzliMDQifQ=="/>
  </w:docVars>
  <w:rsids>
    <w:rsidRoot w:val="00A07DF2"/>
    <w:rsid w:val="00005EBC"/>
    <w:rsid w:val="00016BFA"/>
    <w:rsid w:val="000460FF"/>
    <w:rsid w:val="00054E7B"/>
    <w:rsid w:val="000E4D02"/>
    <w:rsid w:val="00171458"/>
    <w:rsid w:val="00173C1D"/>
    <w:rsid w:val="001764C3"/>
    <w:rsid w:val="0018010E"/>
    <w:rsid w:val="00191C29"/>
    <w:rsid w:val="001C63DA"/>
    <w:rsid w:val="001D4563"/>
    <w:rsid w:val="00201A7E"/>
    <w:rsid w:val="00221FC9"/>
    <w:rsid w:val="002457C2"/>
    <w:rsid w:val="002908F0"/>
    <w:rsid w:val="002A0E5D"/>
    <w:rsid w:val="002A1A21"/>
    <w:rsid w:val="002F06B2"/>
    <w:rsid w:val="003102DB"/>
    <w:rsid w:val="003C4A95"/>
    <w:rsid w:val="003D0C09"/>
    <w:rsid w:val="004062F6"/>
    <w:rsid w:val="004151FC"/>
    <w:rsid w:val="00435F83"/>
    <w:rsid w:val="0046214C"/>
    <w:rsid w:val="0049183B"/>
    <w:rsid w:val="004D44FD"/>
    <w:rsid w:val="00567E50"/>
    <w:rsid w:val="0059145F"/>
    <w:rsid w:val="00596076"/>
    <w:rsid w:val="005B39DB"/>
    <w:rsid w:val="005C2124"/>
    <w:rsid w:val="005F1362"/>
    <w:rsid w:val="00605626"/>
    <w:rsid w:val="006071D5"/>
    <w:rsid w:val="0062039B"/>
    <w:rsid w:val="00623C16"/>
    <w:rsid w:val="00637D3A"/>
    <w:rsid w:val="00640BF5"/>
    <w:rsid w:val="006D5DE9"/>
    <w:rsid w:val="006F45E0"/>
    <w:rsid w:val="00701D6B"/>
    <w:rsid w:val="007061B2"/>
    <w:rsid w:val="00740A09"/>
    <w:rsid w:val="00762E26"/>
    <w:rsid w:val="00767F31"/>
    <w:rsid w:val="00817391"/>
    <w:rsid w:val="00832EC9"/>
    <w:rsid w:val="008634CD"/>
    <w:rsid w:val="008731FA"/>
    <w:rsid w:val="00880A38"/>
    <w:rsid w:val="00893DD6"/>
    <w:rsid w:val="008D2E94"/>
    <w:rsid w:val="00974E0F"/>
    <w:rsid w:val="00982128"/>
    <w:rsid w:val="009A27BF"/>
    <w:rsid w:val="009B5666"/>
    <w:rsid w:val="009C4252"/>
    <w:rsid w:val="009E203F"/>
    <w:rsid w:val="00A07DF2"/>
    <w:rsid w:val="00A405DB"/>
    <w:rsid w:val="00A536B0"/>
    <w:rsid w:val="00AD6B6A"/>
    <w:rsid w:val="00B80D67"/>
    <w:rsid w:val="00B8100F"/>
    <w:rsid w:val="00B96924"/>
    <w:rsid w:val="00BA1A7E"/>
    <w:rsid w:val="00BB50C6"/>
    <w:rsid w:val="00BE1BCD"/>
    <w:rsid w:val="00C02815"/>
    <w:rsid w:val="00C02FC6"/>
    <w:rsid w:val="00C321EB"/>
    <w:rsid w:val="00CA4A07"/>
    <w:rsid w:val="00D51257"/>
    <w:rsid w:val="00D634C2"/>
    <w:rsid w:val="00D756B6"/>
    <w:rsid w:val="00D77F6E"/>
    <w:rsid w:val="00DA0796"/>
    <w:rsid w:val="00DA5448"/>
    <w:rsid w:val="00DF071B"/>
    <w:rsid w:val="00E63075"/>
    <w:rsid w:val="00E97096"/>
    <w:rsid w:val="00EA0188"/>
    <w:rsid w:val="00EB17B4"/>
    <w:rsid w:val="00ED1550"/>
    <w:rsid w:val="00EE1A37"/>
    <w:rsid w:val="00F21C80"/>
    <w:rsid w:val="00F676FD"/>
    <w:rsid w:val="00F72514"/>
    <w:rsid w:val="00FA0944"/>
    <w:rsid w:val="00FB34D2"/>
    <w:rsid w:val="00FB4B17"/>
    <w:rsid w:val="00FC5860"/>
    <w:rsid w:val="00FD377B"/>
    <w:rsid w:val="00FF2D79"/>
    <w:rsid w:val="00FF517A"/>
    <w:rsid w:val="11DB3F6E"/>
    <w:rsid w:val="1A4D01EF"/>
    <w:rsid w:val="2C4A7800"/>
    <w:rsid w:val="3049740D"/>
    <w:rsid w:val="3827456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宋体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99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iPriority="99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iPriority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qFormat="1" w:unhideWhenUsed="0" w:uiPriority="1" w:semiHidden="0" w:name="No Spacing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99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宋体"/>
      <w:kern w:val="2"/>
      <w:sz w:val="21"/>
      <w:szCs w:val="24"/>
      <w:lang w:val="en-US" w:eastAsia="zh-CN" w:bidi="ar-SA"/>
    </w:rPr>
  </w:style>
  <w:style w:type="character" w:default="1" w:styleId="5">
    <w:name w:val="Default Paragraph Font"/>
    <w:semiHidden/>
    <w:unhideWhenUsed/>
    <w:qFormat/>
    <w:uiPriority w:val="1"/>
  </w:style>
  <w:style w:type="table" w:default="1" w:styleId="4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</w:rPr>
  </w:style>
  <w:style w:type="paragraph" w:styleId="3">
    <w:name w:val="header"/>
    <w:basedOn w:val="1"/>
    <w:link w:val="7"/>
    <w:qFormat/>
    <w:uiPriority w:val="99"/>
    <w:pPr>
      <w:pBdr>
        <w:top w:val="none" w:color="auto" w:sz="0" w:space="1"/>
        <w:left w:val="none" w:color="auto" w:sz="0" w:space="4"/>
        <w:bottom w:val="none" w:color="auto" w:sz="0" w:space="1"/>
        <w:right w:val="none" w:color="auto" w:sz="0" w:space="4"/>
      </w:pBdr>
      <w:tabs>
        <w:tab w:val="center" w:pos="4153"/>
        <w:tab w:val="right" w:pos="8306"/>
      </w:tabs>
      <w:snapToGrid w:val="0"/>
    </w:pPr>
    <w:rPr>
      <w:sz w:val="18"/>
    </w:rPr>
  </w:style>
  <w:style w:type="character" w:styleId="6">
    <w:name w:val="Hyperlink"/>
    <w:basedOn w:val="5"/>
    <w:unhideWhenUsed/>
    <w:qFormat/>
    <w:uiPriority w:val="99"/>
    <w:rPr>
      <w:color w:val="0000FF"/>
      <w:u w:val="single"/>
    </w:rPr>
  </w:style>
  <w:style w:type="character" w:customStyle="1" w:styleId="7">
    <w:name w:val="页眉 Char"/>
    <w:basedOn w:val="5"/>
    <w:link w:val="3"/>
    <w:qFormat/>
    <w:uiPriority w:val="99"/>
    <w:rPr>
      <w:kern w:val="2"/>
      <w:sz w:val="18"/>
      <w:szCs w:val="24"/>
    </w:rPr>
  </w:style>
  <w:style w:type="paragraph" w:styleId="8">
    <w:name w:val="No Spacing"/>
    <w:qFormat/>
    <w:uiPriority w:val="1"/>
    <w:rPr>
      <w:rFonts w:eastAsia="Microsoft YaHei UI" w:asciiTheme="minorHAnsi" w:hAnsiTheme="minorHAnsi" w:cstheme="minorBidi"/>
      <w:sz w:val="22"/>
      <w:szCs w:val="22"/>
      <w:lang w:val="en-US" w:eastAsia="zh-CN" w:bidi="ar-SA"/>
    </w:rPr>
  </w:style>
  <w:style w:type="paragraph" w:styleId="9">
    <w:name w:val="List Paragraph"/>
    <w:basedOn w:val="1"/>
    <w:qFormat/>
    <w:uiPriority w:val="99"/>
    <w:pPr>
      <w:ind w:firstLine="420" w:firstLineChars="200"/>
    </w:p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theme" Target="theme/theme1.xml"/><Relationship Id="rId8" Type="http://schemas.openxmlformats.org/officeDocument/2006/relationships/footer" Target="footer3.xml"/><Relationship Id="rId7" Type="http://schemas.openxmlformats.org/officeDocument/2006/relationships/footer" Target="footer2.xml"/><Relationship Id="rId6" Type="http://schemas.openxmlformats.org/officeDocument/2006/relationships/footer" Target="footer1.xml"/><Relationship Id="rId56" Type="http://schemas.openxmlformats.org/officeDocument/2006/relationships/fontTable" Target="fontTable.xml"/><Relationship Id="rId55" Type="http://schemas.openxmlformats.org/officeDocument/2006/relationships/customXml" Target="../customXml/item1.xml"/><Relationship Id="rId54" Type="http://schemas.openxmlformats.org/officeDocument/2006/relationships/image" Target="media/image35.png"/><Relationship Id="rId53" Type="http://schemas.openxmlformats.org/officeDocument/2006/relationships/image" Target="media/image34.png"/><Relationship Id="rId52" Type="http://schemas.openxmlformats.org/officeDocument/2006/relationships/oleObject" Target="embeddings/oleObject10.bin"/><Relationship Id="rId51" Type="http://schemas.openxmlformats.org/officeDocument/2006/relationships/image" Target="media/image33.wmf"/><Relationship Id="rId50" Type="http://schemas.openxmlformats.org/officeDocument/2006/relationships/oleObject" Target="embeddings/oleObject9.bin"/><Relationship Id="rId5" Type="http://schemas.openxmlformats.org/officeDocument/2006/relationships/header" Target="header3.xml"/><Relationship Id="rId49" Type="http://schemas.openxmlformats.org/officeDocument/2006/relationships/oleObject" Target="embeddings/oleObject8.bin"/><Relationship Id="rId48" Type="http://schemas.openxmlformats.org/officeDocument/2006/relationships/image" Target="media/image32.png"/><Relationship Id="rId47" Type="http://schemas.openxmlformats.org/officeDocument/2006/relationships/oleObject" Target="embeddings/oleObject7.bin"/><Relationship Id="rId46" Type="http://schemas.openxmlformats.org/officeDocument/2006/relationships/oleObject" Target="embeddings/oleObject6.bin"/><Relationship Id="rId45" Type="http://schemas.openxmlformats.org/officeDocument/2006/relationships/oleObject" Target="embeddings/oleObject5.bin"/><Relationship Id="rId44" Type="http://schemas.openxmlformats.org/officeDocument/2006/relationships/image" Target="media/image31.wmf"/><Relationship Id="rId43" Type="http://schemas.openxmlformats.org/officeDocument/2006/relationships/oleObject" Target="embeddings/oleObject4.bin"/><Relationship Id="rId42" Type="http://schemas.openxmlformats.org/officeDocument/2006/relationships/image" Target="media/image30.png"/><Relationship Id="rId41" Type="http://schemas.openxmlformats.org/officeDocument/2006/relationships/image" Target="media/image29.png"/><Relationship Id="rId40" Type="http://schemas.openxmlformats.org/officeDocument/2006/relationships/image" Target="media/image28.png"/><Relationship Id="rId4" Type="http://schemas.openxmlformats.org/officeDocument/2006/relationships/header" Target="header2.xml"/><Relationship Id="rId39" Type="http://schemas.openxmlformats.org/officeDocument/2006/relationships/image" Target="media/image27.png"/><Relationship Id="rId38" Type="http://schemas.openxmlformats.org/officeDocument/2006/relationships/image" Target="media/image26.png"/><Relationship Id="rId37" Type="http://schemas.openxmlformats.org/officeDocument/2006/relationships/image" Target="media/image25.png"/><Relationship Id="rId36" Type="http://schemas.openxmlformats.org/officeDocument/2006/relationships/image" Target="media/image24.wmf"/><Relationship Id="rId35" Type="http://schemas.openxmlformats.org/officeDocument/2006/relationships/oleObject" Target="embeddings/oleObject3.bin"/><Relationship Id="rId34" Type="http://schemas.openxmlformats.org/officeDocument/2006/relationships/image" Target="media/image23.png"/><Relationship Id="rId33" Type="http://schemas.openxmlformats.org/officeDocument/2006/relationships/image" Target="media/image22.png"/><Relationship Id="rId32" Type="http://schemas.openxmlformats.org/officeDocument/2006/relationships/image" Target="media/image21.png"/><Relationship Id="rId31" Type="http://schemas.openxmlformats.org/officeDocument/2006/relationships/image" Target="media/image20.png"/><Relationship Id="rId30" Type="http://schemas.openxmlformats.org/officeDocument/2006/relationships/image" Target="media/image19.png"/><Relationship Id="rId3" Type="http://schemas.openxmlformats.org/officeDocument/2006/relationships/header" Target="header1.xml"/><Relationship Id="rId29" Type="http://schemas.openxmlformats.org/officeDocument/2006/relationships/oleObject" Target="embeddings/oleObject2.bin"/><Relationship Id="rId28" Type="http://schemas.openxmlformats.org/officeDocument/2006/relationships/image" Target="media/image18.wmf"/><Relationship Id="rId27" Type="http://schemas.openxmlformats.org/officeDocument/2006/relationships/oleObject" Target="embeddings/oleObject1.bin"/><Relationship Id="rId26" Type="http://schemas.openxmlformats.org/officeDocument/2006/relationships/image" Target="media/image17.png"/><Relationship Id="rId25" Type="http://schemas.openxmlformats.org/officeDocument/2006/relationships/image" Target="media/image16.png"/><Relationship Id="rId24" Type="http://schemas.openxmlformats.org/officeDocument/2006/relationships/image" Target="media/image15.png"/><Relationship Id="rId23" Type="http://schemas.openxmlformats.org/officeDocument/2006/relationships/image" Target="media/image14.png"/><Relationship Id="rId22" Type="http://schemas.openxmlformats.org/officeDocument/2006/relationships/image" Target="media/image13.png"/><Relationship Id="rId21" Type="http://schemas.openxmlformats.org/officeDocument/2006/relationships/image" Target="media/image12.png"/><Relationship Id="rId20" Type="http://schemas.openxmlformats.org/officeDocument/2006/relationships/image" Target="media/image11.png"/><Relationship Id="rId2" Type="http://schemas.openxmlformats.org/officeDocument/2006/relationships/settings" Target="settings.xml"/><Relationship Id="rId19" Type="http://schemas.openxmlformats.org/officeDocument/2006/relationships/image" Target="media/image10.png"/><Relationship Id="rId18" Type="http://schemas.openxmlformats.org/officeDocument/2006/relationships/image" Target="media/image9.png"/><Relationship Id="rId17" Type="http://schemas.openxmlformats.org/officeDocument/2006/relationships/image" Target="media/image8.png"/><Relationship Id="rId16" Type="http://schemas.openxmlformats.org/officeDocument/2006/relationships/image" Target="media/image7.png"/><Relationship Id="rId15" Type="http://schemas.openxmlformats.org/officeDocument/2006/relationships/image" Target="media/image6.png"/><Relationship Id="rId14" Type="http://schemas.openxmlformats.org/officeDocument/2006/relationships/image" Target="media/image5.png"/><Relationship Id="rId13" Type="http://schemas.openxmlformats.org/officeDocument/2006/relationships/image" Target="media/image4.png"/><Relationship Id="rId12" Type="http://schemas.openxmlformats.org/officeDocument/2006/relationships/image" Target="media/image3.png"/><Relationship Id="rId11" Type="http://schemas.openxmlformats.org/officeDocument/2006/relationships/image" Target="media/image2.wmf"/><Relationship Id="rId10" Type="http://schemas.openxmlformats.org/officeDocument/2006/relationships/image" Target="media/image1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292971F0-FB63-4391-9891-E286252968EA}">
  <ds:schemaRefs/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Company>学科网 www.zxxk.com</Company>
  <Pages>10</Pages>
  <Words>3426</Words>
  <Characters>3961</Characters>
  <Lines>0</Lines>
  <Paragraphs>0</Paragraphs>
  <TotalTime>0</TotalTime>
  <ScaleCrop>false</ScaleCrop>
  <LinksUpToDate>false</LinksUpToDate>
  <CharactersWithSpaces>4081</CharactersWithSpaces>
  <Application>WPS Office_12.1.0.17133_F1E327BC-269C-435d-A152-05C5408002CA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2022-07-02T10:20:00Z</dcterms:created>
  <dc:creator>学科网试题生产平台</dc:creator>
  <dc:description>3011645046145024</dc:description>
  <cp:lastModifiedBy>上帝掷骰子吗</cp:lastModifiedBy>
  <dcterms:modified xsi:type="dcterms:W3CDTF">2024-07-19T16:50:55Z</dcterms:modified>
  <cp:revision>6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album">
    <vt:lpwstr>rbm.xkw.com</vt:lpwstr>
  </property>
  <property fmtid="{D5CDD505-2E9C-101B-9397-08002B2CF9AE}" pid="3" name="author">
    <vt:lpwstr>rbm.xkw.com</vt:lpwstr>
  </property>
  <property fmtid="{D5CDD505-2E9C-101B-9397-08002B2CF9AE}" pid="4" name="company">
    <vt:lpwstr>学科网</vt:lpwstr>
  </property>
  <property fmtid="{D5CDD505-2E9C-101B-9397-08002B2CF9AE}" pid="5" name="copyright">
    <vt:lpwstr>学科网版权所有</vt:lpwstr>
  </property>
  <property fmtid="{D5CDD505-2E9C-101B-9397-08002B2CF9AE}" pid="6" name="KSOProductBuildVer">
    <vt:lpwstr>2052-12.1.0.17133</vt:lpwstr>
  </property>
  <property fmtid="{D5CDD505-2E9C-101B-9397-08002B2CF9AE}" pid="7" name="ICV">
    <vt:lpwstr>24BDA1112E9D45B3A26D8B7842962E92</vt:lpwstr>
  </property>
</Properties>
</file>