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6A46CB5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10185400</wp:posOffset>
            </wp:positionH>
            <wp:positionV relativeFrom="topMargin">
              <wp:posOffset>11061700</wp:posOffset>
            </wp:positionV>
            <wp:extent cx="330200" cy="355600"/>
            <wp:effectExtent l="0" t="0" r="12700" b="6350"/>
            <wp:wrapNone/>
            <wp:docPr id="100062" name="图片 100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2" name="图片 1000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海南省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年初中学业水平考试物理</w:t>
      </w:r>
    </w:p>
    <w:p w14:paraId="16FFC7C9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（全卷满分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分钟）</w:t>
      </w:r>
    </w:p>
    <w:p w14:paraId="4EBD96C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分。每小题只有一个选项是正确的）</w:t>
      </w:r>
    </w:p>
    <w:p w14:paraId="082F913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“天问一号”火星探测器到达火星，标志着我国在太空探测领域更进一步，为人类探索浩瀚宇宙作出了中国贡献。下列空间尺度最小的是（　　）</w:t>
      </w:r>
    </w:p>
    <w:p w14:paraId="27A1B69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宇宙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银河系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太阳系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火星</w:t>
      </w:r>
    </w:p>
    <w:p w14:paraId="190E1C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如图为某款新型折叠屏手机，折叠屏主要部件是柔性发光二极管。制成二极管的材料是（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E128A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38225" cy="10668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AE7CBA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超导体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导体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半导体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绝缘体</w:t>
      </w:r>
    </w:p>
    <w:p w14:paraId="6AD24B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如图，小海站在滑板上滑行。若认为小海静止，选择的参照物是（　　）</w:t>
      </w:r>
    </w:p>
    <w:p w14:paraId="416389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43025" cy="8858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744B3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脚下的滑板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迎面走来的同学</w:t>
      </w:r>
    </w:p>
    <w:p w14:paraId="590174A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附近的楼房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路边摇曳的树枝</w:t>
      </w:r>
    </w:p>
    <w:p w14:paraId="5DDDE5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下列生活实例中，利用做功改变物体内能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03" name="图片 200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3" name="图片 20040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　　）</w:t>
      </w:r>
    </w:p>
    <w:p w14:paraId="04D5FF3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38225" cy="10191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暖手宝暖手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57300" cy="9334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棉被被晒热</w:t>
      </w:r>
    </w:p>
    <w:p w14:paraId="46D1FA9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23975" cy="10858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烧水水温升高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314450" cy="11430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搓手取暖</w:t>
      </w:r>
    </w:p>
    <w:p w14:paraId="638454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下列现象中，密度变大的是（　　）</w:t>
      </w:r>
    </w:p>
    <w:p w14:paraId="0D8D842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铁棒磨成针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冰熔化成水</w:t>
      </w:r>
    </w:p>
    <w:p w14:paraId="58529E8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橡皮泥捏成小船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氧气瓶内的氧气用了一段时间</w:t>
      </w:r>
    </w:p>
    <w:p w14:paraId="5F881D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下列电器应用电磁感应原理工作的是（　　）</w:t>
      </w:r>
    </w:p>
    <w:p w14:paraId="57B6ACD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590550" cy="7905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节能灯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781050" cy="7429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电饭锅</w:t>
      </w:r>
    </w:p>
    <w:p w14:paraId="6FAF77E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19175" cy="6858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动圈式话筒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809625" cy="70485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电熨斗</w:t>
      </w:r>
    </w:p>
    <w:p w14:paraId="0A787E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26</w:t>
      </w:r>
      <w:r>
        <w:rPr>
          <w:rFonts w:ascii="宋体" w:hAnsi="宋体" w:eastAsia="宋体" w:cs="宋体"/>
          <w:color w:val="000000"/>
        </w:rPr>
        <w:t>日我省举行了首届中学生自制水火箭比赛。参赛选手对水火箭打气，拉开气阀，水向下喷出，水火箭一飞冲天。在水火箭上升过程中，下列说法正确的是（　　）</w:t>
      </w:r>
    </w:p>
    <w:p w14:paraId="4F0677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81300" cy="9525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C46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水火箭能起飞是受到水对它向上的推力</w:t>
      </w:r>
    </w:p>
    <w:p w14:paraId="651390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水火箭受到的重力不变</w:t>
      </w:r>
    </w:p>
    <w:p w14:paraId="6912E9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水火箭的动能一直增大</w:t>
      </w:r>
    </w:p>
    <w:p w14:paraId="051CEE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水火箭的重力势能一直增大</w:t>
      </w:r>
    </w:p>
    <w:p w14:paraId="125CB3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用下列简单机械提升同一重物，忽略机械自重和摩擦，最省力的是（　　）</w:t>
      </w:r>
    </w:p>
    <w:p w14:paraId="4A6DE0D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95" name="图片 200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5" name="图片 20039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228725" cy="11811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666750" cy="13716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705E7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628650" cy="15430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771525" cy="174307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2C0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如图是改进的探究影响滑动摩擦力大小的因素的实验装置。下列说法不正确的是（　　）</w:t>
      </w:r>
    </w:p>
    <w:p w14:paraId="208965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57350" cy="7620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3AF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实验时水平拉动长木板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，可测出木块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所受摩擦力大小</w:t>
      </w:r>
    </w:p>
    <w:p w14:paraId="70082B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拉动长木板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的速度越大，弹簧测力计示数越大</w:t>
      </w:r>
    </w:p>
    <w:p w14:paraId="76F0FF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在木块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上增加重物，拉动长木板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时弹簧测力计示数变大</w:t>
      </w:r>
    </w:p>
    <w:p w14:paraId="05E2AB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在长木板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上铺毛巾，可探究滑动摩擦力大小与接触面粗糙程度的关系</w:t>
      </w:r>
    </w:p>
    <w:p w14:paraId="4E840C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如图电路中，电源电压不变，闭合开关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，向右移动滑动变阻器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的滑片，下列数据变小的是（　　）</w:t>
      </w:r>
    </w:p>
    <w:p w14:paraId="3AEE48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28700" cy="8572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A0162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</w:t>
      </w:r>
    </w:p>
    <w:p w14:paraId="09A8A7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</w:t>
      </w:r>
    </w:p>
    <w:p w14:paraId="78095A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示数与电流表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示数的比值</w:t>
      </w:r>
    </w:p>
    <w:p w14:paraId="1FE540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示数与电流表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示数的比值</w:t>
      </w:r>
    </w:p>
    <w:p w14:paraId="75F809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B94FEA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22</w:t>
      </w:r>
      <w:r>
        <w:rPr>
          <w:rFonts w:ascii="宋体" w:hAnsi="宋体" w:eastAsia="宋体" w:cs="宋体"/>
          <w:color w:val="000000"/>
        </w:rPr>
        <w:t>日海南黎族苗族举行“三月三”节庆活动，其中大型竹竿舞表演尤为吸人耳目。有节奏的竹竿敲击声主要是由竹竿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产生的；观众能听出各种乐器发出的声音，是根据乐器的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分辨的（选填“音调”“响度”或“音色”）。</w:t>
      </w:r>
    </w:p>
    <w:p w14:paraId="0070DB3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0125" cy="65722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9D6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我国古代科技著作《天工开物》中记载“扬郡以风帆数扇，俟风转车，风息则止”。说明我国古代劳动人民很早就会利用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能；当风停时风车并没有立即停止，这是因为风车具有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98582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物理小妙招，生活更精彩。图甲中，用圆纸筒穿过购物袋的提手提重物就不勒手，这是通过增大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来减小压强；图乙是自制简易蛋黄分离器，挤压矿泉水瓶，让瓶口贴近蛋黄，松开手蛋黄被吸进瓶子里，这是利用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的作用。</w:t>
      </w:r>
    </w:p>
    <w:p w14:paraId="2B092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52600" cy="9334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329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某校开展“绿色健走，红色研学”主题教育活动，组织同学们到母瑞山革命根据地重走红军路。一阵风吹来，同学们感觉凉爽，这是空气流动加快了汗水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01" name="图片 200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1" name="图片 20040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（选填“蒸发”或“沸腾”）；同学们用</w:t>
      </w:r>
      <w:r>
        <w:rPr>
          <w:rFonts w:ascii="Times New Roman" w:hAnsi="Times New Roman" w:eastAsia="Times New Roman" w:cs="Times New Roman"/>
          <w:color w:val="000000"/>
        </w:rPr>
        <w:t>1h</w:t>
      </w:r>
      <w:r>
        <w:rPr>
          <w:rFonts w:ascii="宋体" w:hAnsi="宋体" w:eastAsia="宋体" w:cs="宋体"/>
          <w:color w:val="000000"/>
        </w:rPr>
        <w:t>完成</w:t>
      </w:r>
      <w:r>
        <w:rPr>
          <w:rFonts w:ascii="Times New Roman" w:hAnsi="Times New Roman" w:eastAsia="Times New Roman" w:cs="Times New Roman"/>
          <w:color w:val="000000"/>
        </w:rPr>
        <w:t>3.6km</w:t>
      </w:r>
      <w:r>
        <w:rPr>
          <w:rFonts w:ascii="宋体" w:hAnsi="宋体" w:eastAsia="宋体" w:cs="宋体"/>
          <w:color w:val="000000"/>
        </w:rPr>
        <w:t>的健走路程，则全程的平均速度是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km/h</w:t>
      </w:r>
      <w:r>
        <w:rPr>
          <w:rFonts w:ascii="宋体" w:hAnsi="宋体" w:eastAsia="宋体" w:cs="宋体"/>
          <w:color w:val="000000"/>
        </w:rPr>
        <w:t>。</w:t>
      </w:r>
    </w:p>
    <w:p w14:paraId="67F76A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“强军筑梦，挺进深蓝”。海军</w:t>
      </w:r>
      <w:r>
        <w:rPr>
          <w:rFonts w:ascii="Times New Roman" w:hAnsi="Times New Roman" w:eastAsia="Times New Roman" w:cs="Times New Roman"/>
          <w:color w:val="000000"/>
        </w:rPr>
        <w:t>372</w:t>
      </w:r>
      <w:r>
        <w:rPr>
          <w:rFonts w:ascii="宋体" w:hAnsi="宋体" w:eastAsia="宋体" w:cs="宋体"/>
          <w:color w:val="000000"/>
        </w:rPr>
        <w:t>潜艇起航驶离军港，奔赴深海大洋。该潜艇完全浸没后，下潜过程中所受的浮力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，从密度小的海域进入密度大的海域所受的浮力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（均选填“变大”“不变”或“变小”）。</w:t>
      </w:r>
    </w:p>
    <w:p w14:paraId="306078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今年海南荔枝大丰收。小海想知道荔枝的密度，他把一个质量为</w:t>
      </w:r>
      <w:r>
        <w:rPr>
          <w:rFonts w:ascii="Times New Roman" w:hAnsi="Times New Roman" w:eastAsia="Times New Roman" w:cs="Times New Roman"/>
          <w:color w:val="000000"/>
        </w:rPr>
        <w:t>22g</w:t>
      </w:r>
      <w:r>
        <w:rPr>
          <w:rFonts w:ascii="宋体" w:hAnsi="宋体" w:eastAsia="宋体" w:cs="宋体"/>
          <w:color w:val="000000"/>
        </w:rPr>
        <w:t>的荔枝放入盛满水的溢水杯中，溢出水的质量为</w:t>
      </w:r>
      <w:r>
        <w:rPr>
          <w:rFonts w:ascii="Times New Roman" w:hAnsi="Times New Roman" w:eastAsia="Times New Roman" w:cs="Times New Roman"/>
          <w:color w:val="000000"/>
        </w:rPr>
        <w:t>20g</w:t>
      </w:r>
      <w:r>
        <w:rPr>
          <w:rFonts w:ascii="宋体" w:hAnsi="宋体" w:eastAsia="宋体" w:cs="宋体"/>
          <w:color w:val="000000"/>
        </w:rPr>
        <w:t>，如图所示。该荔枝的体积为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，密度为</w:t>
      </w:r>
      <w:r>
        <w:rPr>
          <w:color w:val="000000"/>
        </w:rPr>
        <w:t>_______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.35pt;width:36.7pt;" o:ole="t" filled="f" o:preferrelative="t" stroked="f" coordsize="21600,21600">
            <v:path/>
            <v:fill on="f" focussize="0,0"/>
            <v:stroke on="f" joinstyle="miter"/>
            <v:imagedata r:id="rId33" o:title="eqId275bb2a73e9f9ae3f8074649c471a455"/>
            <o:lock v:ext="edit" aspectratio="t"/>
            <w10:wrap type="none"/>
            <w10:anchorlock/>
          </v:shape>
          <o:OLEObject Type="Embed" ProgID="Equation.DSMT4" ShapeID="_x0000_i1025" DrawAspect="Content" ObjectID="_1468075725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9.9pt;width:98.05pt;" o:ole="t" filled="f" o:preferrelative="t" stroked="f" coordsize="21600,21600">
            <v:path/>
            <v:fill on="f" focussize="0,0"/>
            <v:stroke on="f" joinstyle="miter"/>
            <v:imagedata r:id="rId35" o:title="eqIdbb0d06b2b45f00a63215c88c5271a190"/>
            <o:lock v:ext="edit" aspectratio="t"/>
            <w10:wrap type="none"/>
            <w10:anchorlock/>
          </v:shape>
          <o:OLEObject Type="Embed" ProgID="Equation.DSMT4" ShapeID="_x0000_i1026" DrawAspect="Content" ObjectID="_1468075726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37" o:title="eqId01f4c7754d554988f7451b975442209a"/>
            <o:lock v:ext="edit" aspectratio="t"/>
            <w10:wrap type="none"/>
            <w10:anchorlock/>
          </v:shape>
          <o:OLEObject Type="Embed" ProgID="Equation.DSMT4" ShapeID="_x0000_i1027" DrawAspect="Content" ObjectID="_1468075727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）。</w:t>
      </w:r>
    </w:p>
    <w:p w14:paraId="2905E1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76325" cy="752475"/>
            <wp:effectExtent l="0" t="0" r="9525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D8E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如图甲所示电路中，电源电压不变，灯泡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6V0.3A</w:t>
      </w:r>
      <w:r>
        <w:rPr>
          <w:rFonts w:ascii="宋体" w:hAnsi="宋体" w:eastAsia="宋体" w:cs="宋体"/>
          <w:color w:val="000000"/>
        </w:rPr>
        <w:t>”，滑动变阻器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Ω</w:t>
      </w:r>
      <w:r>
        <w:rPr>
          <w:rFonts w:ascii="Times New Roman" w:hAnsi="Times New Roman" w:eastAsia="Times New Roman" w:cs="Times New Roman"/>
          <w:color w:val="000000"/>
        </w:rPr>
        <w:t xml:space="preserve"> 2A</w:t>
      </w:r>
      <w:r>
        <w:rPr>
          <w:rFonts w:ascii="宋体" w:hAnsi="宋体" w:eastAsia="宋体" w:cs="宋体"/>
          <w:color w:val="000000"/>
        </w:rPr>
        <w:t>”，电路工作时不考虑灯丝电阻变化，并保证电路安全。只闭合开关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时电路的最小总功率为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40" o:title="eqId2708fa6298e52f617383efc175b71ddc"/>
            <o:lock v:ext="edit" aspectratio="t"/>
            <w10:wrap type="none"/>
            <w10:anchorlock/>
          </v:shape>
          <o:OLEObject Type="Embed" ProgID="Equation.DSMT4" ShapeID="_x0000_i1028" DrawAspect="Content" ObjectID="_1468075728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5.9pt;" o:ole="t" filled="f" o:preferrelative="t" stroked="f" coordsize="21600,21600">
            <v:path/>
            <v:fill on="f" focussize="0,0"/>
            <v:stroke on="f" joinstyle="miter"/>
            <v:imagedata r:id="rId42" o:title="eqId8f78c89b04290370543c79c94fa9d06d"/>
            <o:lock v:ext="edit" aspectratio="t"/>
            <w10:wrap type="none"/>
            <w10:anchorlock/>
          </v:shape>
          <o:OLEObject Type="Embed" ProgID="Equation.DSMT4" ShapeID="_x0000_i1029" DrawAspect="Content" ObjectID="_1468075729" r:id="rId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44" o:title="eqId530f5b63e797195906285c0c03eb9276"/>
            <o:lock v:ext="edit" aspectratio="t"/>
            <w10:wrap type="none"/>
            <w10:anchorlock/>
          </v:shape>
          <o:OLEObject Type="Embed" ProgID="Equation.DSMT4" ShapeID="_x0000_i1030" DrawAspect="Content" ObjectID="_1468075730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均闭合时的最小总功率为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46" o:title="eqId9b9cb8e6ff801523b0304576cd69fd2d"/>
            <o:lock v:ext="edit" aspectratio="t"/>
            <w10:wrap type="none"/>
            <w10:anchorlock/>
          </v:shape>
          <o:OLEObject Type="Embed" ProgID="Equation.DSMT4" ShapeID="_x0000_i1031" DrawAspect="Content" ObjectID="_1468075731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，两种情况下，移动滑片，得到电流表示数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随滑动变阻器阻值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变化的关系如图乙。则电源电压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</w:t>
      </w:r>
      <w:r>
        <w:rPr>
          <w:rFonts w:ascii="Times New Roman" w:hAnsi="Times New Roman" w:eastAsia="Times New Roman" w:cs="Times New Roman"/>
          <w:color w:val="000000"/>
        </w:rPr>
        <w:t xml:space="preserve"> 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 xml:space="preserve">: 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5FB2E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90900" cy="1285875"/>
            <wp:effectExtent l="0" t="0" r="0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508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三、作图与实验探究题（本大题共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5EB4C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请在图中画出物体所受水平向右拉力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9" name="图片 200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9" name="图片 20039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示意图。</w:t>
      </w:r>
    </w:p>
    <w:p w14:paraId="1BA465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66800" cy="3238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70D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请在图中用箭头标出蹄形磁体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点处的磁感线方向。</w:t>
      </w:r>
    </w:p>
    <w:p w14:paraId="43F341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47700" cy="12763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898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小海用如图所示的实验装置探究平面镜成像特点：</w:t>
      </w:r>
    </w:p>
    <w:p w14:paraId="27BD70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）以下是小海设计的实验方案，请帮他把设计理由填写完整；</w:t>
      </w:r>
    </w:p>
    <w:p w14:paraId="0D5352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①将一张白纸平铺在桌面上，玻璃板竖直放置在纸上。将蜡烛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点燃后竖立在玻璃板前面，透过玻璃板观察其另一侧的像。用玻璃板替代平面镜是便于观察像的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6C41CD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②将与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完全相同、未点燃的蜡烛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放到玻璃板后面与像重合，比较像与蜡烛的大小关系。这里采用的探究方法是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（选填“等效替代法”或“控制变量法”）；</w:t>
      </w:r>
    </w:p>
    <w:p w14:paraId="59B483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③在白纸上描出蜡烛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和玻璃板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7" name="图片 200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7" name="图片 20039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位置，用刻度尺量出蜡烛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到玻璃板的距离。</w:t>
      </w:r>
    </w:p>
    <w:p w14:paraId="01C561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）实验中，蜡烛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靠近玻璃板时，蜡烛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需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玻璃板（选填“靠近”或“远离”），才能与像重合；</w:t>
      </w:r>
    </w:p>
    <w:p w14:paraId="6C1995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）实验证明，平面镜成像的特点：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（写出一点即可）。</w:t>
      </w:r>
    </w:p>
    <w:p w14:paraId="118EE5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00175" cy="1152525"/>
            <wp:effectExtent l="0" t="0" r="9525" b="9525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DBBFF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小海和小南探究串联电路电压的特点，选用一个“</w:t>
      </w:r>
      <w:r>
        <w:rPr>
          <w:rFonts w:ascii="Times New Roman" w:hAnsi="Times New Roman" w:eastAsia="Times New Roman" w:cs="Times New Roman"/>
          <w:color w:val="000000"/>
        </w:rPr>
        <w:t>2.5V 0.3A</w:t>
      </w:r>
      <w:r>
        <w:rPr>
          <w:rFonts w:ascii="宋体" w:hAnsi="宋体" w:eastAsia="宋体" w:cs="宋体"/>
          <w:color w:val="000000"/>
        </w:rPr>
        <w:t>”的小灯泡和一个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的定值电阻串联，按照图甲电路图进行实验。</w:t>
      </w:r>
    </w:p>
    <w:p w14:paraId="2274E0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38475" cy="1638300"/>
            <wp:effectExtent l="0" t="0" r="9525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612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）用笔画线代替导线，将图乙中实物电路连接完整。</w:t>
      </w:r>
      <w:r>
        <w:rPr>
          <w:color w:val="000000"/>
        </w:rPr>
        <w:t>（    ）</w:t>
      </w:r>
    </w:p>
    <w:p w14:paraId="4D3863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）用电压表测量定值电阻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两端电压时，闭合开关，小灯泡忽明忽暗，电压表指针摇摆不定。小海认为电路故障是线路接触不良，小南认为是小灯泡断路。判断正确的是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（选填“小海”或“小南”）。</w:t>
      </w:r>
    </w:p>
    <w:p w14:paraId="6CBA39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）排除故障后，通过测量得到一组数据如下表：</w:t>
      </w:r>
    </w:p>
    <w:tbl>
      <w:tblPr>
        <w:tblStyle w:val="4"/>
        <w:tblW w:w="48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79"/>
        <w:gridCol w:w="1128"/>
        <w:gridCol w:w="1309"/>
        <w:gridCol w:w="1129"/>
      </w:tblGrid>
      <w:tr w14:paraId="53E0B0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20419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W w:w="11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8EBE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48527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11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32BB4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</w:tr>
      <w:tr w14:paraId="09770F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837D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1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BBDE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2.4V</w:t>
            </w:r>
          </w:p>
        </w:tc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5476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2.0V</w:t>
            </w:r>
          </w:p>
        </w:tc>
        <w:tc>
          <w:tcPr>
            <w:tcW w:w="11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3A81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4.4V</w:t>
            </w:r>
          </w:p>
        </w:tc>
      </w:tr>
    </w:tbl>
    <w:p w14:paraId="78379D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根据数据得出结论：串联电路的总电压等于各用电器两端的电压之和。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3AADE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54833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68AFB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49850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92B8F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E0A39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025021E"/>
    <w:rsid w:val="62F95247"/>
    <w:rsid w:val="68E45B1B"/>
    <w:rsid w:val="74961237"/>
    <w:rsid w:val="7C9116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autoRedefine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autoRedefine/>
    <w:qFormat/>
    <w:uiPriority w:val="99"/>
    <w:rPr>
      <w:kern w:val="2"/>
      <w:sz w:val="18"/>
      <w:szCs w:val="24"/>
    </w:rPr>
  </w:style>
  <w:style w:type="paragraph" w:styleId="9">
    <w:name w:val="No Spacing"/>
    <w:autoRedefine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autoRedefine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3" Type="http://schemas.openxmlformats.org/officeDocument/2006/relationships/fontTable" Target="fontTable.xml"/><Relationship Id="rId52" Type="http://schemas.openxmlformats.org/officeDocument/2006/relationships/customXml" Target="../customXml/item1.xml"/><Relationship Id="rId51" Type="http://schemas.openxmlformats.org/officeDocument/2006/relationships/image" Target="media/image35.png"/><Relationship Id="rId50" Type="http://schemas.openxmlformats.org/officeDocument/2006/relationships/image" Target="media/image34.png"/><Relationship Id="rId5" Type="http://schemas.openxmlformats.org/officeDocument/2006/relationships/header" Target="header3.xml"/><Relationship Id="rId49" Type="http://schemas.openxmlformats.org/officeDocument/2006/relationships/image" Target="media/image33.png"/><Relationship Id="rId48" Type="http://schemas.openxmlformats.org/officeDocument/2006/relationships/image" Target="media/image32.png"/><Relationship Id="rId47" Type="http://schemas.openxmlformats.org/officeDocument/2006/relationships/image" Target="media/image31.png"/><Relationship Id="rId46" Type="http://schemas.openxmlformats.org/officeDocument/2006/relationships/image" Target="media/image30.wmf"/><Relationship Id="rId45" Type="http://schemas.openxmlformats.org/officeDocument/2006/relationships/oleObject" Target="embeddings/oleObject7.bin"/><Relationship Id="rId44" Type="http://schemas.openxmlformats.org/officeDocument/2006/relationships/image" Target="media/image29.wmf"/><Relationship Id="rId43" Type="http://schemas.openxmlformats.org/officeDocument/2006/relationships/oleObject" Target="embeddings/oleObject6.bin"/><Relationship Id="rId42" Type="http://schemas.openxmlformats.org/officeDocument/2006/relationships/image" Target="media/image28.wmf"/><Relationship Id="rId41" Type="http://schemas.openxmlformats.org/officeDocument/2006/relationships/oleObject" Target="embeddings/oleObject5.bin"/><Relationship Id="rId40" Type="http://schemas.openxmlformats.org/officeDocument/2006/relationships/image" Target="media/image27.wmf"/><Relationship Id="rId4" Type="http://schemas.openxmlformats.org/officeDocument/2006/relationships/header" Target="header2.xml"/><Relationship Id="rId39" Type="http://schemas.openxmlformats.org/officeDocument/2006/relationships/oleObject" Target="embeddings/oleObject4.bin"/><Relationship Id="rId38" Type="http://schemas.openxmlformats.org/officeDocument/2006/relationships/image" Target="media/image26.png"/><Relationship Id="rId37" Type="http://schemas.openxmlformats.org/officeDocument/2006/relationships/image" Target="media/image25.wmf"/><Relationship Id="rId36" Type="http://schemas.openxmlformats.org/officeDocument/2006/relationships/oleObject" Target="embeddings/oleObject3.bin"/><Relationship Id="rId35" Type="http://schemas.openxmlformats.org/officeDocument/2006/relationships/image" Target="media/image24.wmf"/><Relationship Id="rId34" Type="http://schemas.openxmlformats.org/officeDocument/2006/relationships/oleObject" Target="embeddings/oleObject2.bin"/><Relationship Id="rId33" Type="http://schemas.openxmlformats.org/officeDocument/2006/relationships/image" Target="media/image23.wmf"/><Relationship Id="rId32" Type="http://schemas.openxmlformats.org/officeDocument/2006/relationships/oleObject" Target="embeddings/oleObject1.bin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wmf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jpeg"/><Relationship Id="rId16" Type="http://schemas.openxmlformats.org/officeDocument/2006/relationships/image" Target="media/image7.png"/><Relationship Id="rId15" Type="http://schemas.openxmlformats.org/officeDocument/2006/relationships/image" Target="media/image6.jpeg"/><Relationship Id="rId14" Type="http://schemas.openxmlformats.org/officeDocument/2006/relationships/image" Target="media/image5.jpe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5</Pages>
  <Words>2146</Words>
  <Characters>2417</Characters>
  <Lines>0</Lines>
  <Paragraphs>0</Paragraphs>
  <TotalTime>4</TotalTime>
  <ScaleCrop>false</ScaleCrop>
  <LinksUpToDate>false</LinksUpToDate>
  <CharactersWithSpaces>2537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2024-02-04T12:20:00Z</dcterms:created>
  <dc:creator>学科网试题生产平台</dc:creator>
  <dc:description>3382639287156736</dc:description>
  <cp:lastModifiedBy>上帝掷骰子吗</cp:lastModifiedBy>
  <dcterms:modified xsi:type="dcterms:W3CDTF">2024-07-19T16:52:34Z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7E435071B92F45C38B0158C766EF5CF1_12</vt:lpwstr>
  </property>
</Properties>
</file>