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C3F9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12484100</wp:posOffset>
            </wp:positionV>
            <wp:extent cx="355600" cy="330200"/>
            <wp:effectExtent l="0" t="0" r="6350" b="1270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年河南省普通高中招生考试试卷</w:t>
      </w:r>
    </w:p>
    <w:p w14:paraId="040B053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407DC00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一、填空题（本题共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小题、每空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D0B0A28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从微观世界到无限宇宙，人们一直在探索着自然的奥秘</w:t>
      </w:r>
      <w:r>
        <w:rPr>
          <w:rFonts w:ascii="Times New Roman" w:hAnsi="Times New Roman" w:eastAsia="Times New Roman" w:cs="Times New Roman"/>
          <w:color w:val="auto"/>
        </w:rPr>
        <w:t>1897</w:t>
      </w:r>
      <w:r>
        <w:rPr>
          <w:rFonts w:ascii="宋体" w:hAnsi="宋体" w:eastAsia="宋体" w:cs="宋体"/>
          <w:color w:val="auto"/>
        </w:rPr>
        <w:t>年，物理学家汤姆孙发现了电子、揭示了</w:t>
      </w:r>
      <w:r>
        <w:t>_______</w:t>
      </w:r>
      <w:r>
        <w:rPr>
          <w:rFonts w:ascii="宋体" w:hAnsi="宋体" w:eastAsia="宋体" w:cs="宋体"/>
          <w:color w:val="auto"/>
        </w:rPr>
        <w:t>是可分的。物理学家</w:t>
      </w:r>
      <w:r>
        <w:t>_________</w:t>
      </w:r>
      <w:r>
        <w:rPr>
          <w:rFonts w:ascii="宋体" w:hAnsi="宋体" w:eastAsia="宋体" w:cs="宋体"/>
          <w:color w:val="auto"/>
        </w:rPr>
        <w:t>在前人的研究积累上。发现日月星辰的旋转与苹果下落有着某些相似，建立了著名的万有引力定律。</w:t>
      </w:r>
    </w:p>
    <w:p w14:paraId="0BB6C13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箫是我国的一种传统乐器，如图所示、演奏者吹箫时，发出的声音是由于空气柱的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而产生的，演奏者用手指按压不同位置的气孔，是为了改变声音的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</w:t>
      </w:r>
    </w:p>
    <w:p w14:paraId="508B2E56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114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5CF171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通过学习物理，我们要学会“见物识理”，用干毛巾擦过的镜子上会粘有细小绒毛，是由于镜子带了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能吸引轻小物体；中医理疗拔火罐时，罐子吸在皮肤土，是利用了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的作用。</w:t>
      </w:r>
    </w:p>
    <w:p w14:paraId="7F63CE3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如图所示，湖中的荷花清香四溢，这属于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现象。立于荷尖上的蜻蜓与水中的倒影相映成趣。若蜻蜓距水面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3" o:title="eqId17b514ca29d7d7df3ccc349e7e93e5f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。则它与其倒影之间相距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。广阔的湖水可以调节周边的气温，这是由于水具有较大的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67D43E5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14287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C64C2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亮与小华在课后利用本质黑板擦对滑动摩擦力进行探究。如图所示，先让黑板擦平整的一面轻触竖直黑板面，松手后黑板擦沿着黑板面竖直下落。黑板擦在下落过程中，小亮认为其受到黑板面的摩擦力作用。小华则认为黑板擦不受摩擦力。你认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的观点正确，请简要说明理由：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8389F65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4800" cy="771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778AE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如图所示，小明利用电磁继电器设计了一个水位自动报警装置，当水位未达到金属块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时，灯泡不亮。水位达到金属块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时，灯泡亮，则接线柱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应与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”）相连。已知灯泡的规格为“</w:t>
      </w:r>
      <w:r>
        <w:rPr>
          <w:color w:val="000000"/>
        </w:rPr>
        <w:t>12V 6W</w:t>
      </w:r>
      <w:r>
        <w:rPr>
          <w:rFonts w:ascii="宋体" w:hAnsi="宋体" w:eastAsia="宋体" w:cs="宋体"/>
          <w:color w:val="000000"/>
        </w:rPr>
        <w:t>”，灯泡正常发光时的电流是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。通电</w:t>
      </w:r>
      <w:r>
        <w:rPr>
          <w:color w:val="000000"/>
        </w:rPr>
        <w:t>1min</w:t>
      </w:r>
      <w:r>
        <w:rPr>
          <w:rFonts w:ascii="宋体" w:hAnsi="宋体" w:eastAsia="宋体" w:cs="宋体"/>
          <w:color w:val="000000"/>
        </w:rPr>
        <w:t>，灯泡消耗的电能是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2080991C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047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58F7B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7-12</w:t>
      </w:r>
      <w:r>
        <w:rPr>
          <w:rFonts w:ascii="宋体" w:hAnsi="宋体" w:eastAsia="宋体" w:cs="宋体"/>
          <w:b/>
          <w:color w:val="000000"/>
          <w:sz w:val="24"/>
        </w:rPr>
        <w:t>题每小题只有一个选项符合题目要求：第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13-14</w:t>
      </w:r>
      <w:r>
        <w:rPr>
          <w:rFonts w:ascii="宋体" w:hAnsi="宋体" w:eastAsia="宋体" w:cs="宋体"/>
          <w:b/>
          <w:color w:val="000000"/>
          <w:sz w:val="24"/>
        </w:rPr>
        <w:t>题每小题有两个选项符合题目要求．全部选对得．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分．选对但不全的得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分，有错选的得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9BFB1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为避免引发安全事故，运输汽油的油罐车尾部需挂一条拖在地上的链子，下列最适合用来制作这种链子的材料是（　　）</w:t>
      </w:r>
    </w:p>
    <w:p w14:paraId="2E52A5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橡胶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</w:t>
      </w:r>
    </w:p>
    <w:p w14:paraId="247C2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踢毽子是一项常见的健身运动，如图为一同学踢毽子的情景，毽子在向上运动的过程中，下列关于毽子的说法正确的是（　　）</w:t>
      </w:r>
    </w:p>
    <w:p w14:paraId="7292C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2668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E92B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重力势能减小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运动状态改变</w:t>
      </w:r>
    </w:p>
    <w:p w14:paraId="7360DA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受到惯性作用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275464" name="图片 1275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464" name="图片 127546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最高点时受力平衡</w:t>
      </w:r>
    </w:p>
    <w:p w14:paraId="33FAD2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大好河南，风光无限．关于我省自然风景中涉及的物态变化，下列说法正确的是（　　）</w:t>
      </w:r>
    </w:p>
    <w:p w14:paraId="10FE1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云台山雾气环绕——雾的形成需要吸热</w:t>
      </w:r>
    </w:p>
    <w:p w14:paraId="6A725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王屋山冰雪消融——雪的熔化需要放热</w:t>
      </w:r>
    </w:p>
    <w:p w14:paraId="03507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老君山霜打枝头——霜的形成是凝固现象</w:t>
      </w:r>
    </w:p>
    <w:p w14:paraId="79E53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鸡公山朝露晶莹——露的形成是液化现象</w:t>
      </w:r>
    </w:p>
    <w:p w14:paraId="267B4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如图展示了我国古人的智慧成果，对于其中所涉及的物理知识，下列说法正确的是（　　）</w:t>
      </w:r>
    </w:p>
    <w:p w14:paraId="309CB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95375" cy="15240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汲水用的桔槔利用了杠杆的原理</w:t>
      </w:r>
    </w:p>
    <w:p w14:paraId="2D91A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00125" cy="847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钻木取火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275466" name="图片 1275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466" name="图片 127546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通过做功将内能转化为机械能</w:t>
      </w:r>
    </w:p>
    <w:p w14:paraId="25E13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04925" cy="7905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司南的南极静止时指向地磁场的南极</w:t>
      </w:r>
    </w:p>
    <w:p w14:paraId="492B2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04850" cy="9334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孔明灯升空利用了流体压强与流速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75468" name="图片 1275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468" name="图片 127546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关系</w:t>
      </w:r>
    </w:p>
    <w:p w14:paraId="3E81E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图是小聪设计的一款小制作，圆筒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中安装有磁铁和可转动的线圈。有风吹过时，扇叶带动线圈转动，可使接入的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灯发光。下列设备与小制作的工作原理相同的是（　　）</w:t>
      </w:r>
    </w:p>
    <w:p w14:paraId="20B93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9810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A81C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电风扇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电熨斗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发电机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汽油机</w:t>
      </w:r>
    </w:p>
    <w:p w14:paraId="7372E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如图所示，在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27" o:title="eqIda188dea6b668a92679569c5892753394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作用下，用滑轮组将重为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29" o:title="eqId5919ac8de8629637470f56c0b8df218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的货物匀速提升，在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31" o:title="eqId6c9f5b0481869bd5befe1d112797b87d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内货物竖直上升了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9pt;width:19pt;" o:ole="t" filled="f" o:preferrelative="t" stroked="f" coordsize="21600,21600">
            <v:path/>
            <v:fill on="f" focussize="0,0"/>
            <v:stroke on="f" joinstyle="miter"/>
            <v:imagedata r:id="rId33" o:title="eqIdf71a41641aa0d0e45a3c03d3d2c1196b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，不计绳重及滑轮上的摩擦。下列说法正确的是（　　）</w:t>
      </w:r>
    </w:p>
    <w:p w14:paraId="7149C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16097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243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滑轮组做的有用功为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6" o:title="eqId4159a3aa1df3dc1448b29a9a78a119c0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</w:p>
    <w:p w14:paraId="56A44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拉力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" o:title="eqIda0ed1ec316bc54c37c4286c208f5566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做功的功率为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40" o:title="eqIdf181fc591f87775902bb9641afd4763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</w:p>
    <w:p w14:paraId="311A1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滑轮组的机械效率为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2" o:title="eqId06b140062c06ce287ca862555287e3d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</w:p>
    <w:p w14:paraId="245F7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此滑轮组提升的货物越轻、机械效率越大</w:t>
      </w:r>
    </w:p>
    <w:p w14:paraId="35C83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水平桌面上有两个完全相同的杯子，盛有等质量的水。将橘子放入左侧杯中，取出后剥皮再放入右侧杯中，橘子静止时的状态分别如图甲、乙所示。下列分析正确的是（　　）</w:t>
      </w:r>
    </w:p>
    <w:p w14:paraId="36CCE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1525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3283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甲图中的橘子所受的浮力大于其所受的重力</w:t>
      </w:r>
    </w:p>
    <w:p w14:paraId="59CAA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甲图中的橘子比乙图中的橘子所受的浮力大</w:t>
      </w:r>
    </w:p>
    <w:p w14:paraId="6378E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甲图中杯子对桌面的压强小于乙图中杯子对桌面的压强</w:t>
      </w:r>
    </w:p>
    <w:p w14:paraId="6286C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甲图中杯底所受水的压强大于乙图中杯底所受水的压强</w:t>
      </w:r>
    </w:p>
    <w:p w14:paraId="786FB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近年来，我国在科技领域取得了辉煌的成就。下列说法正确的是（　　）</w:t>
      </w:r>
    </w:p>
    <w:p w14:paraId="76D9F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中国空间站利用的太阳能属于可再生能源</w:t>
      </w:r>
    </w:p>
    <w:p w14:paraId="0F5ED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华龙一号核电机组利用的是核裂变释放的能量</w:t>
      </w:r>
    </w:p>
    <w:p w14:paraId="1F514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复兴号动车组控制系统中的芯片由超导体制成</w:t>
      </w:r>
    </w:p>
    <w:p w14:paraId="1DCD8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奋斗者号潜水器从海底采集的轻石到海面后质量变大</w:t>
      </w:r>
    </w:p>
    <w:p w14:paraId="0780B0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B152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在劳动实践活动中，小刚用平板车运送货物，使货物与车一起沿水平路面向右做匀速直线运动，填在图中以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为作用点，画出该货物的受力示意图。</w:t>
      </w:r>
    </w:p>
    <w:p w14:paraId="2E3D6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9239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C61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图甲为一个带开关的插座，开关闭合时，插孔可以提供工作电压，请在图乙中将对应的电路连接完整，并符合安全用电原则。</w:t>
      </w:r>
    </w:p>
    <w:p w14:paraId="2C91E9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9975" cy="14382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9B51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四、实验按实题（本题共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678A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在“探究凸透镜成像的规律”实验中：</w:t>
      </w:r>
    </w:p>
    <w:p w14:paraId="68CB9A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1430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9400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）小强发现用凸透镜看远处物体时，可以看见倒立、缩小的像：用该凸透镜看自己的指纹时，能看见正立、放大的像。由此猜想：凸透镜成像的特点可能与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有关；</w:t>
      </w:r>
    </w:p>
    <w:p w14:paraId="214E06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）在光具座上，将蜡烛、光屏安装在凸透镜两侧，调节三者的高度时，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（选填“需要”或“不需要”）点燃蜡烛；调节高度的目的是使像能呈现在</w:t>
      </w:r>
      <w:r>
        <w:rPr>
          <w:color w:val="000000"/>
        </w:rPr>
        <w:t>_________；</w:t>
      </w:r>
    </w:p>
    <w:p w14:paraId="724588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）实验中，当蜡烛、透镜和光屏的位置如图所示时，光屏上承接到蜡烛清晰的像（像未画出），这个实验现象可以说明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（选填“放大镜”“投影仪”或“照相机”）的成像特点。</w:t>
      </w:r>
    </w:p>
    <w:p w14:paraId="7CC25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在“测量小灯泡电阻”实验中，选用的器材有：两节新干电池，额定电压为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48" o:title="eqId49322e3ac2dff94f7d13c7f535e61118"/>
            <o:lock v:ext="edit" aspectratio="t"/>
            <w10:wrap type="none"/>
            <w10:anchorlock/>
          </v:shape>
          <o:OLEObject Type="Embed" ProgID="Equation.DSMT4" ShapeID="_x0000_i1034" DrawAspect="Content" ObjectID="_1468075734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的待测小灯泡、滑动变阻器、电流表、电压表，开关和若干导线。</w:t>
      </w:r>
    </w:p>
    <w:p w14:paraId="0235E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383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D689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）请用笔画线代替导线，将图甲中的实物电路连接完整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30A0C7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）正确连接好电路，闭合开关前，滑动变阻器的滑片应置于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”）端；</w:t>
      </w:r>
    </w:p>
    <w:p w14:paraId="678A08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）闭合开关，发现小灯泡不发光，电压表无示数，电流表有示数，造成这一现象的原因可能是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（选填字母代号）；</w:t>
      </w:r>
    </w:p>
    <w:p w14:paraId="4B9575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．电流表短路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．小灯泡短路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．滑动变阻器断路</w:t>
      </w:r>
    </w:p>
    <w:p w14:paraId="0C9653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）排除故障后，移动滑片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，某次实验时，电压表的示数为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48" o:title="eqId49322e3ac2dff94f7d13c7f535e61118"/>
            <o:lock v:ext="edit" aspectratio="t"/>
            <w10:wrap type="none"/>
            <w10:anchorlock/>
          </v:shape>
          <o:OLEObject Type="Embed" ProgID="Equation.DSMT4" ShapeID="_x0000_i1035" DrawAspect="Content" ObjectID="_1468075735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，电流表的示数如图乙所示，则通过小灯泡的电流为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，小灯泡正常发光时的电阻约为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（结果保留一位小数）；</w:t>
      </w:r>
    </w:p>
    <w:p w14:paraId="10B75F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）经过多次实验，测出并记录多组电压和电流的值，得到小灯泡的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52" o:title="eqIddd1fd3cc33190245791eddc26c629b9f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图像如图丙所示，通过分析图像，写出一条你发现的结论：</w:t>
      </w:r>
      <w:r>
        <w:rPr>
          <w:color w:val="000000"/>
        </w:rPr>
        <w:t>_______ 。</w:t>
      </w:r>
    </w:p>
    <w:p w14:paraId="4791C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家乡的土豆丰收了，小红想利用所学知识测量土豆的密度。</w:t>
      </w:r>
    </w:p>
    <w:p w14:paraId="76B48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8286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F290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）把天平放到水平台上，将游码移至标尺的左端的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处，调节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使横梁平衡；</w:t>
      </w:r>
    </w:p>
    <w:p w14:paraId="59BCA3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）将土豆放在天平左盘，向右盘增减砝码并调节游码，当天平平衡时，砝码质量及游码在标尺上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75462" name="图片 127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462" name="图片 127546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位置如图所示，土豆的质量为</w:t>
      </w:r>
      <w:r>
        <w:rPr>
          <w:color w:val="000000"/>
        </w:rPr>
        <w:t>________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5" o:title="eqIdd927be31040b0782b6c0e30b6f58a72a"/>
            <o:lock v:ext="edit" aspectratio="t"/>
            <w10:wrap type="none"/>
            <w10:anchorlock/>
          </v:shape>
          <o:OLEObject Type="Embed" ProgID="Equation.DSMT4" ShapeID="_x0000_i1037" DrawAspect="Content" ObjectID="_146807573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CC5F6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）由于土豆较大，无法放入量筒，于是小红将它缓缓放入一个盛满水的溢水杯中，直至浸没，测得溢出水的质量为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57" o:title="eqId93cc7911166d9c74921c37fd3bfde210"/>
            <o:lock v:ext="edit" aspectratio="t"/>
            <w10:wrap type="none"/>
            <w10:anchorlock/>
          </v:shape>
          <o:OLEObject Type="Embed" ProgID="Equation.DSMT4" ShapeID="_x0000_i1038" DrawAspect="Content" ObjectID="_146807573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，已知水的密度为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59" o:title="eqId9a22ac40faf8e9a57d8dcf9181e1601e"/>
            <o:lock v:ext="edit" aspectratio="t"/>
            <w10:wrap type="none"/>
            <w10:anchorlock/>
          </v:shape>
          <o:OLEObject Type="Embed" ProgID="Equation.DSMT4" ShapeID="_x0000_i1039" DrawAspect="Content" ObjectID="_146807573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，则土豆的体积为</w:t>
      </w:r>
      <w:r>
        <w:rPr>
          <w:color w:val="000000"/>
        </w:rPr>
        <w:t>_______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.3pt;width:21.9pt;" o:ole="t" filled="f" o:preferrelative="t" stroked="f" coordsize="21600,21600">
            <v:path/>
            <v:fill on="f" focussize="0,0"/>
            <v:stroke on="f" joinstyle="miter"/>
            <v:imagedata r:id="rId61" o:title="eqIddc6d1d99afa158b4ba4fc0dae562fcc1"/>
            <o:lock v:ext="edit" aspectratio="t"/>
            <w10:wrap type="none"/>
            <w10:anchorlock/>
          </v:shape>
          <o:OLEObject Type="Embed" ProgID="Equation.DSMT4" ShapeID="_x0000_i1040" DrawAspect="Content" ObjectID="_1468075740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，密度为</w:t>
      </w:r>
      <w:r>
        <w:rPr>
          <w:color w:val="000000"/>
        </w:rPr>
        <w:t>_______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3" o:title="eqId86f248e21ebc05901070c063ca342559"/>
            <o:lock v:ext="edit" aspectratio="t"/>
            <w10:wrap type="none"/>
            <w10:anchorlock/>
          </v:shape>
          <o:OLEObject Type="Embed" ProgID="Equation.DSMT4" ShapeID="_x0000_i1041" DrawAspect="Content" ObjectID="_146807574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。在测量溢出水的质量时，不小心有水汼出，测得土豆的密度与真实值相比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（选填“偏大”或“偏小”）；</w:t>
      </w:r>
    </w:p>
    <w:p w14:paraId="0C3388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）回家后，小红又利用电子称、杯子和水测出了土豆的密度，测量过程如下：</w:t>
      </w:r>
    </w:p>
    <w:p w14:paraId="0880A1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①把土豆放在水平放置的电子称上，电子评示数为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65" o:title="eqId77ab1256702aef4e9f1a5eb6c12ecc96"/>
            <o:lock v:ext="edit" aspectratio="t"/>
            <w10:wrap type="none"/>
            <w10:anchorlock/>
          </v:shape>
          <o:OLEObject Type="Embed" ProgID="Equation.DSMT4" ShapeID="_x0000_i1042" DrawAspect="Content" ObjectID="_1468075742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D7363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②取下土豆，将装有适量水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75460" name="图片 1275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460" name="图片 127546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杯子放在电子秤上，电子秤示数为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67" o:title="eqId1fbd67f60f04c278bdd867fdb3979dfb"/>
            <o:lock v:ext="edit" aspectratio="t"/>
            <w10:wrap type="none"/>
            <w10:anchorlock/>
          </v:shape>
          <o:OLEObject Type="Embed" ProgID="Equation.DSMT4" ShapeID="_x0000_i1043" DrawAspect="Content" ObjectID="_146807574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ADA40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③将用细线系好的土豆缓缓浸没在水中，水末溢出且土豆不触碰杯底，电子样示数为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15pt;width:16.3pt;" o:ole="t" filled="f" o:preferrelative="t" stroked="f" coordsize="21600,21600">
            <v:path/>
            <v:fill on="f" focussize="0,0"/>
            <v:stroke on="f" joinstyle="miter"/>
            <v:imagedata r:id="rId69" o:title="eqId8a34aea9f11eb0421ff2b6b576a4823d"/>
            <o:lock v:ext="edit" aspectratio="t"/>
            <w10:wrap type="none"/>
            <w10:anchorlock/>
          </v:shape>
          <o:OLEObject Type="Embed" ProgID="Equation.DSMT4" ShapeID="_x0000_i1044" DrawAspect="Content" ObjectID="_146807574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D193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④求出土豆的密度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71" o:title="eqIdb30db97c39edcede2f0e7d4e075fecec"/>
            <o:lock v:ext="edit" aspectratio="t"/>
            <w10:wrap type="none"/>
            <w10:anchorlock/>
          </v:shape>
          <o:OLEObject Type="Embed" ProgID="Equation.DSMT4" ShapeID="_x0000_i1045" DrawAspect="Content" ObjectID="_1468075745" r:id="rId70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。（用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75pt;width:86.25pt;" o:ole="t" filled="f" o:preferrelative="t" stroked="f" coordsize="21600,21600">
            <v:path/>
            <v:fill on="f" focussize="0,0"/>
            <v:stroke on="f" joinstyle="miter"/>
            <v:imagedata r:id="rId73" o:title="eqIdb7b4f1473d7b2af52230b4c6df11c012"/>
            <o:lock v:ext="edit" aspectratio="t"/>
            <w10:wrap type="none"/>
            <w10:anchorlock/>
          </v:shape>
          <o:OLEObject Type="Embed" ProgID="Equation.DSMT4" ShapeID="_x0000_i1046" DrawAspect="Content" ObjectID="_146807574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</w:t>
      </w:r>
    </w:p>
    <w:p w14:paraId="366C1E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五、综合应用题（本题共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分．第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9C3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我省农业已进入智能化时代，农用机械可以通过北斗导航系统实现精准作业。如图为一些无人机在农田中喷洒农药时的情景，无人机载满农药时的总质量为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75" o:title="eqId0106de842de0d08db42304dac80aba7b"/>
            <o:lock v:ext="edit" aspectratio="t"/>
            <w10:wrap type="none"/>
            <w10:anchorlock/>
          </v:shape>
          <o:OLEObject Type="Embed" ProgID="Equation.DSMT4" ShapeID="_x0000_i1047" DrawAspect="Content" ObjectID="_146807574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.3pt;width:44.85pt;" o:ole="t" filled="f" o:preferrelative="t" stroked="f" coordsize="21600,21600">
            <v:path/>
            <v:fill on="f" focussize="0,0"/>
            <v:stroke on="f" joinstyle="miter"/>
            <v:imagedata r:id="rId77" o:title="eqId02dd93c106dd0363a09e3d5a716f9dc3"/>
            <o:lock v:ext="edit" aspectratio="t"/>
            <w10:wrap type="none"/>
            <w10:anchorlock/>
          </v:shape>
          <o:OLEObject Type="Embed" ProgID="Equation.DSMT4" ShapeID="_x0000_i1048" DrawAspect="Content" ObjectID="_1468075748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，试问：</w:t>
      </w:r>
    </w:p>
    <w:p w14:paraId="1D0226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）北斗导航系统是利用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波传递信息的。水平匀速飞行的无人机在喷洒农药的过程中，该喷药无人机的机械能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（选填“增大”“减小”或“不变”），无人机相对于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是运动的；</w:t>
      </w:r>
    </w:p>
    <w:p w14:paraId="2A9196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）装满农药的无人机不工作时，静止在水平地面上，底部支架与地面的总接触面积为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79" o:title="eqId8cb0a3d612de9092239a64975a9997f5"/>
            <o:lock v:ext="edit" aspectratio="t"/>
            <w10:wrap type="none"/>
            <w10:anchorlock/>
          </v:shape>
          <o:OLEObject Type="Embed" ProgID="Equation.DSMT4" ShapeID="_x0000_i1049" DrawAspect="Content" ObjectID="_1468075749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，它对地面的压强是多大？</w:t>
      </w:r>
      <w:r>
        <w:rPr>
          <w:color w:val="000000"/>
        </w:rPr>
        <w:t>（          ）</w:t>
      </w:r>
    </w:p>
    <w:p w14:paraId="0DE1EC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）无人机在农田上方持续地喷洒农药时，以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81" o:title="eqId310122a0449b0874ebb36a31bb20aa1f"/>
            <o:lock v:ext="edit" aspectratio="t"/>
            <w10:wrap type="none"/>
            <w10:anchorlock/>
          </v:shape>
          <o:OLEObject Type="Embed" ProgID="Equation.DSMT4" ShapeID="_x0000_i1050" DrawAspect="Content" ObjectID="_146807575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的建置沿水平方向做匀速直线运动，无人机载满农药时所载农药的质量为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83" o:title="eqIdd9928f62d827a592a87f187a83a4eb26"/>
            <o:lock v:ext="edit" aspectratio="t"/>
            <w10:wrap type="none"/>
            <w10:anchorlock/>
          </v:shape>
          <o:OLEObject Type="Embed" ProgID="Equation.DSMT4" ShapeID="_x0000_i1051" DrawAspect="Content" ObjectID="_1468075751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。每分钟喷洒的农药量为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85" o:title="eqIdd776237845fded133ef34870d44afdb6"/>
            <o:lock v:ext="edit" aspectratio="t"/>
            <w10:wrap type="none"/>
            <w10:anchorlock/>
          </v:shape>
          <o:OLEObject Type="Embed" ProgID="Equation.DSMT4" ShapeID="_x0000_i1052" DrawAspect="Content" ObjectID="_1468075752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，则无人机从开始喷洒农药到喷洒完毕，飞行的路程是多少</w:t>
      </w:r>
      <w:r>
        <w:rPr>
          <w:rFonts w:ascii="Times New Roman" w:hAnsi="Times New Roman" w:eastAsia="Times New Roman" w:cs="Times New Roman"/>
          <w:color w:val="000000"/>
        </w:rPr>
        <w:t>？</w:t>
      </w:r>
      <w:r>
        <w:rPr>
          <w:color w:val="000000"/>
        </w:rPr>
        <w:t>（          ）</w:t>
      </w:r>
    </w:p>
    <w:p w14:paraId="085D8E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某物理实践小组设计了一种工程上的压力测量装置，其原理如图甲所示，电路中电源电压恒为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19pt;" o:ole="t" filled="f" o:preferrelative="t" stroked="f" coordsize="21600,21600">
            <v:path/>
            <v:fill on="f" focussize="0,0"/>
            <v:stroke on="f" joinstyle="miter"/>
            <v:imagedata r:id="rId87" o:title="eqId3088c2099211295de775ee33dd1d03fc"/>
            <o:lock v:ext="edit" aspectratio="t"/>
            <w10:wrap type="none"/>
            <w10:anchorlock/>
          </v:shape>
          <o:OLEObject Type="Embed" ProgID="Equation.DSMT4" ShapeID="_x0000_i1053" DrawAspect="Content" ObjectID="_1468075753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89" o:title="eqIde4de49b9b4621a90d07ea99ae6c1cc75"/>
            <o:lock v:ext="edit" aspectratio="t"/>
            <w10:wrap type="none"/>
            <w10:anchorlock/>
          </v:shape>
          <o:OLEObject Type="Embed" ProgID="Equation.DSMT4" ShapeID="_x0000_i1054" DrawAspect="Content" ObjectID="_1468075754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，电压表的量程为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1" o:title="eqId4a6bb65878785532d817f8fd11a9ef3d"/>
            <o:lock v:ext="edit" aspectratio="t"/>
            <w10:wrap type="none"/>
            <w10:anchorlock/>
          </v:shape>
          <o:OLEObject Type="Embed" ProgID="Equation.DSMT4" ShapeID="_x0000_i1055" DrawAspect="Content" ObjectID="_1468075755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，轻质绝缘的压力检测板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3" o:title="eqIdac047e91852b91af639feec23a9598b2"/>
            <o:lock v:ext="edit" aspectratio="t"/>
            <w10:wrap type="none"/>
            <w10:anchorlock/>
          </v:shape>
          <o:OLEObject Type="Embed" ProgID="Equation.DSMT4" ShapeID="_x0000_i1056" DrawAspect="Content" ObjectID="_1468075756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与可变电阻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5" o:title="eqId4aa0df7f1e45f9de29e802c7f19a4f64"/>
            <o:lock v:ext="edit" aspectratio="t"/>
            <w10:wrap type="none"/>
            <w10:anchorlock/>
          </v:shape>
          <o:OLEObject Type="Embed" ProgID="Equation.DSMT4" ShapeID="_x0000_i1057" DrawAspect="Content" ObjectID="_146807575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相连。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5" o:title="eqId4aa0df7f1e45f9de29e802c7f19a4f64"/>
            <o:lock v:ext="edit" aspectratio="t"/>
            <w10:wrap type="none"/>
            <w10:anchorlock/>
          </v:shape>
          <o:OLEObject Type="Embed" ProgID="Equation.DSMT4" ShapeID="_x0000_i1058" DrawAspect="Content" ObjectID="_1468075758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的阻值与压力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" o:title="eqIda0ed1ec316bc54c37c4286c208f55667"/>
            <o:lock v:ext="edit" aspectratio="t"/>
            <w10:wrap type="none"/>
            <w10:anchorlock/>
          </v:shape>
          <o:OLEObject Type="Embed" ProgID="Equation.DSMT4" ShapeID="_x0000_i1059" DrawAspect="Content" ObjectID="_1468075759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的关系如图乙所示，闭合开关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后，试问：</w:t>
      </w:r>
    </w:p>
    <w:p w14:paraId="27B2B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6383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color w:val="000000"/>
        </w:rPr>
        <w:drawing>
          <wp:inline distT="0" distB="0" distL="114300" distR="114300">
            <wp:extent cx="2295525" cy="190500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A44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）当检测板所受压力增大时，电压表的示数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（选填“增大”“减小”或“不变”）。</w:t>
      </w:r>
    </w:p>
    <w:p w14:paraId="3051CA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）检测板不受压力时，电压表的示数为多少？</w:t>
      </w:r>
      <w:r>
        <w:rPr>
          <w:color w:val="000000"/>
        </w:rPr>
        <w:t>（          ）</w:t>
      </w:r>
    </w:p>
    <w:p w14:paraId="6F16CB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）该装置所能测量的最大压力为多少？</w:t>
      </w:r>
      <w:r>
        <w:rPr>
          <w:color w:val="000000"/>
        </w:rPr>
        <w:t>（          ）</w:t>
      </w:r>
    </w:p>
    <w:p w14:paraId="2CC3AD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）在不改变电源电压和电压表量程的情况下，若要提高该装置所能测量的最大压力值，请写出一种简便可行的方法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D245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6292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095D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2D8D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BA42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943B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6728FA"/>
    <w:rsid w:val="0E4B6A81"/>
    <w:rsid w:val="15C40672"/>
    <w:rsid w:val="1D507D9A"/>
    <w:rsid w:val="38274566"/>
    <w:rsid w:val="383A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png"/><Relationship Id="rId98" Type="http://schemas.openxmlformats.org/officeDocument/2006/relationships/image" Target="media/image54.png"/><Relationship Id="rId97" Type="http://schemas.openxmlformats.org/officeDocument/2006/relationships/oleObject" Target="embeddings/oleObject35.bin"/><Relationship Id="rId96" Type="http://schemas.openxmlformats.org/officeDocument/2006/relationships/oleObject" Target="embeddings/oleObject34.bin"/><Relationship Id="rId95" Type="http://schemas.openxmlformats.org/officeDocument/2006/relationships/image" Target="media/image53.wmf"/><Relationship Id="rId94" Type="http://schemas.openxmlformats.org/officeDocument/2006/relationships/oleObject" Target="embeddings/oleObject33.bin"/><Relationship Id="rId93" Type="http://schemas.openxmlformats.org/officeDocument/2006/relationships/image" Target="media/image52.wmf"/><Relationship Id="rId92" Type="http://schemas.openxmlformats.org/officeDocument/2006/relationships/oleObject" Target="embeddings/oleObject32.bin"/><Relationship Id="rId91" Type="http://schemas.openxmlformats.org/officeDocument/2006/relationships/image" Target="media/image51.wmf"/><Relationship Id="rId90" Type="http://schemas.openxmlformats.org/officeDocument/2006/relationships/oleObject" Target="embeddings/oleObject31.bin"/><Relationship Id="rId9" Type="http://schemas.openxmlformats.org/officeDocument/2006/relationships/theme" Target="theme/theme1.xml"/><Relationship Id="rId89" Type="http://schemas.openxmlformats.org/officeDocument/2006/relationships/image" Target="media/image50.wmf"/><Relationship Id="rId88" Type="http://schemas.openxmlformats.org/officeDocument/2006/relationships/oleObject" Target="embeddings/oleObject30.bin"/><Relationship Id="rId87" Type="http://schemas.openxmlformats.org/officeDocument/2006/relationships/image" Target="media/image49.wmf"/><Relationship Id="rId86" Type="http://schemas.openxmlformats.org/officeDocument/2006/relationships/oleObject" Target="embeddings/oleObject29.bin"/><Relationship Id="rId85" Type="http://schemas.openxmlformats.org/officeDocument/2006/relationships/image" Target="media/image48.wmf"/><Relationship Id="rId84" Type="http://schemas.openxmlformats.org/officeDocument/2006/relationships/oleObject" Target="embeddings/oleObject28.bin"/><Relationship Id="rId83" Type="http://schemas.openxmlformats.org/officeDocument/2006/relationships/image" Target="media/image47.wmf"/><Relationship Id="rId82" Type="http://schemas.openxmlformats.org/officeDocument/2006/relationships/oleObject" Target="embeddings/oleObject27.bin"/><Relationship Id="rId81" Type="http://schemas.openxmlformats.org/officeDocument/2006/relationships/image" Target="media/image46.wmf"/><Relationship Id="rId80" Type="http://schemas.openxmlformats.org/officeDocument/2006/relationships/oleObject" Target="embeddings/oleObject26.bin"/><Relationship Id="rId8" Type="http://schemas.openxmlformats.org/officeDocument/2006/relationships/footer" Target="footer3.xml"/><Relationship Id="rId79" Type="http://schemas.openxmlformats.org/officeDocument/2006/relationships/image" Target="media/image45.wmf"/><Relationship Id="rId78" Type="http://schemas.openxmlformats.org/officeDocument/2006/relationships/oleObject" Target="embeddings/oleObject25.bin"/><Relationship Id="rId77" Type="http://schemas.openxmlformats.org/officeDocument/2006/relationships/image" Target="media/image44.wmf"/><Relationship Id="rId76" Type="http://schemas.openxmlformats.org/officeDocument/2006/relationships/oleObject" Target="embeddings/oleObject24.bin"/><Relationship Id="rId75" Type="http://schemas.openxmlformats.org/officeDocument/2006/relationships/image" Target="media/image43.wmf"/><Relationship Id="rId74" Type="http://schemas.openxmlformats.org/officeDocument/2006/relationships/oleObject" Target="embeddings/oleObject23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2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1.bin"/><Relationship Id="rId7" Type="http://schemas.openxmlformats.org/officeDocument/2006/relationships/footer" Target="footer2.xml"/><Relationship Id="rId69" Type="http://schemas.openxmlformats.org/officeDocument/2006/relationships/image" Target="media/image40.wmf"/><Relationship Id="rId68" Type="http://schemas.openxmlformats.org/officeDocument/2006/relationships/oleObject" Target="embeddings/oleObject20.bin"/><Relationship Id="rId67" Type="http://schemas.openxmlformats.org/officeDocument/2006/relationships/image" Target="media/image39.wmf"/><Relationship Id="rId66" Type="http://schemas.openxmlformats.org/officeDocument/2006/relationships/oleObject" Target="embeddings/oleObject19.bin"/><Relationship Id="rId65" Type="http://schemas.openxmlformats.org/officeDocument/2006/relationships/image" Target="media/image38.wmf"/><Relationship Id="rId64" Type="http://schemas.openxmlformats.org/officeDocument/2006/relationships/oleObject" Target="embeddings/oleObject18.bin"/><Relationship Id="rId63" Type="http://schemas.openxmlformats.org/officeDocument/2006/relationships/image" Target="media/image37.wmf"/><Relationship Id="rId62" Type="http://schemas.openxmlformats.org/officeDocument/2006/relationships/oleObject" Target="embeddings/oleObject17.bin"/><Relationship Id="rId61" Type="http://schemas.openxmlformats.org/officeDocument/2006/relationships/image" Target="media/image36.wmf"/><Relationship Id="rId60" Type="http://schemas.openxmlformats.org/officeDocument/2006/relationships/oleObject" Target="embeddings/oleObject16.bin"/><Relationship Id="rId6" Type="http://schemas.openxmlformats.org/officeDocument/2006/relationships/footer" Target="footer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4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3.bin"/><Relationship Id="rId53" Type="http://schemas.openxmlformats.org/officeDocument/2006/relationships/image" Target="media/image32.png"/><Relationship Id="rId52" Type="http://schemas.openxmlformats.org/officeDocument/2006/relationships/image" Target="media/image31.wmf"/><Relationship Id="rId51" Type="http://schemas.openxmlformats.org/officeDocument/2006/relationships/oleObject" Target="embeddings/oleObject12.bin"/><Relationship Id="rId50" Type="http://schemas.openxmlformats.org/officeDocument/2006/relationships/oleObject" Target="embeddings/oleObject11.bin"/><Relationship Id="rId5" Type="http://schemas.openxmlformats.org/officeDocument/2006/relationships/header" Target="header3.xml"/><Relationship Id="rId49" Type="http://schemas.openxmlformats.org/officeDocument/2006/relationships/image" Target="media/image30.png"/><Relationship Id="rId48" Type="http://schemas.openxmlformats.org/officeDocument/2006/relationships/image" Target="media/image29.wmf"/><Relationship Id="rId47" Type="http://schemas.openxmlformats.org/officeDocument/2006/relationships/oleObject" Target="embeddings/oleObject10.bin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wmf"/><Relationship Id="rId41" Type="http://schemas.openxmlformats.org/officeDocument/2006/relationships/oleObject" Target="embeddings/oleObject9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png"/><Relationship Id="rId33" Type="http://schemas.openxmlformats.org/officeDocument/2006/relationships/image" Target="media/image19.wmf"/><Relationship Id="rId32" Type="http://schemas.openxmlformats.org/officeDocument/2006/relationships/oleObject" Target="embeddings/oleObject5.bin"/><Relationship Id="rId31" Type="http://schemas.openxmlformats.org/officeDocument/2006/relationships/image" Target="media/image18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image" Target="media/image13.jpeg"/><Relationship Id="rId22" Type="http://schemas.openxmlformats.org/officeDocument/2006/relationships/image" Target="media/image12.jpeg"/><Relationship Id="rId21" Type="http://schemas.openxmlformats.org/officeDocument/2006/relationships/image" Target="media/image11.wmf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jpeg"/><Relationship Id="rId18" Type="http://schemas.openxmlformats.org/officeDocument/2006/relationships/image" Target="media/image8.wmf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1" Type="http://schemas.openxmlformats.org/officeDocument/2006/relationships/fontTable" Target="fontTable.xml"/><Relationship Id="rId100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3290</Words>
  <Characters>3627</Characters>
  <Lines>0</Lines>
  <Paragraphs>0</Paragraphs>
  <TotalTime>4</TotalTime>
  <ScaleCrop>false</ScaleCrop>
  <LinksUpToDate>false</LinksUpToDate>
  <CharactersWithSpaces>3825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2023-06-30T19:00:00Z</dcterms:created>
  <dc:creator>学科网试题生产平台</dc:creator>
  <dc:description>3269235829006336</dc:description>
  <cp:lastModifiedBy>上帝掷骰子吗</cp:lastModifiedBy>
  <dcterms:modified xsi:type="dcterms:W3CDTF">2024-07-19T16:53:52Z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347A4BECD69D454D82EEF1C774ED84AA_12</vt:lpwstr>
  </property>
</Properties>
</file>