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2892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11607800</wp:posOffset>
            </wp:positionV>
            <wp:extent cx="279400" cy="457200"/>
            <wp:effectExtent l="0" t="0" r="6350" b="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a:stretch>
                      <a:fillRect/>
                    </a:stretch>
                  </pic:blipFill>
                  <pic:spPr>
                    <a:xfrm>
                      <a:off x="0" y="0"/>
                      <a:ext cx="279400" cy="457200"/>
                    </a:xfrm>
                    <a:prstGeom prst="rect">
                      <a:avLst/>
                    </a:prstGeom>
                  </pic:spPr>
                </pic:pic>
              </a:graphicData>
            </a:graphic>
          </wp:anchor>
        </w:drawing>
      </w:r>
      <w:r>
        <w:rPr>
          <w:rFonts w:ascii="宋体" w:hAnsi="宋体" w:eastAsia="宋体" w:cs="宋体"/>
          <w:b/>
          <w:color w:val="auto"/>
          <w:sz w:val="32"/>
        </w:rPr>
        <w:t>徐州市</w:t>
      </w:r>
      <w:r>
        <w:rPr>
          <w:rFonts w:ascii="Times New Roman" w:hAnsi="Times New Roman" w:eastAsia="Times New Roman" w:cs="Times New Roman"/>
          <w:b/>
          <w:color w:val="auto"/>
          <w:sz w:val="32"/>
        </w:rPr>
        <w:t>2023</w:t>
      </w:r>
      <w:r>
        <w:rPr>
          <w:rFonts w:ascii="宋体" w:hAnsi="宋体" w:eastAsia="宋体" w:cs="宋体"/>
          <w:b/>
          <w:color w:val="auto"/>
          <w:sz w:val="32"/>
        </w:rPr>
        <w:t>年中考物理试题</w:t>
      </w:r>
    </w:p>
    <w:p w14:paraId="0024018E">
      <w:pPr>
        <w:spacing w:line="360" w:lineRule="auto"/>
        <w:jc w:val="left"/>
      </w:pPr>
      <w:r>
        <w:rPr>
          <w:rFonts w:ascii="宋体" w:hAnsi="宋体" w:eastAsia="宋体" w:cs="宋体"/>
          <w:b/>
          <w:color w:val="auto"/>
          <w:sz w:val="24"/>
        </w:rPr>
        <w:t>一、选择题</w:t>
      </w:r>
    </w:p>
    <w:p w14:paraId="2E6434BF">
      <w:pPr>
        <w:spacing w:line="360" w:lineRule="auto"/>
        <w:jc w:val="left"/>
      </w:pPr>
      <w:r>
        <w:rPr>
          <w:color w:val="auto"/>
        </w:rPr>
        <w:t xml:space="preserve">1. </w:t>
      </w:r>
      <w:r>
        <w:rPr>
          <w:rFonts w:ascii="宋体" w:hAnsi="宋体" w:eastAsia="宋体" w:cs="宋体"/>
          <w:color w:val="auto"/>
        </w:rPr>
        <w:t>小华到云龙山游玩，乘坐缆车上山时，如果说小华是静止的，则所选择的参照物是（　　）</w:t>
      </w:r>
    </w:p>
    <w:p w14:paraId="1A8F3AC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山上的树木</w:t>
      </w:r>
      <w:r>
        <w:tab/>
      </w:r>
      <w:r>
        <w:t xml:space="preserve">B. </w:t>
      </w:r>
      <w:r>
        <w:rPr>
          <w:rFonts w:ascii="宋体" w:hAnsi="宋体" w:eastAsia="宋体" w:cs="宋体"/>
          <w:color w:val="auto"/>
        </w:rPr>
        <w:t>路上的游人</w:t>
      </w:r>
      <w:r>
        <w:tab/>
      </w:r>
      <w:r>
        <w:t xml:space="preserve">C. </w:t>
      </w:r>
      <w:r>
        <w:rPr>
          <w:rFonts w:ascii="宋体" w:hAnsi="宋体" w:eastAsia="宋体" w:cs="宋体"/>
          <w:color w:val="auto"/>
        </w:rPr>
        <w:t>乘坐的缆车</w:t>
      </w:r>
      <w:r>
        <w:tab/>
      </w:r>
      <w:r>
        <w:t xml:space="preserve">D. </w:t>
      </w:r>
      <w:r>
        <w:rPr>
          <w:rFonts w:ascii="宋体" w:hAnsi="宋体" w:eastAsia="宋体" w:cs="宋体"/>
          <w:color w:val="auto"/>
        </w:rPr>
        <w:t>山顶的观景台</w:t>
      </w:r>
    </w:p>
    <w:p w14:paraId="044B699E">
      <w:pPr>
        <w:spacing w:line="360" w:lineRule="auto"/>
        <w:textAlignment w:val="center"/>
        <w:rPr>
          <w:color w:val="000000"/>
        </w:rPr>
      </w:pPr>
      <w:r>
        <w:rPr>
          <w:color w:val="2E75B6"/>
        </w:rPr>
        <w:t>【答案】</w:t>
      </w:r>
      <w:r>
        <w:rPr>
          <w:color w:val="000000"/>
        </w:rPr>
        <w:t>C</w:t>
      </w:r>
    </w:p>
    <w:p w14:paraId="0F50A86D">
      <w:pPr>
        <w:spacing w:line="360" w:lineRule="auto"/>
        <w:textAlignment w:val="center"/>
        <w:rPr>
          <w:color w:val="000000"/>
        </w:rPr>
      </w:pPr>
      <w:r>
        <w:rPr>
          <w:color w:val="2E75B6"/>
        </w:rPr>
        <w:t>【解析】</w:t>
      </w:r>
    </w:p>
    <w:p w14:paraId="1CB441F5">
      <w:pPr>
        <w:spacing w:line="360" w:lineRule="auto"/>
        <w:jc w:val="left"/>
        <w:textAlignment w:val="center"/>
        <w:rPr>
          <w:color w:val="000000"/>
        </w:rPr>
      </w:pPr>
      <w:r>
        <w:rPr>
          <w:color w:val="000000"/>
        </w:rPr>
        <w:t>【详解】ABD．小华坐在上山的缆车内，相对于山上的树木、路上的游人及山顶的观景台的位置都发生了改变，所以以山上的树木、路上的游人及山顶的观景台为参照物，小华是运动的，故ABD不符合题意；</w:t>
      </w:r>
    </w:p>
    <w:p w14:paraId="5A7E2C99">
      <w:pPr>
        <w:spacing w:line="360" w:lineRule="auto"/>
        <w:jc w:val="left"/>
        <w:textAlignment w:val="center"/>
        <w:rPr>
          <w:color w:val="000000"/>
        </w:rPr>
      </w:pPr>
      <w:r>
        <w:rPr>
          <w:color w:val="000000"/>
        </w:rPr>
        <w:t>C．以乘坐的缆车为参照物，小华相对于乘坐的缆车的位置没有发生改变，所以小华相对于乘坐的缆车是静止的，故C符合题意。</w:t>
      </w:r>
    </w:p>
    <w:p w14:paraId="71981335">
      <w:pPr>
        <w:spacing w:line="360" w:lineRule="auto"/>
        <w:jc w:val="left"/>
        <w:textAlignment w:val="center"/>
        <w:rPr>
          <w:color w:val="000000"/>
        </w:rPr>
      </w:pPr>
      <w:r>
        <w:rPr>
          <w:color w:val="000000"/>
        </w:rPr>
        <w:t>故选C</w:t>
      </w:r>
      <w:r>
        <w:rPr>
          <w:rFonts w:ascii="宋体" w:hAnsi="宋体" w:eastAsia="宋体" w:cs="宋体"/>
          <w:color w:val="000000"/>
        </w:rPr>
        <w:t>。</w:t>
      </w:r>
    </w:p>
    <w:p w14:paraId="0A240768">
      <w:pPr>
        <w:spacing w:line="360" w:lineRule="auto"/>
        <w:jc w:val="left"/>
        <w:textAlignment w:val="center"/>
        <w:rPr>
          <w:color w:val="000000"/>
        </w:rPr>
      </w:pPr>
      <w:r>
        <w:rPr>
          <w:color w:val="000000"/>
        </w:rPr>
        <w:t xml:space="preserve">2. </w:t>
      </w:r>
      <w:r>
        <w:rPr>
          <w:rFonts w:ascii="宋体" w:hAnsi="宋体" w:eastAsia="宋体" w:cs="宋体"/>
          <w:color w:val="000000"/>
        </w:rPr>
        <w:t>如图所示，将一根针插在绝缘底座上，把折成</w:t>
      </w:r>
      <w:r>
        <w:rPr>
          <w:rFonts w:ascii="Times New Roman" w:hAnsi="Times New Roman" w:eastAsia="Times New Roman" w:cs="Times New Roman"/>
          <w:color w:val="000000"/>
        </w:rPr>
        <w:t xml:space="preserve"> V</w:t>
      </w:r>
      <w:r>
        <w:rPr>
          <w:rFonts w:ascii="宋体" w:hAnsi="宋体" w:eastAsia="宋体" w:cs="宋体"/>
          <w:color w:val="000000"/>
        </w:rPr>
        <w:t>字形的铝箔条水平架在针的顶端，就制成了一个简单的验电器。将待检验的物体靠近铝箔条的一端，发现铝箔条向物体偏转，则说明该物体（　　）</w:t>
      </w:r>
    </w:p>
    <w:p w14:paraId="14F09035">
      <w:pPr>
        <w:spacing w:line="360" w:lineRule="auto"/>
        <w:jc w:val="left"/>
        <w:textAlignment w:val="center"/>
        <w:rPr>
          <w:color w:val="000000"/>
        </w:rPr>
      </w:pPr>
      <w:r>
        <w:rPr>
          <w:color w:val="000000"/>
        </w:rPr>
        <w:drawing>
          <wp:inline distT="0" distB="0" distL="114300" distR="114300">
            <wp:extent cx="119062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90625" cy="942975"/>
                    </a:xfrm>
                    <a:prstGeom prst="rect">
                      <a:avLst/>
                    </a:prstGeom>
                  </pic:spPr>
                </pic:pic>
              </a:graphicData>
            </a:graphic>
          </wp:inline>
        </w:drawing>
      </w:r>
      <w:r>
        <w:rPr>
          <w:color w:val="000000"/>
        </w:rPr>
        <w:t xml:space="preserve">  </w:t>
      </w:r>
    </w:p>
    <w:p w14:paraId="1BFFC3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带正电荷</w:t>
      </w:r>
      <w:r>
        <w:rPr>
          <w:color w:val="000000"/>
        </w:rPr>
        <w:tab/>
      </w:r>
      <w:r>
        <w:rPr>
          <w:color w:val="000000"/>
        </w:rPr>
        <w:t xml:space="preserve">B. </w:t>
      </w:r>
      <w:r>
        <w:rPr>
          <w:rFonts w:ascii="宋体" w:hAnsi="宋体" w:eastAsia="宋体" w:cs="宋体"/>
          <w:color w:val="000000"/>
        </w:rPr>
        <w:t>带负电荷</w:t>
      </w:r>
      <w:r>
        <w:rPr>
          <w:color w:val="000000"/>
        </w:rPr>
        <w:tab/>
      </w:r>
      <w:r>
        <w:rPr>
          <w:color w:val="000000"/>
        </w:rPr>
        <w:t xml:space="preserve">C. </w:t>
      </w:r>
      <w:r>
        <w:rPr>
          <w:rFonts w:ascii="宋体" w:hAnsi="宋体" w:eastAsia="宋体" w:cs="宋体"/>
          <w:color w:val="000000"/>
        </w:rPr>
        <w:t>不带电</w:t>
      </w:r>
      <w:r>
        <w:rPr>
          <w:color w:val="000000"/>
        </w:rPr>
        <w:tab/>
      </w:r>
      <w:r>
        <w:rPr>
          <w:color w:val="000000"/>
        </w:rPr>
        <w:t xml:space="preserve">D. </w:t>
      </w:r>
      <w:r>
        <w:rPr>
          <w:rFonts w:ascii="宋体" w:hAnsi="宋体" w:eastAsia="宋体" w:cs="宋体"/>
          <w:color w:val="000000"/>
        </w:rPr>
        <w:t>带正电荷或负电荷</w:t>
      </w:r>
    </w:p>
    <w:p w14:paraId="61E3CEF8">
      <w:pPr>
        <w:spacing w:line="360" w:lineRule="auto"/>
        <w:textAlignment w:val="center"/>
        <w:rPr>
          <w:color w:val="000000"/>
        </w:rPr>
      </w:pPr>
      <w:r>
        <w:rPr>
          <w:color w:val="2E75B6"/>
        </w:rPr>
        <w:t>【答案】</w:t>
      </w:r>
      <w:r>
        <w:rPr>
          <w:color w:val="000000"/>
        </w:rPr>
        <w:t>D</w:t>
      </w:r>
    </w:p>
    <w:p w14:paraId="1BCFA876">
      <w:pPr>
        <w:spacing w:line="360" w:lineRule="auto"/>
        <w:textAlignment w:val="center"/>
        <w:rPr>
          <w:color w:val="000000"/>
        </w:rPr>
      </w:pPr>
      <w:r>
        <w:rPr>
          <w:color w:val="2E75B6"/>
        </w:rPr>
        <w:t>【解析】</w:t>
      </w:r>
    </w:p>
    <w:p w14:paraId="6D487CFD">
      <w:pPr>
        <w:spacing w:line="360" w:lineRule="auto"/>
        <w:jc w:val="left"/>
        <w:textAlignment w:val="center"/>
        <w:rPr>
          <w:color w:val="000000"/>
        </w:rPr>
      </w:pPr>
      <w:r>
        <w:rPr>
          <w:color w:val="000000"/>
        </w:rPr>
        <w:t>【详解】带电体具有吸引轻小物体的性质，铝箔条发生偏转，说明待检验的物体带电，但待检验物体的电性无法确定，故ABC不符合题意， D符合题意。</w:t>
      </w:r>
    </w:p>
    <w:p w14:paraId="66B57AA9">
      <w:pPr>
        <w:spacing w:line="360" w:lineRule="auto"/>
        <w:jc w:val="left"/>
        <w:textAlignment w:val="center"/>
        <w:rPr>
          <w:color w:val="000000"/>
        </w:rPr>
      </w:pPr>
      <w:r>
        <w:rPr>
          <w:color w:val="000000"/>
        </w:rPr>
        <w:t>故选D。</w:t>
      </w:r>
    </w:p>
    <w:p w14:paraId="007FE82E">
      <w:pPr>
        <w:spacing w:line="360" w:lineRule="auto"/>
        <w:jc w:val="left"/>
        <w:textAlignment w:val="center"/>
        <w:rPr>
          <w:color w:val="000000"/>
        </w:rPr>
      </w:pPr>
      <w:r>
        <w:rPr>
          <w:color w:val="000000"/>
        </w:rPr>
        <w:t xml:space="preserve">3. </w:t>
      </w:r>
      <w:r>
        <w:rPr>
          <w:rFonts w:ascii="宋体" w:hAnsi="宋体" w:eastAsia="宋体" w:cs="宋体"/>
          <w:color w:val="000000"/>
        </w:rPr>
        <w:t>子弹从枪膛里射出后，仍能向前运动，这是因为子弹（　　）</w:t>
      </w:r>
    </w:p>
    <w:p w14:paraId="5C19EE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具有惯性</w:t>
      </w:r>
      <w:r>
        <w:rPr>
          <w:color w:val="000000"/>
        </w:rPr>
        <w:tab/>
      </w:r>
      <w:r>
        <w:rPr>
          <w:color w:val="000000"/>
        </w:rPr>
        <w:t xml:space="preserve">B. </w:t>
      </w:r>
      <w:r>
        <w:rPr>
          <w:rFonts w:ascii="宋体" w:hAnsi="宋体" w:eastAsia="宋体" w:cs="宋体"/>
          <w:color w:val="000000"/>
        </w:rPr>
        <w:t>受到推力</w:t>
      </w:r>
      <w:r>
        <w:rPr>
          <w:color w:val="000000"/>
        </w:rPr>
        <w:tab/>
      </w:r>
      <w:r>
        <w:rPr>
          <w:color w:val="000000"/>
        </w:rPr>
        <w:t xml:space="preserve">C. </w:t>
      </w:r>
      <w:r>
        <w:rPr>
          <w:rFonts w:ascii="宋体" w:hAnsi="宋体" w:eastAsia="宋体" w:cs="宋体"/>
          <w:color w:val="000000"/>
        </w:rPr>
        <w:t>受到重力</w:t>
      </w:r>
      <w:r>
        <w:rPr>
          <w:color w:val="000000"/>
        </w:rPr>
        <w:tab/>
      </w:r>
      <w:r>
        <w:rPr>
          <w:color w:val="000000"/>
        </w:rPr>
        <w:t xml:space="preserve">D. </w:t>
      </w:r>
      <w:r>
        <w:rPr>
          <w:rFonts w:ascii="宋体" w:hAnsi="宋体" w:eastAsia="宋体" w:cs="宋体"/>
          <w:color w:val="000000"/>
        </w:rPr>
        <w:t>不受力</w:t>
      </w:r>
    </w:p>
    <w:p w14:paraId="56DA7603">
      <w:pPr>
        <w:spacing w:line="360" w:lineRule="auto"/>
        <w:textAlignment w:val="center"/>
        <w:rPr>
          <w:color w:val="000000"/>
        </w:rPr>
      </w:pPr>
      <w:r>
        <w:rPr>
          <w:color w:val="2E75B6"/>
        </w:rPr>
        <w:t>【答案】</w:t>
      </w:r>
      <w:r>
        <w:rPr>
          <w:color w:val="000000"/>
        </w:rPr>
        <w:t>A</w:t>
      </w:r>
    </w:p>
    <w:p w14:paraId="22605D85">
      <w:pPr>
        <w:spacing w:line="360" w:lineRule="auto"/>
        <w:textAlignment w:val="center"/>
        <w:rPr>
          <w:color w:val="000000"/>
        </w:rPr>
      </w:pPr>
      <w:r>
        <w:rPr>
          <w:color w:val="2E75B6"/>
        </w:rPr>
        <w:t>【解析】</w:t>
      </w:r>
    </w:p>
    <w:p w14:paraId="7F423ADE">
      <w:pPr>
        <w:spacing w:line="360" w:lineRule="auto"/>
        <w:jc w:val="left"/>
        <w:textAlignment w:val="center"/>
        <w:rPr>
          <w:color w:val="000000"/>
        </w:rPr>
      </w:pPr>
      <w:r>
        <w:rPr>
          <w:color w:val="000000"/>
        </w:rPr>
        <w:t>【详解】子弹从枪膛里射出后，仍能向前运动，这是因为子弹具有惯性，保持原来的运动状态，故A符合题意，BCD不符合题意。</w:t>
      </w:r>
    </w:p>
    <w:p w14:paraId="352E9494">
      <w:pPr>
        <w:spacing w:line="360" w:lineRule="auto"/>
        <w:jc w:val="left"/>
        <w:textAlignment w:val="center"/>
        <w:rPr>
          <w:color w:val="000000"/>
        </w:rPr>
      </w:pPr>
      <w:r>
        <w:rPr>
          <w:color w:val="000000"/>
        </w:rPr>
        <w:t>故选A。</w:t>
      </w:r>
    </w:p>
    <w:p w14:paraId="3DE7A603">
      <w:pPr>
        <w:spacing w:line="360" w:lineRule="auto"/>
        <w:jc w:val="left"/>
        <w:textAlignment w:val="center"/>
        <w:rPr>
          <w:color w:val="000000"/>
        </w:rPr>
      </w:pPr>
      <w:r>
        <w:rPr>
          <w:color w:val="000000"/>
        </w:rPr>
        <w:t xml:space="preserve">4. </w:t>
      </w:r>
      <w:r>
        <w:rPr>
          <w:rFonts w:ascii="宋体" w:hAnsi="宋体" w:eastAsia="宋体" w:cs="宋体"/>
          <w:color w:val="000000"/>
        </w:rPr>
        <w:t>下列实例中，属于减小压强的是（　　）</w:t>
      </w:r>
    </w:p>
    <w:p w14:paraId="4D77B5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篆刻刀的锋利刀口</w:t>
      </w:r>
      <w:r>
        <w:rPr>
          <w:color w:val="000000"/>
        </w:rPr>
        <w:tab/>
      </w:r>
      <w:r>
        <w:rPr>
          <w:color w:val="000000"/>
        </w:rPr>
        <w:t xml:space="preserve">B. </w:t>
      </w:r>
      <w:r>
        <w:rPr>
          <w:rFonts w:ascii="宋体" w:hAnsi="宋体" w:eastAsia="宋体" w:cs="宋体"/>
          <w:color w:val="000000"/>
        </w:rPr>
        <w:t>骆驼的宽大脚掌</w:t>
      </w:r>
    </w:p>
    <w:p w14:paraId="5AF3FF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注射器的尖锐针头</w:t>
      </w:r>
      <w:r>
        <w:rPr>
          <w:color w:val="000000"/>
        </w:rPr>
        <w:tab/>
      </w:r>
      <w:r>
        <w:rPr>
          <w:color w:val="000000"/>
        </w:rPr>
        <w:t xml:space="preserve">D. </w:t>
      </w:r>
      <w:r>
        <w:rPr>
          <w:rFonts w:ascii="宋体" w:hAnsi="宋体" w:eastAsia="宋体" w:cs="宋体"/>
          <w:color w:val="000000"/>
        </w:rPr>
        <w:t>压路机质量很大的碾子</w:t>
      </w:r>
    </w:p>
    <w:p w14:paraId="56A7D42C">
      <w:pPr>
        <w:spacing w:line="360" w:lineRule="auto"/>
        <w:textAlignment w:val="center"/>
        <w:rPr>
          <w:color w:val="000000"/>
        </w:rPr>
      </w:pPr>
      <w:r>
        <w:rPr>
          <w:color w:val="2E75B6"/>
        </w:rPr>
        <w:t>【答案】</w:t>
      </w:r>
      <w:r>
        <w:rPr>
          <w:color w:val="000000"/>
        </w:rPr>
        <w:t>B</w:t>
      </w:r>
    </w:p>
    <w:p w14:paraId="15B264B6">
      <w:pPr>
        <w:spacing w:line="360" w:lineRule="auto"/>
        <w:textAlignment w:val="center"/>
        <w:rPr>
          <w:color w:val="000000"/>
        </w:rPr>
      </w:pPr>
      <w:r>
        <w:rPr>
          <w:color w:val="2E75B6"/>
        </w:rPr>
        <w:t>【解析】</w:t>
      </w:r>
    </w:p>
    <w:p w14:paraId="1BAB2084">
      <w:pPr>
        <w:spacing w:line="360" w:lineRule="auto"/>
        <w:jc w:val="left"/>
        <w:textAlignment w:val="center"/>
        <w:rPr>
          <w:color w:val="000000"/>
        </w:rPr>
      </w:pPr>
      <w:r>
        <w:rPr>
          <w:color w:val="000000"/>
        </w:rPr>
        <w:t>【详解】A．篆刻刀的锋利刀口，是在压力一定时，通过减小受力面积来增大压强，故A不符合题意；</w:t>
      </w:r>
    </w:p>
    <w:p w14:paraId="1FC21B13">
      <w:pPr>
        <w:spacing w:line="360" w:lineRule="auto"/>
        <w:jc w:val="left"/>
        <w:textAlignment w:val="center"/>
        <w:rPr>
          <w:color w:val="000000"/>
        </w:rPr>
      </w:pPr>
      <w:r>
        <w:rPr>
          <w:color w:val="000000"/>
        </w:rPr>
        <w:t>B．骆驼的宽大脚掌，是在压力一定时，通过增大受力面积来减小压强，故B符合题意。</w:t>
      </w:r>
    </w:p>
    <w:p w14:paraId="630F4BEF">
      <w:pPr>
        <w:spacing w:line="360" w:lineRule="auto"/>
        <w:jc w:val="left"/>
        <w:textAlignment w:val="center"/>
        <w:rPr>
          <w:color w:val="000000"/>
        </w:rPr>
      </w:pPr>
      <w:r>
        <w:rPr>
          <w:color w:val="000000"/>
        </w:rPr>
        <w:t>C．注射器的尖锐针头，是在压力一定时，通过减小受力面积来增大压强，故C不符合题意；</w:t>
      </w:r>
    </w:p>
    <w:p w14:paraId="7F74B463">
      <w:pPr>
        <w:spacing w:line="360" w:lineRule="auto"/>
        <w:jc w:val="left"/>
        <w:textAlignment w:val="center"/>
        <w:rPr>
          <w:color w:val="000000"/>
        </w:rPr>
      </w:pPr>
      <w:r>
        <w:rPr>
          <w:color w:val="000000"/>
        </w:rPr>
        <w:t>D．压路机质量很大的碾子，是在受力面积一定时，通过增大压力来增大压强，故 D不符合题意。</w:t>
      </w:r>
    </w:p>
    <w:p w14:paraId="273A3480">
      <w:pPr>
        <w:spacing w:line="360" w:lineRule="auto"/>
        <w:jc w:val="left"/>
        <w:textAlignment w:val="center"/>
        <w:rPr>
          <w:color w:val="000000"/>
        </w:rPr>
      </w:pPr>
      <w:r>
        <w:rPr>
          <w:color w:val="000000"/>
        </w:rPr>
        <w:t>故选B。</w:t>
      </w:r>
    </w:p>
    <w:p w14:paraId="3D32D3AE">
      <w:pPr>
        <w:spacing w:line="360" w:lineRule="auto"/>
        <w:jc w:val="left"/>
        <w:textAlignment w:val="center"/>
        <w:rPr>
          <w:color w:val="000000"/>
        </w:rPr>
      </w:pPr>
      <w:r>
        <w:rPr>
          <w:color w:val="000000"/>
        </w:rPr>
        <w:t xml:space="preserve">5. </w:t>
      </w:r>
      <w:r>
        <w:rPr>
          <w:rFonts w:ascii="宋体" w:hAnsi="宋体" w:eastAsia="宋体" w:cs="宋体"/>
          <w:color w:val="000000"/>
        </w:rPr>
        <w:t>如图所示，将压水泵插入水桶中，从上端向下按压，水就会从出水口流出。按压</w:t>
      </w:r>
      <w:r>
        <w:rPr>
          <w:rFonts w:ascii="宋体" w:hAnsi="宋体" w:eastAsia="宋体" w:cs="宋体"/>
          <w:color w:val="000000"/>
          <w:position w:val="0"/>
        </w:rPr>
        <w:drawing>
          <wp:inline distT="0" distB="0" distL="114300" distR="114300">
            <wp:extent cx="133350" cy="177800"/>
            <wp:effectExtent l="0" t="0" r="0" b="13335"/>
            <wp:docPr id="7207135" name="图片 7207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35" name="图片 720713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作用是使桶内气压（　　）</w:t>
      </w:r>
    </w:p>
    <w:p w14:paraId="49CCA22D">
      <w:pPr>
        <w:spacing w:line="360" w:lineRule="auto"/>
        <w:jc w:val="left"/>
        <w:textAlignment w:val="center"/>
        <w:rPr>
          <w:color w:val="000000"/>
        </w:rPr>
      </w:pPr>
      <w:r>
        <w:rPr>
          <w:color w:val="000000"/>
        </w:rPr>
        <w:drawing>
          <wp:inline distT="0" distB="0" distL="114300" distR="114300">
            <wp:extent cx="962025" cy="885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62025" cy="885825"/>
                    </a:xfrm>
                    <a:prstGeom prst="rect">
                      <a:avLst/>
                    </a:prstGeom>
                  </pic:spPr>
                </pic:pic>
              </a:graphicData>
            </a:graphic>
          </wp:inline>
        </w:drawing>
      </w:r>
      <w:r>
        <w:rPr>
          <w:color w:val="000000"/>
        </w:rPr>
        <w:t xml:space="preserve">    </w:t>
      </w:r>
    </w:p>
    <w:p w14:paraId="34D72A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大于大气压</w:t>
      </w:r>
      <w:r>
        <w:rPr>
          <w:color w:val="000000"/>
        </w:rPr>
        <w:tab/>
      </w:r>
      <w:r>
        <w:rPr>
          <w:color w:val="000000"/>
        </w:rPr>
        <w:t xml:space="preserve">B. </w:t>
      </w:r>
      <w:r>
        <w:rPr>
          <w:rFonts w:ascii="宋体" w:hAnsi="宋体" w:eastAsia="宋体" w:cs="宋体"/>
          <w:color w:val="000000"/>
        </w:rPr>
        <w:t>等于大气压</w:t>
      </w:r>
    </w:p>
    <w:p w14:paraId="3CE4D8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小于大气压</w:t>
      </w:r>
      <w:r>
        <w:rPr>
          <w:color w:val="000000"/>
        </w:rPr>
        <w:tab/>
      </w:r>
      <w:r>
        <w:rPr>
          <w:color w:val="000000"/>
        </w:rPr>
        <w:t xml:space="preserve">D. </w:t>
      </w:r>
      <w:r>
        <w:rPr>
          <w:rFonts w:ascii="宋体" w:hAnsi="宋体" w:eastAsia="宋体" w:cs="宋体"/>
          <w:color w:val="000000"/>
        </w:rPr>
        <w:t>变为零</w:t>
      </w:r>
    </w:p>
    <w:p w14:paraId="55B99C49">
      <w:pPr>
        <w:spacing w:line="360" w:lineRule="auto"/>
        <w:textAlignment w:val="center"/>
        <w:rPr>
          <w:color w:val="000000"/>
        </w:rPr>
      </w:pPr>
      <w:r>
        <w:rPr>
          <w:color w:val="2E75B6"/>
        </w:rPr>
        <w:t>【答案】</w:t>
      </w:r>
      <w:r>
        <w:rPr>
          <w:color w:val="000000"/>
        </w:rPr>
        <w:t>A</w:t>
      </w:r>
    </w:p>
    <w:p w14:paraId="1B916205">
      <w:pPr>
        <w:spacing w:line="360" w:lineRule="auto"/>
        <w:textAlignment w:val="center"/>
        <w:rPr>
          <w:color w:val="000000"/>
        </w:rPr>
      </w:pPr>
      <w:r>
        <w:rPr>
          <w:color w:val="2E75B6"/>
        </w:rPr>
        <w:t>【解析】</w:t>
      </w:r>
    </w:p>
    <w:p w14:paraId="0C63E24E">
      <w:pPr>
        <w:spacing w:line="360" w:lineRule="auto"/>
        <w:jc w:val="left"/>
        <w:textAlignment w:val="center"/>
        <w:rPr>
          <w:color w:val="000000"/>
        </w:rPr>
      </w:pPr>
      <w:r>
        <w:rPr>
          <w:color w:val="000000"/>
        </w:rPr>
        <w:t>【详解】将压水泵插入水桶中，从上端向下按压，桶内空气变多，气压变大，当桶内水面上方</w:t>
      </w:r>
      <w:r>
        <w:rPr>
          <w:color w:val="000000"/>
          <w:position w:val="0"/>
        </w:rPr>
        <w:drawing>
          <wp:inline distT="0" distB="0" distL="114300" distR="114300">
            <wp:extent cx="133350" cy="177800"/>
            <wp:effectExtent l="0" t="0" r="0" b="13335"/>
            <wp:docPr id="7207137" name="图片 7207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37" name="图片 720713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气体压强大于大气压时，水就会在桶内气压的作用下从出水口流出。故A符合题意，BCD不符合题意。</w:t>
      </w:r>
    </w:p>
    <w:p w14:paraId="60667C06">
      <w:pPr>
        <w:spacing w:line="360" w:lineRule="auto"/>
        <w:jc w:val="left"/>
        <w:textAlignment w:val="center"/>
        <w:rPr>
          <w:color w:val="000000"/>
        </w:rPr>
      </w:pPr>
      <w:r>
        <w:rPr>
          <w:color w:val="000000"/>
        </w:rPr>
        <w:t>故选A。</w:t>
      </w:r>
    </w:p>
    <w:p w14:paraId="150B1AAD">
      <w:pPr>
        <w:spacing w:line="360" w:lineRule="auto"/>
        <w:jc w:val="left"/>
        <w:textAlignment w:val="center"/>
        <w:rPr>
          <w:color w:val="000000"/>
        </w:rPr>
      </w:pPr>
      <w:r>
        <w:rPr>
          <w:color w:val="000000"/>
        </w:rPr>
        <w:t xml:space="preserve">6. </w:t>
      </w:r>
      <w:r>
        <w:rPr>
          <w:rFonts w:ascii="宋体" w:hAnsi="宋体" w:eastAsia="宋体" w:cs="宋体"/>
          <w:color w:val="000000"/>
        </w:rPr>
        <w:t>在汽油机的工作循环中，将内能转化为机械能，对外提供动力的冲程是（　　）</w:t>
      </w:r>
    </w:p>
    <w:p w14:paraId="54B17E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吸气冲程</w:t>
      </w:r>
      <w:r>
        <w:rPr>
          <w:color w:val="000000"/>
        </w:rPr>
        <w:tab/>
      </w:r>
      <w:r>
        <w:rPr>
          <w:color w:val="000000"/>
        </w:rPr>
        <w:t xml:space="preserve">B. </w:t>
      </w:r>
      <w:r>
        <w:rPr>
          <w:rFonts w:ascii="宋体" w:hAnsi="宋体" w:eastAsia="宋体" w:cs="宋体"/>
          <w:color w:val="000000"/>
        </w:rPr>
        <w:t>压缩冲程</w:t>
      </w:r>
      <w:r>
        <w:rPr>
          <w:color w:val="000000"/>
        </w:rPr>
        <w:tab/>
      </w:r>
      <w:r>
        <w:rPr>
          <w:color w:val="000000"/>
        </w:rPr>
        <w:t xml:space="preserve">C. </w:t>
      </w:r>
      <w:r>
        <w:rPr>
          <w:rFonts w:ascii="宋体" w:hAnsi="宋体" w:eastAsia="宋体" w:cs="宋体"/>
          <w:color w:val="000000"/>
        </w:rPr>
        <w:t>做功冲程</w:t>
      </w:r>
      <w:r>
        <w:rPr>
          <w:color w:val="000000"/>
        </w:rPr>
        <w:tab/>
      </w:r>
      <w:r>
        <w:rPr>
          <w:color w:val="000000"/>
        </w:rPr>
        <w:t xml:space="preserve">D. </w:t>
      </w:r>
      <w:r>
        <w:rPr>
          <w:rFonts w:ascii="宋体" w:hAnsi="宋体" w:eastAsia="宋体" w:cs="宋体"/>
          <w:color w:val="000000"/>
        </w:rPr>
        <w:t>排气冲程</w:t>
      </w:r>
    </w:p>
    <w:p w14:paraId="630FBD5F">
      <w:pPr>
        <w:spacing w:line="360" w:lineRule="auto"/>
        <w:textAlignment w:val="center"/>
        <w:rPr>
          <w:color w:val="000000"/>
        </w:rPr>
      </w:pPr>
      <w:r>
        <w:rPr>
          <w:color w:val="2E75B6"/>
        </w:rPr>
        <w:t>【答案】</w:t>
      </w:r>
      <w:r>
        <w:rPr>
          <w:color w:val="000000"/>
        </w:rPr>
        <w:t>C</w:t>
      </w:r>
    </w:p>
    <w:p w14:paraId="1CEB1E21">
      <w:pPr>
        <w:spacing w:line="360" w:lineRule="auto"/>
        <w:textAlignment w:val="center"/>
        <w:rPr>
          <w:color w:val="000000"/>
        </w:rPr>
      </w:pPr>
      <w:r>
        <w:rPr>
          <w:color w:val="2E75B6"/>
        </w:rPr>
        <w:t>【解析】</w:t>
      </w:r>
    </w:p>
    <w:p w14:paraId="5728EBC7">
      <w:pPr>
        <w:spacing w:line="360" w:lineRule="auto"/>
        <w:jc w:val="left"/>
        <w:textAlignment w:val="center"/>
        <w:rPr>
          <w:color w:val="000000"/>
        </w:rPr>
      </w:pPr>
      <w:r>
        <w:rPr>
          <w:color w:val="000000"/>
        </w:rPr>
        <w:t>【详解】</w:t>
      </w:r>
      <w:r>
        <w:rPr>
          <w:rFonts w:ascii="宋体" w:hAnsi="宋体" w:eastAsia="宋体" w:cs="宋体"/>
          <w:color w:val="000000"/>
        </w:rPr>
        <w:t>在汽油机的工作循环中，做功冲程将内能转化为机械能，提供动力，压缩冲程将机械能转化为内能，故</w:t>
      </w:r>
      <w:r>
        <w:rPr>
          <w:rFonts w:ascii="Times New Roman" w:hAnsi="Times New Roman" w:eastAsia="Times New Roman" w:cs="Times New Roman"/>
          <w:color w:val="000000"/>
        </w:rPr>
        <w:t>ABD</w:t>
      </w:r>
      <w:r>
        <w:rPr>
          <w:rFonts w:ascii="宋体" w:hAnsi="宋体" w:eastAsia="宋体" w:cs="宋体"/>
          <w:color w:val="000000"/>
        </w:rPr>
        <w:t>不符合题意，</w:t>
      </w:r>
      <w:r>
        <w:rPr>
          <w:rFonts w:ascii="Times New Roman" w:hAnsi="Times New Roman" w:eastAsia="Times New Roman" w:cs="Times New Roman"/>
          <w:color w:val="000000"/>
        </w:rPr>
        <w:t>C</w:t>
      </w:r>
      <w:r>
        <w:rPr>
          <w:rFonts w:ascii="宋体" w:hAnsi="宋体" w:eastAsia="宋体" w:cs="宋体"/>
          <w:color w:val="000000"/>
        </w:rPr>
        <w:t>符合题意。</w:t>
      </w:r>
    </w:p>
    <w:p w14:paraId="3650032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843EEF5">
      <w:pPr>
        <w:spacing w:line="360" w:lineRule="auto"/>
        <w:jc w:val="left"/>
        <w:textAlignment w:val="center"/>
        <w:rPr>
          <w:color w:val="000000"/>
        </w:rPr>
      </w:pPr>
      <w:r>
        <w:rPr>
          <w:color w:val="000000"/>
        </w:rPr>
        <w:t xml:space="preserve">7. </w:t>
      </w:r>
      <w:r>
        <w:rPr>
          <w:rFonts w:ascii="宋体" w:hAnsi="宋体" w:eastAsia="宋体" w:cs="宋体"/>
          <w:color w:val="000000"/>
        </w:rPr>
        <w:t>对于如图所示的部分家庭电路，下列说法正确的是（　　）</w:t>
      </w:r>
    </w:p>
    <w:p w14:paraId="368D9C61">
      <w:pPr>
        <w:spacing w:line="360" w:lineRule="auto"/>
        <w:jc w:val="left"/>
        <w:textAlignment w:val="center"/>
        <w:rPr>
          <w:color w:val="000000"/>
        </w:rPr>
      </w:pPr>
      <w:r>
        <w:rPr>
          <w:color w:val="000000"/>
        </w:rPr>
        <w:drawing>
          <wp:inline distT="0" distB="0" distL="114300" distR="114300">
            <wp:extent cx="1676400" cy="962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76400" cy="962025"/>
                    </a:xfrm>
                    <a:prstGeom prst="rect">
                      <a:avLst/>
                    </a:prstGeom>
                  </pic:spPr>
                </pic:pic>
              </a:graphicData>
            </a:graphic>
          </wp:inline>
        </w:drawing>
      </w:r>
      <w:r>
        <w:rPr>
          <w:color w:val="000000"/>
        </w:rPr>
        <w:t xml:space="preserve">  </w:t>
      </w:r>
    </w:p>
    <w:p w14:paraId="382CC24C">
      <w:pPr>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a</w:t>
      </w:r>
      <w:r>
        <w:rPr>
          <w:rFonts w:ascii="宋体" w:hAnsi="宋体" w:eastAsia="宋体" w:cs="宋体"/>
          <w:color w:val="000000"/>
        </w:rPr>
        <w:t>是零线</w:t>
      </w:r>
    </w:p>
    <w:p w14:paraId="22AC85B9">
      <w:pPr>
        <w:spacing w:line="360" w:lineRule="auto"/>
        <w:jc w:val="left"/>
        <w:textAlignment w:val="center"/>
        <w:rPr>
          <w:color w:val="000000"/>
        </w:rPr>
      </w:pPr>
      <w:r>
        <w:rPr>
          <w:color w:val="000000"/>
        </w:rPr>
        <w:t xml:space="preserve">B. </w:t>
      </w:r>
      <w:r>
        <w:rPr>
          <w:rFonts w:ascii="Times New Roman" w:hAnsi="Times New Roman" w:eastAsia="Times New Roman" w:cs="Times New Roman"/>
          <w:i/>
          <w:color w:val="000000"/>
        </w:rPr>
        <w:t>bc</w:t>
      </w:r>
      <w:r>
        <w:rPr>
          <w:rFonts w:ascii="宋体" w:hAnsi="宋体" w:eastAsia="宋体" w:cs="宋体"/>
          <w:color w:val="000000"/>
        </w:rPr>
        <w:t>之间的电压为</w:t>
      </w:r>
      <w:r>
        <w:rPr>
          <w:rFonts w:ascii="Times New Roman" w:hAnsi="Times New Roman" w:eastAsia="Times New Roman" w:cs="Times New Roman"/>
          <w:color w:val="000000"/>
        </w:rPr>
        <w:t xml:space="preserve"> 220V</w:t>
      </w:r>
    </w:p>
    <w:p w14:paraId="57B3EB4E">
      <w:pPr>
        <w:spacing w:line="360" w:lineRule="auto"/>
        <w:jc w:val="left"/>
        <w:textAlignment w:val="center"/>
        <w:rPr>
          <w:color w:val="000000"/>
        </w:rPr>
      </w:pPr>
      <w:r>
        <w:rPr>
          <w:color w:val="000000"/>
        </w:rPr>
        <w:t xml:space="preserve">C. </w:t>
      </w:r>
      <w:r>
        <w:rPr>
          <w:rFonts w:ascii="宋体" w:hAnsi="宋体" w:eastAsia="宋体" w:cs="宋体"/>
          <w:color w:val="000000"/>
        </w:rPr>
        <w:t>灯泡和接在插座上的用电器串联</w:t>
      </w:r>
    </w:p>
    <w:p w14:paraId="7403034B">
      <w:pPr>
        <w:spacing w:line="360" w:lineRule="auto"/>
        <w:jc w:val="left"/>
        <w:textAlignment w:val="center"/>
        <w:rPr>
          <w:color w:val="000000"/>
        </w:rPr>
      </w:pPr>
      <w:r>
        <w:rPr>
          <w:color w:val="000000"/>
        </w:rPr>
        <w:t xml:space="preserve">D. </w:t>
      </w:r>
      <w:r>
        <w:rPr>
          <w:rFonts w:ascii="宋体" w:hAnsi="宋体" w:eastAsia="宋体" w:cs="宋体"/>
          <w:color w:val="000000"/>
        </w:rPr>
        <w:t>测电笔测试插座右孔，氖管会发光</w:t>
      </w:r>
    </w:p>
    <w:p w14:paraId="74961377">
      <w:pPr>
        <w:spacing w:line="360" w:lineRule="auto"/>
        <w:textAlignment w:val="center"/>
        <w:rPr>
          <w:color w:val="000000"/>
        </w:rPr>
      </w:pPr>
      <w:r>
        <w:rPr>
          <w:color w:val="2E75B6"/>
        </w:rPr>
        <w:t>【答案】</w:t>
      </w:r>
      <w:r>
        <w:rPr>
          <w:color w:val="000000"/>
        </w:rPr>
        <w:t>D</w:t>
      </w:r>
    </w:p>
    <w:p w14:paraId="53F1EEEC">
      <w:pPr>
        <w:spacing w:line="360" w:lineRule="auto"/>
        <w:textAlignment w:val="center"/>
        <w:rPr>
          <w:color w:val="000000"/>
        </w:rPr>
      </w:pPr>
      <w:r>
        <w:rPr>
          <w:color w:val="2E75B6"/>
        </w:rPr>
        <w:t>【解析】</w:t>
      </w:r>
    </w:p>
    <w:p w14:paraId="7A0B92B7">
      <w:pPr>
        <w:spacing w:line="360" w:lineRule="auto"/>
        <w:jc w:val="left"/>
        <w:textAlignment w:val="center"/>
        <w:rPr>
          <w:color w:val="000000"/>
        </w:rPr>
      </w:pPr>
      <w:r>
        <w:rPr>
          <w:color w:val="000000"/>
        </w:rPr>
        <w:t>【详解】A． 由图知，开关接在导线a上，所以a是火线，b是零线，故A错误；</w:t>
      </w:r>
    </w:p>
    <w:p w14:paraId="5825AEDB">
      <w:pPr>
        <w:spacing w:line="360" w:lineRule="auto"/>
        <w:jc w:val="left"/>
        <w:textAlignment w:val="center"/>
        <w:rPr>
          <w:color w:val="000000"/>
        </w:rPr>
      </w:pPr>
      <w:r>
        <w:rPr>
          <w:color w:val="000000"/>
        </w:rPr>
        <w:t>B．导线b是零线，导线c是地线，零线和大地之间的电压为0，故B错误；</w:t>
      </w:r>
    </w:p>
    <w:p w14:paraId="7B8102F7">
      <w:pPr>
        <w:spacing w:line="360" w:lineRule="auto"/>
        <w:jc w:val="left"/>
        <w:textAlignment w:val="center"/>
        <w:rPr>
          <w:color w:val="000000"/>
        </w:rPr>
      </w:pPr>
      <w:r>
        <w:rPr>
          <w:color w:val="000000"/>
        </w:rPr>
        <w:t>C．灯泡和接在插座上的用电器工作时互不影响，是并联关系，故C错误；</w:t>
      </w:r>
    </w:p>
    <w:p w14:paraId="5B64081F">
      <w:pPr>
        <w:spacing w:line="360" w:lineRule="auto"/>
        <w:jc w:val="left"/>
        <w:textAlignment w:val="center"/>
        <w:rPr>
          <w:color w:val="000000"/>
        </w:rPr>
      </w:pPr>
      <w:r>
        <w:rPr>
          <w:color w:val="000000"/>
        </w:rPr>
        <w:t>D．插座的左孔接零线，右孔接火线，所以测电笔插入插座的右插孔氖管发光，故D正确。</w:t>
      </w:r>
    </w:p>
    <w:p w14:paraId="02318343">
      <w:pPr>
        <w:spacing w:line="360" w:lineRule="auto"/>
        <w:jc w:val="left"/>
        <w:textAlignment w:val="center"/>
        <w:rPr>
          <w:color w:val="000000"/>
        </w:rPr>
      </w:pPr>
      <w:r>
        <w:rPr>
          <w:color w:val="000000"/>
        </w:rPr>
        <w:t>故选D。</w:t>
      </w:r>
    </w:p>
    <w:p w14:paraId="6A686090">
      <w:pPr>
        <w:spacing w:line="360" w:lineRule="auto"/>
        <w:jc w:val="left"/>
        <w:textAlignment w:val="center"/>
        <w:rPr>
          <w:color w:val="000000"/>
        </w:rPr>
      </w:pPr>
      <w:r>
        <w:rPr>
          <w:color w:val="000000"/>
        </w:rPr>
        <w:t xml:space="preserve">8. </w:t>
      </w:r>
      <w:r>
        <w:rPr>
          <w:rFonts w:ascii="宋体" w:hAnsi="宋体" w:eastAsia="宋体" w:cs="宋体"/>
          <w:color w:val="000000"/>
        </w:rPr>
        <w:t>消防员戴的</w:t>
      </w:r>
      <w:r>
        <w:rPr>
          <w:rFonts w:ascii="Times New Roman" w:hAnsi="Times New Roman" w:eastAsia="Times New Roman" w:cs="Times New Roman"/>
          <w:color w:val="000000"/>
        </w:rPr>
        <w:t>5G</w:t>
      </w:r>
      <w:r>
        <w:rPr>
          <w:rFonts w:ascii="宋体" w:hAnsi="宋体" w:eastAsia="宋体" w:cs="宋体"/>
          <w:color w:val="000000"/>
        </w:rPr>
        <w:t>智能头盔可以把火灾现场的信息及时传回指挥中心，头盔传递信息是通过（　　）</w:t>
      </w:r>
    </w:p>
    <w:p w14:paraId="71417F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超声波</w:t>
      </w:r>
      <w:r>
        <w:rPr>
          <w:color w:val="000000"/>
        </w:rPr>
        <w:tab/>
      </w:r>
      <w:r>
        <w:rPr>
          <w:color w:val="000000"/>
        </w:rPr>
        <w:t xml:space="preserve">B. </w:t>
      </w:r>
      <w:r>
        <w:rPr>
          <w:rFonts w:ascii="宋体" w:hAnsi="宋体" w:eastAsia="宋体" w:cs="宋体"/>
          <w:color w:val="000000"/>
        </w:rPr>
        <w:t>次声波</w:t>
      </w:r>
      <w:r>
        <w:rPr>
          <w:color w:val="000000"/>
        </w:rPr>
        <w:tab/>
      </w:r>
      <w:r>
        <w:rPr>
          <w:color w:val="000000"/>
        </w:rPr>
        <w:t xml:space="preserve">C. </w:t>
      </w:r>
      <w:r>
        <w:rPr>
          <w:rFonts w:ascii="宋体" w:hAnsi="宋体" w:eastAsia="宋体" w:cs="宋体"/>
          <w:color w:val="000000"/>
        </w:rPr>
        <w:t>红外线</w:t>
      </w:r>
      <w:r>
        <w:rPr>
          <w:color w:val="000000"/>
        </w:rPr>
        <w:tab/>
      </w:r>
      <w:r>
        <w:rPr>
          <w:color w:val="000000"/>
        </w:rPr>
        <w:t xml:space="preserve">D. </w:t>
      </w:r>
      <w:r>
        <w:rPr>
          <w:rFonts w:ascii="宋体" w:hAnsi="宋体" w:eastAsia="宋体" w:cs="宋体"/>
          <w:color w:val="000000"/>
        </w:rPr>
        <w:t>电磁波</w:t>
      </w:r>
    </w:p>
    <w:p w14:paraId="394F39E0">
      <w:pPr>
        <w:spacing w:line="360" w:lineRule="auto"/>
        <w:textAlignment w:val="center"/>
        <w:rPr>
          <w:color w:val="000000"/>
        </w:rPr>
      </w:pPr>
      <w:r>
        <w:rPr>
          <w:color w:val="2E75B6"/>
        </w:rPr>
        <w:t>【答案】</w:t>
      </w:r>
      <w:r>
        <w:rPr>
          <w:color w:val="000000"/>
        </w:rPr>
        <w:t>D</w:t>
      </w:r>
    </w:p>
    <w:p w14:paraId="6875C4E5">
      <w:pPr>
        <w:spacing w:line="360" w:lineRule="auto"/>
        <w:textAlignment w:val="center"/>
        <w:rPr>
          <w:color w:val="000000"/>
        </w:rPr>
      </w:pPr>
      <w:r>
        <w:rPr>
          <w:color w:val="2E75B6"/>
        </w:rPr>
        <w:t>【解析】</w:t>
      </w:r>
    </w:p>
    <w:p w14:paraId="5179AEA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5G</w:t>
      </w:r>
      <w:r>
        <w:rPr>
          <w:rFonts w:ascii="宋体" w:hAnsi="宋体" w:eastAsia="宋体" w:cs="宋体"/>
          <w:color w:val="000000"/>
        </w:rPr>
        <w:t>信号的智能头盔是通过电磁波传递信息的，故</w:t>
      </w:r>
      <w:r>
        <w:rPr>
          <w:rFonts w:ascii="Times New Roman" w:hAnsi="Times New Roman" w:eastAsia="Times New Roman" w:cs="Times New Roman"/>
          <w:color w:val="000000"/>
        </w:rPr>
        <w:t>ABC</w:t>
      </w:r>
      <w:r>
        <w:rPr>
          <w:rFonts w:ascii="宋体" w:hAnsi="宋体" w:eastAsia="宋体" w:cs="宋体"/>
          <w:color w:val="000000"/>
        </w:rPr>
        <w:t>不符合题意，</w:t>
      </w:r>
      <w:r>
        <w:rPr>
          <w:rFonts w:ascii="Times New Roman" w:hAnsi="Times New Roman" w:eastAsia="Times New Roman" w:cs="Times New Roman"/>
          <w:color w:val="000000"/>
        </w:rPr>
        <w:t>D</w:t>
      </w:r>
      <w:r>
        <w:rPr>
          <w:rFonts w:ascii="宋体" w:hAnsi="宋体" w:eastAsia="宋体" w:cs="宋体"/>
          <w:color w:val="000000"/>
        </w:rPr>
        <w:t>符合题意。</w:t>
      </w:r>
    </w:p>
    <w:p w14:paraId="7B75CBD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5A64FE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月，我国自主设计建造的核聚变实验装置。东方超环，成功实现了</w:t>
      </w:r>
      <w:r>
        <w:rPr>
          <w:rFonts w:ascii="Times New Roman" w:hAnsi="Times New Roman" w:eastAsia="Times New Roman" w:cs="Times New Roman"/>
          <w:color w:val="000000"/>
        </w:rPr>
        <w:t>403s</w:t>
      </w:r>
      <w:r>
        <w:rPr>
          <w:rFonts w:ascii="宋体" w:hAnsi="宋体" w:eastAsia="宋体" w:cs="宋体"/>
          <w:color w:val="000000"/>
        </w:rPr>
        <w:t>稳态运行。下列能源的形成与东方超环相同的是（　　）</w:t>
      </w:r>
    </w:p>
    <w:p w14:paraId="5C4F10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地热能</w:t>
      </w:r>
      <w:r>
        <w:rPr>
          <w:color w:val="000000"/>
        </w:rPr>
        <w:tab/>
      </w:r>
      <w:r>
        <w:rPr>
          <w:color w:val="000000"/>
        </w:rPr>
        <w:t xml:space="preserve">B. </w:t>
      </w:r>
      <w:r>
        <w:rPr>
          <w:rFonts w:ascii="宋体" w:hAnsi="宋体" w:eastAsia="宋体" w:cs="宋体"/>
          <w:color w:val="000000"/>
        </w:rPr>
        <w:t>太阳能</w:t>
      </w:r>
      <w:r>
        <w:rPr>
          <w:color w:val="000000"/>
        </w:rPr>
        <w:tab/>
      </w:r>
      <w:r>
        <w:rPr>
          <w:color w:val="000000"/>
        </w:rPr>
        <w:t xml:space="preserve">C. </w:t>
      </w:r>
      <w:r>
        <w:rPr>
          <w:rFonts w:ascii="宋体" w:hAnsi="宋体" w:eastAsia="宋体" w:cs="宋体"/>
          <w:color w:val="000000"/>
        </w:rPr>
        <w:t>风能</w:t>
      </w:r>
      <w:r>
        <w:rPr>
          <w:color w:val="000000"/>
        </w:rPr>
        <w:tab/>
      </w:r>
      <w:r>
        <w:rPr>
          <w:color w:val="000000"/>
        </w:rPr>
        <w:t xml:space="preserve">D. </w:t>
      </w:r>
      <w:r>
        <w:rPr>
          <w:rFonts w:ascii="宋体" w:hAnsi="宋体" w:eastAsia="宋体" w:cs="宋体"/>
          <w:color w:val="000000"/>
        </w:rPr>
        <w:t>潮汐能</w:t>
      </w:r>
    </w:p>
    <w:p w14:paraId="302738C4">
      <w:pPr>
        <w:spacing w:line="360" w:lineRule="auto"/>
        <w:textAlignment w:val="center"/>
        <w:rPr>
          <w:color w:val="000000"/>
        </w:rPr>
      </w:pPr>
      <w:r>
        <w:rPr>
          <w:color w:val="2E75B6"/>
        </w:rPr>
        <w:t>【答案】</w:t>
      </w:r>
      <w:r>
        <w:rPr>
          <w:color w:val="000000"/>
        </w:rPr>
        <w:t>B</w:t>
      </w:r>
    </w:p>
    <w:p w14:paraId="23F55605">
      <w:pPr>
        <w:spacing w:line="360" w:lineRule="auto"/>
        <w:textAlignment w:val="center"/>
        <w:rPr>
          <w:color w:val="000000"/>
        </w:rPr>
      </w:pPr>
      <w:r>
        <w:rPr>
          <w:color w:val="2E75B6"/>
        </w:rPr>
        <w:t>【解析】</w:t>
      </w:r>
    </w:p>
    <w:p w14:paraId="4DE048C9">
      <w:pPr>
        <w:spacing w:line="360" w:lineRule="auto"/>
        <w:jc w:val="left"/>
        <w:textAlignment w:val="center"/>
        <w:rPr>
          <w:color w:val="000000"/>
        </w:rPr>
      </w:pPr>
      <w:r>
        <w:rPr>
          <w:color w:val="000000"/>
        </w:rPr>
        <w:t>【详解】我国自主设计的</w:t>
      </w:r>
      <w:r>
        <w:rPr>
          <w:rFonts w:ascii="宋体" w:hAnsi="宋体" w:eastAsia="宋体" w:cs="宋体"/>
          <w:color w:val="000000"/>
        </w:rPr>
        <w:t>“</w:t>
      </w:r>
      <w:r>
        <w:rPr>
          <w:color w:val="000000"/>
        </w:rPr>
        <w:t>人造太阳</w:t>
      </w:r>
      <w:r>
        <w:rPr>
          <w:rFonts w:ascii="宋体" w:hAnsi="宋体" w:eastAsia="宋体" w:cs="宋体"/>
          <w:color w:val="000000"/>
        </w:rPr>
        <w:t>”</w:t>
      </w:r>
      <w:r>
        <w:rPr>
          <w:color w:val="000000"/>
        </w:rPr>
        <w:t>实验装置——东方超环，其反应原理与太阳类似，通过核聚变，释放巨大的核能。故B符合题意， ACD不符合题意。</w:t>
      </w:r>
    </w:p>
    <w:p w14:paraId="2ECDAE76">
      <w:pPr>
        <w:spacing w:line="360" w:lineRule="auto"/>
        <w:jc w:val="left"/>
        <w:textAlignment w:val="center"/>
        <w:rPr>
          <w:color w:val="000000"/>
        </w:rPr>
      </w:pPr>
      <w:r>
        <w:rPr>
          <w:color w:val="000000"/>
        </w:rPr>
        <w:t>故选B。</w:t>
      </w:r>
    </w:p>
    <w:p w14:paraId="03E17BC0">
      <w:pPr>
        <w:spacing w:line="360" w:lineRule="auto"/>
        <w:jc w:val="left"/>
        <w:textAlignment w:val="center"/>
        <w:rPr>
          <w:color w:val="000000"/>
        </w:rPr>
      </w:pPr>
      <w:r>
        <w:rPr>
          <w:color w:val="000000"/>
        </w:rPr>
        <w:t xml:space="preserve">10. </w:t>
      </w:r>
      <w:r>
        <w:rPr>
          <w:rFonts w:ascii="宋体" w:hAnsi="宋体" w:eastAsia="宋体" w:cs="宋体"/>
          <w:color w:val="000000"/>
        </w:rPr>
        <w:t>灯泡中有电流时，灯泡发光。关于这个过程中的能量转化，下列说法正确的是（　　）</w:t>
      </w:r>
    </w:p>
    <w:p w14:paraId="7EB36FEB">
      <w:pPr>
        <w:spacing w:line="360" w:lineRule="auto"/>
        <w:jc w:val="left"/>
        <w:textAlignment w:val="center"/>
        <w:rPr>
          <w:color w:val="000000"/>
        </w:rPr>
      </w:pPr>
      <w:r>
        <w:rPr>
          <w:color w:val="000000"/>
        </w:rPr>
        <w:t xml:space="preserve">A. </w:t>
      </w:r>
      <w:r>
        <w:rPr>
          <w:rFonts w:ascii="宋体" w:hAnsi="宋体" w:eastAsia="宋体" w:cs="宋体"/>
          <w:color w:val="000000"/>
        </w:rPr>
        <w:t>灯泡消耗</w:t>
      </w:r>
      <w:r>
        <w:rPr>
          <w:rFonts w:ascii="宋体" w:hAnsi="宋体" w:eastAsia="宋体" w:cs="宋体"/>
          <w:color w:val="000000"/>
          <w:position w:val="0"/>
        </w:rPr>
        <w:drawing>
          <wp:inline distT="0" distB="0" distL="114300" distR="114300">
            <wp:extent cx="133350" cy="177800"/>
            <wp:effectExtent l="0" t="0" r="0" b="13335"/>
            <wp:docPr id="7207133" name="图片 7207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33" name="图片 72071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电能全部转化成了光能</w:t>
      </w:r>
    </w:p>
    <w:p w14:paraId="17734519">
      <w:pPr>
        <w:spacing w:line="360" w:lineRule="auto"/>
        <w:jc w:val="left"/>
        <w:textAlignment w:val="center"/>
        <w:rPr>
          <w:color w:val="000000"/>
        </w:rPr>
      </w:pPr>
      <w:r>
        <w:rPr>
          <w:color w:val="000000"/>
        </w:rPr>
        <w:t xml:space="preserve">B. </w:t>
      </w:r>
      <w:r>
        <w:rPr>
          <w:rFonts w:ascii="宋体" w:hAnsi="宋体" w:eastAsia="宋体" w:cs="宋体"/>
          <w:color w:val="000000"/>
        </w:rPr>
        <w:t>因为消耗电能，流过灯泡后的电流变小了</w:t>
      </w:r>
    </w:p>
    <w:p w14:paraId="6FAAA96F">
      <w:pPr>
        <w:spacing w:line="360" w:lineRule="auto"/>
        <w:jc w:val="left"/>
        <w:textAlignment w:val="center"/>
        <w:rPr>
          <w:color w:val="000000"/>
        </w:rPr>
      </w:pPr>
      <w:r>
        <w:rPr>
          <w:color w:val="000000"/>
        </w:rPr>
        <w:t xml:space="preserve">C. </w:t>
      </w:r>
      <w:r>
        <w:rPr>
          <w:rFonts w:ascii="宋体" w:hAnsi="宋体" w:eastAsia="宋体" w:cs="宋体"/>
          <w:color w:val="000000"/>
        </w:rPr>
        <w:t>电流做了多少功，电路中就消耗了多少电能</w:t>
      </w:r>
    </w:p>
    <w:p w14:paraId="1CE59188">
      <w:pPr>
        <w:spacing w:line="360" w:lineRule="auto"/>
        <w:jc w:val="left"/>
        <w:textAlignment w:val="center"/>
        <w:rPr>
          <w:color w:val="000000"/>
        </w:rPr>
      </w:pPr>
      <w:r>
        <w:rPr>
          <w:color w:val="000000"/>
        </w:rPr>
        <w:t xml:space="preserve">D. </w:t>
      </w:r>
      <w:r>
        <w:rPr>
          <w:rFonts w:ascii="宋体" w:hAnsi="宋体" w:eastAsia="宋体" w:cs="宋体"/>
          <w:color w:val="000000"/>
        </w:rPr>
        <w:t>光能最终消失了，没有转化成其他形式的能量</w:t>
      </w:r>
    </w:p>
    <w:p w14:paraId="3BBA45CB">
      <w:pPr>
        <w:spacing w:line="360" w:lineRule="auto"/>
        <w:textAlignment w:val="center"/>
        <w:rPr>
          <w:color w:val="000000"/>
        </w:rPr>
      </w:pPr>
      <w:r>
        <w:rPr>
          <w:color w:val="2E75B6"/>
        </w:rPr>
        <w:t>【答案】</w:t>
      </w:r>
      <w:r>
        <w:rPr>
          <w:color w:val="000000"/>
        </w:rPr>
        <w:t>C</w:t>
      </w:r>
    </w:p>
    <w:p w14:paraId="28D2210C">
      <w:pPr>
        <w:spacing w:line="360" w:lineRule="auto"/>
        <w:textAlignment w:val="center"/>
        <w:rPr>
          <w:color w:val="000000"/>
        </w:rPr>
      </w:pPr>
      <w:r>
        <w:rPr>
          <w:color w:val="2E75B6"/>
        </w:rPr>
        <w:t>【解析】</w:t>
      </w:r>
    </w:p>
    <w:p w14:paraId="56D4115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．灯泡在发光时，也会发热，所以消耗的电能转化为光能和内能，故</w:t>
      </w:r>
      <w:r>
        <w:rPr>
          <w:rFonts w:ascii="Times New Roman" w:hAnsi="Times New Roman" w:eastAsia="Times New Roman" w:cs="Times New Roman"/>
          <w:color w:val="000000"/>
        </w:rPr>
        <w:t>A</w:t>
      </w:r>
      <w:r>
        <w:rPr>
          <w:rFonts w:ascii="宋体" w:hAnsi="宋体" w:eastAsia="宋体" w:cs="宋体"/>
          <w:color w:val="000000"/>
        </w:rPr>
        <w:t>错误；</w:t>
      </w:r>
    </w:p>
    <w:p w14:paraId="421FBF8A">
      <w:pPr>
        <w:spacing w:line="360" w:lineRule="auto"/>
        <w:jc w:val="left"/>
        <w:textAlignment w:val="center"/>
        <w:rPr>
          <w:color w:val="000000"/>
        </w:rPr>
      </w:pPr>
      <w:r>
        <w:rPr>
          <w:rFonts w:ascii="Times New Roman" w:hAnsi="Times New Roman" w:eastAsia="Times New Roman" w:cs="Times New Roman"/>
          <w:color w:val="000000"/>
        </w:rPr>
        <w:t>BC</w:t>
      </w:r>
      <w:r>
        <w:rPr>
          <w:rFonts w:ascii="宋体" w:hAnsi="宋体" w:eastAsia="宋体" w:cs="宋体"/>
          <w:color w:val="000000"/>
        </w:rPr>
        <w:t>．因为流过灯泡的电流做功，所以消耗电能，流过的电流大小不变，电流做了多少功，便消耗了多少电能，故</w:t>
      </w:r>
      <w:r>
        <w:rPr>
          <w:rFonts w:ascii="Times New Roman" w:hAnsi="Times New Roman" w:eastAsia="Times New Roman" w:cs="Times New Roman"/>
          <w:color w:val="000000"/>
        </w:rPr>
        <w:t>B</w:t>
      </w:r>
      <w:r>
        <w:rPr>
          <w:rFonts w:ascii="宋体" w:hAnsi="宋体" w:eastAsia="宋体" w:cs="宋体"/>
          <w:color w:val="000000"/>
        </w:rPr>
        <w:t>错误，</w:t>
      </w:r>
      <w:r>
        <w:rPr>
          <w:rFonts w:ascii="Times New Roman" w:hAnsi="Times New Roman" w:eastAsia="Times New Roman" w:cs="Times New Roman"/>
          <w:color w:val="000000"/>
        </w:rPr>
        <w:t>C</w:t>
      </w:r>
      <w:r>
        <w:rPr>
          <w:rFonts w:ascii="宋体" w:hAnsi="宋体" w:eastAsia="宋体" w:cs="宋体"/>
          <w:color w:val="000000"/>
        </w:rPr>
        <w:t>正确；</w:t>
      </w:r>
    </w:p>
    <w:p w14:paraId="31239D7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．据能量守恒定律，光能不会消失，只是转化为其他形式的能量，故</w:t>
      </w:r>
      <w:r>
        <w:rPr>
          <w:rFonts w:ascii="Times New Roman" w:hAnsi="Times New Roman" w:eastAsia="Times New Roman" w:cs="Times New Roman"/>
          <w:color w:val="000000"/>
        </w:rPr>
        <w:t>D</w:t>
      </w:r>
      <w:r>
        <w:rPr>
          <w:rFonts w:ascii="宋体" w:hAnsi="宋体" w:eastAsia="宋体" w:cs="宋体"/>
          <w:color w:val="000000"/>
        </w:rPr>
        <w:t>错误。</w:t>
      </w:r>
    </w:p>
    <w:p w14:paraId="034A15B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20DA8C1">
      <w:pPr>
        <w:spacing w:line="360" w:lineRule="auto"/>
        <w:jc w:val="left"/>
        <w:textAlignment w:val="center"/>
        <w:rPr>
          <w:color w:val="000000"/>
        </w:rPr>
      </w:pPr>
      <w:r>
        <w:rPr>
          <w:rFonts w:ascii="宋体" w:hAnsi="宋体" w:eastAsia="宋体" w:cs="宋体"/>
          <w:b/>
          <w:color w:val="000000"/>
          <w:sz w:val="24"/>
        </w:rPr>
        <w:t>二、填空题</w:t>
      </w:r>
    </w:p>
    <w:p w14:paraId="1AF22485">
      <w:pPr>
        <w:spacing w:line="360" w:lineRule="auto"/>
        <w:jc w:val="left"/>
        <w:textAlignment w:val="center"/>
        <w:rPr>
          <w:color w:val="000000"/>
        </w:rPr>
      </w:pPr>
      <w:r>
        <w:rPr>
          <w:color w:val="000000"/>
        </w:rPr>
        <w:t xml:space="preserve">11. </w:t>
      </w:r>
      <w:r>
        <w:rPr>
          <w:rFonts w:ascii="宋体" w:hAnsi="宋体" w:eastAsia="宋体" w:cs="宋体"/>
          <w:color w:val="000000"/>
        </w:rPr>
        <w:t>制作一组长度不同的</w:t>
      </w:r>
      <w:r>
        <w:rPr>
          <w:rFonts w:ascii="Times New Roman" w:hAnsi="Times New Roman" w:eastAsia="Times New Roman" w:cs="Times New Roman"/>
          <w:color w:val="000000"/>
        </w:rPr>
        <w:t>PVC</w:t>
      </w:r>
      <w:r>
        <w:rPr>
          <w:rFonts w:ascii="宋体" w:hAnsi="宋体" w:eastAsia="宋体" w:cs="宋体"/>
          <w:color w:val="000000"/>
        </w:rPr>
        <w:t>管，用胶板拍击管口就能演奏简单的音乐，</w:t>
      </w:r>
      <w:r>
        <w:rPr>
          <w:rFonts w:ascii="Times New Roman" w:hAnsi="Times New Roman" w:eastAsia="Times New Roman" w:cs="Times New Roman"/>
          <w:color w:val="000000"/>
        </w:rPr>
        <w:t>PVC</w:t>
      </w:r>
      <w:r>
        <w:rPr>
          <w:rFonts w:ascii="宋体" w:hAnsi="宋体" w:eastAsia="宋体" w:cs="宋体"/>
          <w:color w:val="000000"/>
        </w:rPr>
        <w:t>管发出的声音是由空气</w:t>
      </w:r>
      <w:r>
        <w:rPr>
          <w:color w:val="000000"/>
        </w:rPr>
        <w:t>_____</w:t>
      </w:r>
      <w:r>
        <w:rPr>
          <w:rFonts w:ascii="宋体" w:hAnsi="宋体" w:eastAsia="宋体" w:cs="宋体"/>
          <w:color w:val="000000"/>
        </w:rPr>
        <w:t>产生的。拍击不同长度的</w:t>
      </w:r>
      <w:r>
        <w:rPr>
          <w:rFonts w:ascii="Times New Roman" w:hAnsi="Times New Roman" w:eastAsia="Times New Roman" w:cs="Times New Roman"/>
          <w:color w:val="000000"/>
        </w:rPr>
        <w:t>PVC</w:t>
      </w:r>
      <w:r>
        <w:rPr>
          <w:rFonts w:ascii="宋体" w:hAnsi="宋体" w:eastAsia="宋体" w:cs="宋体"/>
          <w:color w:val="000000"/>
        </w:rPr>
        <w:t>管，发出声音的</w:t>
      </w:r>
      <w:r>
        <w:rPr>
          <w:color w:val="000000"/>
        </w:rPr>
        <w:t>_____</w:t>
      </w:r>
      <w:r>
        <w:rPr>
          <w:rFonts w:ascii="宋体" w:hAnsi="宋体" w:eastAsia="宋体" w:cs="宋体"/>
          <w:color w:val="000000"/>
        </w:rPr>
        <w:t>不同，由于和其他乐器的材料、结构不同，</w:t>
      </w:r>
      <w:r>
        <w:rPr>
          <w:rFonts w:ascii="Times New Roman" w:hAnsi="Times New Roman" w:eastAsia="Times New Roman" w:cs="Times New Roman"/>
          <w:color w:val="000000"/>
        </w:rPr>
        <w:t>PVC</w:t>
      </w:r>
      <w:r>
        <w:rPr>
          <w:rFonts w:ascii="宋体" w:hAnsi="宋体" w:eastAsia="宋体" w:cs="宋体"/>
          <w:color w:val="000000"/>
        </w:rPr>
        <w:t>管发出声音的</w:t>
      </w:r>
      <w:r>
        <w:rPr>
          <w:color w:val="000000"/>
        </w:rPr>
        <w:t>_____</w:t>
      </w:r>
      <w:r>
        <w:rPr>
          <w:rFonts w:ascii="宋体" w:hAnsi="宋体" w:eastAsia="宋体" w:cs="宋体"/>
          <w:color w:val="000000"/>
        </w:rPr>
        <w:t>不同。</w:t>
      </w:r>
    </w:p>
    <w:p w14:paraId="6998908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振动</w:t>
      </w:r>
      <w:r>
        <w:rPr>
          <w:color w:val="000000"/>
        </w:rPr>
        <w:t xml:space="preserve">    ②. </w:t>
      </w:r>
      <w:r>
        <w:rPr>
          <w:rFonts w:ascii="宋体" w:hAnsi="宋体" w:eastAsia="宋体" w:cs="宋体"/>
          <w:color w:val="000000"/>
        </w:rPr>
        <w:t>音调</w:t>
      </w:r>
      <w:r>
        <w:rPr>
          <w:color w:val="000000"/>
        </w:rPr>
        <w:t xml:space="preserve">    ③. </w:t>
      </w:r>
      <w:r>
        <w:rPr>
          <w:rFonts w:ascii="宋体" w:hAnsi="宋体" w:eastAsia="宋体" w:cs="宋体"/>
          <w:color w:val="000000"/>
        </w:rPr>
        <w:t>音色</w:t>
      </w:r>
    </w:p>
    <w:p w14:paraId="7459629C">
      <w:pPr>
        <w:spacing w:line="360" w:lineRule="auto"/>
        <w:textAlignment w:val="center"/>
        <w:rPr>
          <w:color w:val="000000"/>
        </w:rPr>
      </w:pPr>
      <w:r>
        <w:rPr>
          <w:color w:val="2E75B6"/>
        </w:rPr>
        <w:t>【解析】</w:t>
      </w:r>
    </w:p>
    <w:p w14:paraId="599034B9">
      <w:pPr>
        <w:spacing w:line="360" w:lineRule="auto"/>
        <w:jc w:val="left"/>
        <w:textAlignment w:val="center"/>
        <w:rPr>
          <w:color w:val="000000"/>
        </w:rPr>
      </w:pPr>
      <w:r>
        <w:rPr>
          <w:color w:val="000000"/>
        </w:rPr>
        <w:t>【详解】[1]声音是由物体的振动产生的，故PVC管发出的声音是由空气振动产生的。</w:t>
      </w:r>
    </w:p>
    <w:p w14:paraId="329F0CBD">
      <w:pPr>
        <w:spacing w:line="360" w:lineRule="auto"/>
        <w:jc w:val="left"/>
        <w:textAlignment w:val="center"/>
        <w:rPr>
          <w:color w:val="000000"/>
        </w:rPr>
      </w:pPr>
      <w:r>
        <w:rPr>
          <w:color w:val="000000"/>
        </w:rPr>
        <w:t>[2]拍击不同长度的PVC管，管的长短不同，筒内空气柱的长短就不同，振动时频率就不同，所以发出声音的音调就不同。</w:t>
      </w:r>
    </w:p>
    <w:p w14:paraId="1E5E6DD6">
      <w:pPr>
        <w:spacing w:line="360" w:lineRule="auto"/>
        <w:jc w:val="left"/>
        <w:textAlignment w:val="center"/>
        <w:rPr>
          <w:color w:val="000000"/>
        </w:rPr>
      </w:pPr>
      <w:r>
        <w:rPr>
          <w:color w:val="000000"/>
        </w:rPr>
        <w:t>[3]音色反映的是声音的品质与特色，它跟发声体的材料和结构有关，PVC管和其他乐器的材料、结构不同，所以PVC管发出声音的音色不同。</w:t>
      </w:r>
    </w:p>
    <w:p w14:paraId="612A5E29">
      <w:pPr>
        <w:spacing w:line="360" w:lineRule="auto"/>
        <w:jc w:val="left"/>
        <w:textAlignment w:val="center"/>
        <w:rPr>
          <w:color w:val="000000"/>
        </w:rPr>
      </w:pPr>
      <w:r>
        <w:rPr>
          <w:color w:val="000000"/>
        </w:rPr>
        <w:t xml:space="preserve">12. </w:t>
      </w:r>
      <w:r>
        <w:rPr>
          <w:rFonts w:ascii="宋体" w:hAnsi="宋体" w:eastAsia="宋体" w:cs="宋体"/>
          <w:color w:val="000000"/>
        </w:rPr>
        <w:t>如图所示，在探究平面镜成像的特点时，应将茶色玻璃板</w:t>
      </w:r>
      <w:r>
        <w:rPr>
          <w:color w:val="000000"/>
        </w:rPr>
        <w:t>____</w:t>
      </w:r>
      <w:r>
        <w:rPr>
          <w:rFonts w:ascii="宋体" w:hAnsi="宋体" w:eastAsia="宋体" w:cs="宋体"/>
          <w:color w:val="000000"/>
        </w:rPr>
        <w:t>放置在水平桌面上。在玻璃板前放一个棋子</w:t>
      </w:r>
      <w:r>
        <w:rPr>
          <w:rFonts w:ascii="Times New Roman" w:hAnsi="Times New Roman" w:eastAsia="Times New Roman" w:cs="Times New Roman"/>
          <w:color w:val="000000"/>
        </w:rPr>
        <w:t>A</w:t>
      </w:r>
      <w:r>
        <w:rPr>
          <w:rFonts w:ascii="宋体" w:hAnsi="宋体" w:eastAsia="宋体" w:cs="宋体"/>
          <w:color w:val="000000"/>
        </w:rPr>
        <w:t>，可以看到它在玻璃板后的像，将另一个相同的棋子</w:t>
      </w:r>
      <w:r>
        <w:rPr>
          <w:rFonts w:ascii="Times New Roman" w:hAnsi="Times New Roman" w:eastAsia="Times New Roman" w:cs="Times New Roman"/>
          <w:color w:val="000000"/>
        </w:rPr>
        <w:t>B</w:t>
      </w:r>
      <w:r>
        <w:rPr>
          <w:rFonts w:ascii="宋体" w:hAnsi="宋体" w:eastAsia="宋体" w:cs="宋体"/>
          <w:color w:val="000000"/>
        </w:rPr>
        <w:t>放在玻璃板后，使它与</w:t>
      </w:r>
      <w:r>
        <w:rPr>
          <w:color w:val="000000"/>
        </w:rPr>
        <w:t>______</w:t>
      </w:r>
      <w:r>
        <w:rPr>
          <w:rFonts w:ascii="宋体" w:hAnsi="宋体" w:eastAsia="宋体" w:cs="宋体"/>
          <w:color w:val="000000"/>
        </w:rPr>
        <w:t>重合，记下两个棋子的位置，两个位置之间的连线与玻璃板</w:t>
      </w:r>
      <w:r>
        <w:rPr>
          <w:color w:val="000000"/>
        </w:rPr>
        <w:t>____</w:t>
      </w:r>
      <w:r>
        <w:rPr>
          <w:rFonts w:ascii="宋体" w:hAnsi="宋体" w:eastAsia="宋体" w:cs="宋体"/>
          <w:color w:val="000000"/>
        </w:rPr>
        <w:t>。</w:t>
      </w:r>
    </w:p>
    <w:p w14:paraId="3390F5FF">
      <w:pPr>
        <w:spacing w:line="360" w:lineRule="auto"/>
        <w:jc w:val="left"/>
        <w:textAlignment w:val="center"/>
        <w:rPr>
          <w:color w:val="000000"/>
        </w:rPr>
      </w:pPr>
      <w:r>
        <w:rPr>
          <w:color w:val="000000"/>
        </w:rPr>
        <w:drawing>
          <wp:inline distT="0" distB="0" distL="114300" distR="114300">
            <wp:extent cx="1905000" cy="1066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0" cy="1066800"/>
                    </a:xfrm>
                    <a:prstGeom prst="rect">
                      <a:avLst/>
                    </a:prstGeom>
                  </pic:spPr>
                </pic:pic>
              </a:graphicData>
            </a:graphic>
          </wp:inline>
        </w:drawing>
      </w:r>
      <w:r>
        <w:rPr>
          <w:color w:val="000000"/>
        </w:rPr>
        <w:t xml:space="preserve">  </w:t>
      </w:r>
    </w:p>
    <w:p w14:paraId="67BCA2A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竖直</w:t>
      </w:r>
      <w:r>
        <w:rPr>
          <w:color w:val="000000"/>
        </w:rPr>
        <w:t xml:space="preserve">    ②. </w:t>
      </w:r>
      <w:r>
        <w:rPr>
          <w:rFonts w:ascii="宋体" w:hAnsi="宋体" w:eastAsia="宋体" w:cs="宋体"/>
          <w:color w:val="000000"/>
        </w:rPr>
        <w:t>棋子</w:t>
      </w:r>
      <w:r>
        <w:rPr>
          <w:rFonts w:ascii="Times New Roman" w:hAnsi="Times New Roman" w:eastAsia="Times New Roman" w:cs="Times New Roman"/>
          <w:color w:val="000000"/>
        </w:rPr>
        <w:t>A</w:t>
      </w:r>
      <w:r>
        <w:rPr>
          <w:rFonts w:ascii="宋体" w:hAnsi="宋体" w:eastAsia="宋体" w:cs="宋体"/>
          <w:color w:val="000000"/>
        </w:rPr>
        <w:t>的像</w:t>
      </w:r>
      <w:r>
        <w:rPr>
          <w:color w:val="000000"/>
        </w:rPr>
        <w:t xml:space="preserve">    ③. </w:t>
      </w:r>
      <w:r>
        <w:rPr>
          <w:rFonts w:ascii="宋体" w:hAnsi="宋体" w:eastAsia="宋体" w:cs="宋体"/>
          <w:color w:val="000000"/>
        </w:rPr>
        <w:t>垂直</w:t>
      </w:r>
    </w:p>
    <w:p w14:paraId="3D791838">
      <w:pPr>
        <w:spacing w:line="360" w:lineRule="auto"/>
        <w:textAlignment w:val="center"/>
        <w:rPr>
          <w:color w:val="000000"/>
        </w:rPr>
      </w:pPr>
      <w:r>
        <w:rPr>
          <w:color w:val="2E75B6"/>
        </w:rPr>
        <w:t>【解析】</w:t>
      </w:r>
    </w:p>
    <w:p w14:paraId="67D6D88F">
      <w:pPr>
        <w:spacing w:line="360" w:lineRule="auto"/>
        <w:jc w:val="left"/>
        <w:textAlignment w:val="center"/>
        <w:rPr>
          <w:color w:val="000000"/>
        </w:rPr>
      </w:pPr>
      <w:r>
        <w:rPr>
          <w:color w:val="000000"/>
        </w:rPr>
        <w:t>【详解】[1]做</w:t>
      </w:r>
      <w:r>
        <w:rPr>
          <w:rFonts w:ascii="宋体" w:hAnsi="宋体" w:eastAsia="宋体" w:cs="宋体"/>
          <w:color w:val="000000"/>
        </w:rPr>
        <w:t>“</w:t>
      </w:r>
      <w:r>
        <w:rPr>
          <w:color w:val="000000"/>
        </w:rPr>
        <w:t>探究平面镜成像的特点</w:t>
      </w:r>
      <w:r>
        <w:rPr>
          <w:rFonts w:ascii="宋体" w:hAnsi="宋体" w:eastAsia="宋体" w:cs="宋体"/>
          <w:color w:val="000000"/>
        </w:rPr>
        <w:t>”</w:t>
      </w:r>
      <w:r>
        <w:rPr>
          <w:color w:val="000000"/>
        </w:rPr>
        <w:t>实验，玻璃板应竖直放置在水平桌面上，玻璃板没有竖直放置，前面蜡烛所成的像可能偏高或偏低，这样前面蜡烛的像与后面的蜡烛就无法重合了。</w:t>
      </w:r>
    </w:p>
    <w:p w14:paraId="464FB904">
      <w:pPr>
        <w:spacing w:line="360" w:lineRule="auto"/>
        <w:jc w:val="left"/>
        <w:textAlignment w:val="center"/>
        <w:rPr>
          <w:color w:val="000000"/>
        </w:rPr>
      </w:pPr>
      <w:r>
        <w:rPr>
          <w:color w:val="000000"/>
        </w:rPr>
        <w:t>[2]一边移动棋子B，一边用眼睛透过玻璃板观察B，直到B与A的像完全重合，A、B两个棋子完全相同，在比较像与物的大小关系时，棋子B的作用是替代棋子A，与棋子A的像比较大小。</w:t>
      </w:r>
    </w:p>
    <w:p w14:paraId="63130684">
      <w:pPr>
        <w:spacing w:line="360" w:lineRule="auto"/>
        <w:jc w:val="left"/>
        <w:textAlignment w:val="center"/>
        <w:rPr>
          <w:color w:val="000000"/>
        </w:rPr>
      </w:pPr>
      <w:r>
        <w:rPr>
          <w:color w:val="000000"/>
        </w:rPr>
        <w:t>[3]根据平面镜成像的特点可知，像和物的连线与玻璃板是垂直的。</w:t>
      </w:r>
    </w:p>
    <w:p w14:paraId="1A8F51EC">
      <w:pPr>
        <w:spacing w:line="360" w:lineRule="auto"/>
        <w:jc w:val="left"/>
        <w:textAlignment w:val="center"/>
        <w:rPr>
          <w:color w:val="000000"/>
        </w:rPr>
      </w:pPr>
      <w:r>
        <w:rPr>
          <w:color w:val="000000"/>
        </w:rPr>
        <w:t xml:space="preserve">13. </w:t>
      </w:r>
      <w:r>
        <w:rPr>
          <w:rFonts w:ascii="宋体" w:hAnsi="宋体" w:eastAsia="宋体" w:cs="宋体"/>
          <w:color w:val="000000"/>
        </w:rPr>
        <w:t>小明测量某种矿石的密度，他先用天平测量矿石的质量，当天平平衡时，放在右盘中的砝码和游码在标尺上的位置如图甲所示，则矿石的质量为</w:t>
      </w:r>
      <w:r>
        <w:rPr>
          <w:color w:val="000000"/>
        </w:rPr>
        <w:t>____</w:t>
      </w:r>
      <w:r>
        <w:rPr>
          <w:rFonts w:ascii="Times New Roman" w:hAnsi="Times New Roman" w:eastAsia="Times New Roman" w:cs="Times New Roman"/>
          <w:color w:val="000000"/>
        </w:rPr>
        <w:t>g</w:t>
      </w:r>
      <w:r>
        <w:rPr>
          <w:rFonts w:ascii="宋体" w:hAnsi="宋体" w:eastAsia="宋体" w:cs="宋体"/>
          <w:color w:val="000000"/>
        </w:rPr>
        <w:t>。他用量筒测量矿石的体积如图乙所示，则矿石的体积为</w:t>
      </w:r>
      <w:r>
        <w:rPr>
          <w:color w:val="000000"/>
        </w:rPr>
        <w:t>_____</w:t>
      </w:r>
      <w:r>
        <w:rPr>
          <w:rFonts w:ascii="Times New Roman" w:hAnsi="Times New Roman" w:eastAsia="Times New Roman" w:cs="Times New Roman"/>
          <w:color w:val="000000"/>
        </w:rPr>
        <w:t>cm³</w:t>
      </w:r>
      <w:r>
        <w:rPr>
          <w:rFonts w:ascii="宋体" w:hAnsi="宋体" w:eastAsia="宋体" w:cs="宋体"/>
          <w:color w:val="000000"/>
        </w:rPr>
        <w:t>。则矿石的密度为</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g/cm³</w:t>
      </w:r>
      <w:r>
        <w:rPr>
          <w:rFonts w:ascii="宋体" w:hAnsi="宋体" w:eastAsia="宋体" w:cs="宋体"/>
          <w:color w:val="000000"/>
        </w:rPr>
        <w:t>。</w:t>
      </w:r>
    </w:p>
    <w:p w14:paraId="62343704">
      <w:pPr>
        <w:spacing w:line="360" w:lineRule="auto"/>
        <w:jc w:val="left"/>
        <w:textAlignment w:val="center"/>
        <w:rPr>
          <w:color w:val="000000"/>
        </w:rPr>
      </w:pPr>
      <w:r>
        <w:rPr>
          <w:color w:val="000000"/>
        </w:rPr>
        <w:drawing>
          <wp:inline distT="0" distB="0" distL="114300" distR="114300">
            <wp:extent cx="2305050" cy="1581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05050" cy="1581150"/>
                    </a:xfrm>
                    <a:prstGeom prst="rect">
                      <a:avLst/>
                    </a:prstGeom>
                  </pic:spPr>
                </pic:pic>
              </a:graphicData>
            </a:graphic>
          </wp:inline>
        </w:drawing>
      </w:r>
      <w:r>
        <w:rPr>
          <w:color w:val="000000"/>
        </w:rPr>
        <w:t xml:space="preserve">  </w:t>
      </w:r>
    </w:p>
    <w:p w14:paraId="503D52A0">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52</w:t>
      </w:r>
      <w:r>
        <w:rPr>
          <w:color w:val="000000"/>
        </w:rPr>
        <w:t xml:space="preserve">    ②. </w:t>
      </w:r>
      <w:r>
        <w:rPr>
          <w:rFonts w:ascii="Times New Roman" w:hAnsi="Times New Roman" w:eastAsia="Times New Roman" w:cs="Times New Roman"/>
          <w:color w:val="000000"/>
        </w:rPr>
        <w:t>20</w:t>
      </w:r>
      <w:r>
        <w:rPr>
          <w:color w:val="000000"/>
        </w:rPr>
        <w:t xml:space="preserve">    ③. </w:t>
      </w:r>
      <w:r>
        <w:rPr>
          <w:rFonts w:ascii="Times New Roman" w:hAnsi="Times New Roman" w:eastAsia="Times New Roman" w:cs="Times New Roman"/>
          <w:color w:val="000000"/>
        </w:rPr>
        <w:t>2.6</w:t>
      </w:r>
    </w:p>
    <w:p w14:paraId="699BEC3C">
      <w:pPr>
        <w:spacing w:line="360" w:lineRule="auto"/>
        <w:textAlignment w:val="center"/>
        <w:rPr>
          <w:color w:val="000000"/>
        </w:rPr>
      </w:pPr>
      <w:r>
        <w:rPr>
          <w:color w:val="2E75B6"/>
        </w:rPr>
        <w:t>【解析】</w:t>
      </w:r>
    </w:p>
    <w:p w14:paraId="46961B5F">
      <w:pPr>
        <w:spacing w:line="360" w:lineRule="auto"/>
        <w:jc w:val="left"/>
        <w:textAlignment w:val="center"/>
        <w:rPr>
          <w:color w:val="000000"/>
        </w:rPr>
      </w:pPr>
      <w:r>
        <w:rPr>
          <w:color w:val="000000"/>
        </w:rPr>
        <w:t xml:space="preserve">【详解】[1]由图示可知，矿石的质量 </w:t>
      </w:r>
    </w:p>
    <w:p w14:paraId="043703CA">
      <w:pPr>
        <w:spacing w:line="360" w:lineRule="auto"/>
        <w:jc w:val="center"/>
        <w:textAlignment w:val="center"/>
        <w:rPr>
          <w:color w:val="000000"/>
        </w:rPr>
      </w:pPr>
      <w:r>
        <w:rPr>
          <w:i/>
          <w:color w:val="000000"/>
        </w:rPr>
        <w:t>m</w:t>
      </w:r>
      <w:r>
        <w:rPr>
          <w:color w:val="000000"/>
        </w:rPr>
        <w:t>=50g+2g=52g</w:t>
      </w:r>
    </w:p>
    <w:p w14:paraId="50F8A18D">
      <w:pPr>
        <w:spacing w:line="360" w:lineRule="auto"/>
        <w:jc w:val="left"/>
        <w:textAlignment w:val="center"/>
        <w:rPr>
          <w:color w:val="000000"/>
        </w:rPr>
      </w:pPr>
      <w:r>
        <w:rPr>
          <w:color w:val="000000"/>
        </w:rPr>
        <w:t>[2]图中矿石的体积</w:t>
      </w:r>
    </w:p>
    <w:p w14:paraId="2D391DDC">
      <w:pPr>
        <w:spacing w:line="360" w:lineRule="auto"/>
        <w:jc w:val="center"/>
        <w:textAlignment w:val="center"/>
        <w:rPr>
          <w:color w:val="000000"/>
        </w:rPr>
      </w:pPr>
      <w:r>
        <w:rPr>
          <w:i/>
          <w:color w:val="000000"/>
        </w:rPr>
        <w:t>V</w:t>
      </w:r>
      <w:r>
        <w:rPr>
          <w:color w:val="000000"/>
        </w:rPr>
        <w:t>=40mL-20mL = 20mL= 20cm</w:t>
      </w:r>
      <w:r>
        <w:rPr>
          <w:color w:val="000000"/>
          <w:vertAlign w:val="superscript"/>
        </w:rPr>
        <w:t xml:space="preserve">3 </w:t>
      </w:r>
    </w:p>
    <w:p w14:paraId="16A23F76">
      <w:pPr>
        <w:spacing w:line="360" w:lineRule="auto"/>
        <w:jc w:val="left"/>
        <w:textAlignment w:val="center"/>
        <w:rPr>
          <w:color w:val="000000"/>
        </w:rPr>
      </w:pPr>
      <w:r>
        <w:rPr>
          <w:color w:val="000000"/>
        </w:rPr>
        <w:t xml:space="preserve">[3]矿石的密度 </w:t>
      </w:r>
    </w:p>
    <w:p w14:paraId="5A0CE872">
      <w:pPr>
        <w:spacing w:line="360" w:lineRule="auto"/>
        <w:jc w:val="center"/>
        <w:textAlignment w:val="center"/>
        <w:rPr>
          <w:color w:val="000000"/>
        </w:rPr>
      </w:pPr>
      <w:r>
        <w:object>
          <v:shape id="_x0000_i1025" o:spt="75" alt="学科网(www.zxxk.com)--教育资源门户，提供试卷、教案、课件、论文、素材以及各类教学资源下载，还有大量而丰富的教学相关资讯！" type="#_x0000_t75" style="height:30.75pt;width:138pt;" o:ole="t" filled="f" o:preferrelative="t" stroked="f" coordsize="21600,21600">
            <v:path/>
            <v:fill on="f" focussize="0,0"/>
            <v:stroke on="f" joinstyle="miter"/>
            <v:imagedata r:id="rId18" o:title="eqId40cdaf56e15161e3b4eab378470b6e19"/>
            <o:lock v:ext="edit" aspectratio="t"/>
            <w10:wrap type="none"/>
            <w10:anchorlock/>
          </v:shape>
          <o:OLEObject Type="Embed" ProgID="Equation.DSMT4" ShapeID="_x0000_i1025" DrawAspect="Content" ObjectID="_1468075725" r:id="rId17">
            <o:LockedField>false</o:LockedField>
          </o:OLEObject>
        </w:object>
      </w:r>
      <w:r>
        <w:rPr>
          <w:color w:val="000000"/>
        </w:rPr>
        <w:br w:type="textWrapping"/>
      </w:r>
    </w:p>
    <w:p w14:paraId="3753A47F">
      <w:pPr>
        <w:spacing w:line="360" w:lineRule="auto"/>
        <w:jc w:val="left"/>
        <w:textAlignment w:val="center"/>
        <w:rPr>
          <w:color w:val="000000"/>
        </w:rPr>
      </w:pPr>
      <w:r>
        <w:rPr>
          <w:color w:val="000000"/>
        </w:rPr>
        <w:t xml:space="preserve">14. </w:t>
      </w:r>
      <w:r>
        <w:rPr>
          <w:rFonts w:ascii="宋体" w:hAnsi="宋体" w:eastAsia="宋体" w:cs="宋体"/>
          <w:color w:val="000000"/>
        </w:rPr>
        <w:t>电路就是用导线把电源、用电器、</w:t>
      </w:r>
      <w:r>
        <w:rPr>
          <w:color w:val="000000"/>
        </w:rPr>
        <w:t>___</w:t>
      </w:r>
      <w:r>
        <w:rPr>
          <w:rFonts w:ascii="Times New Roman" w:hAnsi="Times New Roman" w:eastAsia="Times New Roman" w:cs="Times New Roman"/>
          <w:color w:val="000000"/>
        </w:rPr>
        <w:t xml:space="preserve"> </w:t>
      </w:r>
      <w:r>
        <w:rPr>
          <w:rFonts w:ascii="宋体" w:hAnsi="宋体" w:eastAsia="宋体" w:cs="宋体"/>
          <w:color w:val="000000"/>
        </w:rPr>
        <w:t>等元件连接起来组成的电流路径，实验室所用导线的材料通常是</w:t>
      </w:r>
      <w:r>
        <w:rPr>
          <w:color w:val="000000"/>
        </w:rPr>
        <w:t>____</w:t>
      </w:r>
      <w:r>
        <w:rPr>
          <w:rFonts w:ascii="宋体" w:hAnsi="宋体" w:eastAsia="宋体" w:cs="宋体"/>
          <w:color w:val="000000"/>
        </w:rPr>
        <w:t>。如果用导线直接将电源两极相连，就会造成</w:t>
      </w:r>
      <w:r>
        <w:rPr>
          <w:color w:val="000000"/>
        </w:rPr>
        <w:t>____</w:t>
      </w:r>
      <w:r>
        <w:rPr>
          <w:rFonts w:ascii="宋体" w:hAnsi="宋体" w:eastAsia="宋体" w:cs="宋体"/>
          <w:color w:val="000000"/>
        </w:rPr>
        <w:t>，损坏电源。</w:t>
      </w:r>
    </w:p>
    <w:p w14:paraId="0013093A">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开关</w:t>
      </w:r>
      <w:r>
        <w:rPr>
          <w:color w:val="000000"/>
        </w:rPr>
        <w:t xml:space="preserve">    ②. </w:t>
      </w:r>
      <w:r>
        <w:rPr>
          <w:rFonts w:ascii="宋体" w:hAnsi="宋体" w:eastAsia="宋体" w:cs="宋体"/>
          <w:color w:val="000000"/>
        </w:rPr>
        <w:t>铜</w:t>
      </w:r>
      <w:r>
        <w:rPr>
          <w:color w:val="000000"/>
        </w:rPr>
        <w:t xml:space="preserve">    ③. </w:t>
      </w:r>
      <w:r>
        <w:rPr>
          <w:rFonts w:ascii="宋体" w:hAnsi="宋体" w:eastAsia="宋体" w:cs="宋体"/>
          <w:color w:val="000000"/>
        </w:rPr>
        <w:t>短路</w:t>
      </w:r>
    </w:p>
    <w:p w14:paraId="65EA53B9">
      <w:pPr>
        <w:spacing w:line="360" w:lineRule="auto"/>
        <w:textAlignment w:val="center"/>
        <w:rPr>
          <w:color w:val="000000"/>
        </w:rPr>
      </w:pPr>
      <w:r>
        <w:rPr>
          <w:color w:val="2E75B6"/>
        </w:rPr>
        <w:t>【解析】</w:t>
      </w:r>
    </w:p>
    <w:p w14:paraId="692DE92F">
      <w:pPr>
        <w:spacing w:line="360" w:lineRule="auto"/>
        <w:jc w:val="left"/>
        <w:textAlignment w:val="center"/>
        <w:rPr>
          <w:color w:val="000000"/>
        </w:rPr>
      </w:pPr>
      <w:r>
        <w:rPr>
          <w:color w:val="000000"/>
        </w:rPr>
        <w:t>【详解】[1]电路是由提供电能的电源、消耗电能的用电器、控制电路通断的开关等元件和输送电能的导线组成。</w:t>
      </w:r>
    </w:p>
    <w:p w14:paraId="65F1D694">
      <w:pPr>
        <w:spacing w:line="360" w:lineRule="auto"/>
        <w:jc w:val="left"/>
        <w:textAlignment w:val="center"/>
        <w:rPr>
          <w:color w:val="000000"/>
        </w:rPr>
      </w:pPr>
      <w:r>
        <w:rPr>
          <w:color w:val="000000"/>
        </w:rPr>
        <w:t>[2]因实验室用的导线电阻非常小，甚至可以忽略，故实验室所用导线是导电性能较好的铜。</w:t>
      </w:r>
    </w:p>
    <w:p w14:paraId="7538B47C">
      <w:pPr>
        <w:spacing w:line="360" w:lineRule="auto"/>
        <w:jc w:val="left"/>
        <w:textAlignment w:val="center"/>
        <w:rPr>
          <w:color w:val="000000"/>
        </w:rPr>
      </w:pPr>
      <w:r>
        <w:rPr>
          <w:color w:val="000000"/>
        </w:rPr>
        <w:t>[3]用导线直接将电源两极连接起来的电路叫短路； 电源短路时，电路中有强大的电流通过，可能烧毁电源，甚至引起火灾，因此绝对不允许发生电源短路。</w:t>
      </w:r>
    </w:p>
    <w:p w14:paraId="79E77B84">
      <w:pPr>
        <w:spacing w:line="360" w:lineRule="auto"/>
        <w:jc w:val="left"/>
        <w:textAlignment w:val="center"/>
        <w:rPr>
          <w:color w:val="000000"/>
        </w:rPr>
      </w:pPr>
      <w:r>
        <w:rPr>
          <w:color w:val="000000"/>
        </w:rPr>
        <w:t xml:space="preserve">15. </w:t>
      </w:r>
      <w:r>
        <w:rPr>
          <w:rFonts w:ascii="宋体" w:hAnsi="宋体" w:eastAsia="宋体" w:cs="宋体"/>
          <w:color w:val="000000"/>
        </w:rPr>
        <w:t>如图所示手摇发电机模型，快速摇动手柄，使线圈在磁场中做切割</w:t>
      </w:r>
      <w:r>
        <w:rPr>
          <w:color w:val="000000"/>
        </w:rPr>
        <w:t>____</w:t>
      </w:r>
      <w:r>
        <w:rPr>
          <w:rFonts w:ascii="Times New Roman" w:hAnsi="Times New Roman" w:eastAsia="Times New Roman" w:cs="Times New Roman"/>
          <w:color w:val="000000"/>
        </w:rPr>
        <w:t xml:space="preserve"> </w:t>
      </w:r>
      <w:r>
        <w:rPr>
          <w:rFonts w:ascii="宋体" w:hAnsi="宋体" w:eastAsia="宋体" w:cs="宋体"/>
          <w:color w:val="000000"/>
        </w:rPr>
        <w:t>运动，电路中就会产生电流，这种现象叫作</w:t>
      </w:r>
      <w:r>
        <w:rPr>
          <w:color w:val="000000"/>
        </w:rPr>
        <w:t>____</w:t>
      </w:r>
      <w:r>
        <w:rPr>
          <w:rFonts w:ascii="Times New Roman" w:hAnsi="Times New Roman" w:eastAsia="Times New Roman" w:cs="Times New Roman"/>
          <w:color w:val="000000"/>
        </w:rPr>
        <w:t xml:space="preserve"> </w:t>
      </w:r>
      <w:r>
        <w:rPr>
          <w:rFonts w:ascii="宋体" w:hAnsi="宋体" w:eastAsia="宋体" w:cs="宋体"/>
          <w:color w:val="000000"/>
        </w:rPr>
        <w:t>现象，这个过程中</w:t>
      </w:r>
      <w:r>
        <w:rPr>
          <w:color w:val="000000"/>
        </w:rPr>
        <w:t>____</w:t>
      </w:r>
      <w:r>
        <w:rPr>
          <w:rFonts w:ascii="宋体" w:hAnsi="宋体" w:eastAsia="宋体" w:cs="宋体"/>
          <w:color w:val="000000"/>
        </w:rPr>
        <w:t>能转化为电能。</w:t>
      </w:r>
    </w:p>
    <w:p w14:paraId="4E13E4E5">
      <w:pPr>
        <w:spacing w:line="360" w:lineRule="auto"/>
        <w:jc w:val="left"/>
        <w:textAlignment w:val="center"/>
        <w:rPr>
          <w:color w:val="000000"/>
        </w:rPr>
      </w:pPr>
      <w:r>
        <w:rPr>
          <w:color w:val="000000"/>
        </w:rPr>
        <w:drawing>
          <wp:inline distT="0" distB="0" distL="114300" distR="114300">
            <wp:extent cx="1838325" cy="1400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38325" cy="1400175"/>
                    </a:xfrm>
                    <a:prstGeom prst="rect">
                      <a:avLst/>
                    </a:prstGeom>
                  </pic:spPr>
                </pic:pic>
              </a:graphicData>
            </a:graphic>
          </wp:inline>
        </w:drawing>
      </w:r>
      <w:r>
        <w:rPr>
          <w:color w:val="000000"/>
        </w:rPr>
        <w:t xml:space="preserve">  </w:t>
      </w:r>
    </w:p>
    <w:p w14:paraId="53BEB49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磁感线</w:t>
      </w:r>
      <w:r>
        <w:rPr>
          <w:color w:val="000000"/>
        </w:rPr>
        <w:t xml:space="preserve">    ②. </w:t>
      </w:r>
      <w:r>
        <w:rPr>
          <w:rFonts w:ascii="宋体" w:hAnsi="宋体" w:eastAsia="宋体" w:cs="宋体"/>
          <w:color w:val="000000"/>
        </w:rPr>
        <w:t>电磁感应</w:t>
      </w:r>
      <w:r>
        <w:rPr>
          <w:color w:val="000000"/>
        </w:rPr>
        <w:t xml:space="preserve">    ③. </w:t>
      </w:r>
      <w:r>
        <w:rPr>
          <w:rFonts w:ascii="宋体" w:hAnsi="宋体" w:eastAsia="宋体" w:cs="宋体"/>
          <w:color w:val="000000"/>
        </w:rPr>
        <w:t>机械能</w:t>
      </w:r>
    </w:p>
    <w:p w14:paraId="19462F9A">
      <w:pPr>
        <w:spacing w:line="360" w:lineRule="auto"/>
        <w:textAlignment w:val="center"/>
        <w:rPr>
          <w:color w:val="000000"/>
        </w:rPr>
      </w:pPr>
      <w:r>
        <w:rPr>
          <w:color w:val="2E75B6"/>
        </w:rPr>
        <w:t>【解析】</w:t>
      </w:r>
    </w:p>
    <w:p w14:paraId="46FCF00C">
      <w:pPr>
        <w:spacing w:line="360" w:lineRule="auto"/>
        <w:jc w:val="left"/>
        <w:textAlignment w:val="center"/>
        <w:rPr>
          <w:color w:val="000000"/>
        </w:rPr>
      </w:pPr>
      <w:r>
        <w:rPr>
          <w:color w:val="000000"/>
        </w:rPr>
        <w:t>【详解】[1][2][3]快速摇动手柄，使闭合电路中的线圈在磁场中做切割磁感线运动，电路中就会产生电流，这种现象叫作电磁感应现象，这种电流叫感应电流，这个过程中线圈的机械能转化为电能。</w:t>
      </w:r>
    </w:p>
    <w:p w14:paraId="22293815">
      <w:pPr>
        <w:spacing w:line="360" w:lineRule="auto"/>
        <w:jc w:val="left"/>
        <w:textAlignment w:val="center"/>
        <w:rPr>
          <w:color w:val="000000"/>
        </w:rPr>
      </w:pPr>
      <w:r>
        <w:rPr>
          <w:color w:val="000000"/>
        </w:rPr>
        <w:t xml:space="preserve">16. </w:t>
      </w:r>
      <w:r>
        <w:rPr>
          <w:rFonts w:ascii="宋体" w:hAnsi="宋体" w:eastAsia="宋体" w:cs="宋体"/>
          <w:color w:val="000000"/>
        </w:rPr>
        <w:t>如图所示，用轻质薄壁的塑料瓶、透明胶带、铁质螺母和塑料软管制作潜水艇模型。潜水艇在水中受到浮力的方向是</w:t>
      </w:r>
      <w:r>
        <w:rPr>
          <w:color w:val="000000"/>
        </w:rPr>
        <w:t>______</w:t>
      </w:r>
      <w:r>
        <w:rPr>
          <w:rFonts w:ascii="宋体" w:hAnsi="宋体" w:eastAsia="宋体" w:cs="宋体"/>
          <w:color w:val="000000"/>
        </w:rPr>
        <w:t>。潜水艇通过改变</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来实现浮与沉，因此需要选择质量合适的螺母作为配重。如果塑料瓶的容积为</w:t>
      </w:r>
      <w:r>
        <w:rPr>
          <w:rFonts w:ascii="Times New Roman" w:hAnsi="Times New Roman" w:eastAsia="Times New Roman" w:cs="Times New Roman"/>
          <w:i/>
          <w:color w:val="000000"/>
        </w:rPr>
        <w:t>V</w:t>
      </w:r>
      <w:r>
        <w:rPr>
          <w:rFonts w:ascii="宋体" w:hAnsi="宋体" w:eastAsia="宋体" w:cs="宋体"/>
          <w:color w:val="000000"/>
        </w:rPr>
        <w:t>，水的密度为</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宋体" w:hAnsi="宋体" w:eastAsia="宋体" w:cs="宋体"/>
          <w:color w:val="000000"/>
        </w:rPr>
        <w:t>，铁的密度为</w:t>
      </w:r>
      <w:r>
        <w:rPr>
          <w:rFonts w:ascii="Times New Roman" w:hAnsi="Times New Roman" w:eastAsia="Times New Roman" w:cs="Times New Roman"/>
          <w:i/>
          <w:color w:val="000000"/>
        </w:rPr>
        <w:t>ρ</w:t>
      </w:r>
      <w:r>
        <w:rPr>
          <w:rFonts w:ascii="宋体" w:hAnsi="宋体" w:eastAsia="宋体" w:cs="宋体"/>
          <w:color w:val="000000"/>
          <w:vertAlign w:val="subscript"/>
        </w:rPr>
        <w:t>铁</w:t>
      </w:r>
      <w:r>
        <w:rPr>
          <w:rFonts w:ascii="宋体" w:hAnsi="宋体" w:eastAsia="宋体" w:cs="宋体"/>
          <w:color w:val="000000"/>
        </w:rPr>
        <w:t>，要让瓶内有一半水时，潜水艇恰能在水中悬浮，则所选螺母质量的表达式为</w:t>
      </w:r>
      <w:r>
        <w:rPr>
          <w:rFonts w:ascii="Times New Roman" w:hAnsi="Times New Roman" w:eastAsia="Times New Roman" w:cs="Times New Roman"/>
          <w:i/>
          <w:color w:val="000000"/>
        </w:rPr>
        <w:t xml:space="preserve">m </w:t>
      </w:r>
      <w:r>
        <w:rPr>
          <w:rFonts w:ascii="Times New Roman" w:hAnsi="Times New Roman" w:eastAsia="Times New Roman" w:cs="Times New Roman"/>
          <w:color w:val="000000"/>
        </w:rPr>
        <w:t>=</w:t>
      </w:r>
      <w:r>
        <w:rPr>
          <w:color w:val="000000"/>
        </w:rPr>
        <w:t>_______</w:t>
      </w:r>
      <w:r>
        <w:rPr>
          <w:rFonts w:ascii="宋体" w:hAnsi="宋体" w:eastAsia="宋体" w:cs="宋体"/>
          <w:color w:val="000000"/>
        </w:rPr>
        <w:t>。</w:t>
      </w:r>
    </w:p>
    <w:p w14:paraId="1A4E52D2">
      <w:pPr>
        <w:spacing w:line="360" w:lineRule="auto"/>
        <w:jc w:val="left"/>
        <w:textAlignment w:val="center"/>
        <w:rPr>
          <w:color w:val="000000"/>
        </w:rPr>
      </w:pPr>
      <w:r>
        <w:rPr>
          <w:color w:val="000000"/>
        </w:rPr>
        <w:drawing>
          <wp:inline distT="0" distB="0" distL="114300" distR="114300">
            <wp:extent cx="1914525" cy="1066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14525" cy="1066800"/>
                    </a:xfrm>
                    <a:prstGeom prst="rect">
                      <a:avLst/>
                    </a:prstGeom>
                  </pic:spPr>
                </pic:pic>
              </a:graphicData>
            </a:graphic>
          </wp:inline>
        </w:drawing>
      </w:r>
      <w:r>
        <w:rPr>
          <w:color w:val="000000"/>
        </w:rPr>
        <w:t xml:space="preserve">  </w:t>
      </w:r>
    </w:p>
    <w:p w14:paraId="162748A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竖直向上</w:t>
      </w:r>
      <w:r>
        <w:rPr>
          <w:color w:val="000000"/>
        </w:rPr>
        <w:t xml:space="preserve">    ②. </w:t>
      </w:r>
      <w:r>
        <w:rPr>
          <w:rFonts w:ascii="宋体" w:hAnsi="宋体" w:eastAsia="宋体" w:cs="宋体"/>
          <w:color w:val="000000"/>
        </w:rPr>
        <w:t>自重</w:t>
      </w:r>
      <w:r>
        <w:rPr>
          <w:color w:val="000000"/>
        </w:rPr>
        <w:t xml:space="preserve">    ③. </w:t>
      </w:r>
      <w:r>
        <w:object>
          <v:shape id="_x0000_i1026" o:spt="75" alt="学科网(www.zxxk.com)--教育资源门户，提供试卷、教案、课件、论文、素材以及各类教学资源下载，还有大量而丰富的教学相关资讯！" type="#_x0000_t75" style="height:32.25pt;width:68.25pt;" o:ole="t" filled="f" o:preferrelative="t" stroked="f" coordsize="21600,21600">
            <v:path/>
            <v:fill on="f" focussize="0,0"/>
            <v:stroke on="f" joinstyle="miter"/>
            <v:imagedata r:id="rId22" o:title="eqId62ba1c6fe4c694bc1e0c613c40f00c7a"/>
            <o:lock v:ext="edit" aspectratio="t"/>
            <w10:wrap type="none"/>
            <w10:anchorlock/>
          </v:shape>
          <o:OLEObject Type="Embed" ProgID="Equation.DSMT4" ShapeID="_x0000_i1026" DrawAspect="Content" ObjectID="_1468075726" r:id="rId21">
            <o:LockedField>false</o:LockedField>
          </o:OLEObject>
        </w:object>
      </w:r>
    </w:p>
    <w:p w14:paraId="2E8E5A28">
      <w:pPr>
        <w:spacing w:line="360" w:lineRule="auto"/>
        <w:textAlignment w:val="center"/>
        <w:rPr>
          <w:color w:val="000000"/>
        </w:rPr>
      </w:pPr>
      <w:r>
        <w:rPr>
          <w:color w:val="2E75B6"/>
        </w:rPr>
        <w:t>【解析】</w:t>
      </w:r>
    </w:p>
    <w:p w14:paraId="048B370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浸在液体中的物体受到向上的力，叫做浮力，浮力的方向是竖直向上的。</w:t>
      </w:r>
    </w:p>
    <w:p w14:paraId="223570A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图示潜水艇浸没在水中，排开水的体积不变，所受的浮力不变，是通过改变塑料瓶中的水的重力来改变浮力和重力的大小关系而实现沉浮的，所以是通过改变自重来实验沉浮的。</w:t>
      </w:r>
    </w:p>
    <w:p w14:paraId="75268C5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设螺母的体积为</w:t>
      </w:r>
      <w:r>
        <w:rPr>
          <w:rFonts w:ascii="Times New Roman" w:hAnsi="Times New Roman" w:eastAsia="Times New Roman" w:cs="Times New Roman"/>
          <w:i/>
          <w:color w:val="000000"/>
        </w:rPr>
        <w:t>V</w:t>
      </w:r>
      <w:r>
        <w:rPr>
          <w:rFonts w:ascii="宋体" w:hAnsi="宋体" w:eastAsia="宋体" w:cs="宋体"/>
          <w:color w:val="000000"/>
          <w:vertAlign w:val="subscript"/>
        </w:rPr>
        <w:t>螺母</w:t>
      </w:r>
      <w:r>
        <w:rPr>
          <w:rFonts w:ascii="宋体" w:hAnsi="宋体" w:eastAsia="宋体" w:cs="宋体"/>
          <w:color w:val="000000"/>
        </w:rPr>
        <w:t>，塑料瓶浸没在水中，排开水的体积等于塑料瓶与螺母的总体积，受到的浮力</w:t>
      </w:r>
    </w:p>
    <w:p w14:paraId="5A79C0DD">
      <w:pPr>
        <w:spacing w:line="360" w:lineRule="auto"/>
        <w:jc w:val="center"/>
        <w:textAlignment w:val="center"/>
        <w:rPr>
          <w:color w:val="000000"/>
        </w:rPr>
      </w:pPr>
      <w:r>
        <w:object>
          <v:shape id="_x0000_i1027" o:spt="75" alt="学科网(www.zxxk.com)--教育资源门户，提供试卷、教案、课件、论文、素材以及各类教学资源下载，还有大量而丰富的教学相关资讯！" type="#_x0000_t75" style="height:35.25pt;width:228pt;" o:ole="t" filled="f" o:preferrelative="t" stroked="f" coordsize="21600,21600">
            <v:path/>
            <v:fill on="f" focussize="0,0"/>
            <v:stroke on="f" joinstyle="miter"/>
            <v:imagedata r:id="rId24" o:title="eqId7f1ac0e35416d760ee428a13b638872f"/>
            <o:lock v:ext="edit" aspectratio="t"/>
            <w10:wrap type="none"/>
            <w10:anchorlock/>
          </v:shape>
          <o:OLEObject Type="Embed" ProgID="Equation.DSMT4" ShapeID="_x0000_i1027" DrawAspect="Content" ObjectID="_1468075727" r:id="rId23">
            <o:LockedField>false</o:LockedField>
          </o:OLEObject>
        </w:object>
      </w:r>
    </w:p>
    <w:p w14:paraId="31E03FC1">
      <w:pPr>
        <w:spacing w:line="360" w:lineRule="auto"/>
        <w:jc w:val="both"/>
        <w:textAlignment w:val="center"/>
        <w:rPr>
          <w:color w:val="000000"/>
        </w:rPr>
      </w:pPr>
      <w:r>
        <w:rPr>
          <w:rFonts w:ascii="宋体" w:hAnsi="宋体" w:eastAsia="宋体" w:cs="宋体"/>
          <w:color w:val="000000"/>
        </w:rPr>
        <w:t>塑料瓶中水的体积</w:t>
      </w:r>
    </w:p>
    <w:p w14:paraId="196E78D9">
      <w:pPr>
        <w:spacing w:line="360" w:lineRule="auto"/>
        <w:jc w:val="center"/>
        <w:textAlignment w:val="center"/>
        <w:rPr>
          <w:color w:val="000000"/>
        </w:rPr>
      </w:pPr>
      <w:r>
        <w:object>
          <v:shape id="_x0000_i1028" o:spt="75" alt="学科网(www.zxxk.com)--教育资源门户，提供试卷、教案、课件、论文、素材以及各类教学资源下载，还有大量而丰富的教学相关资讯！" type="#_x0000_t75" style="height:30.75pt;width:47.25pt;" o:ole="t" filled="f" o:preferrelative="t" stroked="f" coordsize="21600,21600">
            <v:path/>
            <v:fill on="f" focussize="0,0"/>
            <v:stroke on="f" joinstyle="miter"/>
            <v:imagedata r:id="rId26" o:title="eqId8f1b18f1b2f4062153c1dd1db942d4ef"/>
            <o:lock v:ext="edit" aspectratio="t"/>
            <w10:wrap type="none"/>
            <w10:anchorlock/>
          </v:shape>
          <o:OLEObject Type="Embed" ProgID="Equation.DSMT4" ShapeID="_x0000_i1028" DrawAspect="Content" ObjectID="_1468075728" r:id="rId25">
            <o:LockedField>false</o:LockedField>
          </o:OLEObject>
        </w:object>
      </w:r>
    </w:p>
    <w:p w14:paraId="591BAC66">
      <w:pPr>
        <w:spacing w:line="360" w:lineRule="auto"/>
        <w:jc w:val="both"/>
        <w:textAlignment w:val="center"/>
        <w:rPr>
          <w:color w:val="000000"/>
        </w:rPr>
      </w:pPr>
      <w:r>
        <w:rPr>
          <w:rFonts w:ascii="宋体" w:hAnsi="宋体" w:eastAsia="宋体" w:cs="宋体"/>
          <w:color w:val="000000"/>
        </w:rPr>
        <w:t>瓶中水的质量</w:t>
      </w:r>
    </w:p>
    <w:p w14:paraId="152DC0F5">
      <w:pPr>
        <w:spacing w:line="360" w:lineRule="auto"/>
        <w:jc w:val="center"/>
        <w:textAlignment w:val="center"/>
        <w:rPr>
          <w:color w:val="000000"/>
        </w:rPr>
      </w:pPr>
      <w:r>
        <w:object>
          <v:shape id="_x0000_i1029" o:spt="75" alt="学科网(www.zxxk.com)--教育资源门户，提供试卷、教案、课件、论文、素材以及各类教学资源下载，还有大量而丰富的教学相关资讯！" type="#_x0000_t75" style="height:30.75pt;width:155.25pt;" o:ole="t" filled="f" o:preferrelative="t" stroked="f" coordsize="21600,21600">
            <v:path/>
            <v:fill on="f" focussize="0,0"/>
            <v:stroke on="f" joinstyle="miter"/>
            <v:imagedata r:id="rId28" o:title="eqIda20a6282879945b4dcd8451dcd809020"/>
            <o:lock v:ext="edit" aspectratio="t"/>
            <w10:wrap type="none"/>
            <w10:anchorlock/>
          </v:shape>
          <o:OLEObject Type="Embed" ProgID="Equation.DSMT4" ShapeID="_x0000_i1029" DrawAspect="Content" ObjectID="_1468075729" r:id="rId27">
            <o:LockedField>false</o:LockedField>
          </o:OLEObject>
        </w:object>
      </w:r>
    </w:p>
    <w:p w14:paraId="518621FB">
      <w:pPr>
        <w:spacing w:line="360" w:lineRule="auto"/>
        <w:jc w:val="both"/>
        <w:textAlignment w:val="center"/>
        <w:rPr>
          <w:color w:val="000000"/>
        </w:rPr>
      </w:pPr>
      <w:r>
        <w:rPr>
          <w:rFonts w:ascii="宋体" w:hAnsi="宋体" w:eastAsia="宋体" w:cs="宋体"/>
          <w:color w:val="000000"/>
        </w:rPr>
        <w:t>瓶中水的重力</w:t>
      </w:r>
    </w:p>
    <w:p w14:paraId="2ECFB4A4">
      <w:pPr>
        <w:spacing w:line="360" w:lineRule="auto"/>
        <w:jc w:val="center"/>
        <w:textAlignment w:val="center"/>
        <w:rPr>
          <w:color w:val="000000"/>
        </w:rPr>
      </w:pPr>
      <w:r>
        <w:object>
          <v:shape id="_x0000_i1030" o:spt="75" alt="学科网(www.zxxk.com)--教育资源门户，提供试卷、教案、课件、论文、素材以及各类教学资源下载，还有大量而丰富的教学相关资讯！" type="#_x0000_t75" style="height:30.75pt;width:104.25pt;" o:ole="t" filled="f" o:preferrelative="t" stroked="f" coordsize="21600,21600">
            <v:path/>
            <v:fill on="f" focussize="0,0"/>
            <v:stroke on="f" joinstyle="miter"/>
            <v:imagedata r:id="rId30" o:title="eqIda3cb7ed779707d156ae1688ecb781b13"/>
            <o:lock v:ext="edit" aspectratio="t"/>
            <w10:wrap type="none"/>
            <w10:anchorlock/>
          </v:shape>
          <o:OLEObject Type="Embed" ProgID="Equation.DSMT4" ShapeID="_x0000_i1030" DrawAspect="Content" ObjectID="_1468075730" r:id="rId29">
            <o:LockedField>false</o:LockedField>
          </o:OLEObject>
        </w:object>
      </w:r>
      <w:r>
        <w:rPr>
          <w:color w:val="000000"/>
        </w:rPr>
        <w:br w:type="textWrapping"/>
      </w:r>
    </w:p>
    <w:p w14:paraId="310523A7">
      <w:pPr>
        <w:spacing w:line="360" w:lineRule="auto"/>
        <w:jc w:val="both"/>
        <w:textAlignment w:val="center"/>
        <w:rPr>
          <w:color w:val="000000"/>
        </w:rPr>
      </w:pPr>
      <w:r>
        <w:rPr>
          <w:rFonts w:ascii="宋体" w:hAnsi="宋体" w:eastAsia="宋体" w:cs="宋体"/>
          <w:color w:val="000000"/>
        </w:rPr>
        <w:t>潜水艇悬浮，所受的浮力等于自身的总重，有</w:t>
      </w:r>
    </w:p>
    <w:p w14:paraId="68323855">
      <w:pPr>
        <w:spacing w:line="360" w:lineRule="auto"/>
        <w:jc w:val="center"/>
        <w:textAlignment w:val="center"/>
        <w:rPr>
          <w:color w:val="000000"/>
        </w:rPr>
      </w:pPr>
      <w:r>
        <w:rPr>
          <w:rFonts w:ascii="Times New Roman" w:hAnsi="Times New Roman" w:eastAsia="Times New Roman" w:cs="Times New Roman"/>
          <w:i/>
          <w:color w:val="000000"/>
        </w:rPr>
        <w:t>F</w:t>
      </w:r>
      <w:r>
        <w:rPr>
          <w:rFonts w:ascii="宋体" w:hAnsi="宋体" w:eastAsia="宋体" w:cs="宋体"/>
          <w:color w:val="000000"/>
          <w:vertAlign w:val="subscript"/>
        </w:rPr>
        <w:t>浮</w:t>
      </w:r>
      <w:r>
        <w:rPr>
          <w:rFonts w:ascii="Times New Roman" w:hAnsi="Times New Roman" w:eastAsia="Times New Roman" w:cs="Times New Roman"/>
          <w:color w:val="000000"/>
        </w:rPr>
        <w:t>=</w:t>
      </w:r>
      <w:r>
        <w:rPr>
          <w:rFonts w:ascii="Times New Roman" w:hAnsi="Times New Roman" w:eastAsia="Times New Roman" w:cs="Times New Roman"/>
          <w:i/>
          <w:color w:val="000000"/>
        </w:rPr>
        <w:t>G</w:t>
      </w:r>
      <w:r>
        <w:rPr>
          <w:rFonts w:ascii="宋体" w:hAnsi="宋体" w:eastAsia="宋体" w:cs="宋体"/>
          <w:color w:val="000000"/>
          <w:vertAlign w:val="subscript"/>
        </w:rPr>
        <w:t>总</w:t>
      </w:r>
      <w:r>
        <w:rPr>
          <w:rFonts w:ascii="Times New Roman" w:hAnsi="Times New Roman" w:eastAsia="Times New Roman" w:cs="Times New Roman"/>
          <w:color w:val="000000"/>
        </w:rPr>
        <w:t>=</w:t>
      </w:r>
      <w:r>
        <w:rPr>
          <w:rFonts w:ascii="Times New Roman" w:hAnsi="Times New Roman" w:eastAsia="Times New Roman" w:cs="Times New Roman"/>
          <w:i/>
          <w:color w:val="000000"/>
        </w:rPr>
        <w:t>G</w:t>
      </w:r>
      <w:r>
        <w:rPr>
          <w:rFonts w:ascii="宋体" w:hAnsi="宋体" w:eastAsia="宋体" w:cs="宋体"/>
          <w:color w:val="000000"/>
          <w:vertAlign w:val="subscript"/>
        </w:rPr>
        <w:t>水</w:t>
      </w:r>
      <w:r>
        <w:rPr>
          <w:rFonts w:ascii="Times New Roman" w:hAnsi="Times New Roman" w:eastAsia="Times New Roman" w:cs="Times New Roman"/>
          <w:color w:val="000000"/>
        </w:rPr>
        <w:t>+</w:t>
      </w:r>
      <w:r>
        <w:rPr>
          <w:rFonts w:ascii="Times New Roman" w:hAnsi="Times New Roman" w:eastAsia="Times New Roman" w:cs="Times New Roman"/>
          <w:i/>
          <w:color w:val="000000"/>
        </w:rPr>
        <w:t>G</w:t>
      </w:r>
      <w:r>
        <w:rPr>
          <w:rFonts w:ascii="宋体" w:hAnsi="宋体" w:eastAsia="宋体" w:cs="宋体"/>
          <w:color w:val="000000"/>
          <w:vertAlign w:val="subscript"/>
        </w:rPr>
        <w:t>螺母</w:t>
      </w:r>
    </w:p>
    <w:p w14:paraId="67FD4D7E">
      <w:pPr>
        <w:spacing w:line="360" w:lineRule="auto"/>
        <w:jc w:val="both"/>
        <w:textAlignment w:val="center"/>
        <w:rPr>
          <w:color w:val="000000"/>
        </w:rPr>
      </w:pPr>
      <w:r>
        <w:rPr>
          <w:rFonts w:ascii="宋体" w:hAnsi="宋体" w:eastAsia="宋体" w:cs="宋体"/>
          <w:color w:val="000000"/>
        </w:rPr>
        <w:t>即</w:t>
      </w:r>
    </w:p>
    <w:p w14:paraId="59370780">
      <w:pPr>
        <w:spacing w:line="360" w:lineRule="auto"/>
        <w:jc w:val="center"/>
        <w:textAlignment w:val="center"/>
        <w:rPr>
          <w:color w:val="000000"/>
        </w:rPr>
      </w:pPr>
      <w:r>
        <w:object>
          <v:shape id="_x0000_i1031" o:spt="75" alt="学科网(www.zxxk.com)--教育资源门户，提供试卷、教案、课件、论文、素材以及各类教学资源下载，还有大量而丰富的教学相关资讯！" type="#_x0000_t75" style="height:35.25pt;width:149.25pt;" o:ole="t" filled="f" o:preferrelative="t" stroked="f" coordsize="21600,21600">
            <v:path/>
            <v:fill on="f" focussize="0,0"/>
            <v:stroke on="f" joinstyle="miter"/>
            <v:imagedata r:id="rId32" o:title="eqId3203d32a399fb6bd8eab84f7de82688d"/>
            <o:lock v:ext="edit" aspectratio="t"/>
            <w10:wrap type="none"/>
            <w10:anchorlock/>
          </v:shape>
          <o:OLEObject Type="Embed" ProgID="Equation.DSMT4" ShapeID="_x0000_i1031" DrawAspect="Content" ObjectID="_1468075731" r:id="rId31">
            <o:LockedField>false</o:LockedField>
          </o:OLEObject>
        </w:object>
      </w:r>
    </w:p>
    <w:p w14:paraId="3BAD3A6B">
      <w:pPr>
        <w:spacing w:line="360" w:lineRule="auto"/>
        <w:jc w:val="both"/>
        <w:textAlignment w:val="center"/>
        <w:rPr>
          <w:color w:val="000000"/>
        </w:rPr>
      </w:pPr>
      <w:r>
        <w:rPr>
          <w:rFonts w:ascii="宋体" w:hAnsi="宋体" w:eastAsia="宋体" w:cs="宋体"/>
          <w:color w:val="000000"/>
        </w:rPr>
        <w:t>解得，螺母的质量</w:t>
      </w:r>
    </w:p>
    <w:p w14:paraId="2BDFE6C0">
      <w:pPr>
        <w:spacing w:line="360" w:lineRule="auto"/>
        <w:jc w:val="center"/>
        <w:textAlignment w:val="center"/>
        <w:rPr>
          <w:color w:val="000000"/>
        </w:rPr>
      </w:pPr>
      <w:r>
        <w:object>
          <v:shape id="_x0000_i1032" o:spt="75" alt="学科网(www.zxxk.com)--教育资源门户，提供试卷、教案、课件、论文、素材以及各类教学资源下载，还有大量而丰富的教学相关资讯！" type="#_x0000_t75" style="height:36pt;width:92.25pt;" o:ole="t" filled="f" o:preferrelative="t" stroked="f" coordsize="21600,21600">
            <v:path/>
            <v:fill on="f" focussize="0,0"/>
            <v:stroke on="f" joinstyle="miter"/>
            <v:imagedata r:id="rId34" o:title="eqIdc598faa4685871dd7417c098a46e187d"/>
            <o:lock v:ext="edit" aspectratio="t"/>
            <w10:wrap type="none"/>
            <w10:anchorlock/>
          </v:shape>
          <o:OLEObject Type="Embed" ProgID="Equation.DSMT4" ShapeID="_x0000_i1032" DrawAspect="Content" ObjectID="_1468075732" r:id="rId33">
            <o:LockedField>false</o:LockedField>
          </o:OLEObject>
        </w:object>
      </w:r>
    </w:p>
    <w:p w14:paraId="5C7E083C">
      <w:pPr>
        <w:spacing w:line="360" w:lineRule="auto"/>
        <w:jc w:val="left"/>
        <w:textAlignment w:val="center"/>
        <w:rPr>
          <w:color w:val="000000"/>
        </w:rPr>
      </w:pPr>
      <w:r>
        <w:rPr>
          <w:color w:val="000000"/>
        </w:rPr>
        <w:t xml:space="preserve">17. </w:t>
      </w:r>
      <w:r>
        <w:rPr>
          <w:rFonts w:ascii="宋体" w:hAnsi="宋体" w:eastAsia="宋体" w:cs="宋体"/>
          <w:color w:val="000000"/>
        </w:rPr>
        <w:t>徐州市博物馆展出了一枚“彭城御丞”印章。为了方便观看印文细节，印章前放有如图所示的装置，请你解释其中的物理道理：</w:t>
      </w:r>
      <w:r>
        <w:rPr>
          <w:color w:val="000000"/>
        </w:rPr>
        <w:t>___________</w:t>
      </w:r>
      <w:r>
        <w:rPr>
          <w:rFonts w:ascii="宋体" w:hAnsi="宋体" w:eastAsia="宋体" w:cs="宋体"/>
          <w:color w:val="000000"/>
        </w:rPr>
        <w:t>。</w:t>
      </w:r>
    </w:p>
    <w:p w14:paraId="3BFA3458">
      <w:pPr>
        <w:spacing w:line="360" w:lineRule="auto"/>
        <w:jc w:val="left"/>
        <w:textAlignment w:val="center"/>
        <w:rPr>
          <w:color w:val="000000"/>
        </w:rPr>
      </w:pPr>
      <w:r>
        <w:rPr>
          <w:color w:val="000000"/>
        </w:rPr>
        <w:drawing>
          <wp:inline distT="0" distB="0" distL="114300" distR="114300">
            <wp:extent cx="857250" cy="866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857250" cy="866775"/>
                    </a:xfrm>
                    <a:prstGeom prst="rect">
                      <a:avLst/>
                    </a:prstGeom>
                  </pic:spPr>
                </pic:pic>
              </a:graphicData>
            </a:graphic>
          </wp:inline>
        </w:drawing>
      </w:r>
      <w:r>
        <w:rPr>
          <w:color w:val="000000"/>
        </w:rPr>
        <w:t xml:space="preserve">  </w:t>
      </w:r>
    </w:p>
    <w:p w14:paraId="64740922">
      <w:pPr>
        <w:spacing w:line="360" w:lineRule="auto"/>
        <w:textAlignment w:val="center"/>
        <w:rPr>
          <w:color w:val="000000"/>
        </w:rPr>
      </w:pPr>
      <w:r>
        <w:rPr>
          <w:color w:val="2E75B6"/>
        </w:rPr>
        <w:t>【答案】</w:t>
      </w:r>
      <w:r>
        <w:rPr>
          <w:rFonts w:ascii="宋体" w:hAnsi="宋体" w:eastAsia="宋体" w:cs="宋体"/>
          <w:color w:val="000000"/>
        </w:rPr>
        <w:t>该装置是凸透镜，印章置于凸透镜下方一倍焦距以内，从上方看到放大正立的虚像</w:t>
      </w:r>
    </w:p>
    <w:p w14:paraId="4D7956F7">
      <w:pPr>
        <w:spacing w:line="360" w:lineRule="auto"/>
        <w:textAlignment w:val="center"/>
        <w:rPr>
          <w:color w:val="000000"/>
        </w:rPr>
      </w:pPr>
      <w:r>
        <w:rPr>
          <w:color w:val="2E75B6"/>
        </w:rPr>
        <w:t>【解析】</w:t>
      </w:r>
    </w:p>
    <w:p w14:paraId="42EEA794">
      <w:pPr>
        <w:spacing w:line="360" w:lineRule="auto"/>
        <w:jc w:val="left"/>
        <w:textAlignment w:val="center"/>
        <w:rPr>
          <w:color w:val="000000"/>
        </w:rPr>
      </w:pPr>
      <w:r>
        <w:rPr>
          <w:color w:val="000000"/>
        </w:rPr>
        <w:t>【详解】为了方便观看印文细节，则该装置应使印章的印文细节放大，所以该装置是凸透镜，根据凸透镜成像规律可知，印章放在凸透镜的一倍焦距以内，成正立、放大的虚像。</w:t>
      </w:r>
    </w:p>
    <w:p w14:paraId="3E0D5847">
      <w:pPr>
        <w:spacing w:line="360" w:lineRule="auto"/>
        <w:jc w:val="left"/>
        <w:textAlignment w:val="center"/>
        <w:rPr>
          <w:color w:val="000000"/>
        </w:rPr>
      </w:pPr>
      <w:r>
        <w:rPr>
          <w:rFonts w:ascii="宋体" w:hAnsi="宋体" w:eastAsia="宋体" w:cs="宋体"/>
          <w:b/>
          <w:color w:val="000000"/>
          <w:sz w:val="24"/>
        </w:rPr>
        <w:t>三、解答题</w:t>
      </w:r>
    </w:p>
    <w:p w14:paraId="37329EDA">
      <w:pPr>
        <w:spacing w:line="360" w:lineRule="auto"/>
        <w:jc w:val="left"/>
        <w:textAlignment w:val="center"/>
        <w:rPr>
          <w:color w:val="000000"/>
        </w:rPr>
      </w:pPr>
      <w:r>
        <w:rPr>
          <w:color w:val="000000"/>
        </w:rPr>
        <w:t>18. 如图所示，光从空气斜射入水中，请大致画出其在水中的折射光线____ ．</w:t>
      </w:r>
    </w:p>
    <w:p w14:paraId="18718FB9">
      <w:pPr>
        <w:spacing w:line="360" w:lineRule="auto"/>
        <w:jc w:val="left"/>
        <w:textAlignment w:val="center"/>
        <w:rPr>
          <w:color w:val="000000"/>
        </w:rPr>
      </w:pPr>
      <w:r>
        <w:rPr>
          <w:color w:val="000000"/>
        </w:rPr>
        <w:t xml:space="preserve"> </w:t>
      </w:r>
      <w:r>
        <w:rPr>
          <w:color w:val="000000"/>
        </w:rPr>
        <w:drawing>
          <wp:inline distT="0" distB="0" distL="114300" distR="114300">
            <wp:extent cx="13906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390650" cy="1238250"/>
                    </a:xfrm>
                    <a:prstGeom prst="rect">
                      <a:avLst/>
                    </a:prstGeom>
                  </pic:spPr>
                </pic:pic>
              </a:graphicData>
            </a:graphic>
          </wp:inline>
        </w:drawing>
      </w:r>
      <w:r>
        <w:rPr>
          <w:color w:val="000000"/>
        </w:rPr>
        <w:t xml:space="preserve">  </w:t>
      </w:r>
    </w:p>
    <w:p w14:paraId="558B5CFB">
      <w:pPr>
        <w:spacing w:line="360" w:lineRule="auto"/>
        <w:textAlignment w:val="center"/>
        <w:rPr>
          <w:color w:val="000000"/>
        </w:rPr>
      </w:pPr>
      <w:r>
        <w:rPr>
          <w:color w:val="2E75B6"/>
        </w:rPr>
        <w:t>【答案】</w:t>
      </w:r>
      <w:r>
        <w:rPr>
          <w:color w:val="000000"/>
        </w:rPr>
        <w:drawing>
          <wp:inline distT="0" distB="0" distL="114300" distR="114300">
            <wp:extent cx="1314450" cy="12382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314450" cy="1238250"/>
                    </a:xfrm>
                    <a:prstGeom prst="rect">
                      <a:avLst/>
                    </a:prstGeom>
                  </pic:spPr>
                </pic:pic>
              </a:graphicData>
            </a:graphic>
          </wp:inline>
        </w:drawing>
      </w:r>
      <w:r>
        <w:rPr>
          <w:color w:val="000000"/>
        </w:rPr>
        <w:t xml:space="preserve">  </w:t>
      </w:r>
    </w:p>
    <w:p w14:paraId="14425673">
      <w:pPr>
        <w:spacing w:line="360" w:lineRule="auto"/>
        <w:textAlignment w:val="center"/>
        <w:rPr>
          <w:color w:val="000000"/>
        </w:rPr>
      </w:pPr>
      <w:r>
        <w:rPr>
          <w:color w:val="2E75B6"/>
        </w:rPr>
        <w:t>【解析】</w:t>
      </w:r>
    </w:p>
    <w:p w14:paraId="5C6F12B2">
      <w:pPr>
        <w:spacing w:line="360" w:lineRule="auto"/>
        <w:jc w:val="left"/>
        <w:textAlignment w:val="center"/>
        <w:rPr>
          <w:color w:val="000000"/>
        </w:rPr>
      </w:pPr>
      <w:r>
        <w:rPr>
          <w:color w:val="000000"/>
        </w:rPr>
        <w:t>【详解】首先画出法线，然后根据折射规律画出折射光线．光从空气斜射入水中，所以折射角小于入射角，如图所示</w:t>
      </w:r>
    </w:p>
    <w:p w14:paraId="00B6A4A8">
      <w:pPr>
        <w:spacing w:line="360" w:lineRule="auto"/>
        <w:jc w:val="left"/>
        <w:textAlignment w:val="center"/>
        <w:rPr>
          <w:color w:val="000000"/>
        </w:rPr>
      </w:pPr>
      <w:r>
        <w:rPr>
          <w:color w:val="000000"/>
        </w:rPr>
        <w:drawing>
          <wp:inline distT="0" distB="0" distL="114300" distR="114300">
            <wp:extent cx="1314450" cy="1238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314450" cy="1238250"/>
                    </a:xfrm>
                    <a:prstGeom prst="rect">
                      <a:avLst/>
                    </a:prstGeom>
                  </pic:spPr>
                </pic:pic>
              </a:graphicData>
            </a:graphic>
          </wp:inline>
        </w:drawing>
      </w:r>
      <w:r>
        <w:rPr>
          <w:color w:val="000000"/>
        </w:rPr>
        <w:t xml:space="preserve">  </w:t>
      </w:r>
    </w:p>
    <w:p w14:paraId="56CA154D">
      <w:pPr>
        <w:spacing w:line="360" w:lineRule="auto"/>
        <w:jc w:val="left"/>
        <w:textAlignment w:val="center"/>
        <w:rPr>
          <w:color w:val="000000"/>
        </w:rPr>
      </w:pPr>
      <w:r>
        <w:rPr>
          <w:color w:val="000000"/>
        </w:rPr>
        <w:t xml:space="preserve">19. </w:t>
      </w:r>
      <w:r>
        <w:rPr>
          <w:rFonts w:ascii="宋体" w:hAnsi="宋体" w:eastAsia="宋体" w:cs="宋体"/>
          <w:color w:val="000000"/>
        </w:rPr>
        <w:t>如图所示，请画出水坝上</w:t>
      </w:r>
      <w:r>
        <w:rPr>
          <w:rFonts w:ascii="Times New Roman" w:hAnsi="Times New Roman" w:eastAsia="Times New Roman" w:cs="Times New Roman"/>
          <w:i/>
          <w:color w:val="000000"/>
        </w:rPr>
        <w:t>O</w:t>
      </w:r>
      <w:r>
        <w:rPr>
          <w:rFonts w:ascii="宋体" w:hAnsi="宋体" w:eastAsia="宋体" w:cs="宋体"/>
          <w:color w:val="000000"/>
        </w:rPr>
        <w:t>点受到水</w:t>
      </w:r>
      <w:r>
        <w:rPr>
          <w:rFonts w:ascii="宋体" w:hAnsi="宋体" w:eastAsia="宋体" w:cs="宋体"/>
          <w:color w:val="000000"/>
          <w:position w:val="0"/>
        </w:rPr>
        <w:drawing>
          <wp:inline distT="0" distB="0" distL="114300" distR="114300">
            <wp:extent cx="133350" cy="177800"/>
            <wp:effectExtent l="0" t="0" r="0" b="0"/>
            <wp:docPr id="7207139" name="图片 7207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39" name="图片 720713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压力</w:t>
      </w:r>
      <w:r>
        <w:rPr>
          <w:rFonts w:ascii="Times New Roman" w:hAnsi="Times New Roman" w:eastAsia="Times New Roman" w:cs="Times New Roman"/>
          <w:i/>
          <w:color w:val="000000"/>
        </w:rPr>
        <w:t>F</w:t>
      </w:r>
      <w:r>
        <w:rPr>
          <w:rFonts w:ascii="宋体" w:hAnsi="宋体" w:eastAsia="宋体" w:cs="宋体"/>
          <w:color w:val="000000"/>
        </w:rPr>
        <w:t>的示意图。</w:t>
      </w:r>
    </w:p>
    <w:p w14:paraId="1C5DA100">
      <w:pPr>
        <w:spacing w:line="360" w:lineRule="auto"/>
        <w:jc w:val="left"/>
        <w:textAlignment w:val="center"/>
        <w:rPr>
          <w:color w:val="000000"/>
        </w:rPr>
      </w:pPr>
      <w:r>
        <w:rPr>
          <w:color w:val="000000"/>
        </w:rPr>
        <w:drawing>
          <wp:inline distT="0" distB="0" distL="114300" distR="114300">
            <wp:extent cx="1047750" cy="704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047750" cy="704850"/>
                    </a:xfrm>
                    <a:prstGeom prst="rect">
                      <a:avLst/>
                    </a:prstGeom>
                  </pic:spPr>
                </pic:pic>
              </a:graphicData>
            </a:graphic>
          </wp:inline>
        </w:drawing>
      </w:r>
      <w:r>
        <w:rPr>
          <w:color w:val="000000"/>
        </w:rPr>
        <w:t xml:space="preserve">  </w:t>
      </w:r>
    </w:p>
    <w:p w14:paraId="08918064">
      <w:pPr>
        <w:spacing w:line="360" w:lineRule="auto"/>
        <w:textAlignment w:val="center"/>
        <w:rPr>
          <w:color w:val="000000"/>
        </w:rPr>
      </w:pPr>
      <w:r>
        <w:rPr>
          <w:color w:val="2E75B6"/>
        </w:rPr>
        <w:t>【答案】</w:t>
      </w:r>
      <w:r>
        <w:rPr>
          <w:color w:val="000000"/>
        </w:rPr>
        <w:drawing>
          <wp:inline distT="0" distB="0" distL="114300" distR="114300">
            <wp:extent cx="1143000" cy="7715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143000" cy="771525"/>
                    </a:xfrm>
                    <a:prstGeom prst="rect">
                      <a:avLst/>
                    </a:prstGeom>
                  </pic:spPr>
                </pic:pic>
              </a:graphicData>
            </a:graphic>
          </wp:inline>
        </w:drawing>
      </w:r>
      <w:r>
        <w:rPr>
          <w:color w:val="000000"/>
        </w:rPr>
        <w:t xml:space="preserve">  </w:t>
      </w:r>
    </w:p>
    <w:p w14:paraId="598E7A9D">
      <w:pPr>
        <w:spacing w:line="360" w:lineRule="auto"/>
        <w:textAlignment w:val="center"/>
        <w:rPr>
          <w:color w:val="000000"/>
        </w:rPr>
      </w:pPr>
      <w:r>
        <w:rPr>
          <w:color w:val="2E75B6"/>
        </w:rPr>
        <w:t>【解析】</w:t>
      </w:r>
    </w:p>
    <w:p w14:paraId="538D8C9E">
      <w:pPr>
        <w:spacing w:line="360" w:lineRule="auto"/>
        <w:jc w:val="left"/>
        <w:textAlignment w:val="center"/>
        <w:rPr>
          <w:color w:val="000000"/>
        </w:rPr>
      </w:pPr>
      <w:r>
        <w:rPr>
          <w:color w:val="000000"/>
        </w:rPr>
        <w:t>【详解】</w:t>
      </w:r>
      <w:r>
        <w:rPr>
          <w:rFonts w:ascii="宋体" w:hAnsi="宋体" w:eastAsia="宋体" w:cs="宋体"/>
          <w:color w:val="000000"/>
        </w:rPr>
        <w:t>水对</w:t>
      </w:r>
      <w:r>
        <w:rPr>
          <w:rFonts w:ascii="Times New Roman" w:hAnsi="Times New Roman" w:eastAsia="Times New Roman" w:cs="Times New Roman"/>
          <w:i/>
          <w:color w:val="000000"/>
        </w:rPr>
        <w:t>F</w:t>
      </w:r>
      <w:r>
        <w:rPr>
          <w:rFonts w:ascii="宋体" w:hAnsi="宋体" w:eastAsia="宋体" w:cs="宋体"/>
          <w:color w:val="000000"/>
        </w:rPr>
        <w:t>点的压力是垂直于坝面向下的，作用在</w:t>
      </w:r>
      <w:r>
        <w:rPr>
          <w:rFonts w:ascii="Times New Roman" w:hAnsi="Times New Roman" w:eastAsia="Times New Roman" w:cs="Times New Roman"/>
          <w:i/>
          <w:color w:val="000000"/>
        </w:rPr>
        <w:t>O</w:t>
      </w:r>
      <w:r>
        <w:rPr>
          <w:rFonts w:ascii="宋体" w:hAnsi="宋体" w:eastAsia="宋体" w:cs="宋体"/>
          <w:color w:val="000000"/>
        </w:rPr>
        <w:t>点，作图如下：</w:t>
      </w:r>
    </w:p>
    <w:p w14:paraId="5C3260F9">
      <w:pPr>
        <w:spacing w:line="360" w:lineRule="auto"/>
        <w:jc w:val="left"/>
        <w:textAlignment w:val="center"/>
        <w:rPr>
          <w:color w:val="000000"/>
        </w:rPr>
      </w:pPr>
      <w:r>
        <w:rPr>
          <w:color w:val="000000"/>
        </w:rPr>
        <w:drawing>
          <wp:inline distT="0" distB="0" distL="114300" distR="114300">
            <wp:extent cx="1123950" cy="7524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123950" cy="752475"/>
                    </a:xfrm>
                    <a:prstGeom prst="rect">
                      <a:avLst/>
                    </a:prstGeom>
                  </pic:spPr>
                </pic:pic>
              </a:graphicData>
            </a:graphic>
          </wp:inline>
        </w:drawing>
      </w:r>
      <w:r>
        <w:rPr>
          <w:color w:val="000000"/>
        </w:rPr>
        <w:t xml:space="preserve">  </w:t>
      </w:r>
    </w:p>
    <w:p w14:paraId="427A5E84">
      <w:pPr>
        <w:spacing w:line="360" w:lineRule="auto"/>
        <w:jc w:val="left"/>
        <w:textAlignment w:val="center"/>
        <w:rPr>
          <w:color w:val="000000"/>
        </w:rPr>
      </w:pPr>
      <w:r>
        <w:rPr>
          <w:color w:val="000000"/>
        </w:rPr>
        <w:t xml:space="preserve">20. </w:t>
      </w:r>
      <w:r>
        <w:rPr>
          <w:rFonts w:ascii="宋体" w:hAnsi="宋体" w:eastAsia="宋体" w:cs="宋体"/>
          <w:color w:val="000000"/>
        </w:rPr>
        <w:t>工人用一个定滑轮匀速提升质量为</w:t>
      </w:r>
      <w:r>
        <w:rPr>
          <w:rFonts w:ascii="Times New Roman" w:hAnsi="Times New Roman" w:eastAsia="Times New Roman" w:cs="Times New Roman"/>
          <w:color w:val="000000"/>
        </w:rPr>
        <w:t>18kg</w:t>
      </w:r>
      <w:r>
        <w:rPr>
          <w:rFonts w:ascii="宋体" w:hAnsi="宋体" w:eastAsia="宋体" w:cs="宋体"/>
          <w:color w:val="000000"/>
        </w:rPr>
        <w:t>的物体，所用的拉力为</w:t>
      </w:r>
      <w:r>
        <w:rPr>
          <w:rFonts w:ascii="Times New Roman" w:hAnsi="Times New Roman" w:eastAsia="Times New Roman" w:cs="Times New Roman"/>
          <w:color w:val="000000"/>
        </w:rPr>
        <w:t>200N</w:t>
      </w:r>
      <w:r>
        <w:rPr>
          <w:rFonts w:ascii="宋体" w:hAnsi="宋体" w:eastAsia="宋体" w:cs="宋体"/>
          <w:color w:val="000000"/>
        </w:rPr>
        <w:t>，物体升高</w:t>
      </w:r>
      <w:r>
        <w:rPr>
          <w:rFonts w:ascii="Times New Roman" w:hAnsi="Times New Roman" w:eastAsia="Times New Roman" w:cs="Times New Roman"/>
          <w:color w:val="000000"/>
        </w:rPr>
        <w:t>2m</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w:t>
      </w:r>
    </w:p>
    <w:p w14:paraId="2F10C562">
      <w:pPr>
        <w:spacing w:line="360" w:lineRule="auto"/>
        <w:jc w:val="left"/>
        <w:textAlignment w:val="center"/>
        <w:rPr>
          <w:color w:val="000000"/>
        </w:rPr>
      </w:pPr>
      <w:r>
        <w:rPr>
          <w:rFonts w:ascii="宋体" w:hAnsi="宋体" w:eastAsia="宋体" w:cs="宋体"/>
          <w:color w:val="000000"/>
        </w:rPr>
        <w:t>求：（</w:t>
      </w:r>
      <w:r>
        <w:rPr>
          <w:rFonts w:ascii="Times New Roman" w:hAnsi="Times New Roman" w:eastAsia="Times New Roman" w:cs="Times New Roman"/>
          <w:color w:val="000000"/>
        </w:rPr>
        <w:t>1</w:t>
      </w:r>
      <w:r>
        <w:rPr>
          <w:rFonts w:ascii="宋体" w:hAnsi="宋体" w:eastAsia="宋体" w:cs="宋体"/>
          <w:color w:val="000000"/>
        </w:rPr>
        <w:t>）物体受到的重力；</w:t>
      </w:r>
    </w:p>
    <w:p w14:paraId="5DDE022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）定滑轮的机械效率。</w:t>
      </w:r>
    </w:p>
    <w:p w14:paraId="117EC8FC">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180N</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90%</w:t>
      </w:r>
    </w:p>
    <w:p w14:paraId="40741555">
      <w:pPr>
        <w:spacing w:line="360" w:lineRule="auto"/>
        <w:textAlignment w:val="center"/>
        <w:rPr>
          <w:color w:val="000000"/>
        </w:rPr>
      </w:pPr>
      <w:r>
        <w:rPr>
          <w:color w:val="2E75B6"/>
        </w:rPr>
        <w:t>【解析】</w:t>
      </w:r>
    </w:p>
    <w:p w14:paraId="5128499A">
      <w:pPr>
        <w:spacing w:line="360" w:lineRule="auto"/>
        <w:jc w:val="left"/>
        <w:textAlignment w:val="center"/>
        <w:rPr>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）根据</w:t>
      </w:r>
      <w:r>
        <w:rPr>
          <w:rFonts w:ascii="Times New Roman" w:hAnsi="Times New Roman" w:eastAsia="Times New Roman" w:cs="Times New Roman"/>
          <w:i/>
          <w:color w:val="000000"/>
        </w:rPr>
        <w:t>G</w:t>
      </w:r>
      <w:r>
        <w:rPr>
          <w:rFonts w:ascii="Times New Roman" w:hAnsi="Times New Roman" w:eastAsia="Times New Roman" w:cs="Times New Roman"/>
          <w:color w:val="000000"/>
        </w:rPr>
        <w:t>=</w:t>
      </w:r>
      <w:r>
        <w:rPr>
          <w:rFonts w:ascii="Times New Roman" w:hAnsi="Times New Roman" w:eastAsia="Times New Roman" w:cs="Times New Roman"/>
          <w:i/>
          <w:color w:val="000000"/>
        </w:rPr>
        <w:t>mg</w:t>
      </w:r>
      <w:r>
        <w:rPr>
          <w:rFonts w:ascii="宋体" w:hAnsi="宋体" w:eastAsia="宋体" w:cs="宋体"/>
          <w:color w:val="000000"/>
        </w:rPr>
        <w:t>可得，物体受到的重力为</w:t>
      </w:r>
    </w:p>
    <w:p w14:paraId="1CD319BB">
      <w:pPr>
        <w:spacing w:line="360" w:lineRule="auto"/>
        <w:jc w:val="center"/>
        <w:textAlignment w:val="center"/>
        <w:rPr>
          <w:color w:val="000000"/>
        </w:rPr>
      </w:pPr>
      <w:r>
        <w:object>
          <v:shape id="_x0000_i1033" o:spt="75" alt="学科网(www.zxxk.com)--教育资源门户，提供试卷、教案、课件、论文、素材以及各类教学资源下载，还有大量而丰富的教学相关资讯！" type="#_x0000_t75" style="height:15.95pt;width:144pt;" o:ole="t" filled="f" o:preferrelative="t" stroked="f" coordsize="21600,21600">
            <v:path/>
            <v:fill on="f" focussize="0,0"/>
            <v:stroke on="f" joinstyle="miter"/>
            <v:imagedata r:id="rId41" o:title="eqId94d1e0e65a00d97bd8c3cb7ee49254dd"/>
            <o:lock v:ext="edit" aspectratio="t"/>
            <w10:wrap type="none"/>
            <w10:anchorlock/>
          </v:shape>
          <o:OLEObject Type="Embed" ProgID="Equation.DSMT4" ShapeID="_x0000_i1033" DrawAspect="Content" ObjectID="_1468075733" r:id="rId40">
            <o:LockedField>false</o:LockedField>
          </o:OLEObject>
        </w:object>
      </w:r>
    </w:p>
    <w:p w14:paraId="60F00C8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）有用功</w:t>
      </w:r>
      <w:r>
        <w:rPr>
          <w:rFonts w:ascii="宋体" w:hAnsi="宋体" w:eastAsia="宋体" w:cs="宋体"/>
          <w:color w:val="000000"/>
          <w:position w:val="0"/>
        </w:rPr>
        <w:drawing>
          <wp:inline distT="0" distB="0" distL="114300" distR="114300">
            <wp:extent cx="158750" cy="190500"/>
            <wp:effectExtent l="0" t="0" r="0" b="0"/>
            <wp:docPr id="7207141" name="图片 7207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41" name="图片 7207141"/>
                    <pic:cNvPicPr>
                      <a:picLocks noChangeAspect="1"/>
                    </pic:cNvPicPr>
                  </pic:nvPicPr>
                  <pic:blipFill>
                    <a:blip r:embed="rId42"/>
                    <a:stretch>
                      <a:fillRect/>
                    </a:stretch>
                  </pic:blipFill>
                  <pic:spPr>
                    <a:xfrm>
                      <a:off x="0" y="0"/>
                      <a:ext cx="158750" cy="190500"/>
                    </a:xfrm>
                    <a:prstGeom prst="rect">
                      <a:avLst/>
                    </a:prstGeom>
                  </pic:spPr>
                </pic:pic>
              </a:graphicData>
            </a:graphic>
          </wp:inline>
        </w:drawing>
      </w:r>
    </w:p>
    <w:p w14:paraId="5A038417">
      <w:pPr>
        <w:spacing w:line="360" w:lineRule="auto"/>
        <w:jc w:val="center"/>
        <w:textAlignment w:val="center"/>
        <w:rPr>
          <w:color w:val="000000"/>
        </w:rPr>
      </w:pPr>
      <w:r>
        <w:object>
          <v:shape id="_x0000_i1034" o:spt="75" alt="学科网(www.zxxk.com)--教育资源门户，提供试卷、教案、课件、论文、素材以及各类教学资源下载，还有大量而丰富的教学相关资讯！" type="#_x0000_t75" style="height:19.15pt;width:129.85pt;" o:ole="t" filled="f" o:preferrelative="t" stroked="f" coordsize="21600,21600">
            <v:path/>
            <v:fill on="f" focussize="0,0"/>
            <v:stroke on="f" joinstyle="miter"/>
            <v:imagedata r:id="rId44" o:title="eqIde922ebc4e4819f0346004d9fe9340a6d"/>
            <o:lock v:ext="edit" aspectratio="t"/>
            <w10:wrap type="none"/>
            <w10:anchorlock/>
          </v:shape>
          <o:OLEObject Type="Embed" ProgID="Equation.DSMT4" ShapeID="_x0000_i1034" DrawAspect="Content" ObjectID="_1468075734" r:id="rId43">
            <o:LockedField>false</o:LockedField>
          </o:OLEObject>
        </w:object>
      </w:r>
    </w:p>
    <w:p w14:paraId="367427D3">
      <w:pPr>
        <w:spacing w:line="360" w:lineRule="auto"/>
        <w:jc w:val="both"/>
        <w:textAlignment w:val="center"/>
        <w:rPr>
          <w:color w:val="000000"/>
        </w:rPr>
      </w:pPr>
      <w:r>
        <w:rPr>
          <w:rFonts w:ascii="宋体" w:hAnsi="宋体" w:eastAsia="宋体" w:cs="宋体"/>
          <w:color w:val="000000"/>
        </w:rPr>
        <w:t>根据定滑轮的特点可知，绳子自由端移动的距离等于物体升高的距离，则拉力做的总功为</w:t>
      </w:r>
    </w:p>
    <w:p w14:paraId="437C60AD">
      <w:pPr>
        <w:spacing w:line="360" w:lineRule="auto"/>
        <w:jc w:val="center"/>
        <w:textAlignment w:val="center"/>
        <w:rPr>
          <w:color w:val="000000"/>
        </w:rPr>
      </w:pPr>
      <w:r>
        <w:object>
          <v:shape id="_x0000_i1035" o:spt="75" alt="学科网(www.zxxk.com)--教育资源门户，提供试卷、教案、课件、论文、素材以及各类教学资源下载，还有大量而丰富的教学相关资讯！" type="#_x0000_t75" style="height:18.25pt;width:148.1pt;" o:ole="t" filled="f" o:preferrelative="t" stroked="f" coordsize="21600,21600">
            <v:path/>
            <v:fill on="f" focussize="0,0"/>
            <v:stroke on="f" joinstyle="miter"/>
            <v:imagedata r:id="rId46" o:title="eqId815dc3f5e94d8c5dd3cda7b6d74a0bfb"/>
            <o:lock v:ext="edit" aspectratio="t"/>
            <w10:wrap type="none"/>
            <w10:anchorlock/>
          </v:shape>
          <o:OLEObject Type="Embed" ProgID="Equation.DSMT4" ShapeID="_x0000_i1035" DrawAspect="Content" ObjectID="_1468075735" r:id="rId45">
            <o:LockedField>false</o:LockedField>
          </o:OLEObject>
        </w:object>
      </w:r>
    </w:p>
    <w:p w14:paraId="6447FE59">
      <w:pPr>
        <w:spacing w:line="360" w:lineRule="auto"/>
        <w:jc w:val="both"/>
        <w:textAlignment w:val="center"/>
        <w:rPr>
          <w:color w:val="000000"/>
        </w:rPr>
      </w:pPr>
      <w:r>
        <w:rPr>
          <w:rFonts w:ascii="宋体" w:hAnsi="宋体" w:eastAsia="宋体" w:cs="宋体"/>
          <w:color w:val="000000"/>
        </w:rPr>
        <w:t>故定滑轮的机械效率为</w:t>
      </w:r>
    </w:p>
    <w:p w14:paraId="0C1AA215">
      <w:pPr>
        <w:spacing w:line="360" w:lineRule="auto"/>
        <w:jc w:val="center"/>
        <w:textAlignment w:val="center"/>
        <w:rPr>
          <w:color w:val="000000"/>
        </w:rPr>
      </w:pPr>
      <w:r>
        <w:object>
          <v:shape id="_x0000_i1036" o:spt="75" alt="学科网(www.zxxk.com)--教育资源门户，提供试卷、教案、课件、论文、素材以及各类教学资源下载，还有大量而丰富的教学相关资讯！" type="#_x0000_t75" style="height:36pt;width:171.8pt;" o:ole="t" filled="f" o:preferrelative="t" stroked="f" coordsize="21600,21600">
            <v:path/>
            <v:fill on="f" focussize="0,0"/>
            <v:stroke on="f" joinstyle="miter"/>
            <v:imagedata r:id="rId48" o:title="eqIdab0b6dc1c97826da90458388a3464d9b"/>
            <o:lock v:ext="edit" aspectratio="t"/>
            <w10:wrap type="none"/>
            <w10:anchorlock/>
          </v:shape>
          <o:OLEObject Type="Embed" ProgID="Equation.DSMT4" ShapeID="_x0000_i1036" DrawAspect="Content" ObjectID="_1468075736" r:id="rId47">
            <o:LockedField>false</o:LockedField>
          </o:OLEObject>
        </w:object>
      </w:r>
    </w:p>
    <w:p w14:paraId="6CF92455">
      <w:pPr>
        <w:spacing w:line="360" w:lineRule="auto"/>
        <w:jc w:val="left"/>
        <w:textAlignment w:val="center"/>
        <w:rPr>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）物体受到的重力为</w:t>
      </w:r>
      <w:r>
        <w:rPr>
          <w:rFonts w:ascii="Times New Roman" w:hAnsi="Times New Roman" w:eastAsia="Times New Roman" w:cs="Times New Roman"/>
          <w:color w:val="000000"/>
        </w:rPr>
        <w:t>180N</w:t>
      </w:r>
      <w:r>
        <w:rPr>
          <w:rFonts w:ascii="宋体" w:hAnsi="宋体" w:eastAsia="宋体" w:cs="宋体"/>
          <w:color w:val="000000"/>
        </w:rPr>
        <w:t>；</w:t>
      </w:r>
    </w:p>
    <w:p w14:paraId="0E8EF97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）定滑轮的机械效率为</w:t>
      </w:r>
      <w:r>
        <w:rPr>
          <w:rFonts w:ascii="Times New Roman" w:hAnsi="Times New Roman" w:eastAsia="Times New Roman" w:cs="Times New Roman"/>
          <w:color w:val="000000"/>
        </w:rPr>
        <w:t>90%</w:t>
      </w:r>
      <w:r>
        <w:rPr>
          <w:rFonts w:ascii="宋体" w:hAnsi="宋体" w:eastAsia="宋体" w:cs="宋体"/>
          <w:color w:val="000000"/>
        </w:rPr>
        <w:t>。</w:t>
      </w:r>
    </w:p>
    <w:p w14:paraId="7F5B6240">
      <w:pPr>
        <w:spacing w:line="360" w:lineRule="auto"/>
        <w:jc w:val="left"/>
        <w:textAlignment w:val="center"/>
        <w:rPr>
          <w:color w:val="000000"/>
        </w:rPr>
      </w:pPr>
      <w:r>
        <w:rPr>
          <w:color w:val="000000"/>
        </w:rPr>
        <w:t xml:space="preserve">21. </w:t>
      </w:r>
      <w:r>
        <w:rPr>
          <w:rFonts w:ascii="宋体" w:hAnsi="宋体" w:eastAsia="宋体" w:cs="宋体"/>
          <w:color w:val="000000"/>
        </w:rPr>
        <w:t>如图所示电路，灯泡</w:t>
      </w:r>
      <w:r>
        <w:rPr>
          <w:rFonts w:ascii="Times New Roman" w:hAnsi="Times New Roman" w:eastAsia="Times New Roman" w:cs="Times New Roman"/>
          <w:color w:val="000000"/>
        </w:rPr>
        <w:t>L</w:t>
      </w:r>
      <w:r>
        <w:rPr>
          <w:rFonts w:ascii="宋体" w:hAnsi="宋体" w:eastAsia="宋体" w:cs="宋体"/>
          <w:color w:val="000000"/>
        </w:rPr>
        <w:t>标有“</w:t>
      </w:r>
      <w:r>
        <w:rPr>
          <w:rFonts w:ascii="Times New Roman" w:hAnsi="Times New Roman" w:eastAsia="Times New Roman" w:cs="Times New Roman"/>
          <w:color w:val="000000"/>
        </w:rPr>
        <w:t>6V 3W</w:t>
      </w:r>
      <w:r>
        <w:rPr>
          <w:rFonts w:ascii="宋体" w:hAnsi="宋体" w:eastAsia="宋体" w:cs="宋体"/>
          <w:color w:val="000000"/>
        </w:rPr>
        <w:t>”字样，</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的阻值为</w:t>
      </w:r>
      <w:r>
        <w:rPr>
          <w:rFonts w:ascii="Times New Roman" w:hAnsi="Times New Roman" w:eastAsia="Times New Roman" w:cs="Times New Roman"/>
          <w:color w:val="000000"/>
        </w:rPr>
        <w:t>10Ω</w:t>
      </w:r>
      <w:r>
        <w:rPr>
          <w:rFonts w:ascii="宋体" w:hAnsi="宋体" w:eastAsia="宋体" w:cs="宋体"/>
          <w:color w:val="000000"/>
        </w:rPr>
        <w:t>。只闭合开关</w:t>
      </w:r>
      <w:r>
        <w:rPr>
          <w:rFonts w:ascii="Times New Roman" w:hAnsi="Times New Roman" w:eastAsia="Times New Roman" w:cs="Times New Roman"/>
          <w:color w:val="000000"/>
        </w:rPr>
        <w:t>S</w:t>
      </w:r>
      <w:r>
        <w:rPr>
          <w:rFonts w:ascii="宋体" w:hAnsi="宋体" w:eastAsia="宋体" w:cs="宋体"/>
          <w:color w:val="000000"/>
        </w:rPr>
        <w:t>时，灯泡正常发光；开关</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都闭合时，电流表的示数为</w:t>
      </w:r>
      <w:r>
        <w:rPr>
          <w:rFonts w:ascii="Times New Roman" w:hAnsi="Times New Roman" w:eastAsia="Times New Roman" w:cs="Times New Roman"/>
          <w:color w:val="000000"/>
        </w:rPr>
        <w:t>2.4A</w:t>
      </w:r>
      <w:r>
        <w:rPr>
          <w:rFonts w:ascii="宋体" w:hAnsi="宋体" w:eastAsia="宋体" w:cs="宋体"/>
          <w:color w:val="000000"/>
        </w:rPr>
        <w:t>。</w:t>
      </w:r>
    </w:p>
    <w:p w14:paraId="5766AB4E">
      <w:pPr>
        <w:spacing w:line="360" w:lineRule="auto"/>
        <w:jc w:val="left"/>
        <w:textAlignment w:val="center"/>
        <w:rPr>
          <w:color w:val="000000"/>
        </w:rPr>
      </w:pPr>
      <w:r>
        <w:rPr>
          <w:rFonts w:ascii="宋体" w:hAnsi="宋体" w:eastAsia="宋体" w:cs="宋体"/>
          <w:color w:val="000000"/>
        </w:rPr>
        <w:t>求：（</w:t>
      </w:r>
      <w:r>
        <w:rPr>
          <w:rFonts w:ascii="Times New Roman" w:hAnsi="Times New Roman" w:eastAsia="Times New Roman" w:cs="Times New Roman"/>
          <w:color w:val="000000"/>
        </w:rPr>
        <w:t>1</w:t>
      </w:r>
      <w:r>
        <w:rPr>
          <w:rFonts w:ascii="宋体" w:hAnsi="宋体" w:eastAsia="宋体" w:cs="宋体"/>
          <w:color w:val="000000"/>
        </w:rPr>
        <w:t>）灯泡的额定电流；</w:t>
      </w:r>
    </w:p>
    <w:p w14:paraId="5FD91D2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的阻值。</w:t>
      </w:r>
    </w:p>
    <w:p w14:paraId="353D3225">
      <w:pPr>
        <w:spacing w:line="360" w:lineRule="auto"/>
        <w:jc w:val="left"/>
        <w:textAlignment w:val="center"/>
        <w:rPr>
          <w:color w:val="000000"/>
        </w:rPr>
      </w:pPr>
      <w:r>
        <w:rPr>
          <w:color w:val="000000"/>
        </w:rPr>
        <w:drawing>
          <wp:inline distT="0" distB="0" distL="114300" distR="114300">
            <wp:extent cx="1952625" cy="1390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952625" cy="1390650"/>
                    </a:xfrm>
                    <a:prstGeom prst="rect">
                      <a:avLst/>
                    </a:prstGeom>
                  </pic:spPr>
                </pic:pic>
              </a:graphicData>
            </a:graphic>
          </wp:inline>
        </w:drawing>
      </w:r>
      <w:r>
        <w:rPr>
          <w:color w:val="000000"/>
        </w:rPr>
        <w:t xml:space="preserve">  </w:t>
      </w:r>
    </w:p>
    <w:p w14:paraId="2508748B">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0.5A</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6Ω</w:t>
      </w:r>
      <w:r>
        <w:rPr>
          <w:rFonts w:ascii="宋体" w:hAnsi="宋体" w:eastAsia="宋体" w:cs="宋体"/>
          <w:color w:val="000000"/>
        </w:rPr>
        <w:t>或</w:t>
      </w:r>
      <w:r>
        <w:rPr>
          <w:rFonts w:ascii="Times New Roman" w:hAnsi="Times New Roman" w:eastAsia="Times New Roman" w:cs="Times New Roman"/>
          <w:color w:val="000000"/>
        </w:rPr>
        <w:t>20Ω</w:t>
      </w:r>
    </w:p>
    <w:p w14:paraId="05D930F5">
      <w:pPr>
        <w:spacing w:line="360" w:lineRule="auto"/>
        <w:textAlignment w:val="center"/>
        <w:rPr>
          <w:color w:val="000000"/>
        </w:rPr>
      </w:pPr>
      <w:r>
        <w:rPr>
          <w:color w:val="2E75B6"/>
        </w:rPr>
        <w:t>【解析】</w:t>
      </w:r>
    </w:p>
    <w:p w14:paraId="5E35F18C">
      <w:pPr>
        <w:spacing w:line="360" w:lineRule="auto"/>
        <w:jc w:val="left"/>
        <w:textAlignment w:val="center"/>
        <w:rPr>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）根据</w:t>
      </w:r>
      <w:r>
        <w:rPr>
          <w:rFonts w:ascii="Times New Roman" w:hAnsi="Times New Roman" w:eastAsia="Times New Roman" w:cs="Times New Roman"/>
          <w:i/>
          <w:color w:val="000000"/>
        </w:rPr>
        <w:t>P</w:t>
      </w:r>
      <w:r>
        <w:rPr>
          <w:rFonts w:ascii="Times New Roman" w:hAnsi="Times New Roman" w:eastAsia="Times New Roman" w:cs="Times New Roman"/>
          <w:color w:val="000000"/>
        </w:rPr>
        <w:t>=</w:t>
      </w:r>
      <w:r>
        <w:rPr>
          <w:rFonts w:ascii="Times New Roman" w:hAnsi="Times New Roman" w:eastAsia="Times New Roman" w:cs="Times New Roman"/>
          <w:i/>
          <w:color w:val="000000"/>
        </w:rPr>
        <w:t>UI</w:t>
      </w:r>
      <w:r>
        <w:rPr>
          <w:rFonts w:ascii="宋体" w:hAnsi="宋体" w:eastAsia="宋体" w:cs="宋体"/>
          <w:color w:val="000000"/>
        </w:rPr>
        <w:t>可得，灯泡的额定电流为</w:t>
      </w:r>
    </w:p>
    <w:p w14:paraId="5AB72AD0">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36.2pt;width:105.95pt;" o:ole="t" filled="f" o:preferrelative="t" stroked="f" coordsize="21600,21600">
            <v:path/>
            <v:fill on="f" focussize="0,0"/>
            <v:stroke on="f" joinstyle="miter"/>
            <v:imagedata r:id="rId51" o:title="eqId012fb431b535dcb86c40e0e5af38d10c"/>
            <o:lock v:ext="edit" aspectratio="t"/>
            <w10:wrap type="none"/>
            <w10:anchorlock/>
          </v:shape>
          <o:OLEObject Type="Embed" ProgID="Equation.DSMT4" ShapeID="_x0000_i1037" DrawAspect="Content" ObjectID="_1468075737" r:id="rId50">
            <o:LockedField>false</o:LockedField>
          </o:OLEObject>
        </w:object>
      </w:r>
    </w:p>
    <w:p w14:paraId="4ACB3B3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）只闭合开关</w:t>
      </w:r>
      <w:r>
        <w:rPr>
          <w:rFonts w:ascii="Times New Roman" w:hAnsi="Times New Roman" w:eastAsia="Times New Roman" w:cs="Times New Roman"/>
          <w:color w:val="000000"/>
        </w:rPr>
        <w:t>S</w:t>
      </w:r>
      <w:r>
        <w:rPr>
          <w:rFonts w:ascii="宋体" w:hAnsi="宋体" w:eastAsia="宋体" w:cs="宋体"/>
          <w:color w:val="000000"/>
        </w:rPr>
        <w:t>时，灯泡</w:t>
      </w:r>
      <w:r>
        <w:rPr>
          <w:rFonts w:ascii="Times New Roman" w:hAnsi="Times New Roman" w:eastAsia="Times New Roman" w:cs="Times New Roman"/>
          <w:color w:val="000000"/>
        </w:rPr>
        <w:t>L</w:t>
      </w:r>
      <w:r>
        <w:rPr>
          <w:rFonts w:ascii="宋体" w:hAnsi="宋体" w:eastAsia="宋体" w:cs="宋体"/>
          <w:color w:val="000000"/>
        </w:rPr>
        <w:t>与定值电阻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串联，灯泡正常发光，则灯泡的两端电压为</w:t>
      </w:r>
    </w:p>
    <w:p w14:paraId="5F9F247B">
      <w:pPr>
        <w:spacing w:line="360" w:lineRule="auto"/>
        <w:jc w:val="center"/>
        <w:textAlignment w:val="center"/>
        <w:rPr>
          <w:color w:val="000000"/>
        </w:rPr>
      </w:pPr>
      <w:r>
        <w:object>
          <v:shape id="_x0000_i1038" o:spt="75" alt="学科网(www.zxxk.com)--教育资源门户，提供试卷、教案、课件、论文、素材以及各类教学资源下载，还有大量而丰富的教学相关资讯！" type="#_x0000_t75" style="height:16.55pt;width:56.3pt;" o:ole="t" filled="f" o:preferrelative="t" stroked="f" coordsize="21600,21600">
            <v:path/>
            <v:fill on="f" focussize="0,0"/>
            <v:stroke on="f" joinstyle="miter"/>
            <v:imagedata r:id="rId53" o:title="eqId030cfb631380e8b49a76c429e7608e87"/>
            <o:lock v:ext="edit" aspectratio="t"/>
            <w10:wrap type="none"/>
            <w10:anchorlock/>
          </v:shape>
          <o:OLEObject Type="Embed" ProgID="Equation.DSMT4" ShapeID="_x0000_i1038" DrawAspect="Content" ObjectID="_1468075738" r:id="rId52">
            <o:LockedField>false</o:LockedField>
          </o:OLEObject>
        </w:object>
      </w:r>
    </w:p>
    <w:p w14:paraId="1AE7EE07">
      <w:pPr>
        <w:spacing w:line="360" w:lineRule="auto"/>
        <w:jc w:val="both"/>
        <w:textAlignment w:val="center"/>
        <w:rPr>
          <w:color w:val="000000"/>
        </w:rPr>
      </w:pPr>
      <w:r>
        <w:rPr>
          <w:rFonts w:ascii="宋体" w:hAnsi="宋体" w:eastAsia="宋体" w:cs="宋体"/>
          <w:color w:val="000000"/>
        </w:rPr>
        <w:t>此时的电路电流为</w:t>
      </w:r>
    </w:p>
    <w:p w14:paraId="5422D444">
      <w:pPr>
        <w:spacing w:line="360" w:lineRule="auto"/>
        <w:jc w:val="center"/>
        <w:textAlignment w:val="center"/>
        <w:rPr>
          <w:color w:val="000000"/>
        </w:rPr>
      </w:pPr>
      <w:r>
        <w:object>
          <v:shape id="_x0000_i1039" o:spt="75" alt="学科网(www.zxxk.com)--教育资源门户，提供试卷、教案、课件、论文、素材以及各类教学资源下载，还有大量而丰富的教学相关资讯！" type="#_x0000_t75" style="height:19.15pt;width:60.15pt;" o:ole="t" filled="f" o:preferrelative="t" stroked="f" coordsize="21600,21600">
            <v:path/>
            <v:fill on="f" focussize="0,0"/>
            <v:stroke on="f" joinstyle="miter"/>
            <v:imagedata r:id="rId55" o:title="eqId574a18c6241acffafaf6f6bf6c9c2cf8"/>
            <o:lock v:ext="edit" aspectratio="t"/>
            <w10:wrap type="none"/>
            <w10:anchorlock/>
          </v:shape>
          <o:OLEObject Type="Embed" ProgID="Equation.DSMT4" ShapeID="_x0000_i1039" DrawAspect="Content" ObjectID="_1468075739" r:id="rId54">
            <o:LockedField>false</o:LockedField>
          </o:OLEObject>
        </w:object>
      </w:r>
    </w:p>
    <w:p w14:paraId="6760EC5B">
      <w:pPr>
        <w:spacing w:line="360" w:lineRule="auto"/>
        <w:jc w:val="both"/>
        <w:textAlignment w:val="center"/>
        <w:rPr>
          <w:color w:val="000000"/>
        </w:rPr>
      </w:pPr>
      <w:r>
        <w:rPr>
          <w:rFonts w:ascii="宋体" w:hAnsi="宋体" w:eastAsia="宋体" w:cs="宋体"/>
          <w:color w:val="000000"/>
        </w:rPr>
        <w:t>根据欧姆定律可得，电源电压为</w:t>
      </w:r>
    </w:p>
    <w:p w14:paraId="11262AF0">
      <w:pPr>
        <w:spacing w:line="360" w:lineRule="auto"/>
        <w:jc w:val="center"/>
        <w:textAlignment w:val="center"/>
        <w:rPr>
          <w:color w:val="000000"/>
        </w:rPr>
      </w:pPr>
      <w:r>
        <w:object>
          <v:shape id="_x0000_i1040" o:spt="75" alt="学科网(www.zxxk.com)--教育资源门户，提供试卷、教案、课件、论文、素材以及各类教学资源下载，还有大量而丰富的教学相关资讯！" type="#_x0000_t75" style="height:18.25pt;width:132.15pt;" o:ole="t" filled="f" o:preferrelative="t" stroked="f" coordsize="21600,21600">
            <v:path/>
            <v:fill on="f" focussize="0,0"/>
            <v:stroke on="f" joinstyle="miter"/>
            <v:imagedata r:id="rId57" o:title="eqIde7f69e4d1012b50759bd8d33cd76c307"/>
            <o:lock v:ext="edit" aspectratio="t"/>
            <w10:wrap type="none"/>
            <w10:anchorlock/>
          </v:shape>
          <o:OLEObject Type="Embed" ProgID="Equation.DSMT4" ShapeID="_x0000_i1040" DrawAspect="Content" ObjectID="_1468075740" r:id="rId56">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①</w:t>
      </w:r>
    </w:p>
    <w:p w14:paraId="62C6D205">
      <w:pPr>
        <w:spacing w:line="360" w:lineRule="auto"/>
        <w:jc w:val="both"/>
        <w:textAlignment w:val="center"/>
        <w:rPr>
          <w:color w:val="000000"/>
        </w:rPr>
      </w:pPr>
      <w:r>
        <w:rPr>
          <w:rFonts w:ascii="宋体" w:hAnsi="宋体" w:eastAsia="宋体" w:cs="宋体"/>
          <w:color w:val="000000"/>
        </w:rPr>
        <w:t>开关</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都闭合时，灯泡被短路，定值电阻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和</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并联，电流表测的是干路电流，电流表示数为</w:t>
      </w:r>
      <w:r>
        <w:rPr>
          <w:rFonts w:ascii="Times New Roman" w:hAnsi="Times New Roman" w:eastAsia="Times New Roman" w:cs="Times New Roman"/>
          <w:color w:val="000000"/>
        </w:rPr>
        <w:t>2.4A</w:t>
      </w:r>
      <w:r>
        <w:rPr>
          <w:rFonts w:ascii="宋体" w:hAnsi="宋体" w:eastAsia="宋体" w:cs="宋体"/>
          <w:color w:val="000000"/>
        </w:rPr>
        <w:t>，故干路电流为</w:t>
      </w:r>
      <w:r>
        <w:object>
          <v:shape id="_x0000_i1041" o:spt="75" alt="学科网(www.zxxk.com)--教育资源门户，提供试卷、教案、课件、论文、素材以及各类教学资源下载，还有大量而丰富的教学相关资讯！" type="#_x0000_t75" style="height:14.15pt;width:42.85pt;" o:ole="t" filled="f" o:preferrelative="t" stroked="f" coordsize="21600,21600">
            <v:path/>
            <v:fill on="f" focussize="0,0"/>
            <v:stroke on="f" joinstyle="miter"/>
            <v:imagedata r:id="rId59" o:title="eqId585b8f5262cafe26c05d1a02f7b1d376"/>
            <o:lock v:ext="edit" aspectratio="t"/>
            <w10:wrap type="none"/>
            <w10:anchorlock/>
          </v:shape>
          <o:OLEObject Type="Embed" ProgID="Equation.DSMT4" ShapeID="_x0000_i1041" DrawAspect="Content" ObjectID="_1468075741" r:id="rId58">
            <o:LockedField>false</o:LockedField>
          </o:OLEObject>
        </w:object>
      </w:r>
      <w:r>
        <w:rPr>
          <w:rFonts w:ascii="宋体" w:hAnsi="宋体" w:eastAsia="宋体" w:cs="宋体"/>
          <w:color w:val="000000"/>
        </w:rPr>
        <w:t>，根据并联电路的电阻特点可得，此时电路的总电阻为</w:t>
      </w:r>
    </w:p>
    <w:p w14:paraId="56C571FA">
      <w:pPr>
        <w:spacing w:line="360" w:lineRule="auto"/>
        <w:jc w:val="center"/>
        <w:textAlignment w:val="center"/>
        <w:rPr>
          <w:color w:val="000000"/>
        </w:rPr>
      </w:pPr>
      <w:r>
        <w:object>
          <v:shape id="_x0000_i1042" o:spt="75" alt="学科网(www.zxxk.com)--教育资源门户，提供试卷、教案、课件、论文、素材以及各类教学资源下载，还有大量而丰富的教学相关资讯！" type="#_x0000_t75" style="height:34.2pt;width:122.15pt;" o:ole="t" filled="f" o:preferrelative="t" stroked="f" coordsize="21600,21600">
            <v:path/>
            <v:fill on="f" focussize="0,0"/>
            <v:stroke on="f" joinstyle="miter"/>
            <v:imagedata r:id="rId61" o:title="eqIda88e34dc9dc10f38a2c5b30733f74eb6"/>
            <o:lock v:ext="edit" aspectratio="t"/>
            <w10:wrap type="none"/>
            <w10:anchorlock/>
          </v:shape>
          <o:OLEObject Type="Embed" ProgID="Equation.DSMT4" ShapeID="_x0000_i1042" DrawAspect="Content" ObjectID="_1468075742" r:id="rId60">
            <o:LockedField>false</o:LockedField>
          </o:OLEObject>
        </w:object>
      </w:r>
    </w:p>
    <w:p w14:paraId="4893D86F">
      <w:pPr>
        <w:spacing w:line="360" w:lineRule="auto"/>
        <w:jc w:val="both"/>
        <w:textAlignment w:val="center"/>
        <w:rPr>
          <w:color w:val="000000"/>
        </w:rPr>
      </w:pPr>
      <w:r>
        <w:rPr>
          <w:rFonts w:ascii="宋体" w:hAnsi="宋体" w:eastAsia="宋体" w:cs="宋体"/>
          <w:color w:val="000000"/>
        </w:rPr>
        <w:t>根据欧姆定律可得，电源电压为</w:t>
      </w:r>
    </w:p>
    <w:p w14:paraId="6BD08E02">
      <w:pPr>
        <w:spacing w:line="360" w:lineRule="auto"/>
        <w:jc w:val="center"/>
        <w:textAlignment w:val="center"/>
        <w:rPr>
          <w:color w:val="000000"/>
        </w:rPr>
      </w:pPr>
      <w:r>
        <w:object>
          <v:shape id="_x0000_i1043" o:spt="75" alt="学科网(www.zxxk.com)--教育资源门户，提供试卷、教案、课件、论文、素材以及各类教学资源下载，还有大量而丰富的教学相关资讯！" type="#_x0000_t75" style="height:34.2pt;width:124.85pt;" o:ole="t" filled="f" o:preferrelative="t" stroked="f" coordsize="21600,21600">
            <v:path/>
            <v:fill on="f" focussize="0,0"/>
            <v:stroke on="f" joinstyle="miter"/>
            <v:imagedata r:id="rId63" o:title="eqId8e82aabbd3d6ff6ef289c3fb3c397225"/>
            <o:lock v:ext="edit" aspectratio="t"/>
            <w10:wrap type="none"/>
            <w10:anchorlock/>
          </v:shape>
          <o:OLEObject Type="Embed" ProgID="Equation.DSMT4" ShapeID="_x0000_i1043" DrawAspect="Content" ObjectID="_1468075743" r:id="rId62">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②</w:t>
      </w:r>
    </w:p>
    <w:p w14:paraId="48A3E978">
      <w:pPr>
        <w:spacing w:line="360" w:lineRule="auto"/>
        <w:jc w:val="both"/>
        <w:textAlignment w:val="center"/>
        <w:rPr>
          <w:color w:val="000000"/>
        </w:rPr>
      </w:pPr>
      <w:r>
        <w:rPr>
          <w:rFonts w:ascii="宋体" w:hAnsi="宋体" w:eastAsia="宋体" w:cs="宋体"/>
          <w:color w:val="000000"/>
        </w:rPr>
        <w:t>由①②解得，</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的阻值为</w:t>
      </w:r>
      <w:r>
        <w:rPr>
          <w:rFonts w:ascii="Times New Roman" w:hAnsi="Times New Roman" w:eastAsia="Times New Roman" w:cs="Times New Roman"/>
          <w:color w:val="000000"/>
        </w:rPr>
        <w:t>6Ω</w:t>
      </w:r>
      <w:r>
        <w:rPr>
          <w:rFonts w:ascii="宋体" w:hAnsi="宋体" w:eastAsia="宋体" w:cs="宋体"/>
          <w:color w:val="000000"/>
        </w:rPr>
        <w:t>或</w:t>
      </w:r>
      <w:r>
        <w:rPr>
          <w:rFonts w:ascii="Times New Roman" w:hAnsi="Times New Roman" w:eastAsia="Times New Roman" w:cs="Times New Roman"/>
          <w:color w:val="000000"/>
        </w:rPr>
        <w:t>20Ω</w:t>
      </w:r>
      <w:r>
        <w:rPr>
          <w:rFonts w:ascii="宋体" w:hAnsi="宋体" w:eastAsia="宋体" w:cs="宋体"/>
          <w:color w:val="000000"/>
        </w:rPr>
        <w:t>。</w:t>
      </w:r>
    </w:p>
    <w:p w14:paraId="37A123C1">
      <w:pPr>
        <w:spacing w:line="360" w:lineRule="auto"/>
        <w:jc w:val="both"/>
        <w:textAlignment w:val="center"/>
        <w:rPr>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）灯泡的额定电流为</w:t>
      </w:r>
      <w:r>
        <w:rPr>
          <w:rFonts w:ascii="Times New Roman" w:hAnsi="Times New Roman" w:eastAsia="Times New Roman" w:cs="Times New Roman"/>
          <w:color w:val="000000"/>
        </w:rPr>
        <w:t>0.5A</w:t>
      </w:r>
      <w:r>
        <w:rPr>
          <w:rFonts w:ascii="宋体" w:hAnsi="宋体" w:eastAsia="宋体" w:cs="宋体"/>
          <w:color w:val="000000"/>
        </w:rPr>
        <w:t>；</w:t>
      </w:r>
    </w:p>
    <w:p w14:paraId="18DB330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的阻值为</w:t>
      </w:r>
      <w:r>
        <w:rPr>
          <w:rFonts w:ascii="Times New Roman" w:hAnsi="Times New Roman" w:eastAsia="Times New Roman" w:cs="Times New Roman"/>
          <w:color w:val="000000"/>
        </w:rPr>
        <w:t>6Ω</w:t>
      </w:r>
      <w:r>
        <w:rPr>
          <w:rFonts w:ascii="宋体" w:hAnsi="宋体" w:eastAsia="宋体" w:cs="宋体"/>
          <w:color w:val="000000"/>
        </w:rPr>
        <w:t>或</w:t>
      </w:r>
      <w:r>
        <w:rPr>
          <w:rFonts w:ascii="Times New Roman" w:hAnsi="Times New Roman" w:eastAsia="Times New Roman" w:cs="Times New Roman"/>
          <w:color w:val="000000"/>
        </w:rPr>
        <w:t>20Ω</w:t>
      </w:r>
      <w:r>
        <w:rPr>
          <w:rFonts w:ascii="宋体" w:hAnsi="宋体" w:eastAsia="宋体" w:cs="宋体"/>
          <w:color w:val="000000"/>
        </w:rPr>
        <w:t>。</w:t>
      </w:r>
    </w:p>
    <w:p w14:paraId="6B7AC2DB">
      <w:pPr>
        <w:spacing w:line="360" w:lineRule="auto"/>
        <w:jc w:val="left"/>
        <w:textAlignment w:val="center"/>
        <w:rPr>
          <w:color w:val="000000"/>
        </w:rPr>
      </w:pPr>
      <w:r>
        <w:rPr>
          <w:color w:val="000000"/>
        </w:rPr>
        <w:t xml:space="preserve">22. </w:t>
      </w:r>
      <w:r>
        <w:rPr>
          <w:rFonts w:ascii="宋体" w:hAnsi="宋体" w:eastAsia="宋体" w:cs="宋体"/>
          <w:color w:val="000000"/>
        </w:rPr>
        <w:t>如图甲所示，小明在做“比较两个灯泡的亮暗”的实验时，将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两个阻值不等的白炽灯泡，分别串联和并联在电路中。</w:t>
      </w:r>
    </w:p>
    <w:p w14:paraId="106CB4A9">
      <w:pPr>
        <w:spacing w:line="360" w:lineRule="auto"/>
        <w:jc w:val="left"/>
        <w:textAlignment w:val="center"/>
        <w:rPr>
          <w:color w:val="000000"/>
        </w:rPr>
      </w:pPr>
      <w:r>
        <w:rPr>
          <w:color w:val="000000"/>
        </w:rPr>
        <w:drawing>
          <wp:inline distT="0" distB="0" distL="114300" distR="114300">
            <wp:extent cx="5133975" cy="16859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5133975" cy="1685925"/>
                    </a:xfrm>
                    <a:prstGeom prst="rect">
                      <a:avLst/>
                    </a:prstGeom>
                  </pic:spPr>
                </pic:pic>
              </a:graphicData>
            </a:graphic>
          </wp:inline>
        </w:drawing>
      </w:r>
      <w:r>
        <w:rPr>
          <w:color w:val="000000"/>
        </w:rPr>
        <w:t xml:space="preserve">  </w:t>
      </w:r>
    </w:p>
    <w:p w14:paraId="47D9D07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）将两个灯泡串联在电路中，目的是控制电路中的</w:t>
      </w:r>
      <w:r>
        <w:rPr>
          <w:color w:val="000000"/>
        </w:rPr>
        <w:t>_____</w:t>
      </w:r>
      <w:r>
        <w:rPr>
          <w:rFonts w:ascii="宋体" w:hAnsi="宋体" w:eastAsia="宋体" w:cs="宋体"/>
          <w:color w:val="000000"/>
        </w:rPr>
        <w:t>不变，比较灯泡的亮暗与</w:t>
      </w:r>
      <w:r>
        <w:rPr>
          <w:color w:val="000000"/>
        </w:rPr>
        <w:t>______</w:t>
      </w:r>
      <w:r>
        <w:rPr>
          <w:rFonts w:ascii="宋体" w:hAnsi="宋体" w:eastAsia="宋体" w:cs="宋体"/>
          <w:color w:val="000000"/>
        </w:rPr>
        <w:t>的关系。</w:t>
      </w:r>
    </w:p>
    <w:p w14:paraId="6FF97B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）闭合开关前，应将滑动变阻器的滑片</w:t>
      </w:r>
      <w:r>
        <w:rPr>
          <w:rFonts w:ascii="Times New Roman" w:hAnsi="Times New Roman" w:eastAsia="Times New Roman" w:cs="Times New Roman"/>
          <w:color w:val="000000"/>
        </w:rPr>
        <w:t>P</w:t>
      </w:r>
      <w:r>
        <w:rPr>
          <w:rFonts w:ascii="宋体" w:hAnsi="宋体" w:eastAsia="宋体" w:cs="宋体"/>
          <w:color w:val="000000"/>
        </w:rPr>
        <w:t>置于</w:t>
      </w:r>
      <w:r>
        <w:rPr>
          <w:color w:val="000000"/>
        </w:rPr>
        <w:t>____</w:t>
      </w:r>
      <w:r>
        <w:rPr>
          <w:rFonts w:ascii="宋体" w:hAnsi="宋体" w:eastAsia="宋体" w:cs="宋体"/>
          <w:color w:val="000000"/>
        </w:rPr>
        <w:t>端。</w:t>
      </w:r>
    </w:p>
    <w:p w14:paraId="7E834E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）串联时，灯泡</w:t>
      </w:r>
      <w:r>
        <w:rPr>
          <w:rFonts w:ascii="Times New Roman" w:hAnsi="Times New Roman" w:eastAsia="Times New Roman" w:cs="Times New Roman"/>
          <w:color w:val="000000"/>
        </w:rPr>
        <w:t>B</w:t>
      </w:r>
      <w:r>
        <w:rPr>
          <w:rFonts w:ascii="宋体" w:hAnsi="宋体" w:eastAsia="宋体" w:cs="宋体"/>
          <w:color w:val="000000"/>
        </w:rPr>
        <w:t>两端的电压如图乙所示，为</w:t>
      </w:r>
      <w:r>
        <w:rPr>
          <w:color w:val="000000"/>
        </w:rPr>
        <w:t>____</w:t>
      </w:r>
      <w:r>
        <w:rPr>
          <w:rFonts w:ascii="Times New Roman" w:hAnsi="Times New Roman" w:eastAsia="Times New Roman" w:cs="Times New Roman"/>
          <w:color w:val="000000"/>
        </w:rPr>
        <w:t>V</w:t>
      </w:r>
      <w:r>
        <w:rPr>
          <w:rFonts w:ascii="宋体" w:hAnsi="宋体" w:eastAsia="宋体" w:cs="宋体"/>
          <w:color w:val="000000"/>
        </w:rPr>
        <w:t>。</w:t>
      </w:r>
    </w:p>
    <w:p w14:paraId="39E59C3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）将两个灯泡并联在电路中时，小明在表格中记录的电流值有错误，请你帮他指出来：</w:t>
      </w:r>
      <w:r>
        <w:rPr>
          <w:color w:val="000000"/>
        </w:rPr>
        <w:t>____________</w:t>
      </w:r>
      <w:r>
        <w:rPr>
          <w:rFonts w:ascii="宋体" w:hAnsi="宋体" w:eastAsia="宋体" w:cs="宋体"/>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72"/>
        <w:gridCol w:w="2335"/>
        <w:gridCol w:w="1772"/>
        <w:gridCol w:w="2335"/>
        <w:gridCol w:w="1772"/>
      </w:tblGrid>
      <w:tr w14:paraId="03D4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2FB50">
            <w:pPr>
              <w:spacing w:line="360" w:lineRule="auto"/>
              <w:jc w:val="center"/>
              <w:textAlignment w:val="center"/>
              <w:rPr>
                <w:color w:val="000000"/>
              </w:rPr>
            </w:pPr>
            <w:r>
              <w:rPr>
                <w:rFonts w:ascii="宋体" w:hAnsi="宋体" w:eastAsia="宋体" w:cs="宋体"/>
                <w:color w:val="000000"/>
              </w:rPr>
              <w:t>灯泡</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085E4">
            <w:pPr>
              <w:spacing w:line="360" w:lineRule="auto"/>
              <w:jc w:val="center"/>
              <w:textAlignment w:val="center"/>
              <w:rPr>
                <w:color w:val="000000"/>
              </w:rPr>
            </w:pPr>
            <w:r>
              <w:rPr>
                <w:rFonts w:ascii="宋体" w:hAnsi="宋体" w:eastAsia="宋体" w:cs="宋体"/>
                <w:color w:val="000000"/>
              </w:rPr>
              <w:t>串联</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9D7B2">
            <w:pPr>
              <w:spacing w:line="360" w:lineRule="auto"/>
              <w:jc w:val="center"/>
              <w:textAlignment w:val="center"/>
              <w:rPr>
                <w:color w:val="000000"/>
              </w:rPr>
            </w:pPr>
            <w:r>
              <w:rPr>
                <w:rFonts w:ascii="宋体" w:hAnsi="宋体" w:eastAsia="宋体" w:cs="宋体"/>
                <w:color w:val="000000"/>
              </w:rPr>
              <w:t>并联</w:t>
            </w:r>
          </w:p>
        </w:tc>
      </w:tr>
      <w:tr w14:paraId="351B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55E722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63932">
            <w:pPr>
              <w:spacing w:line="360" w:lineRule="auto"/>
              <w:jc w:val="center"/>
              <w:textAlignment w:val="center"/>
              <w:rPr>
                <w:color w:val="000000"/>
              </w:rPr>
            </w:pPr>
            <w:r>
              <w:rPr>
                <w:rFonts w:ascii="宋体" w:hAnsi="宋体" w:eastAsia="宋体" w:cs="宋体"/>
                <w:color w:val="000000"/>
              </w:rPr>
              <w:t>电压</w:t>
            </w:r>
            <w:r>
              <w:rPr>
                <w:rFonts w:ascii="Times New Roman" w:hAnsi="Times New Roman" w:eastAsia="Times New Roman" w:cs="Times New Roman"/>
                <w:color w:val="000000"/>
              </w:rPr>
              <w:t>/V</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B95B8">
            <w:pPr>
              <w:spacing w:line="360" w:lineRule="auto"/>
              <w:jc w:val="center"/>
              <w:textAlignment w:val="center"/>
              <w:rPr>
                <w:color w:val="000000"/>
              </w:rPr>
            </w:pPr>
            <w:r>
              <w:rPr>
                <w:rFonts w:ascii="宋体" w:hAnsi="宋体" w:eastAsia="宋体" w:cs="宋体"/>
                <w:color w:val="000000"/>
              </w:rPr>
              <w:t>亮暗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91F48">
            <w:pPr>
              <w:spacing w:line="360" w:lineRule="auto"/>
              <w:jc w:val="center"/>
              <w:textAlignment w:val="center"/>
              <w:rPr>
                <w:color w:val="000000"/>
              </w:rPr>
            </w:pPr>
            <w:r>
              <w:rPr>
                <w:rFonts w:ascii="宋体" w:hAnsi="宋体" w:eastAsia="宋体" w:cs="宋体"/>
                <w:color w:val="000000"/>
              </w:rPr>
              <w:t>电流</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F06F6">
            <w:pPr>
              <w:spacing w:line="360" w:lineRule="auto"/>
              <w:jc w:val="center"/>
              <w:textAlignment w:val="center"/>
              <w:rPr>
                <w:color w:val="000000"/>
              </w:rPr>
            </w:pPr>
            <w:r>
              <w:rPr>
                <w:rFonts w:ascii="宋体" w:hAnsi="宋体" w:eastAsia="宋体" w:cs="宋体"/>
                <w:color w:val="000000"/>
              </w:rPr>
              <w:t>亮暗</w:t>
            </w:r>
          </w:p>
        </w:tc>
      </w:tr>
      <w:tr w14:paraId="76ED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DB3BC">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F042F">
            <w:pPr>
              <w:spacing w:line="360" w:lineRule="auto"/>
              <w:jc w:val="center"/>
              <w:textAlignment w:val="center"/>
              <w:rPr>
                <w:color w:val="000000"/>
              </w:rPr>
            </w:pPr>
            <w:r>
              <w:rPr>
                <w:rFonts w:ascii="Times New Roman" w:hAnsi="Times New Roman" w:eastAsia="Times New Roman" w:cs="Times New Roman"/>
                <w:color w:val="000000"/>
              </w:rPr>
              <w:t>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40A24">
            <w:pPr>
              <w:spacing w:line="360" w:lineRule="auto"/>
              <w:jc w:val="center"/>
              <w:textAlignment w:val="center"/>
              <w:rPr>
                <w:color w:val="000000"/>
              </w:rPr>
            </w:pPr>
            <w:r>
              <w:rPr>
                <w:rFonts w:ascii="宋体" w:hAnsi="宋体" w:eastAsia="宋体" w:cs="宋体"/>
                <w:color w:val="000000"/>
              </w:rPr>
              <w:t>较亮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58BB9">
            <w:pPr>
              <w:spacing w:line="360" w:lineRule="auto"/>
              <w:jc w:val="center"/>
              <w:textAlignment w:val="center"/>
              <w:rPr>
                <w:color w:val="000000"/>
              </w:rPr>
            </w:pPr>
            <w:r>
              <w:rPr>
                <w:rFonts w:ascii="Times New Roman" w:hAnsi="Times New Roman" w:eastAsia="Times New Roman" w:cs="Times New Roman"/>
                <w:color w:val="000000"/>
              </w:rPr>
              <w:t>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A1393">
            <w:pPr>
              <w:spacing w:line="360" w:lineRule="auto"/>
              <w:jc w:val="center"/>
              <w:textAlignment w:val="center"/>
              <w:rPr>
                <w:color w:val="000000"/>
              </w:rPr>
            </w:pPr>
          </w:p>
        </w:tc>
      </w:tr>
      <w:tr w14:paraId="02D9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2DD69">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E9E5C">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7C94D">
            <w:pPr>
              <w:spacing w:line="360" w:lineRule="auto"/>
              <w:jc w:val="center"/>
              <w:textAlignment w:val="center"/>
              <w:rPr>
                <w:color w:val="000000"/>
              </w:rPr>
            </w:pPr>
            <w:r>
              <w:rPr>
                <w:rFonts w:ascii="宋体" w:hAnsi="宋体" w:eastAsia="宋体" w:cs="宋体"/>
                <w:color w:val="000000"/>
              </w:rPr>
              <w:t>较暗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3DFFB">
            <w:pPr>
              <w:spacing w:line="360" w:lineRule="auto"/>
              <w:jc w:val="center"/>
              <w:textAlignment w:val="center"/>
              <w:rPr>
                <w:color w:val="000000"/>
              </w:rPr>
            </w:pPr>
            <w:r>
              <w:rPr>
                <w:rFonts w:ascii="Times New Roman" w:hAnsi="Times New Roman" w:eastAsia="Times New Roman" w:cs="Times New Roman"/>
                <w:color w:val="000000"/>
              </w:rPr>
              <w:t>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02009">
            <w:pPr>
              <w:spacing w:line="360" w:lineRule="auto"/>
              <w:jc w:val="center"/>
              <w:textAlignment w:val="center"/>
              <w:rPr>
                <w:color w:val="000000"/>
              </w:rPr>
            </w:pPr>
          </w:p>
        </w:tc>
      </w:tr>
    </w:tbl>
    <w:p w14:paraId="0B3189D5">
      <w:pPr>
        <w:spacing w:line="360" w:lineRule="auto"/>
        <w:jc w:val="left"/>
        <w:textAlignment w:val="center"/>
        <w:rPr>
          <w:color w:val="000000"/>
        </w:rPr>
      </w:pPr>
    </w:p>
    <w:p w14:paraId="78A1D76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电流</w:t>
      </w:r>
      <w:r>
        <w:rPr>
          <w:color w:val="000000"/>
        </w:rPr>
        <w:t xml:space="preserve">    ②. </w:t>
      </w:r>
      <w:r>
        <w:rPr>
          <w:rFonts w:ascii="宋体" w:hAnsi="宋体" w:eastAsia="宋体" w:cs="宋体"/>
          <w:color w:val="000000"/>
        </w:rPr>
        <w:t>电压</w:t>
      </w:r>
      <w:r>
        <w:rPr>
          <w:color w:val="000000"/>
        </w:rPr>
        <w:t xml:space="preserve">    ③. </w:t>
      </w:r>
      <w:r>
        <w:rPr>
          <w:rFonts w:ascii="宋体" w:hAnsi="宋体" w:eastAsia="宋体" w:cs="宋体"/>
          <w:color w:val="000000"/>
        </w:rPr>
        <w:t>右</w:t>
      </w:r>
      <w:r>
        <w:rPr>
          <w:color w:val="000000"/>
        </w:rPr>
        <w:t xml:space="preserve">    ④. </w:t>
      </w:r>
      <w:r>
        <w:rPr>
          <w:rFonts w:ascii="Times New Roman" w:hAnsi="Times New Roman" w:eastAsia="Times New Roman" w:cs="Times New Roman"/>
          <w:color w:val="000000"/>
        </w:rPr>
        <w:t>1.2</w:t>
      </w:r>
      <w:r>
        <w:rPr>
          <w:color w:val="000000"/>
        </w:rPr>
        <w:t xml:space="preserve">    ⑤. </w:t>
      </w:r>
      <w:r>
        <w:rPr>
          <w:rFonts w:ascii="宋体" w:hAnsi="宋体" w:eastAsia="宋体" w:cs="宋体"/>
          <w:color w:val="000000"/>
        </w:rPr>
        <w:t>灯泡</w:t>
      </w:r>
      <w:r>
        <w:rPr>
          <w:rFonts w:ascii="Times New Roman" w:hAnsi="Times New Roman" w:eastAsia="Times New Roman" w:cs="Times New Roman"/>
          <w:color w:val="000000"/>
        </w:rPr>
        <w:t>A</w:t>
      </w:r>
      <w:r>
        <w:rPr>
          <w:rFonts w:ascii="宋体" w:hAnsi="宋体" w:eastAsia="宋体" w:cs="宋体"/>
          <w:color w:val="000000"/>
        </w:rPr>
        <w:t>的电流大于了</w:t>
      </w:r>
      <w:r>
        <w:rPr>
          <w:rFonts w:ascii="Times New Roman" w:hAnsi="Times New Roman" w:eastAsia="Times New Roman" w:cs="Times New Roman"/>
          <w:color w:val="000000"/>
        </w:rPr>
        <w:t>B</w:t>
      </w:r>
      <w:r>
        <w:rPr>
          <w:rFonts w:ascii="宋体" w:hAnsi="宋体" w:eastAsia="宋体" w:cs="宋体"/>
          <w:color w:val="000000"/>
        </w:rPr>
        <w:t>的电流</w:t>
      </w:r>
    </w:p>
    <w:p w14:paraId="71B0F08C">
      <w:pPr>
        <w:spacing w:line="360" w:lineRule="auto"/>
        <w:textAlignment w:val="center"/>
        <w:rPr>
          <w:color w:val="000000"/>
        </w:rPr>
      </w:pPr>
      <w:r>
        <w:rPr>
          <w:color w:val="2E75B6"/>
        </w:rPr>
        <w:t>【解析】</w:t>
      </w:r>
    </w:p>
    <w:p w14:paraId="4799EB16">
      <w:pPr>
        <w:spacing w:line="360" w:lineRule="auto"/>
        <w:jc w:val="left"/>
        <w:textAlignment w:val="center"/>
        <w:rPr>
          <w:color w:val="000000"/>
        </w:rPr>
      </w:pPr>
      <w:r>
        <w:rPr>
          <w:color w:val="000000"/>
        </w:rPr>
        <w:t>【详解】（1）[1][2]将两个灯泡串联在电路中，由串联电路电流处处相等可知，目的是控制电路中的电流不变，比较灯泡的亮暗与电压的关系。</w:t>
      </w:r>
    </w:p>
    <w:p w14:paraId="0FA3D88D">
      <w:pPr>
        <w:spacing w:line="360" w:lineRule="auto"/>
        <w:jc w:val="left"/>
        <w:textAlignment w:val="center"/>
        <w:rPr>
          <w:color w:val="000000"/>
        </w:rPr>
      </w:pPr>
      <w:r>
        <w:rPr>
          <w:color w:val="000000"/>
        </w:rPr>
        <w:t>（2）[3]闭合开关前，应将滑动变阻器的滑片 P置于右端，使滑动变阻器接入电路的电阻最大。</w:t>
      </w:r>
    </w:p>
    <w:p w14:paraId="02985E2A">
      <w:pPr>
        <w:spacing w:line="360" w:lineRule="auto"/>
        <w:jc w:val="left"/>
        <w:textAlignment w:val="center"/>
        <w:rPr>
          <w:color w:val="000000"/>
        </w:rPr>
      </w:pPr>
      <w:r>
        <w:rPr>
          <w:color w:val="000000"/>
        </w:rPr>
        <w:t>（3）[4]由图乙可知，电压表的量程是0～3V ，分度值为0.1V，此时的示数为1.2V。</w:t>
      </w:r>
    </w:p>
    <w:p w14:paraId="0FD435F1">
      <w:pPr>
        <w:spacing w:line="360" w:lineRule="auto"/>
        <w:jc w:val="left"/>
        <w:textAlignment w:val="center"/>
        <w:rPr>
          <w:color w:val="000000"/>
        </w:rPr>
      </w:pPr>
      <w:r>
        <w:rPr>
          <w:color w:val="000000"/>
        </w:rPr>
        <w:t>（4）[5]由</w:t>
      </w:r>
      <w:r>
        <w:object>
          <v:shape id="_x0000_i1044"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66" o:title="eqId9dee49c1b10beaa8b1696cd83b52dfa7"/>
            <o:lock v:ext="edit" aspectratio="t"/>
            <w10:wrap type="none"/>
            <w10:anchorlock/>
          </v:shape>
          <o:OLEObject Type="Embed" ProgID="Equation.DSMT4" ShapeID="_x0000_i1044" DrawAspect="Content" ObjectID="_1468075744" r:id="rId65">
            <o:LockedField>false</o:LockedField>
          </o:OLEObject>
        </w:object>
      </w:r>
      <w:r>
        <w:rPr>
          <w:color w:val="000000"/>
        </w:rPr>
        <w:t>可得，两灯串联时，电流相同，由灯泡A较亮，灯泡B较暗可知，灯泡A的实际功率大于灯泡B的实际功率，由</w:t>
      </w:r>
      <w:r>
        <w:object>
          <v:shape id="_x0000_i1045"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68" o:title="eqId4ddcb801271c7d4742d77287282487c2"/>
            <o:lock v:ext="edit" aspectratio="t"/>
            <w10:wrap type="none"/>
            <w10:anchorlock/>
          </v:shape>
          <o:OLEObject Type="Embed" ProgID="Equation.DSMT4" ShapeID="_x0000_i1045" DrawAspect="Content" ObjectID="_1468075745" r:id="rId67">
            <o:LockedField>false</o:LockedField>
          </o:OLEObject>
        </w:object>
      </w:r>
      <w:r>
        <w:rPr>
          <w:color w:val="000000"/>
        </w:rPr>
        <w:t>可得，灯泡A两端的电压大于灯泡B两端的电压，说明灯泡A的电阻大于灯泡B的电阻；两灯并联时，电压相等，由</w:t>
      </w:r>
      <w:r>
        <w:object>
          <v:shape id="_x0000_i1046"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66" o:title="eqId9dee49c1b10beaa8b1696cd83b52dfa7"/>
            <o:lock v:ext="edit" aspectratio="t"/>
            <w10:wrap type="none"/>
            <w10:anchorlock/>
          </v:shape>
          <o:OLEObject Type="Embed" ProgID="Equation.DSMT4" ShapeID="_x0000_i1046" DrawAspect="Content" ObjectID="_1468075746" r:id="rId69">
            <o:LockedField>false</o:LockedField>
          </o:OLEObject>
        </w:object>
      </w:r>
      <w:r>
        <w:rPr>
          <w:color w:val="000000"/>
        </w:rPr>
        <w:t>可知，通过灯泡A的由流应小于通过灯泡B的电流。</w:t>
      </w:r>
    </w:p>
    <w:p w14:paraId="55EF9C29">
      <w:pPr>
        <w:spacing w:line="360" w:lineRule="auto"/>
        <w:jc w:val="left"/>
        <w:textAlignment w:val="center"/>
        <w:rPr>
          <w:color w:val="000000"/>
        </w:rPr>
      </w:pPr>
      <w:r>
        <w:rPr>
          <w:color w:val="000000"/>
        </w:rPr>
        <w:t xml:space="preserve">23. </w:t>
      </w:r>
      <w:r>
        <w:rPr>
          <w:rFonts w:ascii="宋体" w:hAnsi="宋体" w:eastAsia="宋体" w:cs="宋体"/>
          <w:color w:val="000000"/>
        </w:rPr>
        <w:t>如图甲所示，在“探究冰的熔化特点”实验中，用温度和室温相同的水给碎冰加热。</w:t>
      </w:r>
    </w:p>
    <w:p w14:paraId="1D15D93C">
      <w:pPr>
        <w:spacing w:line="360" w:lineRule="auto"/>
        <w:jc w:val="left"/>
        <w:textAlignment w:val="center"/>
        <w:rPr>
          <w:color w:val="000000"/>
        </w:rPr>
      </w:pPr>
      <w:r>
        <w:rPr>
          <w:color w:val="000000"/>
        </w:rPr>
        <w:drawing>
          <wp:inline distT="0" distB="0" distL="114300" distR="114300">
            <wp:extent cx="2571750" cy="16954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2571750" cy="1695450"/>
                    </a:xfrm>
                    <a:prstGeom prst="rect">
                      <a:avLst/>
                    </a:prstGeom>
                  </pic:spPr>
                </pic:pic>
              </a:graphicData>
            </a:graphic>
          </wp:inline>
        </w:drawing>
      </w:r>
      <w:r>
        <w:rPr>
          <w:color w:val="000000"/>
        </w:rPr>
        <w:t xml:space="preserve">  </w:t>
      </w:r>
    </w:p>
    <w:p w14:paraId="1B4FFC3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）在碎冰中插入温度计时，应使温度计的玻璃泡位于碎冰的</w:t>
      </w:r>
      <w:r>
        <w:rPr>
          <w:color w:val="000000"/>
        </w:rPr>
        <w:t>（    ）</w:t>
      </w:r>
    </w:p>
    <w:p w14:paraId="5B5C086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上部</w:t>
      </w:r>
      <w:r>
        <w:rPr>
          <w:rFonts w:ascii="Times New Roman" w:hAnsi="Times New Roman" w:eastAsia="Times New Roman" w:cs="Times New Roman"/>
          <w:color w:val="000000"/>
        </w:rPr>
        <w:t xml:space="preserve">           B．</w:t>
      </w:r>
      <w:r>
        <w:rPr>
          <w:rFonts w:ascii="宋体" w:hAnsi="宋体" w:eastAsia="宋体" w:cs="宋体"/>
          <w:color w:val="000000"/>
        </w:rPr>
        <w:t>中部</w:t>
      </w:r>
      <w:r>
        <w:rPr>
          <w:rFonts w:ascii="Times New Roman" w:hAnsi="Times New Roman" w:eastAsia="Times New Roman" w:cs="Times New Roman"/>
          <w:color w:val="000000"/>
        </w:rPr>
        <w:t xml:space="preserve">            C．</w:t>
      </w:r>
      <w:r>
        <w:rPr>
          <w:rFonts w:ascii="宋体" w:hAnsi="宋体" w:eastAsia="宋体" w:cs="宋体"/>
          <w:color w:val="000000"/>
        </w:rPr>
        <w:t>底部</w:t>
      </w:r>
      <w:r>
        <w:rPr>
          <w:rFonts w:ascii="Times New Roman" w:hAnsi="Times New Roman" w:eastAsia="Times New Roman" w:cs="Times New Roman"/>
          <w:color w:val="000000"/>
        </w:rPr>
        <w:t xml:space="preserve">          D．</w:t>
      </w:r>
      <w:r>
        <w:rPr>
          <w:rFonts w:ascii="宋体" w:hAnsi="宋体" w:eastAsia="宋体" w:cs="宋体"/>
          <w:color w:val="000000"/>
        </w:rPr>
        <w:t>都可以</w:t>
      </w:r>
    </w:p>
    <w:p w14:paraId="36E17F2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）冰熔化时温度随时间变化的图像如图乙所示，在</w:t>
      </w:r>
      <w:r>
        <w:rPr>
          <w:rFonts w:ascii="Times New Roman" w:hAnsi="Times New Roman" w:eastAsia="Times New Roman" w:cs="Times New Roman"/>
          <w:i/>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到</w:t>
      </w:r>
      <w:r>
        <w:rPr>
          <w:rFonts w:ascii="Times New Roman" w:hAnsi="Times New Roman" w:eastAsia="Times New Roman" w:cs="Times New Roman"/>
          <w:i/>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时间段，试管中物质的状态为</w:t>
      </w:r>
      <w:r>
        <w:rPr>
          <w:color w:val="000000"/>
        </w:rPr>
        <w:t>______</w:t>
      </w:r>
      <w:r>
        <w:rPr>
          <w:rFonts w:ascii="宋体" w:hAnsi="宋体" w:eastAsia="宋体" w:cs="宋体"/>
          <w:color w:val="000000"/>
        </w:rPr>
        <w:t>，此时的温度叫作冰的</w:t>
      </w:r>
      <w:r>
        <w:rPr>
          <w:color w:val="000000"/>
        </w:rPr>
        <w:t>______</w:t>
      </w:r>
      <w:r>
        <w:rPr>
          <w:rFonts w:ascii="宋体" w:hAnsi="宋体" w:eastAsia="宋体" w:cs="宋体"/>
          <w:color w:val="000000"/>
        </w:rPr>
        <w:t>。</w:t>
      </w:r>
    </w:p>
    <w:p w14:paraId="161A863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）图乙中，</w:t>
      </w:r>
      <w:r>
        <w:rPr>
          <w:rFonts w:ascii="Times New Roman" w:hAnsi="Times New Roman" w:eastAsia="Times New Roman" w:cs="Times New Roman"/>
          <w:i/>
          <w:color w:val="000000"/>
        </w:rPr>
        <w:t>t</w:t>
      </w:r>
      <w:r>
        <w:rPr>
          <w:rFonts w:ascii="Times New Roman" w:hAnsi="Times New Roman" w:eastAsia="Times New Roman" w:cs="Times New Roman"/>
          <w:color w:val="000000"/>
        </w:rPr>
        <w:t>₁</w:t>
      </w:r>
      <w:r>
        <w:rPr>
          <w:rFonts w:ascii="宋体" w:hAnsi="宋体" w:eastAsia="宋体" w:cs="宋体"/>
          <w:color w:val="000000"/>
        </w:rPr>
        <w:t>前和</w:t>
      </w:r>
      <w:r>
        <w:rPr>
          <w:rFonts w:ascii="Times New Roman" w:hAnsi="Times New Roman" w:eastAsia="Times New Roman" w:cs="Times New Roman"/>
          <w:i/>
          <w:color w:val="000000"/>
        </w:rPr>
        <w:t>t</w:t>
      </w:r>
      <w:r>
        <w:rPr>
          <w:rFonts w:ascii="Times New Roman" w:hAnsi="Times New Roman" w:eastAsia="Times New Roman" w:cs="Times New Roman"/>
          <w:color w:val="000000"/>
        </w:rPr>
        <w:t>₂</w:t>
      </w:r>
      <w:r>
        <w:rPr>
          <w:rFonts w:ascii="宋体" w:hAnsi="宋体" w:eastAsia="宋体" w:cs="宋体"/>
          <w:color w:val="000000"/>
        </w:rPr>
        <w:t>后的两段图像的倾斜程度不同，原因是</w:t>
      </w:r>
      <w:r>
        <w:rPr>
          <w:color w:val="000000"/>
        </w:rPr>
        <w:t>（    ）</w:t>
      </w:r>
    </w:p>
    <w:p w14:paraId="2EE5AB3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冰吸热比水快</w:t>
      </w:r>
      <w:r>
        <w:rPr>
          <w:rFonts w:ascii="Times New Roman" w:hAnsi="Times New Roman" w:eastAsia="Times New Roman" w:cs="Times New Roman"/>
          <w:color w:val="000000"/>
        </w:rPr>
        <w:t xml:space="preserve">           B．</w:t>
      </w:r>
      <w:r>
        <w:rPr>
          <w:rFonts w:ascii="宋体" w:hAnsi="宋体" w:eastAsia="宋体" w:cs="宋体"/>
          <w:color w:val="000000"/>
        </w:rPr>
        <w:t>冰的质量比水大</w:t>
      </w:r>
    </w:p>
    <w:p w14:paraId="355CF44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水的密度比冰大</w:t>
      </w:r>
      <w:r>
        <w:rPr>
          <w:rFonts w:ascii="Times New Roman" w:hAnsi="Times New Roman" w:eastAsia="Times New Roman" w:cs="Times New Roman"/>
          <w:color w:val="000000"/>
        </w:rPr>
        <w:t xml:space="preserve">       D．</w:t>
      </w:r>
      <w:r>
        <w:rPr>
          <w:rFonts w:ascii="宋体" w:hAnsi="宋体" w:eastAsia="宋体" w:cs="宋体"/>
          <w:color w:val="000000"/>
        </w:rPr>
        <w:t>水的比热容比冰大</w:t>
      </w:r>
    </w:p>
    <w:p w14:paraId="1D50F1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）实验过程中，如果还想同时得到冰在熔化时吸收热量的证据，请你对该实验做出改进：</w:t>
      </w:r>
      <w:r>
        <w:rPr>
          <w:color w:val="000000"/>
        </w:rPr>
        <w:t>___________</w:t>
      </w:r>
      <w:r>
        <w:rPr>
          <w:rFonts w:ascii="宋体" w:hAnsi="宋体" w:eastAsia="宋体" w:cs="宋体"/>
          <w:color w:val="000000"/>
        </w:rPr>
        <w:t>。</w:t>
      </w:r>
    </w:p>
    <w:p w14:paraId="0446EC2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B</w:t>
      </w:r>
      <w:r>
        <w:rPr>
          <w:color w:val="000000"/>
        </w:rPr>
        <w:t xml:space="preserve">    ②. </w:t>
      </w:r>
      <w:r>
        <w:rPr>
          <w:rFonts w:ascii="宋体" w:hAnsi="宋体" w:eastAsia="宋体" w:cs="宋体"/>
          <w:color w:val="000000"/>
        </w:rPr>
        <w:t>固液共存</w:t>
      </w:r>
      <w:r>
        <w:rPr>
          <w:color w:val="000000"/>
        </w:rPr>
        <w:t xml:space="preserve">    ③. </w:t>
      </w:r>
      <w:r>
        <w:rPr>
          <w:rFonts w:ascii="宋体" w:hAnsi="宋体" w:eastAsia="宋体" w:cs="宋体"/>
          <w:color w:val="000000"/>
        </w:rPr>
        <w:t>熔点</w:t>
      </w:r>
      <w:r>
        <w:rPr>
          <w:color w:val="000000"/>
        </w:rPr>
        <w:t xml:space="preserve">    ④. </w:t>
      </w:r>
      <w:r>
        <w:rPr>
          <w:rFonts w:ascii="Times New Roman" w:hAnsi="Times New Roman" w:eastAsia="Times New Roman" w:cs="Times New Roman"/>
          <w:color w:val="000000"/>
        </w:rPr>
        <w:t>D</w:t>
      </w:r>
      <w:r>
        <w:rPr>
          <w:color w:val="000000"/>
        </w:rPr>
        <w:t xml:space="preserve">    ⑤. </w:t>
      </w:r>
      <w:r>
        <w:rPr>
          <w:rFonts w:ascii="宋体" w:hAnsi="宋体" w:eastAsia="宋体" w:cs="宋体"/>
          <w:color w:val="000000"/>
        </w:rPr>
        <w:t>再加一个温度计测量烧杯中水的温度</w:t>
      </w:r>
    </w:p>
    <w:p w14:paraId="0902AADD">
      <w:pPr>
        <w:spacing w:line="360" w:lineRule="auto"/>
        <w:textAlignment w:val="center"/>
        <w:rPr>
          <w:color w:val="000000"/>
        </w:rPr>
      </w:pPr>
      <w:r>
        <w:rPr>
          <w:color w:val="2E75B6"/>
        </w:rPr>
        <w:t>【解析】</w:t>
      </w:r>
    </w:p>
    <w:p w14:paraId="77E826D5">
      <w:pPr>
        <w:spacing w:line="360" w:lineRule="auto"/>
        <w:jc w:val="left"/>
        <w:textAlignment w:val="center"/>
        <w:rPr>
          <w:color w:val="000000"/>
        </w:rPr>
      </w:pPr>
      <w:r>
        <w:rPr>
          <w:color w:val="000000"/>
        </w:rPr>
        <w:t>【详解】（1）[1]测量试管中碎冰的温度，应使温度计的玻璃泡与碎冰充分接触，且不要碰到容器底或容器壁，故B符合题意，ACD不符合题意。</w:t>
      </w:r>
    </w:p>
    <w:p w14:paraId="4D2774E6">
      <w:pPr>
        <w:spacing w:line="360" w:lineRule="auto"/>
        <w:jc w:val="left"/>
        <w:textAlignment w:val="center"/>
        <w:rPr>
          <w:color w:val="000000"/>
        </w:rPr>
      </w:pPr>
      <w:r>
        <w:rPr>
          <w:color w:val="000000"/>
        </w:rPr>
        <w:t>故B正确；</w:t>
      </w:r>
    </w:p>
    <w:p w14:paraId="7FF77015">
      <w:pPr>
        <w:spacing w:line="360" w:lineRule="auto"/>
        <w:jc w:val="left"/>
        <w:textAlignment w:val="center"/>
        <w:rPr>
          <w:color w:val="000000"/>
        </w:rPr>
      </w:pPr>
      <w:r>
        <w:rPr>
          <w:color w:val="000000"/>
        </w:rPr>
        <w:t>（2）[2][3]由图知在</w:t>
      </w:r>
      <w:r>
        <w:rPr>
          <w:i/>
          <w:color w:val="000000"/>
        </w:rPr>
        <w:t>t</w:t>
      </w:r>
      <w:r>
        <w:rPr>
          <w:color w:val="000000"/>
          <w:vertAlign w:val="subscript"/>
        </w:rPr>
        <w:t>1</w:t>
      </w:r>
      <w:r>
        <w:rPr>
          <w:color w:val="000000"/>
        </w:rPr>
        <w:t>到</w:t>
      </w:r>
      <w:r>
        <w:rPr>
          <w:i/>
          <w:color w:val="000000"/>
        </w:rPr>
        <w:t>t</w:t>
      </w:r>
      <w:r>
        <w:rPr>
          <w:color w:val="000000"/>
          <w:vertAlign w:val="subscript"/>
        </w:rPr>
        <w:t>2</w:t>
      </w:r>
      <w:r>
        <w:rPr>
          <w:color w:val="000000"/>
        </w:rPr>
        <w:t>时间段，该物质在熔化过程中温度不变，继续吸热，这个不变的温度就是物质的熔点，该物质处于固液共存的状态；</w:t>
      </w:r>
    </w:p>
    <w:p w14:paraId="30F89728">
      <w:pPr>
        <w:spacing w:line="360" w:lineRule="auto"/>
        <w:jc w:val="left"/>
        <w:textAlignment w:val="center"/>
        <w:rPr>
          <w:color w:val="000000"/>
        </w:rPr>
      </w:pPr>
      <w:r>
        <w:rPr>
          <w:color w:val="000000"/>
        </w:rPr>
        <w:t>（3）[4]冰化成水质量不变，由图像知，在同样受热情况 （吸收热量相同）下，温度变化快慢不同，是由于冰和水的比热容不同，质量一定比热容大的物质吸收相同的热量升温慢，故水的比热容比冰大，故D符合题意，ACD不符合题意。</w:t>
      </w:r>
    </w:p>
    <w:p w14:paraId="390C2175">
      <w:pPr>
        <w:spacing w:line="360" w:lineRule="auto"/>
        <w:jc w:val="left"/>
        <w:textAlignment w:val="center"/>
        <w:rPr>
          <w:color w:val="000000"/>
        </w:rPr>
      </w:pPr>
      <w:r>
        <w:rPr>
          <w:color w:val="000000"/>
        </w:rPr>
        <w:t>故选D</w:t>
      </w:r>
      <w:r>
        <w:rPr>
          <w:rFonts w:ascii="宋体" w:hAnsi="宋体" w:eastAsia="宋体" w:cs="宋体"/>
          <w:color w:val="000000"/>
        </w:rPr>
        <w:t>。</w:t>
      </w:r>
    </w:p>
    <w:p w14:paraId="23DF47F0">
      <w:pPr>
        <w:spacing w:line="360" w:lineRule="auto"/>
        <w:jc w:val="left"/>
        <w:textAlignment w:val="center"/>
        <w:rPr>
          <w:color w:val="000000"/>
        </w:rPr>
      </w:pPr>
      <w:r>
        <w:rPr>
          <w:color w:val="000000"/>
        </w:rPr>
        <w:t>（4）[5]在烧杯中也插入一支温度计，在</w:t>
      </w:r>
      <w:r>
        <w:rPr>
          <w:i/>
          <w:color w:val="000000"/>
        </w:rPr>
        <w:t>t</w:t>
      </w:r>
      <w:r>
        <w:rPr>
          <w:color w:val="000000"/>
          <w:vertAlign w:val="subscript"/>
        </w:rPr>
        <w:t>1</w:t>
      </w:r>
      <w:r>
        <w:rPr>
          <w:color w:val="000000"/>
        </w:rPr>
        <w:t>到</w:t>
      </w:r>
      <w:r>
        <w:rPr>
          <w:i/>
          <w:color w:val="000000"/>
        </w:rPr>
        <w:t>t</w:t>
      </w:r>
      <w:r>
        <w:rPr>
          <w:color w:val="000000"/>
          <w:vertAlign w:val="subscript"/>
        </w:rPr>
        <w:t>2</w:t>
      </w:r>
      <w:r>
        <w:rPr>
          <w:color w:val="000000"/>
        </w:rPr>
        <w:t>时间段，冰熔化过程中，若烧杯中温度计示数变小，说明冰熔化时需要吸收热量。</w:t>
      </w:r>
    </w:p>
    <w:p w14:paraId="7720BF47">
      <w:pPr>
        <w:spacing w:line="360" w:lineRule="auto"/>
        <w:jc w:val="left"/>
        <w:textAlignment w:val="center"/>
        <w:rPr>
          <w:color w:val="000000"/>
        </w:rPr>
      </w:pPr>
      <w:r>
        <w:rPr>
          <w:color w:val="000000"/>
        </w:rPr>
        <w:t xml:space="preserve">24. </w:t>
      </w:r>
      <w:r>
        <w:rPr>
          <w:rFonts w:ascii="宋体" w:hAnsi="宋体" w:eastAsia="宋体" w:cs="宋体"/>
          <w:color w:val="000000"/>
        </w:rPr>
        <w:t>阅读短文，回答文后问题。</w:t>
      </w:r>
    </w:p>
    <w:p w14:paraId="5FAC458E">
      <w:pPr>
        <w:spacing w:line="360" w:lineRule="auto"/>
        <w:jc w:val="center"/>
        <w:textAlignment w:val="center"/>
        <w:rPr>
          <w:color w:val="000000"/>
        </w:rPr>
      </w:pPr>
      <w:r>
        <w:rPr>
          <w:rFonts w:ascii="宋体" w:hAnsi="宋体" w:eastAsia="宋体" w:cs="宋体"/>
          <w:color w:val="000000"/>
        </w:rPr>
        <w:t>木梁承重</w:t>
      </w:r>
    </w:p>
    <w:p w14:paraId="03A9E74C">
      <w:pPr>
        <w:spacing w:line="360" w:lineRule="auto"/>
        <w:jc w:val="left"/>
        <w:textAlignment w:val="center"/>
        <w:rPr>
          <w:color w:val="000000"/>
        </w:rPr>
      </w:pPr>
      <w:r>
        <w:rPr>
          <w:rFonts w:ascii="宋体" w:hAnsi="宋体" w:eastAsia="宋体" w:cs="宋体"/>
          <w:color w:val="000000"/>
        </w:rPr>
        <w:t>中国古建筑历史悠久、体系完整，主要的建筑材料是木材，建造时使用竖立的木柱和横架在柱上的木梁构成房屋的框架，以支撑屋顶的重量。这样的建筑模式要求木梁有较大的承重能力，否则木梁可能会过度弯曲甚至断裂。起初人们认为原始形状的原木更坚固，后来发现并非如此。宋代的建造规范《营造法式》中，对木梁的要求是“凡梁之大小，各随其广分为三分，以二分为厚”，即矩形木梁横截面的高宽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，这个规范非常接近现代建筑学的要求。</w:t>
      </w:r>
    </w:p>
    <w:p w14:paraId="27F24429">
      <w:pPr>
        <w:spacing w:line="360" w:lineRule="auto"/>
        <w:jc w:val="left"/>
        <w:textAlignment w:val="center"/>
        <w:rPr>
          <w:color w:val="000000"/>
        </w:rPr>
      </w:pPr>
      <w:r>
        <w:rPr>
          <w:rFonts w:ascii="宋体" w:hAnsi="宋体" w:eastAsia="宋体" w:cs="宋体"/>
          <w:color w:val="000000"/>
        </w:rPr>
        <w:t>用如图甲所示的方式可以测试木材的承重能力，在一定限度内木材的形变是弹性形变。木材发生形变时，中间位置的形变量最大，一般用中间位置的形变量</w:t>
      </w:r>
      <w:r>
        <w:rPr>
          <w:rFonts w:ascii="Times New Roman" w:hAnsi="Times New Roman" w:eastAsia="Times New Roman" w:cs="Times New Roman"/>
          <w:i/>
          <w:color w:val="000000"/>
        </w:rPr>
        <w:t>x</w:t>
      </w:r>
      <w:r>
        <w:rPr>
          <w:rFonts w:ascii="宋体" w:hAnsi="宋体" w:eastAsia="宋体" w:cs="宋体"/>
          <w:color w:val="000000"/>
        </w:rPr>
        <w:t>来表示整段木材的形变量。木材的形变系数为</w:t>
      </w:r>
      <w:r>
        <w:rPr>
          <w:rFonts w:ascii="Times New Roman" w:hAnsi="Times New Roman" w:eastAsia="Times New Roman" w:cs="Times New Roman"/>
          <w:i/>
          <w:color w:val="000000"/>
        </w:rPr>
        <w:t>E</w:t>
      </w:r>
      <w:r>
        <w:rPr>
          <w:rFonts w:ascii="宋体" w:hAnsi="宋体" w:eastAsia="宋体" w:cs="宋体"/>
          <w:color w:val="000000"/>
        </w:rPr>
        <w:t>，其计算式为</w:t>
      </w:r>
      <w:r>
        <w:object>
          <v:shape id="_x0000_i1047" o:spt="75" alt="学科网(www.zxxk.com)--教育资源门户，提供试卷、教案、课件、论文、素材以及各类教学资源下载，还有大量而丰富的教学相关资讯！" type="#_x0000_t75" style="height:32.8pt;width:56.95pt;" o:ole="t" filled="f" o:preferrelative="t" stroked="f" coordsize="21600,21600">
            <v:path/>
            <v:fill on="f" focussize="0,0"/>
            <v:stroke on="f" joinstyle="miter"/>
            <v:imagedata r:id="rId72" o:title="eqIdcbd1989b8ee4409bfa00f30362c316a0"/>
            <o:lock v:ext="edit" aspectratio="t"/>
            <w10:wrap type="none"/>
            <w10:anchorlock/>
          </v:shape>
          <o:OLEObject Type="Embed" ProgID="Equation.DSMT4" ShapeID="_x0000_i1047" DrawAspect="Content" ObjectID="_1468075747" r:id="rId71">
            <o:LockedField>false</o:LockedField>
          </o:OLEObject>
        </w:object>
      </w:r>
      <w:r>
        <w:rPr>
          <w:rFonts w:ascii="宋体" w:hAnsi="宋体" w:eastAsia="宋体" w:cs="宋体"/>
          <w:color w:val="000000"/>
        </w:rPr>
        <w:t>，其中</w:t>
      </w:r>
      <w:r>
        <w:rPr>
          <w:rFonts w:ascii="Times New Roman" w:hAnsi="Times New Roman" w:eastAsia="Times New Roman" w:cs="Times New Roman"/>
          <w:i/>
          <w:color w:val="000000"/>
        </w:rPr>
        <w:t>l</w:t>
      </w:r>
      <w:r>
        <w:rPr>
          <w:rFonts w:ascii="宋体" w:hAnsi="宋体" w:eastAsia="宋体" w:cs="宋体"/>
          <w:color w:val="000000"/>
        </w:rPr>
        <w:t>为木材的长度，</w:t>
      </w:r>
      <w:r>
        <w:rPr>
          <w:rFonts w:ascii="Times New Roman" w:hAnsi="Times New Roman" w:eastAsia="Times New Roman" w:cs="Times New Roman"/>
          <w:i/>
          <w:color w:val="000000"/>
        </w:rPr>
        <w:t>h</w:t>
      </w:r>
      <w:r>
        <w:rPr>
          <w:rFonts w:ascii="宋体" w:hAnsi="宋体" w:eastAsia="宋体" w:cs="宋体"/>
          <w:color w:val="000000"/>
        </w:rPr>
        <w:t>和</w:t>
      </w:r>
      <w:r>
        <w:rPr>
          <w:rFonts w:ascii="Times New Roman" w:hAnsi="Times New Roman" w:eastAsia="Times New Roman" w:cs="Times New Roman"/>
          <w:i/>
          <w:color w:val="000000"/>
        </w:rPr>
        <w:t>b</w:t>
      </w:r>
      <w:r>
        <w:rPr>
          <w:rFonts w:ascii="宋体" w:hAnsi="宋体" w:eastAsia="宋体" w:cs="宋体"/>
          <w:color w:val="000000"/>
        </w:rPr>
        <w:t>分别为木材横截面的高和宽，</w:t>
      </w:r>
      <w:r>
        <w:rPr>
          <w:rFonts w:ascii="Times New Roman" w:hAnsi="Times New Roman" w:eastAsia="Times New Roman" w:cs="Times New Roman"/>
          <w:i/>
          <w:color w:val="000000"/>
        </w:rPr>
        <w:t>F</w:t>
      </w:r>
      <w:r>
        <w:rPr>
          <w:rFonts w:ascii="宋体" w:hAnsi="宋体" w:eastAsia="宋体" w:cs="宋体"/>
          <w:color w:val="000000"/>
        </w:rPr>
        <w:t>为施加在木材上的压力。现代建筑设计要求木梁的形变量不大于木梁长度的</w:t>
      </w:r>
      <w:r>
        <w:object>
          <v:shape id="_x0000_i1048" o:spt="75" alt="学科网(www.zxxk.com)--教育资源门户，提供试卷、教案、课件、论文、素材以及各类教学资源下载，还有大量而丰富的教学相关资讯！" type="#_x0000_t75" style="height:30.8pt;width:24pt;" o:ole="t" filled="f" o:preferrelative="t" stroked="f" coordsize="21600,21600">
            <v:path/>
            <v:fill on="f" focussize="0,0"/>
            <v:stroke on="f" joinstyle="miter"/>
            <v:imagedata r:id="rId74" o:title="eqId79370a4e6e17deb5521af7fbf4c8ed9f"/>
            <o:lock v:ext="edit" aspectratio="t"/>
            <w10:wrap type="none"/>
            <w10:anchorlock/>
          </v:shape>
          <o:OLEObject Type="Embed" ProgID="Equation.DSMT4" ShapeID="_x0000_i1048" DrawAspect="Content" ObjectID="_1468075748" r:id="rId73">
            <o:LockedField>false</o:LockedField>
          </o:OLEObject>
        </w:object>
      </w:r>
      <w:r>
        <w:rPr>
          <w:rFonts w:ascii="宋体" w:hAnsi="宋体" w:eastAsia="宋体" w:cs="宋体"/>
          <w:color w:val="000000"/>
        </w:rPr>
        <w:t>，以保障房屋的安全。</w:t>
      </w:r>
    </w:p>
    <w:p w14:paraId="3F9F4608">
      <w:pPr>
        <w:spacing w:line="360" w:lineRule="auto"/>
        <w:jc w:val="left"/>
        <w:textAlignment w:val="center"/>
        <w:rPr>
          <w:color w:val="000000"/>
        </w:rPr>
      </w:pPr>
      <w:r>
        <w:rPr>
          <w:color w:val="000000"/>
        </w:rPr>
        <w:drawing>
          <wp:inline distT="0" distB="0" distL="114300" distR="114300">
            <wp:extent cx="4257675" cy="11620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4257675" cy="1162050"/>
                    </a:xfrm>
                    <a:prstGeom prst="rect">
                      <a:avLst/>
                    </a:prstGeom>
                  </pic:spPr>
                </pic:pic>
              </a:graphicData>
            </a:graphic>
          </wp:inline>
        </w:drawing>
      </w:r>
      <w:r>
        <w:rPr>
          <w:color w:val="000000"/>
        </w:rPr>
        <w:t xml:space="preserve">  </w:t>
      </w:r>
    </w:p>
    <w:p w14:paraId="6E0CB5A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）三根用同种木材制成的木梁，长度、横截面积大小均相同，按如图乙所示的三种方式使用，其中承重能力最强的是</w:t>
      </w:r>
      <w:r>
        <w:rPr>
          <w:color w:val="000000"/>
        </w:rPr>
        <w:t>______</w:t>
      </w:r>
      <w:r>
        <w:rPr>
          <w:rFonts w:ascii="宋体" w:hAnsi="宋体" w:eastAsia="宋体" w:cs="宋体"/>
          <w:color w:val="000000"/>
        </w:rPr>
        <w:t>；</w:t>
      </w:r>
    </w:p>
    <w:p w14:paraId="519DEAE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）为提高木梁的承重能力，可以在木梁上粘贴一层抗拉伸的材料，效果最好的粘贴位置是</w:t>
      </w:r>
      <w:r>
        <w:rPr>
          <w:color w:val="000000"/>
        </w:rPr>
        <w:t>（        ）</w:t>
      </w:r>
      <w:r>
        <w:rPr>
          <w:rFonts w:ascii="宋体" w:hAnsi="宋体" w:eastAsia="宋体" w:cs="宋体"/>
          <w:color w:val="000000"/>
        </w:rPr>
        <w:t>；</w:t>
      </w:r>
    </w:p>
    <w:p w14:paraId="7A06980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木梁的顶面</w:t>
      </w:r>
      <w:r>
        <w:rPr>
          <w:rFonts w:ascii="Times New Roman" w:hAnsi="Times New Roman" w:eastAsia="Times New Roman" w:cs="Times New Roman"/>
          <w:color w:val="000000"/>
        </w:rPr>
        <w:t xml:space="preserve">           B.</w:t>
      </w:r>
      <w:r>
        <w:rPr>
          <w:rFonts w:ascii="宋体" w:hAnsi="宋体" w:eastAsia="宋体" w:cs="宋体"/>
          <w:color w:val="000000"/>
        </w:rPr>
        <w:t>木梁的底面</w:t>
      </w:r>
    </w:p>
    <w:p w14:paraId="30FBDF8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木梁的侧面</w:t>
      </w:r>
      <w:r>
        <w:rPr>
          <w:rFonts w:ascii="Times New Roman" w:hAnsi="Times New Roman" w:eastAsia="Times New Roman" w:cs="Times New Roman"/>
          <w:color w:val="000000"/>
        </w:rPr>
        <w:t xml:space="preserve">           D.</w:t>
      </w:r>
      <w:r>
        <w:rPr>
          <w:rFonts w:ascii="宋体" w:hAnsi="宋体" w:eastAsia="宋体" w:cs="宋体"/>
          <w:color w:val="000000"/>
        </w:rPr>
        <w:t>效果都一样</w:t>
      </w:r>
    </w:p>
    <w:p w14:paraId="4D6D24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）在木材承重能力测试中，得到压力</w:t>
      </w:r>
      <w:r>
        <w:rPr>
          <w:rFonts w:ascii="Times New Roman" w:hAnsi="Times New Roman" w:eastAsia="Times New Roman" w:cs="Times New Roman"/>
          <w:i/>
          <w:color w:val="000000"/>
        </w:rPr>
        <w:t>F</w:t>
      </w:r>
      <w:r>
        <w:rPr>
          <w:rFonts w:ascii="宋体" w:hAnsi="宋体" w:eastAsia="宋体" w:cs="宋体"/>
          <w:color w:val="000000"/>
        </w:rPr>
        <w:t>和形变量</w:t>
      </w:r>
      <w:r>
        <w:rPr>
          <w:rFonts w:ascii="Times New Roman" w:hAnsi="Times New Roman" w:eastAsia="Times New Roman" w:cs="Times New Roman"/>
          <w:i/>
          <w:color w:val="000000"/>
        </w:rPr>
        <w:t>x</w:t>
      </w:r>
      <w:r>
        <w:rPr>
          <w:rFonts w:ascii="宋体" w:hAnsi="宋体" w:eastAsia="宋体" w:cs="宋体"/>
          <w:color w:val="000000"/>
        </w:rPr>
        <w:t>关系图像，如图丙所示的</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三条图线中，正确的是</w:t>
      </w:r>
      <w:r>
        <w:rPr>
          <w:color w:val="000000"/>
        </w:rPr>
        <w:t>______</w:t>
      </w:r>
      <w:r>
        <w:rPr>
          <w:rFonts w:ascii="宋体" w:hAnsi="宋体" w:eastAsia="宋体" w:cs="宋体"/>
          <w:color w:val="000000"/>
        </w:rPr>
        <w:t>；</w:t>
      </w:r>
    </w:p>
    <w:p w14:paraId="131C322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）一根木梁长为</w:t>
      </w:r>
      <w:r>
        <w:rPr>
          <w:rFonts w:ascii="Times New Roman" w:hAnsi="Times New Roman" w:eastAsia="Times New Roman" w:cs="Times New Roman"/>
          <w:color w:val="000000"/>
        </w:rPr>
        <w:t>4m</w:t>
      </w:r>
      <w:r>
        <w:rPr>
          <w:rFonts w:ascii="宋体" w:hAnsi="宋体" w:eastAsia="宋体" w:cs="宋体"/>
          <w:color w:val="000000"/>
        </w:rPr>
        <w:t>，横截面高为</w:t>
      </w:r>
      <w:r>
        <w:rPr>
          <w:rFonts w:ascii="Times New Roman" w:hAnsi="Times New Roman" w:eastAsia="Times New Roman" w:cs="Times New Roman"/>
          <w:color w:val="000000"/>
        </w:rPr>
        <w:t>0.1m</w:t>
      </w:r>
      <w:r>
        <w:rPr>
          <w:rFonts w:ascii="宋体" w:hAnsi="宋体" w:eastAsia="宋体" w:cs="宋体"/>
          <w:color w:val="000000"/>
        </w:rPr>
        <w:t>，宽为</w:t>
      </w:r>
      <w:r>
        <w:rPr>
          <w:rFonts w:ascii="Times New Roman" w:hAnsi="Times New Roman" w:eastAsia="Times New Roman" w:cs="Times New Roman"/>
          <w:color w:val="000000"/>
        </w:rPr>
        <w:t>0.06m</w:t>
      </w:r>
      <w:r>
        <w:rPr>
          <w:rFonts w:ascii="宋体" w:hAnsi="宋体" w:eastAsia="宋体" w:cs="宋体"/>
          <w:color w:val="000000"/>
        </w:rPr>
        <w:t>，所用木材的形变系数为</w:t>
      </w:r>
      <w:r>
        <w:rPr>
          <w:rFonts w:ascii="Times New Roman" w:hAnsi="Times New Roman" w:eastAsia="Times New Roman" w:cs="Times New Roman"/>
          <w:color w:val="000000"/>
        </w:rPr>
        <w:t>1×10</w:t>
      </w:r>
      <w:r>
        <w:rPr>
          <w:rFonts w:ascii="Times New Roman" w:hAnsi="Times New Roman" w:eastAsia="Times New Roman" w:cs="Times New Roman"/>
          <w:color w:val="000000"/>
          <w:vertAlign w:val="superscript"/>
        </w:rPr>
        <w:t>10</w:t>
      </w:r>
      <w:r>
        <w:rPr>
          <w:rFonts w:ascii="Times New Roman" w:hAnsi="Times New Roman" w:eastAsia="Times New Roman" w:cs="Times New Roman"/>
          <w:color w:val="000000"/>
        </w:rPr>
        <w:t>N/m</w:t>
      </w:r>
      <w:r>
        <w:rPr>
          <w:rFonts w:ascii="Times New Roman" w:hAnsi="Times New Roman" w:eastAsia="Times New Roman" w:cs="Times New Roman"/>
          <w:color w:val="000000"/>
          <w:vertAlign w:val="superscript"/>
        </w:rPr>
        <w:t>2</w:t>
      </w:r>
      <w:r>
        <w:rPr>
          <w:rFonts w:ascii="宋体" w:hAnsi="宋体" w:eastAsia="宋体" w:cs="宋体"/>
          <w:color w:val="000000"/>
        </w:rPr>
        <w:t>，则该木梁的最大承重为</w:t>
      </w:r>
      <w:r>
        <w:rPr>
          <w:color w:val="000000"/>
        </w:rPr>
        <w:t>_____</w:t>
      </w:r>
      <w:r>
        <w:rPr>
          <w:rFonts w:ascii="Times New Roman" w:hAnsi="Times New Roman" w:eastAsia="Times New Roman" w:cs="Times New Roman"/>
          <w:color w:val="000000"/>
        </w:rPr>
        <w:t>N</w:t>
      </w:r>
      <w:r>
        <w:rPr>
          <w:rFonts w:ascii="宋体" w:hAnsi="宋体" w:eastAsia="宋体" w:cs="宋体"/>
          <w:color w:val="000000"/>
        </w:rPr>
        <w:t>。</w:t>
      </w:r>
    </w:p>
    <w:p w14:paraId="01538673">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②</w:t>
      </w:r>
      <w:r>
        <w:rPr>
          <w:color w:val="000000"/>
        </w:rPr>
        <w:t xml:space="preserve">    ②. </w:t>
      </w:r>
      <w:r>
        <w:rPr>
          <w:rFonts w:ascii="Times New Roman" w:hAnsi="Times New Roman" w:eastAsia="Times New Roman" w:cs="Times New Roman"/>
          <w:color w:val="000000"/>
        </w:rPr>
        <w:t>B</w:t>
      </w:r>
      <w:r>
        <w:rPr>
          <w:color w:val="000000"/>
        </w:rPr>
        <w:t xml:space="preserve">    ③. </w:t>
      </w:r>
      <w:r>
        <w:rPr>
          <w:rFonts w:ascii="Times New Roman" w:hAnsi="Times New Roman" w:eastAsia="Times New Roman" w:cs="Times New Roman"/>
          <w:i/>
          <w:color w:val="000000"/>
        </w:rPr>
        <w:t>c</w:t>
      </w:r>
      <w:r>
        <w:rPr>
          <w:color w:val="000000"/>
        </w:rPr>
        <w:t xml:space="preserve">    ④. </w:t>
      </w:r>
      <w:r>
        <w:rPr>
          <w:rFonts w:ascii="Times New Roman" w:hAnsi="Times New Roman" w:eastAsia="Times New Roman" w:cs="Times New Roman"/>
          <w:color w:val="000000"/>
        </w:rPr>
        <w:t>960</w:t>
      </w:r>
    </w:p>
    <w:p w14:paraId="31089F79">
      <w:pPr>
        <w:spacing w:line="360" w:lineRule="auto"/>
        <w:textAlignment w:val="center"/>
        <w:rPr>
          <w:color w:val="000000"/>
        </w:rPr>
      </w:pPr>
      <w:r>
        <w:rPr>
          <w:color w:val="2E75B6"/>
        </w:rPr>
        <w:t>【解析】</w:t>
      </w:r>
    </w:p>
    <w:p w14:paraId="4168C200">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由题意可知，当矩形木梁横截面的高宽比为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时，承重能力最强，因此乙图的②承重能力最强。</w:t>
      </w:r>
    </w:p>
    <w:p w14:paraId="6A58785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在形变最大的位置粘贴一层抗拉伸的材料，由图甲可知，木梁的底面形变最大，所以应该贴在木梁的底面，故</w:t>
      </w:r>
      <w:r>
        <w:rPr>
          <w:rFonts w:ascii="Times New Roman" w:hAnsi="Times New Roman" w:eastAsia="Times New Roman" w:cs="Times New Roman"/>
          <w:color w:val="000000"/>
        </w:rPr>
        <w:t>B</w:t>
      </w:r>
      <w:r>
        <w:rPr>
          <w:rFonts w:ascii="宋体" w:hAnsi="宋体" w:eastAsia="宋体" w:cs="宋体"/>
          <w:color w:val="000000"/>
        </w:rPr>
        <w:t>符合题意，</w:t>
      </w:r>
      <w:r>
        <w:rPr>
          <w:rFonts w:ascii="Times New Roman" w:hAnsi="Times New Roman" w:eastAsia="Times New Roman" w:cs="Times New Roman"/>
          <w:color w:val="000000"/>
        </w:rPr>
        <w:t>ACD</w:t>
      </w:r>
      <w:r>
        <w:rPr>
          <w:rFonts w:ascii="宋体" w:hAnsi="宋体" w:eastAsia="宋体" w:cs="宋体"/>
          <w:color w:val="000000"/>
        </w:rPr>
        <w:t>不符合题意。</w:t>
      </w:r>
    </w:p>
    <w:p w14:paraId="3D8AE0B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3AB6E4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由题目的木材的形变系数计算式</w:t>
      </w:r>
      <w:r>
        <w:object>
          <v:shape id="_x0000_i1049" o:spt="75" alt="学科网(www.zxxk.com)--教育资源门户，提供试卷、教案、课件、论文、素材以及各类教学资源下载，还有大量而丰富的教学相关资讯！" type="#_x0000_t75" style="height:32.8pt;width:56.95pt;" o:ole="t" filled="f" o:preferrelative="t" stroked="f" coordsize="21600,21600">
            <v:path/>
            <v:fill on="f" focussize="0,0"/>
            <v:stroke on="f" joinstyle="miter"/>
            <v:imagedata r:id="rId72" o:title="eqIdcbd1989b8ee4409bfa00f30362c316a0"/>
            <o:lock v:ext="edit" aspectratio="t"/>
            <w10:wrap type="none"/>
            <w10:anchorlock/>
          </v:shape>
          <o:OLEObject Type="Embed" ProgID="Equation.DSMT4" ShapeID="_x0000_i1049" DrawAspect="Content" ObjectID="_1468075749" r:id="rId76">
            <o:LockedField>false</o:LockedField>
          </o:OLEObject>
        </w:object>
      </w:r>
      <w:r>
        <w:rPr>
          <w:rFonts w:ascii="宋体" w:hAnsi="宋体" w:eastAsia="宋体" w:cs="宋体"/>
          <w:color w:val="000000"/>
        </w:rPr>
        <w:t>可得</w:t>
      </w:r>
    </w:p>
    <w:p w14:paraId="2DFDBC6C">
      <w:pPr>
        <w:spacing w:line="360" w:lineRule="auto"/>
        <w:jc w:val="center"/>
        <w:textAlignment w:val="center"/>
        <w:rPr>
          <w:color w:val="000000"/>
        </w:rPr>
      </w:pPr>
      <w:r>
        <w:object>
          <v:shape id="_x0000_i1050" o:spt="75" alt="学科网(www.zxxk.com)--教育资源门户，提供试卷、教案、课件、论文、素材以及各类教学资源下载，还有大量而丰富的教学相关资讯！" type="#_x0000_t75" style="height:32.8pt;width:63.8pt;" o:ole="t" filled="f" o:preferrelative="t" stroked="f" coordsize="21600,21600">
            <v:path/>
            <v:fill on="f" focussize="0,0"/>
            <v:stroke on="f" joinstyle="miter"/>
            <v:imagedata r:id="rId78" o:title="eqId86f93e366ddf049f945807d12bbff6a1"/>
            <o:lock v:ext="edit" aspectratio="t"/>
            <w10:wrap type="none"/>
            <w10:anchorlock/>
          </v:shape>
          <o:OLEObject Type="Embed" ProgID="Equation.DSMT4" ShapeID="_x0000_i1050" DrawAspect="Content" ObjectID="_1468075750" r:id="rId77">
            <o:LockedField>false</o:LockedField>
          </o:OLEObject>
        </w:object>
      </w:r>
    </w:p>
    <w:p w14:paraId="36E3DCE6">
      <w:pPr>
        <w:spacing w:line="360" w:lineRule="auto"/>
        <w:jc w:val="both"/>
        <w:textAlignment w:val="center"/>
        <w:rPr>
          <w:color w:val="000000"/>
        </w:rPr>
      </w:pPr>
      <w:r>
        <w:rPr>
          <w:rFonts w:ascii="宋体" w:hAnsi="宋体" w:eastAsia="宋体" w:cs="宋体"/>
          <w:color w:val="000000"/>
        </w:rPr>
        <w:t>在其它条件一定时，</w:t>
      </w:r>
      <w:r>
        <w:rPr>
          <w:rFonts w:ascii="Times New Roman" w:hAnsi="Times New Roman" w:eastAsia="Times New Roman" w:cs="Times New Roman"/>
          <w:i/>
          <w:color w:val="000000"/>
        </w:rPr>
        <w:t>F</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成正比，当超过最大限重能力木梁可能会过度弯曲甚至断裂。故</w:t>
      </w:r>
      <w:r>
        <w:rPr>
          <w:rFonts w:ascii="Times New Roman" w:hAnsi="Times New Roman" w:eastAsia="Times New Roman" w:cs="Times New Roman"/>
          <w:i/>
          <w:color w:val="000000"/>
        </w:rPr>
        <w:t>c</w:t>
      </w:r>
      <w:r>
        <w:rPr>
          <w:rFonts w:ascii="宋体" w:hAnsi="宋体" w:eastAsia="宋体" w:cs="宋体"/>
          <w:color w:val="000000"/>
        </w:rPr>
        <w:t>图线符合题意。</w:t>
      </w:r>
    </w:p>
    <w:p w14:paraId="109C56F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根据</w:t>
      </w:r>
      <w:r>
        <w:object>
          <v:shape id="_x0000_i1051" o:spt="75" alt="学科网(www.zxxk.com)--教育资源门户，提供试卷、教案、课件、论文、素材以及各类教学资源下载，还有大量而丰富的教学相关资讯！" type="#_x0000_t75" style="height:32.8pt;width:63.8pt;" o:ole="t" filled="f" o:preferrelative="t" stroked="f" coordsize="21600,21600">
            <v:path/>
            <v:fill on="f" focussize="0,0"/>
            <v:stroke on="f" joinstyle="miter"/>
            <v:imagedata r:id="rId78" o:title="eqId86f93e366ddf049f945807d12bbff6a1"/>
            <o:lock v:ext="edit" aspectratio="t"/>
            <w10:wrap type="none"/>
            <w10:anchorlock/>
          </v:shape>
          <o:OLEObject Type="Embed" ProgID="Equation.DSMT4" ShapeID="_x0000_i1051" DrawAspect="Content" ObjectID="_1468075751" r:id="rId79">
            <o:LockedField>false</o:LockedField>
          </o:OLEObject>
        </w:object>
      </w:r>
      <w:r>
        <w:rPr>
          <w:rFonts w:ascii="宋体" w:hAnsi="宋体" w:eastAsia="宋体" w:cs="宋体"/>
          <w:color w:val="000000"/>
        </w:rPr>
        <w:t>可得，该木梁的最大承重为</w:t>
      </w:r>
    </w:p>
    <w:p w14:paraId="4A7A7664">
      <w:pPr>
        <w:spacing w:line="360" w:lineRule="auto"/>
        <w:jc w:val="center"/>
        <w:textAlignment w:val="center"/>
        <w:rPr>
          <w:color w:val="000000"/>
        </w:rPr>
      </w:pPr>
      <w:r>
        <w:object>
          <v:shape id="_x0000_i1052" o:spt="75" alt="学科网(www.zxxk.com)--教育资源门户，提供试卷、教案、课件、论文、素材以及各类教学资源下载，还有大量而丰富的教学相关资讯！" type="#_x0000_t75" style="height:46.95pt;width:330pt;" o:ole="t" filled="f" o:preferrelative="t" stroked="f" coordsize="21600,21600">
            <v:path/>
            <v:fill on="f" focussize="0,0"/>
            <v:stroke on="f" joinstyle="miter"/>
            <v:imagedata r:id="rId81" o:title="eqId2e4fba3b3dd9e2c3373a72e29749b5e0"/>
            <o:lock v:ext="edit" aspectratio="t"/>
            <w10:wrap type="none"/>
            <w10:anchorlock/>
          </v:shape>
          <o:OLEObject Type="Embed" ProgID="Equation.DSMT4" ShapeID="_x0000_i1052" DrawAspect="Content" ObjectID="_1468075752" r:id="rId80">
            <o:LockedField>false</o:LockedField>
          </o:OLEObject>
        </w:objec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FE13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2135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E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9676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95B8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790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0D07CA"/>
    <w:rsid w:val="0B8512F7"/>
    <w:rsid w:val="28D86935"/>
    <w:rsid w:val="38274566"/>
    <w:rsid w:val="48BD4908"/>
    <w:rsid w:val="601B7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3" Type="http://schemas.openxmlformats.org/officeDocument/2006/relationships/fontTable" Target="fontTable.xml"/><Relationship Id="rId82" Type="http://schemas.openxmlformats.org/officeDocument/2006/relationships/customXml" Target="../customXml/item1.xml"/><Relationship Id="rId81" Type="http://schemas.openxmlformats.org/officeDocument/2006/relationships/image" Target="media/image44.wmf"/><Relationship Id="rId80" Type="http://schemas.openxmlformats.org/officeDocument/2006/relationships/oleObject" Target="embeddings/oleObject28.bin"/><Relationship Id="rId8" Type="http://schemas.openxmlformats.org/officeDocument/2006/relationships/footer" Target="footer3.xml"/><Relationship Id="rId79" Type="http://schemas.openxmlformats.org/officeDocument/2006/relationships/oleObject" Target="embeddings/oleObject27.bin"/><Relationship Id="rId78" Type="http://schemas.openxmlformats.org/officeDocument/2006/relationships/image" Target="media/image43.wmf"/><Relationship Id="rId77" Type="http://schemas.openxmlformats.org/officeDocument/2006/relationships/oleObject" Target="embeddings/oleObject26.bin"/><Relationship Id="rId76" Type="http://schemas.openxmlformats.org/officeDocument/2006/relationships/oleObject" Target="embeddings/oleObject25.bin"/><Relationship Id="rId75" Type="http://schemas.openxmlformats.org/officeDocument/2006/relationships/image" Target="media/image42.png"/><Relationship Id="rId74" Type="http://schemas.openxmlformats.org/officeDocument/2006/relationships/image" Target="media/image41.wmf"/><Relationship Id="rId73" Type="http://schemas.openxmlformats.org/officeDocument/2006/relationships/oleObject" Target="embeddings/oleObject24.bin"/><Relationship Id="rId72" Type="http://schemas.openxmlformats.org/officeDocument/2006/relationships/image" Target="media/image40.wmf"/><Relationship Id="rId71" Type="http://schemas.openxmlformats.org/officeDocument/2006/relationships/oleObject" Target="embeddings/oleObject23.bin"/><Relationship Id="rId70" Type="http://schemas.openxmlformats.org/officeDocument/2006/relationships/image" Target="media/image39.png"/><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image" Target="media/image38.wmf"/><Relationship Id="rId67" Type="http://schemas.openxmlformats.org/officeDocument/2006/relationships/oleObject" Target="embeddings/oleObject21.bin"/><Relationship Id="rId66" Type="http://schemas.openxmlformats.org/officeDocument/2006/relationships/image" Target="media/image37.wmf"/><Relationship Id="rId65" Type="http://schemas.openxmlformats.org/officeDocument/2006/relationships/oleObject" Target="embeddings/oleObject20.bin"/><Relationship Id="rId64" Type="http://schemas.openxmlformats.org/officeDocument/2006/relationships/image" Target="media/image36.png"/><Relationship Id="rId63" Type="http://schemas.openxmlformats.org/officeDocument/2006/relationships/image" Target="media/image35.wmf"/><Relationship Id="rId62" Type="http://schemas.openxmlformats.org/officeDocument/2006/relationships/oleObject" Target="embeddings/oleObject19.bin"/><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wmf"/><Relationship Id="rId54" Type="http://schemas.openxmlformats.org/officeDocument/2006/relationships/oleObject" Target="embeddings/oleObject15.bin"/><Relationship Id="rId53" Type="http://schemas.openxmlformats.org/officeDocument/2006/relationships/image" Target="media/image30.wmf"/><Relationship Id="rId52" Type="http://schemas.openxmlformats.org/officeDocument/2006/relationships/oleObject" Target="embeddings/oleObject14.bin"/><Relationship Id="rId51" Type="http://schemas.openxmlformats.org/officeDocument/2006/relationships/image" Target="media/image29.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28.png"/><Relationship Id="rId48" Type="http://schemas.openxmlformats.org/officeDocument/2006/relationships/image" Target="media/image27.wmf"/><Relationship Id="rId47" Type="http://schemas.openxmlformats.org/officeDocument/2006/relationships/oleObject" Target="embeddings/oleObject12.bin"/><Relationship Id="rId46" Type="http://schemas.openxmlformats.org/officeDocument/2006/relationships/image" Target="media/image26.wmf"/><Relationship Id="rId45" Type="http://schemas.openxmlformats.org/officeDocument/2006/relationships/oleObject" Target="embeddings/oleObject11.bin"/><Relationship Id="rId44" Type="http://schemas.openxmlformats.org/officeDocument/2006/relationships/image" Target="media/image25.wmf"/><Relationship Id="rId43" Type="http://schemas.openxmlformats.org/officeDocument/2006/relationships/oleObject" Target="embeddings/oleObject10.bin"/><Relationship Id="rId42" Type="http://schemas.openxmlformats.org/officeDocument/2006/relationships/image" Target="media/image24.wmf"/><Relationship Id="rId41" Type="http://schemas.openxmlformats.org/officeDocument/2006/relationships/image" Target="media/image23.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png"/><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6159</Words>
  <Characters>6660</Characters>
  <Lines>0</Lines>
  <Paragraphs>0</Paragraphs>
  <TotalTime>4</TotalTime>
  <ScaleCrop>false</ScaleCrop>
  <LinksUpToDate>false</LinksUpToDate>
  <CharactersWithSpaces>7082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2023-07-28T09:10:00Z</dcterms:created>
  <dc:creator>学科网试题生产平台</dc:creator>
  <dc:description>3289928780726272</dc:description>
  <cp:lastModifiedBy>上帝掷骰子吗</cp:lastModifiedBy>
  <dcterms:modified xsi:type="dcterms:W3CDTF">2024-07-19T16:53:40Z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FB6F7A458CA24ECB8EF090820BFE143B_12</vt:lpwstr>
  </property>
</Properties>
</file>