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0B73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11760200</wp:posOffset>
            </wp:positionV>
            <wp:extent cx="495300" cy="4953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年中考物理试题</w:t>
      </w:r>
    </w:p>
    <w:p w14:paraId="018AA9D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43E32FB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小华到云龙山游玩，乘坐缆车上山时，如果说小华是静止的，则所选择的参照物是（　　）</w:t>
      </w:r>
    </w:p>
    <w:p w14:paraId="79A013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山上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3737" name="图片 163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37" name="图片 1637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树木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路上的游人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乘坐的缆车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山顶的观景台</w:t>
      </w:r>
    </w:p>
    <w:p w14:paraId="09BA63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如图所示，将一根针插在绝缘底座上，把折成</w:t>
      </w:r>
      <w:r>
        <w:rPr>
          <w:rFonts w:ascii="Times New Roman" w:hAnsi="Times New Roman" w:eastAsia="Times New Roman" w:cs="Times New Roman"/>
          <w:color w:val="000000"/>
        </w:rPr>
        <w:t xml:space="preserve"> V</w:t>
      </w:r>
      <w:r>
        <w:rPr>
          <w:rFonts w:ascii="宋体" w:hAnsi="宋体" w:eastAsia="宋体" w:cs="宋体"/>
          <w:color w:val="000000"/>
        </w:rPr>
        <w:t>字形的铝箔条水平架在针的顶端，就制成了一个简单的验电器。将待检验的物体靠近铝箔条的一端，发现铝箔条向物体偏转，则说明该物体（　　）</w:t>
      </w:r>
    </w:p>
    <w:p w14:paraId="0A94B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942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4FABF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带正电荷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带负电荷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不带电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带正电荷或负电荷</w:t>
      </w:r>
    </w:p>
    <w:p w14:paraId="31E2D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子弹从枪膛里射出后，仍能向前运动，这是因为子弹（　　）</w:t>
      </w:r>
    </w:p>
    <w:p w14:paraId="45D79D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具有惯性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受到推力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受到重力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不受力</w:t>
      </w:r>
    </w:p>
    <w:p w14:paraId="52485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下列实例中，属于减小压强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3731" name="图片 163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31" name="图片 1637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　　）</w:t>
      </w:r>
    </w:p>
    <w:p w14:paraId="0A973A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篆刻刀的锋利刀口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骆驼的宽大脚掌</w:t>
      </w:r>
    </w:p>
    <w:p w14:paraId="612554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注射器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63739" name="图片 163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39" name="图片 1637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尖锐针头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压路机质量很大的碾子</w:t>
      </w:r>
    </w:p>
    <w:p w14:paraId="242313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如图所示，将压水泵插入水桶中，从上端向下按压，水就会从出水口流出。按压的作用是使桶内气压（　　）</w:t>
      </w:r>
    </w:p>
    <w:p w14:paraId="1AB8E6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6202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EDFF7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大于大气压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等于大气压</w:t>
      </w:r>
    </w:p>
    <w:p w14:paraId="133E16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小于大气压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变为零</w:t>
      </w:r>
    </w:p>
    <w:p w14:paraId="1076F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在汽油机的工作循环中，将内能转化为机械能，对外提供动力的冲程是（　　）</w:t>
      </w:r>
    </w:p>
    <w:p w14:paraId="211FE3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吸气冲程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压缩冲程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做功冲程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排气冲程</w:t>
      </w:r>
    </w:p>
    <w:p w14:paraId="465813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对于如图所示的部分家庭电路，下列说法正确的是（　　）</w:t>
      </w:r>
    </w:p>
    <w:p w14:paraId="4F1161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9620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FAD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是零线</w:t>
      </w:r>
    </w:p>
    <w:p w14:paraId="4B812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之间的电压为</w:t>
      </w:r>
      <w:r>
        <w:rPr>
          <w:rFonts w:ascii="Times New Roman" w:hAnsi="Times New Roman" w:eastAsia="Times New Roman" w:cs="Times New Roman"/>
          <w:color w:val="000000"/>
        </w:rPr>
        <w:t xml:space="preserve"> 220V</w:t>
      </w:r>
    </w:p>
    <w:p w14:paraId="6914E7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灯泡和接在插座上的用电器串联</w:t>
      </w:r>
    </w:p>
    <w:p w14:paraId="28052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测电笔测试插座右孔，氖管会发光</w:t>
      </w:r>
    </w:p>
    <w:p w14:paraId="370DB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消防员戴的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智能头盔可以把火灾现场的信息及时传回指挥中心，头盔传递信息是通过（　　）</w:t>
      </w:r>
    </w:p>
    <w:p w14:paraId="38B055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超声波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次声波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红外线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电磁波</w:t>
      </w:r>
    </w:p>
    <w:p w14:paraId="35EB77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月，我国自主设计建造的核聚变实验装置。东方超环，成功实现了</w:t>
      </w:r>
      <w:r>
        <w:rPr>
          <w:rFonts w:ascii="Times New Roman" w:hAnsi="Times New Roman" w:eastAsia="Times New Roman" w:cs="Times New Roman"/>
          <w:color w:val="000000"/>
        </w:rPr>
        <w:t>403s</w:t>
      </w:r>
      <w:r>
        <w:rPr>
          <w:rFonts w:ascii="宋体" w:hAnsi="宋体" w:eastAsia="宋体" w:cs="宋体"/>
          <w:color w:val="000000"/>
        </w:rPr>
        <w:t>稳态运行。下列能源的形成与东方超环相同的是（　　）</w:t>
      </w:r>
    </w:p>
    <w:p w14:paraId="7F3CEF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地热能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太阳能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风能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潮汐能</w:t>
      </w:r>
    </w:p>
    <w:p w14:paraId="1627B5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灯泡中有电流时，灯泡发光。关于这个过程中的能量转化，下列说法正确的是（　　）</w:t>
      </w:r>
    </w:p>
    <w:p w14:paraId="0B3D1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灯泡消耗的电能全部转化成了光能</w:t>
      </w:r>
    </w:p>
    <w:p w14:paraId="10E9F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因为消耗电能，流过灯泡后的电流变小了</w:t>
      </w:r>
    </w:p>
    <w:p w14:paraId="161A20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电流做了多少功，电路中就消耗了多少电能</w:t>
      </w:r>
    </w:p>
    <w:p w14:paraId="212501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光能最终消失了，没有转化成其他形式的能量</w:t>
      </w:r>
    </w:p>
    <w:p w14:paraId="6B8B48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</w:p>
    <w:p w14:paraId="5F7F2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制作一组长度不同的</w:t>
      </w:r>
      <w:r>
        <w:rPr>
          <w:rFonts w:ascii="Times New Roman" w:hAnsi="Times New Roman" w:eastAsia="Times New Roman" w:cs="Times New Roman"/>
          <w:color w:val="000000"/>
        </w:rPr>
        <w:t>PVC</w:t>
      </w:r>
      <w:r>
        <w:rPr>
          <w:rFonts w:ascii="宋体" w:hAnsi="宋体" w:eastAsia="宋体" w:cs="宋体"/>
          <w:color w:val="000000"/>
        </w:rPr>
        <w:t>管，用胶板拍击管口就能演奏简单的音乐，</w:t>
      </w:r>
      <w:r>
        <w:rPr>
          <w:rFonts w:ascii="Times New Roman" w:hAnsi="Times New Roman" w:eastAsia="Times New Roman" w:cs="Times New Roman"/>
          <w:color w:val="000000"/>
        </w:rPr>
        <w:t>PVC</w:t>
      </w:r>
      <w:r>
        <w:rPr>
          <w:rFonts w:ascii="宋体" w:hAnsi="宋体" w:eastAsia="宋体" w:cs="宋体"/>
          <w:color w:val="000000"/>
        </w:rPr>
        <w:t>管发出的声音是由空气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产生的。拍击不同长度的</w:t>
      </w:r>
      <w:r>
        <w:rPr>
          <w:rFonts w:ascii="Times New Roman" w:hAnsi="Times New Roman" w:eastAsia="Times New Roman" w:cs="Times New Roman"/>
          <w:color w:val="000000"/>
        </w:rPr>
        <w:t>PVC</w:t>
      </w:r>
      <w:r>
        <w:rPr>
          <w:rFonts w:ascii="宋体" w:hAnsi="宋体" w:eastAsia="宋体" w:cs="宋体"/>
          <w:color w:val="000000"/>
        </w:rPr>
        <w:t>管，发出声音的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不同，由于和其他乐器的材料、结构不同，</w:t>
      </w:r>
      <w:r>
        <w:rPr>
          <w:rFonts w:ascii="Times New Roman" w:hAnsi="Times New Roman" w:eastAsia="Times New Roman" w:cs="Times New Roman"/>
          <w:color w:val="000000"/>
        </w:rPr>
        <w:t>PVC</w:t>
      </w:r>
      <w:r>
        <w:rPr>
          <w:rFonts w:ascii="宋体" w:hAnsi="宋体" w:eastAsia="宋体" w:cs="宋体"/>
          <w:color w:val="000000"/>
        </w:rPr>
        <w:t>管发出声音的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不同。</w:t>
      </w:r>
    </w:p>
    <w:p w14:paraId="11371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如图所示，在探究平面镜成像的特点时，应将茶色玻璃板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放置在水平桌面上。在玻璃板前放一个棋子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，可以看到它在玻璃板后的像，将另一个相同的棋子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放在玻璃板后，使它与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重合，记下两个棋子的位置，两个位置之间的连线与玻璃板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6A56D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05000" cy="1066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ABF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小明测量某种矿石的密度，他先用天平测量矿石的质量，当天平平衡时，放在右盘中的砝码和游码在标尺上的位置如图甲所示，则矿石的质量为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。他用量筒测量矿石的体积如图乙所示，则矿石的体积为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cm³</w:t>
      </w:r>
      <w:r>
        <w:rPr>
          <w:rFonts w:ascii="宋体" w:hAnsi="宋体" w:eastAsia="宋体" w:cs="宋体"/>
          <w:color w:val="000000"/>
        </w:rPr>
        <w:t>。则矿石的密度为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g/cm³</w:t>
      </w:r>
      <w:r>
        <w:rPr>
          <w:rFonts w:ascii="宋体" w:hAnsi="宋体" w:eastAsia="宋体" w:cs="宋体"/>
          <w:color w:val="000000"/>
        </w:rPr>
        <w:t>。</w:t>
      </w:r>
    </w:p>
    <w:p w14:paraId="0377E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1581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EFBA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电路就是用导线把电源、用电器、</w:t>
      </w:r>
      <w:r>
        <w:rPr>
          <w:color w:val="000000"/>
        </w:rPr>
        <w:t>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等元件连接起来组成的电流路径，实验室所用导线的材料通常是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。如果用导线直接将电源两极相连，就会造成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，损坏电源。</w:t>
      </w:r>
    </w:p>
    <w:p w14:paraId="484EA5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如图所示手摇发电机模型，快速摇动手柄，使线圈在磁场中做切割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运动，电路中就会产生电流，这种现象叫作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现象，这个过程中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能转化为电能。</w:t>
      </w:r>
    </w:p>
    <w:p w14:paraId="01F03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4001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0749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如图所示，用轻质薄壁的塑料瓶、透明胶带、铁质螺母和塑料软管制作潜水艇模型。潜水艇在水中受到浮力的方向是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。潜水艇通过改变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来实现浮与沉，因此需要选择质量合适的螺母作为配重。如果塑料瓶的容积为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，水的密度为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宋体" w:hAnsi="宋体" w:eastAsia="宋体" w:cs="宋体"/>
          <w:color w:val="000000"/>
        </w:rPr>
        <w:t>，铁的密度为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rFonts w:ascii="宋体" w:hAnsi="宋体" w:eastAsia="宋体" w:cs="宋体"/>
          <w:color w:val="000000"/>
          <w:vertAlign w:val="subscript"/>
        </w:rPr>
        <w:t>铁</w:t>
      </w:r>
      <w:r>
        <w:rPr>
          <w:rFonts w:ascii="宋体" w:hAnsi="宋体" w:eastAsia="宋体" w:cs="宋体"/>
          <w:color w:val="000000"/>
        </w:rPr>
        <w:t>，要让瓶内有一半水时，潜水艇恰能在水中悬浮，则所选螺母质量的表达式为</w:t>
      </w:r>
      <w:r>
        <w:rPr>
          <w:rFonts w:ascii="Times New Roman" w:hAnsi="Times New Roman" w:eastAsia="Times New Roman" w:cs="Times New Roman"/>
          <w:i/>
          <w:color w:val="000000"/>
        </w:rPr>
        <w:t xml:space="preserve">m 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64F0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14525" cy="1066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04CE4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徐州市博物馆展出了一枚“彭城御丞”印章。为了方便观看印文细节，印章前放有如图所示的装置，请你解释其中的物理道理：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4DE9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57250" cy="8667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8EB8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</w:t>
      </w:r>
    </w:p>
    <w:p w14:paraId="34B2F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18. 如图所示，光从空气斜射入水中，请大致画出其在水中的折射光线____ ．</w:t>
      </w:r>
    </w:p>
    <w:p w14:paraId="62CAD4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390650" cy="12382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87F8F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如图所示，请画出水坝上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点受到水的压力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的示意图。</w:t>
      </w:r>
    </w:p>
    <w:p w14:paraId="43F65D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47750" cy="7048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FD4C0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工人用一个定滑轮匀速提升质量为</w:t>
      </w:r>
      <w:r>
        <w:rPr>
          <w:rFonts w:ascii="Times New Roman" w:hAnsi="Times New Roman" w:eastAsia="Times New Roman" w:cs="Times New Roman"/>
          <w:color w:val="000000"/>
        </w:rPr>
        <w:t>18kg</w:t>
      </w:r>
      <w:r>
        <w:rPr>
          <w:rFonts w:ascii="宋体" w:hAnsi="宋体" w:eastAsia="宋体" w:cs="宋体"/>
          <w:color w:val="000000"/>
        </w:rPr>
        <w:t>的物体，所用的拉力为</w:t>
      </w:r>
      <w:r>
        <w:rPr>
          <w:rFonts w:ascii="Times New Roman" w:hAnsi="Times New Roman" w:eastAsia="Times New Roman" w:cs="Times New Roman"/>
          <w:color w:val="000000"/>
        </w:rPr>
        <w:t>200N</w:t>
      </w:r>
      <w:r>
        <w:rPr>
          <w:rFonts w:ascii="宋体" w:hAnsi="宋体" w:eastAsia="宋体" w:cs="宋体"/>
          <w:color w:val="000000"/>
        </w:rPr>
        <w:t>，物体升高</w:t>
      </w:r>
      <w:r>
        <w:rPr>
          <w:rFonts w:ascii="Times New Roman" w:hAnsi="Times New Roman" w:eastAsia="Times New Roman" w:cs="Times New Roman"/>
          <w:color w:val="000000"/>
        </w:rPr>
        <w:t>2m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。</w:t>
      </w:r>
    </w:p>
    <w:p w14:paraId="6370F4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）物体受到的重力；</w:t>
      </w:r>
    </w:p>
    <w:p w14:paraId="3600D5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）定滑轮的机械效率。</w:t>
      </w:r>
    </w:p>
    <w:p w14:paraId="06AC3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如图所示电路，灯泡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6V 3W</w:t>
      </w:r>
      <w:r>
        <w:rPr>
          <w:rFonts w:ascii="宋体" w:hAnsi="宋体" w:eastAsia="宋体" w:cs="宋体"/>
          <w:color w:val="000000"/>
        </w:rPr>
        <w:t>”字样，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10Ω</w:t>
      </w:r>
      <w:r>
        <w:rPr>
          <w:rFonts w:ascii="宋体" w:hAnsi="宋体" w:eastAsia="宋体" w:cs="宋体"/>
          <w:color w:val="000000"/>
        </w:rPr>
        <w:t>。只闭合开关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时，灯泡正常发光；开关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都闭合时，电流表的示数为</w:t>
      </w:r>
      <w:r>
        <w:rPr>
          <w:rFonts w:ascii="Times New Roman" w:hAnsi="Times New Roman" w:eastAsia="Times New Roman" w:cs="Times New Roman"/>
          <w:color w:val="000000"/>
        </w:rPr>
        <w:t>2.4A</w:t>
      </w:r>
      <w:r>
        <w:rPr>
          <w:rFonts w:ascii="宋体" w:hAnsi="宋体" w:eastAsia="宋体" w:cs="宋体"/>
          <w:color w:val="000000"/>
        </w:rPr>
        <w:t>。</w:t>
      </w:r>
    </w:p>
    <w:p w14:paraId="42062E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）灯泡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3735" name="图片 163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35" name="图片 1637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额定电流；</w:t>
      </w:r>
    </w:p>
    <w:p w14:paraId="3AE0B9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的阻值。</w:t>
      </w:r>
    </w:p>
    <w:p w14:paraId="4E85C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3906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66B8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如图甲所示，小明在做“比较两个灯泡的亮暗”的实验时，将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两个阻值不等的白炽灯泡，分别串联和并联在电路中。</w:t>
      </w:r>
    </w:p>
    <w:p w14:paraId="6821E1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33975" cy="16859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C0D9B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）将两个灯泡串联在电路中，目的是控制电路中的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不变，比较灯泡的亮暗与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的关系。</w:t>
      </w:r>
    </w:p>
    <w:p w14:paraId="212183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）闭合开关前，应将滑动变阻器的滑片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置于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端。</w:t>
      </w:r>
    </w:p>
    <w:p w14:paraId="55B783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）串联时，灯泡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两端的电压如图乙所示，为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</w:t>
      </w:r>
    </w:p>
    <w:p w14:paraId="3454F8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）将两个灯泡并联在电路中时，小明在表格中记录的电流值有错误，请你帮他指出来：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72"/>
        <w:gridCol w:w="2335"/>
        <w:gridCol w:w="1772"/>
        <w:gridCol w:w="2335"/>
        <w:gridCol w:w="1772"/>
      </w:tblGrid>
      <w:tr w14:paraId="60E7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E9F2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灯泡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3CC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串联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C968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并联</w:t>
            </w:r>
          </w:p>
        </w:tc>
      </w:tr>
      <w:tr w14:paraId="7E14D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F4D8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1D7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F310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亮暗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514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E910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亮暗</w:t>
            </w:r>
          </w:p>
        </w:tc>
      </w:tr>
      <w:tr w14:paraId="4945C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F9C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C7B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003A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FEC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1E09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7277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CEA2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035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0F52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2DA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464C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063A7870">
      <w:pPr>
        <w:spacing w:line="360" w:lineRule="auto"/>
        <w:jc w:val="left"/>
        <w:textAlignment w:val="center"/>
        <w:rPr>
          <w:color w:val="000000"/>
        </w:rPr>
      </w:pPr>
    </w:p>
    <w:p w14:paraId="7EC19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如图甲所示，在“探究冰的熔化特点”实验中，用温度和室温相同的水给碎冰加热。</w:t>
      </w:r>
    </w:p>
    <w:p w14:paraId="3D2637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6954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6B9C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）在碎冰中插入温度计时，应使温度计的玻璃泡位于碎冰的</w:t>
      </w:r>
      <w:r>
        <w:rPr>
          <w:color w:val="000000"/>
        </w:rPr>
        <w:t>（    ）</w:t>
      </w:r>
    </w:p>
    <w:p w14:paraId="591182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A．</w:t>
      </w:r>
      <w:r>
        <w:rPr>
          <w:rFonts w:ascii="宋体" w:hAnsi="宋体" w:eastAsia="宋体" w:cs="宋体"/>
          <w:color w:val="000000"/>
        </w:rPr>
        <w:t>上部</w:t>
      </w:r>
      <w:r>
        <w:rPr>
          <w:rFonts w:ascii="Times New Roman" w:hAnsi="Times New Roman" w:eastAsia="Times New Roman" w:cs="Times New Roman"/>
          <w:color w:val="000000"/>
        </w:rPr>
        <w:t xml:space="preserve">           B．</w:t>
      </w:r>
      <w:r>
        <w:rPr>
          <w:rFonts w:ascii="宋体" w:hAnsi="宋体" w:eastAsia="宋体" w:cs="宋体"/>
          <w:color w:val="000000"/>
        </w:rPr>
        <w:t>中部</w:t>
      </w:r>
      <w:r>
        <w:rPr>
          <w:rFonts w:ascii="Times New Roman" w:hAnsi="Times New Roman" w:eastAsia="Times New Roman" w:cs="Times New Roman"/>
          <w:color w:val="000000"/>
        </w:rPr>
        <w:t xml:space="preserve">            C．</w:t>
      </w:r>
      <w:r>
        <w:rPr>
          <w:rFonts w:ascii="宋体" w:hAnsi="宋体" w:eastAsia="宋体" w:cs="宋体"/>
          <w:color w:val="000000"/>
        </w:rPr>
        <w:t>底部</w:t>
      </w:r>
      <w:r>
        <w:rPr>
          <w:rFonts w:ascii="Times New Roman" w:hAnsi="Times New Roman" w:eastAsia="Times New Roman" w:cs="Times New Roman"/>
          <w:color w:val="000000"/>
        </w:rPr>
        <w:t xml:space="preserve">          D．</w:t>
      </w:r>
      <w:r>
        <w:rPr>
          <w:rFonts w:ascii="宋体" w:hAnsi="宋体" w:eastAsia="宋体" w:cs="宋体"/>
          <w:color w:val="000000"/>
        </w:rPr>
        <w:t>都可以</w:t>
      </w:r>
    </w:p>
    <w:p w14:paraId="3B6724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）冰熔化时温度随时间变化的图像如图乙所示，在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到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时间段，试管中物质的状态为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，此时的温度叫作冰的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C0846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）图乙中，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</w:rPr>
        <w:t>₁</w:t>
      </w:r>
      <w:r>
        <w:rPr>
          <w:rFonts w:ascii="宋体" w:hAnsi="宋体" w:eastAsia="宋体" w:cs="宋体"/>
          <w:color w:val="000000"/>
        </w:rPr>
        <w:t>前和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</w:rPr>
        <w:t>₂</w:t>
      </w:r>
      <w:r>
        <w:rPr>
          <w:rFonts w:ascii="宋体" w:hAnsi="宋体" w:eastAsia="宋体" w:cs="宋体"/>
          <w:color w:val="000000"/>
        </w:rPr>
        <w:t>后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63733" name="图片 163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33" name="图片 1637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两段图像的倾斜程度不同，原因是</w:t>
      </w:r>
      <w:r>
        <w:rPr>
          <w:color w:val="000000"/>
        </w:rPr>
        <w:t>（    ）</w:t>
      </w:r>
    </w:p>
    <w:p w14:paraId="0515A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A．</w:t>
      </w:r>
      <w:r>
        <w:rPr>
          <w:rFonts w:ascii="宋体" w:hAnsi="宋体" w:eastAsia="宋体" w:cs="宋体"/>
          <w:color w:val="000000"/>
        </w:rPr>
        <w:t>冰吸热比水快</w:t>
      </w:r>
      <w:r>
        <w:rPr>
          <w:rFonts w:ascii="Times New Roman" w:hAnsi="Times New Roman" w:eastAsia="Times New Roman" w:cs="Times New Roman"/>
          <w:color w:val="000000"/>
        </w:rPr>
        <w:t xml:space="preserve">           B．</w:t>
      </w:r>
      <w:r>
        <w:rPr>
          <w:rFonts w:ascii="宋体" w:hAnsi="宋体" w:eastAsia="宋体" w:cs="宋体"/>
          <w:color w:val="000000"/>
        </w:rPr>
        <w:t>冰的质量比水大</w:t>
      </w:r>
    </w:p>
    <w:p w14:paraId="61A0CA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C．</w:t>
      </w:r>
      <w:r>
        <w:rPr>
          <w:rFonts w:ascii="宋体" w:hAnsi="宋体" w:eastAsia="宋体" w:cs="宋体"/>
          <w:color w:val="000000"/>
        </w:rPr>
        <w:t>水的密度比冰大</w:t>
      </w:r>
      <w:r>
        <w:rPr>
          <w:rFonts w:ascii="Times New Roman" w:hAnsi="Times New Roman" w:eastAsia="Times New Roman" w:cs="Times New Roman"/>
          <w:color w:val="000000"/>
        </w:rPr>
        <w:t xml:space="preserve">       D．</w:t>
      </w:r>
      <w:r>
        <w:rPr>
          <w:rFonts w:ascii="宋体" w:hAnsi="宋体" w:eastAsia="宋体" w:cs="宋体"/>
          <w:color w:val="000000"/>
        </w:rPr>
        <w:t>水的比热容比冰大</w:t>
      </w:r>
    </w:p>
    <w:p w14:paraId="1F9F0B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）实验过程中，如果还想同时得到冰在熔化时吸收热量的证据，请你对该实验做出改进：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B1D9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阅读短文，回答文后问题。</w:t>
      </w:r>
    </w:p>
    <w:p w14:paraId="664FA3C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木梁承重</w:t>
      </w:r>
    </w:p>
    <w:p w14:paraId="742EB5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国古建筑历史悠久、体系完整，主要的建筑材料是木材，建造时使用竖立的木柱和横架在柱上的木梁构成房屋的框架，以支撑屋顶的重量。这样的建筑模式要求木梁有较大的承重能力，否则木梁可能会过度弯曲甚至断裂。起初人们认为原始形状的原木更坚固，后来发现并非如此。宋代的建造规范《营造法式》中，对木梁的要求是“凡梁之大小，各随其广分为三分，以二分为厚”，即矩形木梁横截面的高宽比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，这个规范非常接近现代建筑学的要求。</w:t>
      </w:r>
    </w:p>
    <w:p w14:paraId="5D35E3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用如图甲所示的方式可以测试木材的承重能力，在一定限度内木材的形变是弹性形变。木材发生形变时，中间位置的形变量最大，一般用中间位置的形变量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来表示整段木材的形变量。木材的形变系数为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，其计算式为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2.8pt;width:56.95pt;" o:ole="t" filled="f" o:preferrelative="t" stroked="f" coordsize="21600,21600">
            <v:path/>
            <v:fill on="f" focussize="0,0"/>
            <v:stroke on="f" joinstyle="miter"/>
            <v:imagedata r:id="rId26" o:title="eqIdcbd1989b8ee4409bfa00f30362c316a0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为木材的长度，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分别为木材横截面的高和宽，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为施加在木材上的压力。现代建筑设计要求木梁的形变量不大于木梁长度的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8pt;width:24pt;" o:ole="t" filled="f" o:preferrelative="t" stroked="f" coordsize="21600,21600">
            <v:path/>
            <v:fill on="f" focussize="0,0"/>
            <v:stroke on="f" joinstyle="miter"/>
            <v:imagedata r:id="rId28" o:title="eqId79370a4e6e17deb5521af7fbf4c8ed9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，以保障房屋的安全。</w:t>
      </w:r>
    </w:p>
    <w:p w14:paraId="3F6B6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1620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704E8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）三根用同种木材制成的木梁，长度、横截面积大小均相同，按如图乙所示的三种方式使用，其中承重能力最强的是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472F79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）为提高木梁的承重能力，可以在木梁上粘贴一层抗拉伸的材料，效果最好的粘贴位置是</w:t>
      </w:r>
      <w:r>
        <w:rPr>
          <w:color w:val="000000"/>
        </w:rPr>
        <w:t>（        ）</w:t>
      </w:r>
      <w:r>
        <w:rPr>
          <w:rFonts w:ascii="宋体" w:hAnsi="宋体" w:eastAsia="宋体" w:cs="宋体"/>
          <w:color w:val="000000"/>
        </w:rPr>
        <w:t>；</w:t>
      </w:r>
    </w:p>
    <w:p w14:paraId="77129D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木梁的顶面</w:t>
      </w:r>
      <w:r>
        <w:rPr>
          <w:rFonts w:ascii="Times New Roman" w:hAnsi="Times New Roman" w:eastAsia="Times New Roman" w:cs="Times New Roman"/>
          <w:color w:val="000000"/>
        </w:rPr>
        <w:t xml:space="preserve">           B.</w:t>
      </w:r>
      <w:r>
        <w:rPr>
          <w:rFonts w:ascii="宋体" w:hAnsi="宋体" w:eastAsia="宋体" w:cs="宋体"/>
          <w:color w:val="000000"/>
        </w:rPr>
        <w:t>木梁的底面</w:t>
      </w:r>
    </w:p>
    <w:p w14:paraId="45BA5E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木梁的侧面</w:t>
      </w:r>
      <w:r>
        <w:rPr>
          <w:rFonts w:ascii="Times New Roman" w:hAnsi="Times New Roman" w:eastAsia="Times New Roman" w:cs="Times New Roman"/>
          <w:color w:val="000000"/>
        </w:rPr>
        <w:t xml:space="preserve">           D.</w:t>
      </w:r>
      <w:r>
        <w:rPr>
          <w:rFonts w:ascii="宋体" w:hAnsi="宋体" w:eastAsia="宋体" w:cs="宋体"/>
          <w:color w:val="000000"/>
        </w:rPr>
        <w:t>效果都一样</w:t>
      </w:r>
    </w:p>
    <w:p w14:paraId="247356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）在木材承重能力测试中，得到压力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和形变量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关系图像，如图丙所示的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三条图线中，正确的是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75768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）一根木梁长为</w:t>
      </w:r>
      <w:r>
        <w:rPr>
          <w:rFonts w:ascii="Times New Roman" w:hAnsi="Times New Roman" w:eastAsia="Times New Roman" w:cs="Times New Roman"/>
          <w:color w:val="000000"/>
        </w:rPr>
        <w:t>4m</w:t>
      </w:r>
      <w:r>
        <w:rPr>
          <w:rFonts w:ascii="宋体" w:hAnsi="宋体" w:eastAsia="宋体" w:cs="宋体"/>
          <w:color w:val="000000"/>
        </w:rPr>
        <w:t>，横截面高为</w:t>
      </w:r>
      <w:r>
        <w:rPr>
          <w:rFonts w:ascii="Times New Roman" w:hAnsi="Times New Roman" w:eastAsia="Times New Roman" w:cs="Times New Roman"/>
          <w:color w:val="000000"/>
        </w:rPr>
        <w:t>0.1m</w:t>
      </w:r>
      <w:r>
        <w:rPr>
          <w:rFonts w:ascii="宋体" w:hAnsi="宋体" w:eastAsia="宋体" w:cs="宋体"/>
          <w:color w:val="000000"/>
        </w:rPr>
        <w:t>，宽为</w:t>
      </w:r>
      <w:r>
        <w:rPr>
          <w:rFonts w:ascii="Times New Roman" w:hAnsi="Times New Roman" w:eastAsia="Times New Roman" w:cs="Times New Roman"/>
          <w:color w:val="000000"/>
        </w:rPr>
        <w:t>0.06m</w:t>
      </w:r>
      <w:r>
        <w:rPr>
          <w:rFonts w:ascii="宋体" w:hAnsi="宋体" w:eastAsia="宋体" w:cs="宋体"/>
          <w:color w:val="000000"/>
        </w:rPr>
        <w:t>，所用木材的形变系数为</w:t>
      </w:r>
      <w:r>
        <w:rPr>
          <w:rFonts w:ascii="Times New Roman" w:hAnsi="Times New Roman" w:eastAsia="Times New Roman" w:cs="Times New Roman"/>
          <w:color w:val="000000"/>
        </w:rPr>
        <w:t>1×10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10</w:t>
      </w:r>
      <w:r>
        <w:rPr>
          <w:rFonts w:ascii="Times New Roman" w:hAnsi="Times New Roman" w:eastAsia="Times New Roman" w:cs="Times New Roman"/>
          <w:color w:val="000000"/>
        </w:rPr>
        <w:t>N/m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</w:rPr>
        <w:t>，则该木梁的最大承重为</w: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6BCC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EA4D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06AA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98382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8EED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2FC9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A8257F7"/>
    <w:rsid w:val="0FA476D5"/>
    <w:rsid w:val="38274566"/>
    <w:rsid w:val="38546C4A"/>
    <w:rsid w:val="60B80357"/>
    <w:rsid w:val="7CE7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wmf"/><Relationship Id="rId25" Type="http://schemas.openxmlformats.org/officeDocument/2006/relationships/oleObject" Target="embeddings/oleObject1.bin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2654</Words>
  <Characters>2962</Characters>
  <Lines>0</Lines>
  <Paragraphs>0</Paragraphs>
  <TotalTime>4</TotalTime>
  <ScaleCrop>false</ScaleCrop>
  <LinksUpToDate>false</LinksUpToDate>
  <CharactersWithSpaces>3198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2023-07-28T09:10:00Z</dcterms:created>
  <dc:creator>学科网试题生产平台</dc:creator>
  <dc:description>3289928780726272</dc:description>
  <cp:lastModifiedBy>上帝掷骰子吗</cp:lastModifiedBy>
  <dcterms:modified xsi:type="dcterms:W3CDTF">2024-07-19T16:53:40Z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AF7186FD870A4CEBAC5EBBAE59F9618D_12</vt:lpwstr>
  </property>
</Properties>
</file>