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CDB86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10972800</wp:posOffset>
            </wp:positionH>
            <wp:positionV relativeFrom="topMargin">
              <wp:posOffset>12458700</wp:posOffset>
            </wp:positionV>
            <wp:extent cx="419100" cy="368300"/>
            <wp:effectExtent l="0" t="0" r="0" b="12700"/>
            <wp:wrapNone/>
            <wp:docPr id="100105" name="图片 1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5" name="图片 1001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江西省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3F6C5E3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物理试题卷</w:t>
      </w:r>
    </w:p>
    <w:p w14:paraId="6366923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说明：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分，考试时间为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792119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请按试题序号在答题卡相应位置作答，答在试题卷或其它位置无效。</w:t>
      </w:r>
    </w:p>
    <w:p w14:paraId="3C8C2AE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一、填空题（本大题共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E1E7FE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如图所示，圭表是中国古代重要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03780543" name="图片 903780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80543" name="图片 90378054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天文仪器，圭表通过测量正午日影长度来推测二十四节气，日影是光的</w:t>
      </w:r>
      <w:r>
        <w:t>_________</w:t>
      </w:r>
      <w:r>
        <w:rPr>
          <w:rFonts w:ascii="宋体" w:hAnsi="宋体" w:eastAsia="宋体" w:cs="宋体"/>
          <w:color w:val="auto"/>
        </w:rPr>
        <w:t>形成的。为了提高其测量精度，天文学家使用铅垂线来确保“表”垂直于水平放置的“圭”。铅垂线是利用了重力的方向总是</w:t>
      </w:r>
      <w:r>
        <w:t>_________</w:t>
      </w:r>
      <w:r>
        <w:rPr>
          <w:rFonts w:ascii="宋体" w:hAnsi="宋体" w:eastAsia="宋体" w:cs="宋体"/>
          <w:color w:val="auto"/>
        </w:rPr>
        <w:t>。</w:t>
      </w:r>
    </w:p>
    <w:p w14:paraId="09E55BA2">
      <w:pPr>
        <w:spacing w:line="360" w:lineRule="auto"/>
        <w:jc w:val="left"/>
        <w:rPr>
          <w:color w:val="000000"/>
        </w:rPr>
      </w:pPr>
      <w:r>
        <w:drawing>
          <wp:inline distT="0" distB="0" distL="114300" distR="114300">
            <wp:extent cx="3190875" cy="16002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3465A5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直线传播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竖直向下</w:t>
      </w:r>
    </w:p>
    <w:p w14:paraId="6F26DD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3593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由于光线是直线传播的，当光线被挡住时，光线无法再传播，会形成阴影，则日影是光的直线传播形成的。</w:t>
      </w:r>
    </w:p>
    <w:p w14:paraId="7A84A9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根据重力的特点可知，其方向为竖直向下，铅垂线是利用了重力的方向总是竖直向下来工作的。</w:t>
      </w:r>
    </w:p>
    <w:p w14:paraId="44BA9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近年来，江西多措并举，打造美丽乡村，为老百姓留住了鸟语花香的田园风光。人们听到的“鸟语”是通过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传入人耳的，闻到“花香”是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现象。</w:t>
      </w:r>
    </w:p>
    <w:p w14:paraId="795DF3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空气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扩散</w:t>
      </w:r>
    </w:p>
    <w:p w14:paraId="7006F2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943D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【详解】[1]声音的传播需要介质，固体、液体、空气都可以传声，人们听到</w:t>
      </w:r>
      <w:r>
        <w:rPr>
          <w:rFonts w:ascii="宋体" w:hAnsi="宋体" w:eastAsia="宋体" w:cs="宋体"/>
          <w:color w:val="000000"/>
        </w:rPr>
        <w:t>的“鸟语”是</w:t>
      </w:r>
      <w:r>
        <w:rPr>
          <w:color w:val="000000"/>
        </w:rPr>
        <w:t>通过空气传入人的耳中的。</w:t>
      </w:r>
    </w:p>
    <w:p w14:paraId="52526B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[2]人们</w:t>
      </w:r>
      <w:r>
        <w:rPr>
          <w:rFonts w:ascii="宋体" w:hAnsi="宋体" w:eastAsia="宋体" w:cs="宋体"/>
          <w:color w:val="000000"/>
        </w:rPr>
        <w:t>闻到“花香”，这</w:t>
      </w:r>
      <w:r>
        <w:rPr>
          <w:color w:val="000000"/>
        </w:rPr>
        <w:t>属于扩散现象，是由于花香分子不停的运动进入到人的鼻子中而引起嗅觉。</w:t>
      </w:r>
    </w:p>
    <w:p w14:paraId="4248A8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学校在教学楼大厅设有仪容镜，便于师生自觉规范仪容仪表。某同学在仪容镜中所成的像是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（选填“实像”或“虚像”），与他在小平面镜中所成的像相比，像的大小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4503A9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虚像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不变</w:t>
      </w:r>
    </w:p>
    <w:p w14:paraId="4AE6A0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21A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【详解】[1[[2]平面镜成的是正立等大的虚像，某同学在仪容镜中所成的像属于平面镜成像，成的像是虚像，与他在小平面镜中所成的像相比，人的大小不变，像的大小不变。</w:t>
      </w:r>
    </w:p>
    <w:p w14:paraId="688B9A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如图所示，卸下家用微型风扇的插头后，将两根导线分别与灵敏电流计连接起来，用力转动风扇叶子，看到灵敏电流计的指针偏转，这是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现象，此过程中机械能转化为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能。</w:t>
      </w:r>
    </w:p>
    <w:p w14:paraId="186E95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85850" cy="10001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81BE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电磁感应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电</w:t>
      </w:r>
    </w:p>
    <w:p w14:paraId="194419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9F37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电动机和发电机都是由电子和转子组成，即都是由线圈和磁场组成。所以卸下家用微型风扇的插头后，将两根导线分别与灵敏电流计连接起来，用手转动风扇叶子，此时其内部的线圈在磁场中转动，切割磁感线，由电磁感应可知，产生了感应电流，电流计的指针会发生偏转。如图所示，此装置在工作时，将机械能转化为电能，是电磁感应现象。</w:t>
      </w:r>
    </w:p>
    <w:p w14:paraId="7EA902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我国无人机技术世界领先，应用广泛。如图所示，送快递的无人机匀速下降时，它相对于地是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的，机械能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（选填“增大”“减小”或“不变”）。</w:t>
      </w:r>
    </w:p>
    <w:p w14:paraId="0D7662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3049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FBFF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运动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减小</w:t>
      </w:r>
    </w:p>
    <w:p w14:paraId="3D0D2F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4F0B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如图所示，送快递的无人机匀速下降时，它相对于地的位置不断发生变化，是运动的。</w:t>
      </w:r>
    </w:p>
    <w:p w14:paraId="72E70D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因无人机的质量不变，高度变小，重力势能变小，速度不变，动能不变，故机械能减小。</w:t>
      </w:r>
    </w:p>
    <w:p w14:paraId="02E41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我国的“复兴号”动车组具有高速、平稳等运行特点。如图所示，某乘客将一枚硬币立在匀速直线行驶的动车窗台上，由于硬币具有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，它能与动车一起继续向前运动：“纹丝不动”的硬币受到的重力与窗台对它的支持力是一对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（选填“平衡力”或“相互作用力”）。</w:t>
      </w:r>
    </w:p>
    <w:p w14:paraId="0F0728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1085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E111E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惯性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平衡力</w:t>
      </w:r>
    </w:p>
    <w:p w14:paraId="37A985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4F3E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[2]某乘客将一枚硬币立在匀速直线行驶的动车窗台上，由于惯性会继续保持原来的运动状态，继续向前运动，硬币受到的重力与窗台对它的支持力大小相等、方向反向、作用在同一条直线上，作用在同一个物体上，符合二力平衡的条件，是一对平衡力。</w:t>
      </w:r>
    </w:p>
    <w:p w14:paraId="169FD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分别标有“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95pt;width:26.85pt;" o:ole="t" filled="f" o:preferrelative="t" stroked="f" coordsize="21600,21600">
            <v:path/>
            <v:fill on="f" focussize="0,0"/>
            <v:stroke on="f" joinstyle="miter"/>
            <v:imagedata r:id="rId17" o:title="eqId7bb12c6213b4b681575b51032c086db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19" o:title="eqId6c5db93dfe8fda0ef4c47b2506ec80a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”和“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21" o:title="eqIdc5b1dd08b7554f95138ccc039c8aa133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19" o:title="eqId6c5db93dfe8fda0ef4c47b2506ec80a3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”字样的小灯泡同时接入同一电路中，两灯均正常发光，两灯是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联，这是因为两灯的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0017E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串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额定电压不相等，额定电流相等</w:t>
      </w:r>
    </w:p>
    <w:p w14:paraId="1DE5DE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8D13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已知两灯的额定电压不相等，额定电流相等，若两小灯泡并联，因并联电路各支路电压相等，故只能有一个灯泡正常发光；若两灯串联，因串联电路各处的电流相等，故通过电路的电流为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时，两灯均正常发光。</w:t>
      </w:r>
    </w:p>
    <w:p w14:paraId="5FFDD7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校组织学生去赣州福寿沟博物馆研学，参观了世界上先进的古代排水系统。如图所示，是福寿沟的工作原理简化示意图，其中有一个独特的设计——“水窗”。当江水水位低于水窗时，城内水通过福寿沟将水窗冲开流入江中，该水窗类似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（填写简单机械名称）；当江水水位高于水窗位置时，随着水位的上升，水窗受到江水的压强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，水窗处于关闭状态，阻止江水倒灌。</w:t>
      </w:r>
    </w:p>
    <w:p w14:paraId="74F1ED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10953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79B9E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杠杆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增大</w:t>
      </w:r>
    </w:p>
    <w:p w14:paraId="0EB3A4F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1B9F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【详解】[1]当江水水位低于水窗时，水流会冲开水窗，水窗受到力的作用，会绕着与顶部连接部分转动，相当于杠杆。</w:t>
      </w:r>
    </w:p>
    <w:p w14:paraId="3358DF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[2]液体的密度一定，液体压强随深度的增加而增大，当江水水位高于水窗位置时，随着水位的上升，水窗受到江水的压强增大，水窗处于关闭状态，阻止江水倒灌。</w:t>
      </w:r>
    </w:p>
    <w:p w14:paraId="7D661B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9~12</w:t>
      </w:r>
      <w:r>
        <w:rPr>
          <w:rFonts w:ascii="宋体" w:hAnsi="宋体" w:eastAsia="宋体" w:cs="宋体"/>
          <w:b/>
          <w:color w:val="000000"/>
          <w:sz w:val="24"/>
        </w:rPr>
        <w:t>小题，每小题只有一个选项是最符合题目要求的，每小题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小题为多项选择，每小题至少有两个选项是符合题目要求的，每小题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分，全部选择正确得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分，选择正确但不全得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分，不选、多选或错选得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分。请将选项代码填涂在答题卡相应位置。</w:t>
      </w:r>
    </w:p>
    <w:p w14:paraId="2D2EF0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“估测”是物理学中常用的一种重要方法。在参加初中学业水平考试体育测试过程中，某同学对自己及身边一些事物的相关物理量进行了估测，其中最合理的是（　　）</w:t>
      </w:r>
    </w:p>
    <w:p w14:paraId="0DEF1B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跑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的速度约为</w:t>
      </w:r>
      <w:r>
        <w:rPr>
          <w:rFonts w:ascii="Times New Roman" w:hAnsi="Times New Roman" w:eastAsia="Times New Roman" w:cs="Times New Roman"/>
          <w:color w:val="000000"/>
        </w:rPr>
        <w:t>10m/s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跑完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后人体体温约为</w:t>
      </w:r>
      <w:r>
        <w:rPr>
          <w:rFonts w:ascii="Times New Roman" w:hAnsi="Times New Roman" w:eastAsia="Times New Roman" w:cs="Times New Roman"/>
          <w:color w:val="000000"/>
        </w:rPr>
        <w:t>36.9℃</w:t>
      </w:r>
    </w:p>
    <w:p w14:paraId="5EE228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考试用跳绳的长度约为</w:t>
      </w:r>
      <w:r>
        <w:rPr>
          <w:rFonts w:ascii="Times New Roman" w:hAnsi="Times New Roman" w:eastAsia="Times New Roman" w:cs="Times New Roman"/>
          <w:color w:val="000000"/>
        </w:rPr>
        <w:t>1.2m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考试用跳绳的质量约为</w:t>
      </w:r>
      <w:r>
        <w:rPr>
          <w:rFonts w:ascii="Times New Roman" w:hAnsi="Times New Roman" w:eastAsia="Times New Roman" w:cs="Times New Roman"/>
          <w:color w:val="000000"/>
        </w:rPr>
        <w:t>3kg</w:t>
      </w:r>
    </w:p>
    <w:p w14:paraId="4843F7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30C7A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42A5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．中学生跑完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的路程大约需要</w:t>
      </w:r>
      <w:r>
        <w:rPr>
          <w:rFonts w:ascii="Times New Roman" w:hAnsi="Times New Roman" w:eastAsia="Times New Roman" w:cs="Times New Roman"/>
          <w:color w:val="000000"/>
        </w:rPr>
        <w:t>8s</w:t>
      </w:r>
      <w:r>
        <w:rPr>
          <w:rFonts w:ascii="宋体" w:hAnsi="宋体" w:eastAsia="宋体" w:cs="宋体"/>
          <w:color w:val="000000"/>
        </w:rPr>
        <w:t>，速度为</w:t>
      </w:r>
    </w:p>
    <w:p w14:paraId="20B108A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1.15pt;width:110.15pt;" o:ole="t" filled="f" o:preferrelative="t" stroked="f" coordsize="21600,21600">
            <v:path/>
            <v:fill on="f" focussize="0,0"/>
            <v:stroke on="f" joinstyle="miter"/>
            <v:imagedata r:id="rId25" o:title="eqIdc909931a6326b68a5603917ac8eebf40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</w:p>
    <w:p w14:paraId="6EEAD7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26325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．中学生的正常体温约为</w:t>
      </w:r>
      <w:r>
        <w:rPr>
          <w:rFonts w:ascii="Times New Roman" w:hAnsi="Times New Roman" w:eastAsia="Times New Roman" w:cs="Times New Roman"/>
          <w:color w:val="000000"/>
        </w:rPr>
        <w:t>36.5℃</w:t>
      </w:r>
      <w:r>
        <w:rPr>
          <w:rFonts w:ascii="宋体" w:hAnsi="宋体" w:eastAsia="宋体" w:cs="宋体"/>
          <w:color w:val="000000"/>
        </w:rPr>
        <w:t>，跑完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后人体体温略高约为</w:t>
      </w:r>
      <w:r>
        <w:rPr>
          <w:rFonts w:ascii="Times New Roman" w:hAnsi="Times New Roman" w:eastAsia="Times New Roman" w:cs="Times New Roman"/>
          <w:color w:val="000000"/>
        </w:rPr>
        <w:t>36.9℃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1BFF77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．考试用跳绳的长度约为身高的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倍，大于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F7DF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．中考标准跳绳是</w:t>
      </w:r>
      <w:r>
        <w:rPr>
          <w:rFonts w:ascii="Times New Roman" w:hAnsi="Times New Roman" w:eastAsia="Times New Roman" w:cs="Times New Roman"/>
          <w:color w:val="000000"/>
        </w:rPr>
        <w:t>150~200g</w:t>
      </w:r>
      <w:r>
        <w:rPr>
          <w:rFonts w:ascii="宋体" w:hAnsi="宋体" w:eastAsia="宋体" w:cs="宋体"/>
          <w:color w:val="000000"/>
        </w:rPr>
        <w:t>范围，故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65F73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9D729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某同学探究凸透镜成像规律时，光屏上得到了烛焰清晰的像（像未画出），如图所示。下列说法正确的是（　　）</w:t>
      </w:r>
    </w:p>
    <w:p w14:paraId="2DC531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3952875" cy="12001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</w:p>
    <w:p w14:paraId="75DFC7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光屏上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03780549" name="图片 903780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80549" name="图片 90378054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像是正立的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光屏上的像是放大的</w:t>
      </w:r>
    </w:p>
    <w:p w14:paraId="30D620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投影仪是利用此成像原理制成的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撤去光屏，烛焰的像仍然在原处</w:t>
      </w:r>
    </w:p>
    <w:p w14:paraId="028CBE5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87F09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CA2B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．如图所示，物距大于像距，光屏上能够得到了烛焰清晰的像，所成的是倒立缩小的实像，照相机是利用此成像原理制成的，故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错误。</w:t>
      </w:r>
    </w:p>
    <w:p w14:paraId="50998B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．光屏是呈现蜡烛所成的像，不会影响成像的特点，撤去光屏，烛焰的像仍然在原处，故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4DD5AF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72C1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下列科技成果与其工作时所涉及到的物理知识对应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5944D3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高速磁悬浮列车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磁极间的相互作用规律</w:t>
      </w:r>
    </w:p>
    <w:p w14:paraId="524C2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客机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流体压强与流速的关系</w:t>
      </w:r>
    </w:p>
    <w:p w14:paraId="0EC8F1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“华龙一号”核电机组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核聚变将核能转化为电能</w:t>
      </w:r>
    </w:p>
    <w:p w14:paraId="4B4A92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天舟六号货运飞船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电磁波传递信息</w:t>
      </w:r>
    </w:p>
    <w:p w14:paraId="7061DC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7ED5C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F05F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．磁浮列车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03780545" name="图片 903780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80545" name="图片 90378054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车厢和铁轨上分别安放着磁体，磁极相对，由于磁极间的相互作用，列车能够在铁轨上方向几厘米的高度上飞驰，故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6ED308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B</w:t>
      </w:r>
      <w:r>
        <w:rPr>
          <w:rFonts w:ascii="宋体" w:hAnsi="宋体" w:eastAsia="宋体" w:cs="宋体"/>
          <w:color w:val="000000"/>
        </w:rPr>
        <w:t>．机翼上凸下平，飞机起飞时，上方空气流速快、压强小，下方空气流速慢，压强大，从而产生向上的压强差，形成向上的升力，故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B49B3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．核聚变目前不可控制，“华龙一号”核电机组是利用核裂变将核能转化为电能，故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144D2E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．电磁波可传递信息和能量。天舟六号货运飞船是利用电磁波传递信息的，故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780F18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8A768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如图所示，电源电压恒定不变，闭合开关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8" o:title="eqId9efc18a5bb2e53586331b2a58538a48b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向右移动，下列说法正确的是（　　）</w:t>
      </w:r>
    </w:p>
    <w:p w14:paraId="7B4BD3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12287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6F1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的示数变大，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 xml:space="preserve">A </w:t>
      </w:r>
      <w:r>
        <w:rPr>
          <w:rFonts w:ascii="宋体" w:hAnsi="宋体" w:eastAsia="宋体" w:cs="宋体"/>
          <w:color w:val="000000"/>
        </w:rPr>
        <w:t>的示数变大，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的示数变大</w:t>
      </w:r>
    </w:p>
    <w:p w14:paraId="760D09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的示数与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的示数之和不变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的示数之比变小</w:t>
      </w:r>
    </w:p>
    <w:p w14:paraId="7F49D0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505574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1C5E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．由电路图可知，滑动变阻器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8" o:title="eqId9efc18a5bb2e53586331b2a58538a48b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串联在电路中，电流表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测电路的电流，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测量滑动变阻器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8" o:title="eqId9efc18a5bb2e53586331b2a58538a48b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的电压，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测量电源电压，当滑动变阻器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8" o:title="eqId9efc18a5bb2e53586331b2a58538a48b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向右移动时，滑动变阻器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8" o:title="eqId9efc18a5bb2e53586331b2a58538a48b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接入电路的电阻变小，则电路中的电流增大，定值电阻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两端的电压增大，又电源电压恒定不变，可知滑动变阻器两端的电压减小，即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的示数变小，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的示数不变，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的示数与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的示数之和变小，故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错误</w:t>
      </w:r>
    </w:p>
    <w:p w14:paraId="6A988B9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．由于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测量电源电压，示数不变，电路中的电流增大，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的示数增大，则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的示数之比变小，故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</w:t>
      </w:r>
    </w:p>
    <w:p w14:paraId="12BAB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1CBAD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在物理探究活动中，某同学在手上涂抹酒精，过了一会儿，酒精消失，手感到凉凉的。根据以上证据，能得出的结论是（　　）</w:t>
      </w:r>
    </w:p>
    <w:p w14:paraId="791282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酒精发生了蒸发现象</w:t>
      </w:r>
    </w:p>
    <w:p w14:paraId="391E3A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酒精蒸发需要吸热</w:t>
      </w:r>
    </w:p>
    <w:p w14:paraId="797444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酒精温度越高，蒸发越快</w:t>
      </w:r>
    </w:p>
    <w:p w14:paraId="619227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酒精表面空气流动越快，蒸发越快</w:t>
      </w:r>
    </w:p>
    <w:p w14:paraId="26D9F2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14:paraId="51ACA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0DF8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【详解】A．某同学在手上涂抹酒精，过了一会儿，酒精消失，酒精从液态变成气态，发生蒸发现象，故A符合题意；</w:t>
      </w:r>
    </w:p>
    <w:p w14:paraId="503B3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BCD．酒精消失，手感到凉凉的，说明酒精蒸发可以吸收热量，不能得到酒精温度越高，蒸发越快，酒精表面空气流动越快，蒸发越快的结论，故B符合题意，CD不符合题意。</w:t>
      </w:r>
    </w:p>
    <w:p w14:paraId="248782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故选AB。</w:t>
      </w:r>
    </w:p>
    <w:p w14:paraId="5ABD0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下列是同学们所画的示意图，其中正确的是（　　）</w:t>
      </w:r>
    </w:p>
    <w:p w14:paraId="244AD2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38275" cy="9525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从水中看岸上物体的光路图</w:t>
      </w:r>
    </w:p>
    <w:p w14:paraId="3D0F41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19200" cy="9620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物体对斜面压力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</w:t>
      </w:r>
    </w:p>
    <w:p w14:paraId="014C14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47775" cy="8667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同名磁极间的磁感线分布情况</w:t>
      </w:r>
    </w:p>
    <w:p w14:paraId="26EBC4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62125" cy="10096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家庭电路的部分连接情况</w:t>
      </w:r>
    </w:p>
    <w:p w14:paraId="07FBDE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42AE93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E05B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．从水中看岸上物体，岸上物体反射的光从空气斜射到水面时，光发生折射靠近法线后进入眼睛，即折射角应小于入射角，故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94C1F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．物体对斜面压力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的示意图，作用点应在斜面上，故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63387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．磁体的外部的磁感线从磁体的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极出发回到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极；磁极间的作用规律是同名磁极相互排斥，如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图为，同名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磁极间的磁感线分布情况，故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9F49D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．灯泡接法：火线进入开关，再进入灯泡顶端的金属点，零线直接接入灯泡的螺旋套，这样在断开开关时能切断火线，接触灯泡不会发生触电事故，而图中火线直接接入灯泡的螺旋套，故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A30F3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28B0BF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9BB06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如图所示，电源电压恒定不变，灯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3V 3W</w:t>
      </w:r>
      <w:r>
        <w:rPr>
          <w:rFonts w:ascii="宋体" w:hAnsi="宋体" w:eastAsia="宋体" w:cs="宋体"/>
          <w:color w:val="000000"/>
        </w:rPr>
        <w:t>”字样，灯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3V 6W</w:t>
      </w:r>
      <w:r>
        <w:rPr>
          <w:rFonts w:ascii="宋体" w:hAnsi="宋体" w:eastAsia="宋体" w:cs="宋体"/>
          <w:color w:val="000000"/>
        </w:rPr>
        <w:t>”字样，闭合开关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，两灯均正常发光。求：</w:t>
      </w:r>
    </w:p>
    <w:p w14:paraId="15CA17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的电阻；</w:t>
      </w:r>
    </w:p>
    <w:p w14:paraId="5CBCC8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）电流表的示数；</w:t>
      </w:r>
    </w:p>
    <w:p w14:paraId="7EF3CE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）电路消耗的总功率。</w:t>
      </w:r>
    </w:p>
    <w:p w14:paraId="4FE974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0175" cy="11715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1F84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9W</w:t>
      </w:r>
    </w:p>
    <w:p w14:paraId="2E71AD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CE08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8.25pt;width:47.25pt;" o:ole="t" filled="f" o:preferrelative="t" stroked="f" coordsize="21600,21600">
            <v:path/>
            <v:fill on="f" focussize="0,0"/>
            <v:stroke on="f" joinstyle="miter"/>
            <v:imagedata r:id="rId40" o:title="eqIdfd91d81a6bc4cf25a2119254e2578240"/>
            <o:lock v:ext="edit" aspectratio="t"/>
            <w10:wrap type="none"/>
            <w10:anchorlock/>
          </v:shape>
          <o:OLEObject Type="Embed" ProgID="Equation.DSMT4" ShapeID="_x0000_i1035" DrawAspect="Content" ObjectID="_1468075735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的电阻为</w:t>
      </w:r>
    </w:p>
    <w:p w14:paraId="2FA6BAD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9.95pt;width:114.85pt;" o:ole="t" filled="f" o:preferrelative="t" stroked="f" coordsize="21600,21600">
            <v:path/>
            <v:fill on="f" focussize="0,0"/>
            <v:stroke on="f" joinstyle="miter"/>
            <v:imagedata r:id="rId42" o:title="eqIdd640c7d33bd5bf4c8c8243cf4ee10125"/>
            <o:lock v:ext="edit" aspectratio="t"/>
            <w10:wrap type="none"/>
            <w10:anchorlock/>
          </v:shape>
          <o:OLEObject Type="Embed" ProgID="Equation.DSMT4" ShapeID="_x0000_i1036" DrawAspect="Content" ObjectID="_1468075736" r:id="rId41">
            <o:LockedField>false</o:LockedField>
          </o:OLEObject>
        </w:object>
      </w:r>
    </w:p>
    <w:p w14:paraId="55CE88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）由图可知，两灯并联，电流表测干路电流，已知闭合开关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，两灯均正常发光，则通过灯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电流为</w:t>
      </w:r>
    </w:p>
    <w:p w14:paraId="687F1C6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4pt;width:93pt;" o:ole="t" filled="f" o:preferrelative="t" stroked="f" coordsize="21600,21600">
            <v:path/>
            <v:fill on="f" focussize="0,0"/>
            <v:stroke on="f" joinstyle="miter"/>
            <v:imagedata r:id="rId44" o:title="eqId4de36fbb84def5f947b11bd5f598f430"/>
            <o:lock v:ext="edit" aspectratio="t"/>
            <w10:wrap type="none"/>
            <w10:anchorlock/>
          </v:shape>
          <o:OLEObject Type="Embed" ProgID="Equation.DSMT4" ShapeID="_x0000_i1037" DrawAspect="Content" ObjectID="_1468075737" r:id="rId43">
            <o:LockedField>false</o:LockedField>
          </o:OLEObject>
        </w:object>
      </w:r>
    </w:p>
    <w:p w14:paraId="6E34A8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通过灯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电流为</w:t>
      </w:r>
    </w:p>
    <w:p w14:paraId="758F60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46" o:title="eqId381a21fc3013a0861e0db1ebdb1a79b5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</w:p>
    <w:p w14:paraId="58E0DC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由并联电路电流规律可知，电流表的示数为</w:t>
      </w:r>
    </w:p>
    <w:p w14:paraId="07783ED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7.9pt;width:119.05pt;" o:ole="t" filled="f" o:preferrelative="t" stroked="f" coordsize="21600,21600">
            <v:path/>
            <v:fill on="f" focussize="0,0"/>
            <v:stroke on="f" joinstyle="miter"/>
            <v:imagedata r:id="rId48" o:title="eqIdd04c4be2566439b4d4d4c1bb29c38d41"/>
            <o:lock v:ext="edit" aspectratio="t"/>
            <w10:wrap type="none"/>
            <w10:anchorlock/>
          </v:shape>
          <o:OLEObject Type="Embed" ProgID="Equation.DSMT4" ShapeID="_x0000_i1039" DrawAspect="Content" ObjectID="_1468075739" r:id="rId47">
            <o:LockedField>false</o:LockedField>
          </o:OLEObject>
        </w:object>
      </w:r>
    </w:p>
    <w:p w14:paraId="3A8264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））电路消耗的总功率为</w:t>
      </w:r>
    </w:p>
    <w:p w14:paraId="253B7E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7.9pt;width:136.9pt;" o:ole="t" filled="f" o:preferrelative="t" stroked="f" coordsize="21600,21600">
            <v:path/>
            <v:fill on="f" focussize="0,0"/>
            <v:stroke on="f" joinstyle="miter"/>
            <v:imagedata r:id="rId50" o:title="eqId5939c4f732b9d4e62e3d32019410b60a"/>
            <o:lock v:ext="edit" aspectratio="t"/>
            <w10:wrap type="none"/>
            <w10:anchorlock/>
          </v:shape>
          <o:OLEObject Type="Embed" ProgID="Equation.DSMT4" ShapeID="_x0000_i1040" DrawAspect="Content" ObjectID="_1468075740" r:id="rId49">
            <o:LockedField>false</o:LockedField>
          </o:OLEObject>
        </w:object>
      </w:r>
    </w:p>
    <w:p w14:paraId="65D4B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3Ω</w:t>
      </w:r>
      <w:r>
        <w:rPr>
          <w:rFonts w:ascii="宋体" w:hAnsi="宋体" w:eastAsia="宋体" w:cs="宋体"/>
          <w:color w:val="000000"/>
        </w:rPr>
        <w:t>；</w:t>
      </w:r>
    </w:p>
    <w:p w14:paraId="1288CA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）电流表的示数为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；</w:t>
      </w:r>
    </w:p>
    <w:p w14:paraId="328146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）电路消耗的总功率为</w:t>
      </w:r>
      <w:r>
        <w:rPr>
          <w:rFonts w:ascii="Times New Roman" w:hAnsi="Times New Roman" w:eastAsia="Times New Roman" w:cs="Times New Roman"/>
          <w:color w:val="000000"/>
        </w:rPr>
        <w:t>9W</w:t>
      </w:r>
      <w:r>
        <w:rPr>
          <w:rFonts w:ascii="宋体" w:hAnsi="宋体" w:eastAsia="宋体" w:cs="宋体"/>
          <w:color w:val="000000"/>
        </w:rPr>
        <w:t>。</w:t>
      </w:r>
    </w:p>
    <w:p w14:paraId="32A9A7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如图所示，利用斜面将箱子推进车厢，通常要比把箱子直接从地面搬进车厢省力多了，某同学用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29.2pt;" o:ole="t" filled="f" o:preferrelative="t" stroked="f" coordsize="21600,21600">
            <v:path/>
            <v:fill on="f" focussize="0,0"/>
            <v:stroke on="f" joinstyle="miter"/>
            <v:imagedata r:id="rId52" o:title="eqId77fb08b4d40366235d0d9dbffe86cb70"/>
            <o:lock v:ext="edit" aspectratio="t"/>
            <w10:wrap type="none"/>
            <w10:anchorlock/>
          </v:shape>
          <o:OLEObject Type="Embed" ProgID="Equation.DSMT4" ShapeID="_x0000_i1041" DrawAspect="Content" ObjectID="_1468075741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的力沿斜面向上匀速推动箱子，已知箱子质量为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54" o:title="eqId1978de0f671999caee3fa43b63e9159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，斜面长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15pt;width:19pt;" o:ole="t" filled="f" o:preferrelative="t" stroked="f" coordsize="21600,21600">
            <v:path/>
            <v:fill on="f" focussize="0,0"/>
            <v:stroke on="f" joinstyle="miter"/>
            <v:imagedata r:id="rId56" o:title="eqIda9b7606a47cc0fb44933560bd9190bca"/>
            <o:lock v:ext="edit" aspectratio="t"/>
            <w10:wrap type="none"/>
            <w10:anchorlock/>
          </v:shape>
          <o:OLEObject Type="Embed" ProgID="Equation.DSMT4" ShapeID="_x0000_i1043" DrawAspect="Content" ObjectID="_1468075743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，斜面高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1pt;width:27.15pt;" o:ole="t" filled="f" o:preferrelative="t" stroked="f" coordsize="21600,21600">
            <v:path/>
            <v:fill on="f" focussize="0,0"/>
            <v:stroke on="f" joinstyle="miter"/>
            <v:imagedata r:id="rId58" o:title="eqIdb8685bde6d88908d1fd4cd31793a38db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60" o:title="eqId01f4c7754d554988f7451b975442209a"/>
            <o:lock v:ext="edit" aspectratio="t"/>
            <w10:wrap type="none"/>
            <w10:anchorlock/>
          </v:shape>
          <o:OLEObject Type="Embed" ProgID="Equation.DSMT4" ShapeID="_x0000_i1045" DrawAspect="Content" ObjectID="_1468075745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4FCDE1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）箱子受到的重力；</w:t>
      </w:r>
    </w:p>
    <w:p w14:paraId="49CF36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）箱子受到的摩擦力；</w:t>
      </w:r>
    </w:p>
    <w:p w14:paraId="661DCA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）斜面的机械效率；</w:t>
      </w:r>
    </w:p>
    <w:p w14:paraId="4E6018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）使用斜面推箱子时有哪些更省力的方法。</w:t>
      </w:r>
    </w:p>
    <w:p w14:paraId="3DC935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11525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099D4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63" o:title="eqIdcf3c7d01635d4301e6a42ba83facdd07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）见解析</w:t>
      </w:r>
    </w:p>
    <w:p w14:paraId="410BCC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5D97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）箱子受到的重力</w:t>
      </w:r>
    </w:p>
    <w:p w14:paraId="409EE93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=20kg×10N/kg=200N</w:t>
      </w:r>
    </w:p>
    <w:p w14:paraId="070591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）推力所做的功</w:t>
      </w:r>
    </w:p>
    <w:p w14:paraId="722DFE8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25pt;width:137pt;" o:ole="t" filled="f" o:preferrelative="t" stroked="f" coordsize="21600,21600">
            <v:path/>
            <v:fill on="f" focussize="0,0"/>
            <v:stroke on="f" joinstyle="miter"/>
            <v:imagedata r:id="rId65" o:title="eqId641b44e7464869534c87c645c3550913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</w:p>
    <w:p w14:paraId="11CE44C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有用功</w:t>
      </w:r>
    </w:p>
    <w:p w14:paraId="02ABC38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8pt;width:147.75pt;" o:ole="t" filled="f" o:preferrelative="t" stroked="f" coordsize="21600,21600">
            <v:path/>
            <v:fill on="f" focussize="0,0"/>
            <v:stroke on="f" joinstyle="miter"/>
            <v:imagedata r:id="rId67" o:title="eqIdb1df37b26cc270a8ed99aa81bd092a85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</w:p>
    <w:p w14:paraId="54E0EE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额外功</w:t>
      </w:r>
    </w:p>
    <w:p w14:paraId="0109B20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8pt;width:167.1pt;" o:ole="t" filled="f" o:preferrelative="t" stroked="f" coordsize="21600,21600">
            <v:path/>
            <v:fill on="f" focussize="0,0"/>
            <v:stroke on="f" joinstyle="miter"/>
            <v:imagedata r:id="rId69" o:title="eqId20563a91f9cef9ef8626f51393b6afa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</w:p>
    <w:p w14:paraId="00F5961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斜面对箱子的摩擦力</w:t>
      </w:r>
    </w:p>
    <w:p w14:paraId="2B37BF1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1.7pt;width:103.15pt;" o:ole="t" filled="f" o:preferrelative="t" stroked="f" coordsize="21600,21600">
            <v:path/>
            <v:fill on="f" focussize="0,0"/>
            <v:stroke on="f" joinstyle="miter"/>
            <v:imagedata r:id="rId71" o:title="eqId4652c6a2fa59c7330da3b8975be562a6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</w:p>
    <w:p w14:paraId="4929372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）斜面的机械效率</w:t>
      </w:r>
    </w:p>
    <w:p w14:paraId="4079CA4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2.05pt;width:98.65pt;" o:ole="t" filled="f" o:preferrelative="t" stroked="f" coordsize="21600,21600">
            <v:path/>
            <v:fill on="f" focussize="0,0"/>
            <v:stroke on="f" joinstyle="miter"/>
            <v:imagedata r:id="rId73" o:title="eqIddc7c567104672db15e37d87741396eb0"/>
            <o:lock v:ext="edit" aspectratio="t"/>
            <w10:wrap type="none"/>
            <w10:anchorlock/>
          </v:shape>
          <o:OLEObject Type="Embed" ProgID="Equation.DSMT4" ShapeID="_x0000_i1051" DrawAspect="Content" ObjectID="_1468075751" r:id="rId72">
            <o:LockedField>false</o:LockedField>
          </o:OLEObject>
        </w:object>
      </w:r>
    </w:p>
    <w:p w14:paraId="1A4B49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（4）拉动物体沿斜面运动时，斜面坡度越小越省力，可适当减小斜面的坡度。</w:t>
      </w:r>
    </w:p>
    <w:p w14:paraId="1797B1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）箱子受到的重力是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63" o:title="eqIdcf3c7d01635d4301e6a42ba83facdd07"/>
            <o:lock v:ext="edit" aspectratio="t"/>
            <w10:wrap type="none"/>
            <w10:anchorlock/>
          </v:shape>
          <o:OLEObject Type="Embed" ProgID="Equation.DSMT4" ShapeID="_x0000_i1052" DrawAspect="Content" ObjectID="_1468075752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A32A8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）箱子受到的摩擦力是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；</w:t>
      </w:r>
    </w:p>
    <w:p w14:paraId="021FE1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）斜面的机械效率是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；</w:t>
      </w:r>
    </w:p>
    <w:p w14:paraId="7F230B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）见解析。</w:t>
      </w:r>
    </w:p>
    <w:p w14:paraId="3AE22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如图所示，劳动课上，某同学用电磁炉烧水。水壶中装满初温为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76" o:title="eqId6c7889f265b1bac6f19624eb93f5dbdc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的水，水壶和电磁炉的部分参数如下表所示。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当时气压为一个标准大气压。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78" o:title="eqId5edcc9de67794614a10cd9c68f66a4b9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0.1pt;width:115.95pt;" o:ole="t" filled="f" o:preferrelative="t" stroked="f" coordsize="21600,21600">
            <v:path/>
            <v:fill on="f" focussize="0,0"/>
            <v:stroke on="f" joinstyle="miter"/>
            <v:imagedata r:id="rId80" o:title="eqId004cdcfaaf7f2c563705a067db293304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=10N/kg]</w:t>
      </w:r>
      <w:r>
        <w:rPr>
          <w:rFonts w:ascii="宋体" w:hAnsi="宋体" w:eastAsia="宋体" w:cs="宋体"/>
          <w:color w:val="000000"/>
        </w:rPr>
        <w:t>求：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30"/>
        <w:gridCol w:w="2092"/>
      </w:tblGrid>
      <w:tr w14:paraId="462D6F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8E56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E67F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电磁炉烧水档</w:t>
            </w:r>
          </w:p>
        </w:tc>
      </w:tr>
      <w:tr w14:paraId="564C32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4930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净重：</w:t>
            </w:r>
            <w:r>
              <w:object>
                <v:shape id="_x0000_i1056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      <v:path/>
                  <v:fill on="f" focussize="0,0"/>
                  <v:stroke on="f" joinstyle="miter"/>
                  <v:imagedata r:id="rId82" o:title="eqIdd09034b210a7253959e16d21e7e31750"/>
                  <o:lock v:ext="edit" aspectratio="t"/>
                  <w10:wrap type="none"/>
                  <w10:anchorlock/>
                </v:shape>
                <o:OLEObject Type="Embed" ProgID="Equation.DSMT4" ShapeID="_x0000_i1056" DrawAspect="Content" ObjectID="_1468075756" r:id="rId8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B23C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额定电压：</w:t>
            </w: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4.15pt;width:30.9pt;" o:ole="t" filled="f" o:preferrelative="t" stroked="f" coordsize="21600,21600">
                  <v:path/>
                  <v:fill on="f" focussize="0,0"/>
                  <v:stroke on="f" joinstyle="miter"/>
                  <v:imagedata r:id="rId84" o:title="eqId6d221fcab8f7044810b15767d4402042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83">
                  <o:LockedField>false</o:LockedField>
                </o:OLEObject>
              </w:object>
            </w:r>
          </w:p>
        </w:tc>
      </w:tr>
      <w:tr w14:paraId="16E55C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AFE0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容量：</w:t>
            </w: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      <v:path/>
                  <v:fill on="f" focussize="0,0"/>
                  <v:stroke on="f" joinstyle="miter"/>
                  <v:imagedata r:id="rId86" o:title="eqIdbcdbcfa56af123635b4f5bae5908df69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8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8711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额定功率：</w:t>
            </w: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4.25pt;width:40.1pt;" o:ole="t" filled="f" o:preferrelative="t" stroked="f" coordsize="21600,21600">
                  <v:path/>
                  <v:fill on="f" focussize="0,0"/>
                  <v:stroke on="f" joinstyle="miter"/>
                  <v:imagedata r:id="rId88" o:title="eqIdb753068f12cf81f1285c118184c0bf32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87">
                  <o:LockedField>false</o:LockedField>
                </o:OLEObject>
              </w:object>
            </w:r>
          </w:p>
        </w:tc>
      </w:tr>
    </w:tbl>
    <w:p w14:paraId="2183A1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）壶中水的质量；</w:t>
      </w:r>
    </w:p>
    <w:p w14:paraId="27C13C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）烧水时壶底的受力面积为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90" o:title="eqId487b0daebd18b2518074f20c14de5de4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，壶对电磁炉的压强；</w:t>
      </w:r>
    </w:p>
    <w:p w14:paraId="4BF345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）当水刚好烧开时，水吸收的热量；</w:t>
      </w:r>
    </w:p>
    <w:p w14:paraId="455257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）电磁炉正常工作，若加热效率为</w:t>
      </w:r>
      <w:r>
        <w:rPr>
          <w:rFonts w:ascii="Times New Roman" w:hAnsi="Times New Roman" w:eastAsia="Times New Roman" w:cs="Times New Roman"/>
          <w:color w:val="000000"/>
        </w:rPr>
        <w:t>84%</w:t>
      </w:r>
      <w:r>
        <w:rPr>
          <w:rFonts w:ascii="宋体" w:hAnsi="宋体" w:eastAsia="宋体" w:cs="宋体"/>
          <w:color w:val="000000"/>
        </w:rPr>
        <w:t>，水刚好烧开所需的时间。</w:t>
      </w:r>
    </w:p>
    <w:p w14:paraId="56AE6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24777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F6BE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93" o:title="eqId84f9d47d2ae1088b9f5157260c529310"/>
            <o:lock v:ext="edit" aspectratio="t"/>
            <w10:wrap type="none"/>
            <w10:anchorlock/>
          </v:shape>
          <o:OLEObject Type="Embed" ProgID="Equation.DSMT4" ShapeID="_x0000_i1061" DrawAspect="Content" ObjectID="_1468075761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95" o:title="eqId34cfcb30b533fbe51667f6f7a55ef183"/>
            <o:lock v:ext="edit" aspectratio="t"/>
            <w10:wrap type="none"/>
            <w10:anchorlock/>
          </v:shape>
          <o:OLEObject Type="Embed" ProgID="Equation.DSMT4" ShapeID="_x0000_i1062" DrawAspect="Content" ObjectID="_1468075762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6.3pt;width:48.25pt;" o:ole="t" filled="f" o:preferrelative="t" stroked="f" coordsize="21600,21600">
            <v:path/>
            <v:fill on="f" focussize="0,0"/>
            <v:stroke on="f" joinstyle="miter"/>
            <v:imagedata r:id="rId97" o:title="eqIda95455d5cb01cdf0ce7efbc59d27df70"/>
            <o:lock v:ext="edit" aspectratio="t"/>
            <w10:wrap type="none"/>
            <w10:anchorlock/>
          </v:shape>
          <o:OLEObject Type="Embed" ProgID="Equation.DSMT4" ShapeID="_x0000_i1063" DrawAspect="Content" ObjectID="_1468075763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3.8pt;width:25.8pt;" o:ole="t" filled="f" o:preferrelative="t" stroked="f" coordsize="21600,21600">
            <v:path/>
            <v:fill on="f" focussize="0,0"/>
            <v:stroke on="f" joinstyle="miter"/>
            <v:imagedata r:id="rId99" o:title="eqIded1d57dfe5093cc18d00e9180b7a96b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8">
            <o:LockedField>false</o:LockedField>
          </o:OLEObject>
        </w:object>
      </w:r>
    </w:p>
    <w:p w14:paraId="0336CA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317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）壶中水的质量</w:t>
      </w:r>
    </w:p>
    <w:p w14:paraId="39B48EC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</w:t>
      </w:r>
      <w:r>
        <w:rPr>
          <w:rFonts w:ascii="Times New Roman" w:hAnsi="Times New Roman" w:eastAsia="Times New Roman" w:cs="Times New Roman"/>
          <w:color w:val="000000"/>
        </w:rPr>
        <w:t>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=2kg</w:t>
      </w:r>
    </w:p>
    <w:p w14:paraId="40F4D18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）壶对电磁炉的压力</w:t>
      </w:r>
    </w:p>
    <w:p w14:paraId="65EFF5E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8pt;width:349.65pt;" o:ole="t" filled="f" o:preferrelative="t" stroked="f" coordsize="21600,21600">
            <v:path/>
            <v:fill on="f" focussize="0,0"/>
            <v:stroke on="f" joinstyle="miter"/>
            <v:imagedata r:id="rId101" o:title="eqIdba156a99d7b86de569a4c8188138235e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0">
            <o:LockedField>false</o:LockedField>
          </o:OLEObject>
        </w:object>
      </w:r>
    </w:p>
    <w:p w14:paraId="79AFAD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壶对电磁炉的压强</w:t>
      </w:r>
    </w:p>
    <w:p w14:paraId="335025F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1.15pt;width:157.95pt;" o:ole="t" filled="f" o:preferrelative="t" stroked="f" coordsize="21600,21600">
            <v:path/>
            <v:fill on="f" focussize="0,0"/>
            <v:stroke on="f" joinstyle="miter"/>
            <v:imagedata r:id="rId103" o:title="eqId79702260662e182db227e9fac5927c27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</w:p>
    <w:p w14:paraId="4AF0375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）当水刚好烧开时，水吸收的热量</w:t>
      </w:r>
    </w:p>
    <w:p w14:paraId="64FB648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9.9pt;width:322.95pt;" o:ole="t" filled="f" o:preferrelative="t" stroked="f" coordsize="21600,21600">
            <v:path/>
            <v:fill on="f" focussize="0,0"/>
            <v:stroke on="f" joinstyle="miter"/>
            <v:imagedata r:id="rId105" o:title="eqId85949d6b51f380cbb322e730128e880d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4">
            <o:LockedField>false</o:LockedField>
          </o:OLEObject>
        </w:object>
      </w:r>
    </w:p>
    <w:p w14:paraId="1BDBD3D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）电磁炉消耗的电能</w:t>
      </w:r>
    </w:p>
    <w:p w14:paraId="436654C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4.95pt;width:159.05pt;" o:ole="t" filled="f" o:preferrelative="t" stroked="f" coordsize="21600,21600">
            <v:path/>
            <v:fill on="f" focussize="0,0"/>
            <v:stroke on="f" joinstyle="miter"/>
            <v:imagedata r:id="rId107" o:title="eqId2c9f4883dd726545664c03b12d08e1f9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6">
            <o:LockedField>false</o:LockedField>
          </o:OLEObject>
        </w:object>
      </w:r>
    </w:p>
    <w:p w14:paraId="715D01C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水刚好烧开所需的时间</w:t>
      </w:r>
    </w:p>
    <w:p w14:paraId="25DA21D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2.8pt;width:125.2pt;" o:ole="t" filled="f" o:preferrelative="t" stroked="f" coordsize="21600,21600">
            <v:path/>
            <v:fill on="f" focussize="0,0"/>
            <v:stroke on="f" joinstyle="miter"/>
            <v:imagedata r:id="rId109" o:title="eqIdf16ced7cf5a7fdd89fd464ed1038c350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8">
            <o:LockedField>false</o:LockedField>
          </o:OLEObject>
        </w:object>
      </w:r>
    </w:p>
    <w:p w14:paraId="28246C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）壶中水的质量是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93" o:title="eqId84f9d47d2ae1088b9f5157260c529310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19514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）烧水时壶底的受力面积为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90" o:title="eqId487b0daebd18b2518074f20c14de5de4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，壶对电磁炉的压强是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95" o:title="eqId34cfcb30b533fbe51667f6f7a55ef18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5AE2F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）当水刚好烧开时，水吸收的热量是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6.3pt;width:48.25pt;" o:ole="t" filled="f" o:preferrelative="t" stroked="f" coordsize="21600,21600">
            <v:path/>
            <v:fill on="f" focussize="0,0"/>
            <v:stroke on="f" joinstyle="miter"/>
            <v:imagedata r:id="rId97" o:title="eqIda95455d5cb01cdf0ce7efbc59d27df7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78796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）电磁炉正常工作，若加热效率为</w:t>
      </w:r>
      <w:r>
        <w:rPr>
          <w:rFonts w:ascii="Times New Roman" w:hAnsi="Times New Roman" w:eastAsia="Times New Roman" w:cs="Times New Roman"/>
          <w:color w:val="000000"/>
        </w:rPr>
        <w:t>84%</w:t>
      </w:r>
      <w:r>
        <w:rPr>
          <w:rFonts w:ascii="宋体" w:hAnsi="宋体" w:eastAsia="宋体" w:cs="宋体"/>
          <w:color w:val="000000"/>
        </w:rPr>
        <w:t>，水刚好烧开所需的时间是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3.8pt;width:25.8pt;" o:ole="t" filled="f" o:preferrelative="t" stroked="f" coordsize="21600,21600">
            <v:path/>
            <v:fill on="f" focussize="0,0"/>
            <v:stroke on="f" joinstyle="miter"/>
            <v:imagedata r:id="rId99" o:title="eqIded1d57dfe5093cc18d00e9180b7a96b0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C4E37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47B65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如图所示，是某同学出黑板报时所用常见直尺的一部分，请你推断出它的分度值是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387B03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3143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3AFB5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1cm</w:t>
      </w:r>
    </w:p>
    <w:p w14:paraId="4596D0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9F86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由题图可知，两个刻度值之间的值为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，所以它的分度值为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。</w:t>
      </w:r>
    </w:p>
    <w:p w14:paraId="5B1CD4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如图所示，是用秒表记录的某同学跑</w:t>
      </w:r>
      <w:r>
        <w:rPr>
          <w:rFonts w:ascii="Times New Roman" w:hAnsi="Times New Roman" w:eastAsia="Times New Roman" w:cs="Times New Roman"/>
          <w:color w:val="000000"/>
        </w:rPr>
        <w:t>400m</w:t>
      </w:r>
      <w:r>
        <w:rPr>
          <w:rFonts w:ascii="宋体" w:hAnsi="宋体" w:eastAsia="宋体" w:cs="宋体"/>
          <w:color w:val="000000"/>
        </w:rPr>
        <w:t>的成绩，该同学的成绩是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。</w:t>
      </w:r>
    </w:p>
    <w:p w14:paraId="5500D5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6764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E8328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22</w:t>
      </w:r>
    </w:p>
    <w:p w14:paraId="2C604A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9C61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如图所示，大表盘的分度值为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，小表盘的分度值为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，小表盘的指针超出了刻度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，大于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，大表盘的指针指向</w:t>
      </w:r>
      <w:r>
        <w:rPr>
          <w:rFonts w:ascii="Times New Roman" w:hAnsi="Times New Roman" w:eastAsia="Times New Roman" w:cs="Times New Roman"/>
          <w:color w:val="000000"/>
        </w:rPr>
        <w:t>22s</w:t>
      </w:r>
      <w:r>
        <w:rPr>
          <w:rFonts w:ascii="宋体" w:hAnsi="宋体" w:eastAsia="宋体" w:cs="宋体"/>
          <w:color w:val="000000"/>
        </w:rPr>
        <w:t>，故该同学的成绩是</w:t>
      </w:r>
      <w:r>
        <w:rPr>
          <w:rFonts w:ascii="Times New Roman" w:hAnsi="Times New Roman" w:eastAsia="Times New Roman" w:cs="Times New Roman"/>
          <w:color w:val="000000"/>
        </w:rPr>
        <w:t>1min22s</w:t>
      </w:r>
      <w:r>
        <w:rPr>
          <w:rFonts w:ascii="宋体" w:hAnsi="宋体" w:eastAsia="宋体" w:cs="宋体"/>
          <w:color w:val="000000"/>
        </w:rPr>
        <w:t>。</w:t>
      </w:r>
    </w:p>
    <w:p w14:paraId="07B0BD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如图所示，是某同学放在水平台上的托盘天平。他调节横梁平衡时，应先将游码移到标尺的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，再将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侧的平衡螺母向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调节，使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指在分度盘的中央红线处，此时天平横梁水平平衡。</w:t>
      </w:r>
    </w:p>
    <w:p w14:paraId="196F21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9620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83287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零刻度线处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指针</w:t>
      </w:r>
    </w:p>
    <w:p w14:paraId="17EC2D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0620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【详解】[1][2][3][4]在使用天平时，首先将天平放在水平台上，并把游码移到标尺左端的零刻度处，图中指针向左偏，需要将右侧的平衡螺母向右调节，使指针指在分度盘的中央红线处，此时天平横梁水平平衡。</w:t>
      </w:r>
    </w:p>
    <w:p w14:paraId="44DAE7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【实验名称】测量小灯泡正常发光时的电阻</w:t>
      </w:r>
    </w:p>
    <w:p w14:paraId="7AA139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【实验器材】额定电压为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21" o:title="eqIdc5b1dd08b7554f95138ccc039c8aa13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的小灯泡（正常发光时电阻约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20" o:title="eqIda9daf59382cada5c717757ec6477c12a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）、两节新干电池、电流表、电压表、滑动变阻器（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22" o:title="eqIde9fd79de5050f5960c9478154c48e83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124" o:title="eqId67256368a8a7676db7d01653f4fe28f9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）、开关、导线若干。</w:t>
      </w:r>
    </w:p>
    <w:p w14:paraId="4BE64D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1200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DB1D1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【实验原理】</w:t>
      </w:r>
      <w:r>
        <w:rPr>
          <w:color w:val="000000"/>
        </w:rPr>
        <w:t>_________</w:t>
      </w:r>
    </w:p>
    <w:p w14:paraId="4C2B75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【实验步骤】</w:t>
      </w:r>
    </w:p>
    <w:p w14:paraId="15E498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）如图甲所示，是某同学连接的电路。他检查电路连接完好后，正准备闭合开关，同组的另一同学及时提醒他，这样操作存在不足，其不足之处是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61EE6F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）正确操作后，闭合开关，发现灯泡不亮，电流表和电压表均无示数：断开开关，将电压表接在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接线柱上的导线改接到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接线柱上，闭合开关，电压表指针有明显偏转而电流表仍无示数，则故障是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1ED643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）排除故障后，闭合开关，移动滑动变阻器的滑片，当电压表的示数为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21" o:title="eqIdc5b1dd08b7554f95138ccc039c8aa13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时，电流表示数如图乙所示，则小灯泡正常发光时的电流为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，小灯泡正常发光时的电阻为</w:t>
      </w:r>
      <w:r>
        <w:rPr>
          <w:color w:val="000000"/>
        </w:rPr>
        <w:t>_________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128" o:title="eqIdcffa35373ec4e4684107b42adb7a516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（计算结果保留一位小数）；</w:t>
      </w:r>
    </w:p>
    <w:p w14:paraId="50D21E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【拓展】该同学实验兴致正浓，他又分别测出了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30" o:title="eqId88866e31275955fd69b6ffa120d3d898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132" o:title="eqId4d64b26bd3eaeebadf07fef49e26028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电压下小灯泡的电阻，然后用这三次电阻的平均值作为小灯泡正常发光时的电阻值。他的这种做法是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（选填“正确”或“错误”）的，理由是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7612C8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34" o:title="eqIdfb5bb9540f400d8f2e057e8510e19f0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3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滑动变阻器未移动到阻值最大处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滑动变阻器断路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0.26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9.6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错误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见解析</w:t>
      </w:r>
    </w:p>
    <w:p w14:paraId="750640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2B18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测量小灯泡的电阻，需要测量小灯泡两端的电压和通过小灯泡的电流，根据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34" o:title="eqIdfb5bb9540f400d8f2e057e8510e19f0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得到小灯泡的电阻，实验原理是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34" o:title="eqIdfb5bb9540f400d8f2e057e8510e19f0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B3648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电路连接完好后，为了保护电路，需要将变阻器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03780547" name="图片 903780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80547" name="图片 90378054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滑片移动到阻值最大处，图中滑动变阻器未移动到阻值最大处，是错误的。</w:t>
      </w:r>
    </w:p>
    <w:p w14:paraId="4BE94B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闭合开关，灯泡不亮，电流表和电压表均无示数，可能电路中存在断路，将电压表接在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接线柱上的导线改接到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接线柱上，闭合开关，电压表指针有明显偏转而电流表仍无示数，可能变阻器断路，电压表串联在电路中，电压表的内阻很大，通过电路的电流很小。</w:t>
      </w:r>
    </w:p>
    <w:p w14:paraId="7C5C09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由图甲可知，电流表的量程是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，电流表的分度值是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，由图乙可知，电流表的示数是</w:t>
      </w:r>
      <w:r>
        <w:rPr>
          <w:rFonts w:ascii="Times New Roman" w:hAnsi="Times New Roman" w:eastAsia="Times New Roman" w:cs="Times New Roman"/>
          <w:color w:val="000000"/>
        </w:rPr>
        <w:t>0.26A</w:t>
      </w:r>
      <w:r>
        <w:rPr>
          <w:rFonts w:ascii="宋体" w:hAnsi="宋体" w:eastAsia="宋体" w:cs="宋体"/>
          <w:color w:val="000000"/>
        </w:rPr>
        <w:t>。</w:t>
      </w:r>
    </w:p>
    <w:p w14:paraId="796A23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小灯泡正常发光时的电阻</w:t>
      </w:r>
    </w:p>
    <w:p w14:paraId="27D87A5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3.85pt;width:125.2pt;" o:ole="t" filled="f" o:preferrelative="t" stroked="f" coordsize="21600,21600">
            <v:path/>
            <v:fill on="f" focussize="0,0"/>
            <v:stroke on="f" joinstyle="miter"/>
            <v:imagedata r:id="rId138" o:title="eqId768f88d4f165e32df0329ce8959784eb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7">
            <o:LockedField>false</o:LockedField>
          </o:OLEObject>
        </w:object>
      </w:r>
    </w:p>
    <w:p w14:paraId="0410C2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[6][7]</w:t>
      </w:r>
      <w:r>
        <w:rPr>
          <w:rFonts w:ascii="宋体" w:hAnsi="宋体" w:eastAsia="宋体" w:cs="宋体"/>
          <w:color w:val="000000"/>
        </w:rPr>
        <w:t>把三次电阻的平均值作为小灯泡的电阻值，这种做法是错误的，不同电压下小灯泡的电阻值不同，灯丝阻值随温度变化而变化，求平均值无意义。</w:t>
      </w:r>
    </w:p>
    <w:p w14:paraId="368F3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【探究名称】探究浮力大小与物体的形状是否有关</w:t>
      </w:r>
    </w:p>
    <w:p w14:paraId="3C9C19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236220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CE40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【问题】某同学探究完浮力大小与液体密度和物体排开液体体积的关系后，还想知道浮力大小是否与物体的形状有关。于是，该同学进行了如下探究。</w:t>
      </w:r>
    </w:p>
    <w:p w14:paraId="3342EB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【证据】该同学用一块橡皮泥（不吸水）、一个弹簧测力计、烧杯、水和细线，按如下步骤进行实验。</w:t>
      </w:r>
    </w:p>
    <w:p w14:paraId="1BBD1F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所示，用弹簧测力计测出橡皮泥的重力为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3C047C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②如图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所示，将橡皮泥捏成实心长方体浸没在水中，读出弹簧测力计的示数；</w:t>
      </w:r>
    </w:p>
    <w:p w14:paraId="194240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③如图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所示，将同一块橡皮泥捏成实心圆柱体浸没在水中，读出弹簧测力计的示数；</w:t>
      </w:r>
    </w:p>
    <w:p w14:paraId="17213D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④如图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所示，将同一块橡皮泥捏成实心球体浸没在水中，读出弹簧测力计的示数。</w:t>
      </w:r>
    </w:p>
    <w:p w14:paraId="07AA52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【解释】</w:t>
      </w:r>
    </w:p>
    <w:p w14:paraId="3D0EA7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中橡皮泥受到的浮力大小为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5219C0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）由以上实验可知，浮力大小与物体的形状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16473E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【交流】</w:t>
      </w:r>
    </w:p>
    <w:p w14:paraId="39DDD5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）本实验在其它因素都相同的前提下，只改变物体的形状来进行探究。在物理学中，这种研究方法称为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3ED637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903780541" name="图片 903780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80541" name="图片 903780541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第④步实验中，将橡皮泥从图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位置向下移放到图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位置时，深度增加，橡皮泥所受浮力大小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（选填“变大”“变小”或“不变”），说明浮力大小与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无关；</w:t>
      </w:r>
    </w:p>
    <w:p w14:paraId="35CE98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）若用刻度尺和弹性较好的橡皮筋来替代弹簧测力计，能否完成本实验的探究？</w:t>
      </w:r>
      <w:r>
        <w:rPr>
          <w:color w:val="000000"/>
        </w:rPr>
        <w:t>_________</w:t>
      </w:r>
    </w:p>
    <w:p w14:paraId="680FC8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无关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控制变量法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深度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能</w:t>
      </w:r>
    </w:p>
    <w:p w14:paraId="01A2C0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032B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可知，弹簧测力计的所示是</w:t>
      </w:r>
      <w:r>
        <w:rPr>
          <w:rFonts w:ascii="Times New Roman" w:hAnsi="Times New Roman" w:eastAsia="Times New Roman" w:cs="Times New Roman"/>
          <w:color w:val="000000"/>
        </w:rPr>
        <w:t>4N</w:t>
      </w:r>
      <w:r>
        <w:rPr>
          <w:rFonts w:ascii="宋体" w:hAnsi="宋体" w:eastAsia="宋体" w:cs="宋体"/>
          <w:color w:val="000000"/>
        </w:rPr>
        <w:t>，所以橡皮泥的重力为</w:t>
      </w:r>
      <w:r>
        <w:rPr>
          <w:rFonts w:ascii="Times New Roman" w:hAnsi="Times New Roman" w:eastAsia="Times New Roman" w:cs="Times New Roman"/>
          <w:color w:val="000000"/>
        </w:rPr>
        <w:t>4N</w:t>
      </w:r>
      <w:r>
        <w:rPr>
          <w:rFonts w:ascii="宋体" w:hAnsi="宋体" w:eastAsia="宋体" w:cs="宋体"/>
          <w:color w:val="000000"/>
        </w:rPr>
        <w:t>。</w:t>
      </w:r>
    </w:p>
    <w:p w14:paraId="1F65E9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可知，弹簧测力计的示数是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，橡皮泥受到的浮力</w:t>
      </w:r>
    </w:p>
    <w:p w14:paraId="347DEC0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color w:val="000000"/>
        </w:rPr>
        <w:t>=4N-2N=2N</w:t>
      </w:r>
    </w:p>
    <w:p w14:paraId="3D755A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由实验现象可知，同一块橡皮泥捏成不同形状物体浸没在水中，弹簧测力计的示数相同，由称重法可知浮力相同，说明浮力的大小与物体的形状无关。</w:t>
      </w:r>
    </w:p>
    <w:p w14:paraId="478AE48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探究浮力的大小与物体的形状的关系，保持其它因素都相同，只改变物体的形状，用到控制变量法。</w:t>
      </w:r>
    </w:p>
    <w:p w14:paraId="77D7AD8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在第④步实验中，将橡皮泥从图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位置向下移放到图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位置时，深度增加，排开水的体积不变，由阿基米德原理可知浮力大小不变，说明浮力大小与深度无关。</w:t>
      </w:r>
    </w:p>
    <w:p w14:paraId="27A000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用刻度尺和弹性较好的橡皮筋来替代弹簧测力计，用橡皮筋吊着橡皮泥浸入水中，记录橡皮筋的长度，比较每次橡皮筋的长度可以知道拉力的大小，从而比较浮力的大小，能完成本实验的探究。</w:t>
      </w:r>
    </w:p>
    <w:p w14:paraId="6412BD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【探究名称】探究保温瓶的保温效果与什么因素有关</w:t>
      </w:r>
    </w:p>
    <w:p w14:paraId="542597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【问题】有些同学喜欢用保温瓶带热水到校饮用。使用过程中发现瓶内装水较多时，保温效果较好；瓶内装水较少时，保温效果较差。据此，同学们猜想：保温瓶的保温效果可能与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有关。</w:t>
      </w:r>
    </w:p>
    <w:p w14:paraId="490EE4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【证据】针对同学们的猜想，甲、乙两组同学分别设计了一套方案。</w:t>
      </w:r>
    </w:p>
    <w:p w14:paraId="4A5BE4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甲组方案：利用五个规格相同的保温瓶（容积为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86" o:title="eqIdbcdbcfa56af123635b4f5bae5908df69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）在同一天进行实验</w:t>
      </w:r>
    </w:p>
    <w:p w14:paraId="43FC2A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）上午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宋体" w:hAnsi="宋体" w:eastAsia="宋体" w:cs="宋体"/>
          <w:color w:val="000000"/>
        </w:rPr>
        <w:t>将不同体积初温为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143" o:title="eqId57677bcdbb052d6e4f1194e71066d6fb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的热水，同时装入五个保温瓶内；</w:t>
      </w:r>
    </w:p>
    <w:p w14:paraId="687063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）下午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宋体" w:hAnsi="宋体" w:eastAsia="宋体" w:cs="宋体"/>
          <w:color w:val="000000"/>
        </w:rPr>
        <w:t>打开五个保温瓶，同时测量并记录水温，计算出水降低的温度。</w:t>
      </w:r>
    </w:p>
    <w:p w14:paraId="429AA4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乙组方案：利用同一保温瓶（容积为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86" o:title="eqIdbcdbcfa56af123635b4f5bae5908df6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）分五天进行实验</w:t>
      </w:r>
    </w:p>
    <w:p w14:paraId="66CE8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）每天上午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宋体" w:hAnsi="宋体" w:eastAsia="宋体" w:cs="宋体"/>
          <w:color w:val="000000"/>
        </w:rPr>
        <w:t>将不同体积初温为</w:t>
      </w:r>
      <w:r>
        <w:rPr>
          <w:rFonts w:ascii="Times New Roman" w:hAnsi="Times New Roman" w:eastAsia="Times New Roman" w:cs="Times New Roman"/>
          <w:color w:val="000000"/>
        </w:rPr>
        <w:t>98</w:t>
      </w:r>
      <w:r>
        <w:rPr>
          <w:rFonts w:ascii="宋体" w:hAnsi="宋体" w:eastAsia="宋体" w:cs="宋体"/>
          <w:color w:val="000000"/>
        </w:rPr>
        <w:t>℃的热水装入同一保温瓶内；</w:t>
      </w:r>
    </w:p>
    <w:p w14:paraId="6460AF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）每天下午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宋体" w:hAnsi="宋体" w:eastAsia="宋体" w:cs="宋体"/>
          <w:color w:val="000000"/>
        </w:rPr>
        <w:t>打开保温瓶，测量并记录水温，计算出水降低的温度。</w:t>
      </w:r>
    </w:p>
    <w:p w14:paraId="788561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上述两套方案，都能控制实验时保温瓶的保温性能完全相同，但乙组方案不能保证每天的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完全相同。所以，同学们选择了甲组方案在实验室进行实验。收集的数据如下表：</w:t>
      </w:r>
    </w:p>
    <w:p w14:paraId="0317AE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水的初温：</w:t>
      </w:r>
      <w:r>
        <w:rPr>
          <w:rFonts w:ascii="Times New Roman" w:hAnsi="Times New Roman" w:eastAsia="Times New Roman" w:cs="Times New Roman"/>
          <w:color w:val="000000"/>
        </w:rPr>
        <w:t>98</w:t>
      </w:r>
      <w:r>
        <w:rPr>
          <w:rFonts w:ascii="宋体" w:hAnsi="宋体" w:eastAsia="宋体" w:cs="宋体"/>
          <w:color w:val="000000"/>
        </w:rPr>
        <w:t>℃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30"/>
        <w:gridCol w:w="608"/>
        <w:gridCol w:w="608"/>
        <w:gridCol w:w="608"/>
        <w:gridCol w:w="608"/>
        <w:gridCol w:w="608"/>
      </w:tblGrid>
      <w:tr w14:paraId="7A7934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3554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保温瓶编号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6888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D49F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D943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3937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3B8D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⑤</w:t>
            </w:r>
          </w:p>
        </w:tc>
      </w:tr>
      <w:tr w14:paraId="2DE803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A079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水的体积（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L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8018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9D4A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284E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BFDF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6B5E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</w:tr>
      <w:tr w14:paraId="235454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CB40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水的末温（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℃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4C40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79.0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F1C9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CFB0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0469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85.5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B650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84.5</w:t>
            </w:r>
          </w:p>
        </w:tc>
      </w:tr>
      <w:tr w14:paraId="1633DC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A90B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水降低的温度（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℃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E959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4E5F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189C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AD03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7AF3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13.5</w:t>
            </w:r>
          </w:p>
        </w:tc>
      </w:tr>
    </w:tbl>
    <w:p w14:paraId="39BA9E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【解释】</w:t>
      </w:r>
    </w:p>
    <w:p w14:paraId="6DC298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）本实验通过相同时间内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来反映保温瓶的保温效果，这种研究方法称为转换法；</w:t>
      </w:r>
    </w:p>
    <w:p w14:paraId="2CCC0B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）分析实验数据可以得出初步结论：在其它条件相同的情况下，水量少于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3.8pt;width:25.2pt;" o:ole="t" filled="f" o:preferrelative="t" stroked="f" coordsize="21600,21600">
            <v:path/>
            <v:fill on="f" focussize="0,0"/>
            <v:stroke on="f" joinstyle="miter"/>
            <v:imagedata r:id="rId146" o:title="eqId31f98b3aeb9dd5af085e1db105ba26d8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时，水量越多，其保温效果越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；水量在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.8pt;width:60pt;" o:ole="t" filled="f" o:preferrelative="t" stroked="f" coordsize="21600,21600">
            <v:path/>
            <v:fill on="f" focussize="0,0"/>
            <v:stroke on="f" joinstyle="miter"/>
            <v:imagedata r:id="rId148" o:title="eqId48183239ae845d1164801d97385a727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时，水量越少，其保温效果越好。</w:t>
      </w:r>
    </w:p>
    <w:p w14:paraId="2ECEEC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【交流】</w:t>
      </w:r>
    </w:p>
    <w:p w14:paraId="6CF598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）经过讨论，同学们认为水量在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.8pt;width:60pt;" o:ole="t" filled="f" o:preferrelative="t" stroked="f" coordsize="21600,21600">
            <v:path/>
            <v:fill on="f" focussize="0,0"/>
            <v:stroke on="f" joinstyle="miter"/>
            <v:imagedata r:id="rId148" o:title="eqId48183239ae845d1164801d97385a727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范围内的初步结论不一定可靠，原因是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1617C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）实验过程中，水温下降是通过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的方式改变其内能。</w:t>
      </w:r>
    </w:p>
    <w:p w14:paraId="19EC45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）下列实验中也用到转换法的是</w:t>
      </w:r>
      <w:r>
        <w:rPr>
          <w:color w:val="000000"/>
        </w:rPr>
        <w:t>_________</w:t>
      </w:r>
    </w:p>
    <w:p w14:paraId="4EECA9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探究真空不能传声</w:t>
      </w:r>
    </w:p>
    <w:p w14:paraId="282924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研究光的传播时引入光线</w:t>
      </w:r>
    </w:p>
    <w:p w14:paraId="021136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探究平面镜成像特点时，用两支相同的蜡烛来比较像与物的大小关系</w:t>
      </w:r>
    </w:p>
    <w:p w14:paraId="223050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探究物体动能大小时，用木块被撞击后移动的距离来反映物体动能的大小</w:t>
      </w:r>
    </w:p>
    <w:p w14:paraId="5D354C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水的体积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室温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水降低的温度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好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热传递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155EF6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9F5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瓶内装水较多时，保温效果较好，瓶内装水较少时，保温效果较差，猜想：保温瓶的保温效果可能与水的体积有关。</w:t>
      </w:r>
    </w:p>
    <w:p w14:paraId="584A9C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乙组方案中利用同一保温瓶分五天进行实验，每天的气温不同，不能保证每天的室温完全相同。</w:t>
      </w:r>
    </w:p>
    <w:p w14:paraId="3866A9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本实验通过相同时间内水降低的温度来反映保温瓶的保温效果，相同时间内水降低的温度越低，说明保温效果越差。</w:t>
      </w:r>
    </w:p>
    <w:p w14:paraId="49880C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由表中数据可知，水量少于</w:t>
      </w:r>
      <w:r>
        <w:rPr>
          <w:rFonts w:ascii="Times New Roman" w:hAnsi="Times New Roman" w:eastAsia="Times New Roman" w:cs="Times New Roman"/>
          <w:color w:val="000000"/>
        </w:rPr>
        <w:t>1.9L</w:t>
      </w:r>
      <w:r>
        <w:rPr>
          <w:rFonts w:ascii="宋体" w:hAnsi="宋体" w:eastAsia="宋体" w:cs="宋体"/>
          <w:color w:val="000000"/>
        </w:rPr>
        <w:t>时，保温性能随水量的减小而减弱，水量越多，其保温效果越好；在水量在</w:t>
      </w:r>
      <w:r>
        <w:rPr>
          <w:rFonts w:ascii="Times New Roman" w:hAnsi="Times New Roman" w:eastAsia="Times New Roman" w:cs="Times New Roman"/>
          <w:color w:val="000000"/>
        </w:rPr>
        <w:t>2L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1.9L</w:t>
      </w:r>
      <w:r>
        <w:rPr>
          <w:rFonts w:ascii="宋体" w:hAnsi="宋体" w:eastAsia="宋体" w:cs="宋体"/>
          <w:color w:val="000000"/>
        </w:rPr>
        <w:t>时，保温性能随水量的减小而增强。</w:t>
      </w:r>
    </w:p>
    <w:p w14:paraId="4D43EBD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因为没有进行多次实验，实验结论具有偶然性，没有普遍性，所以水量在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8pt;width:60pt;" o:ole="t" filled="f" o:preferrelative="t" stroked="f" coordsize="21600,21600">
            <v:path/>
            <v:fill on="f" focussize="0,0"/>
            <v:stroke on="f" joinstyle="miter"/>
            <v:imagedata r:id="rId148" o:title="eqId48183239ae845d1164801d97385a727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范围内的初步结论不一定可靠。</w:t>
      </w:r>
    </w:p>
    <w:p w14:paraId="583B814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实验过程中，水放出热量，水温下降，内能减小，是通过热传递的方式改变其内能。</w:t>
      </w:r>
    </w:p>
    <w:p w14:paraId="35FC20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[8]A</w:t>
      </w:r>
      <w:r>
        <w:rPr>
          <w:rFonts w:ascii="宋体" w:hAnsi="宋体" w:eastAsia="宋体" w:cs="宋体"/>
          <w:color w:val="000000"/>
        </w:rPr>
        <w:t>．探究声音的传播时，利用真空罩实验，越向外抽空气，声音越小，在此基础上得到声音传播需要介质，真空不能传声，采用的是科学推理法，故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3D5153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．研究光的传播时引入光线，采用的是模型法，故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B4777D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．探究平面镜成像特点时，用两个等大的蜡烛探究像与物的大小关系，采用的是等效替代法，故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6382C3F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．探究物体动能大小时，用木块被撞击后移动的距离来反映物体动能，采用了转换法，故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22D1B6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B9F13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E111A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87E12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FD274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49CC4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F8D49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EB0A69"/>
    <w:rsid w:val="38274566"/>
    <w:rsid w:val="5D532AE7"/>
    <w:rsid w:val="614201A9"/>
    <w:rsid w:val="69982598"/>
    <w:rsid w:val="6BF65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0.bin"/><Relationship Id="rId97" Type="http://schemas.openxmlformats.org/officeDocument/2006/relationships/image" Target="media/image49.wmf"/><Relationship Id="rId96" Type="http://schemas.openxmlformats.org/officeDocument/2006/relationships/oleObject" Target="embeddings/oleObject39.bin"/><Relationship Id="rId95" Type="http://schemas.openxmlformats.org/officeDocument/2006/relationships/image" Target="media/image48.wmf"/><Relationship Id="rId94" Type="http://schemas.openxmlformats.org/officeDocument/2006/relationships/oleObject" Target="embeddings/oleObject38.bin"/><Relationship Id="rId93" Type="http://schemas.openxmlformats.org/officeDocument/2006/relationships/image" Target="media/image47.wmf"/><Relationship Id="rId92" Type="http://schemas.openxmlformats.org/officeDocument/2006/relationships/oleObject" Target="embeddings/oleObject37.bin"/><Relationship Id="rId91" Type="http://schemas.openxmlformats.org/officeDocument/2006/relationships/image" Target="media/image46.jpeg"/><Relationship Id="rId90" Type="http://schemas.openxmlformats.org/officeDocument/2006/relationships/image" Target="media/image45.wmf"/><Relationship Id="rId9" Type="http://schemas.openxmlformats.org/officeDocument/2006/relationships/theme" Target="theme/theme1.xml"/><Relationship Id="rId89" Type="http://schemas.openxmlformats.org/officeDocument/2006/relationships/oleObject" Target="embeddings/oleObject36.bin"/><Relationship Id="rId88" Type="http://schemas.openxmlformats.org/officeDocument/2006/relationships/image" Target="media/image44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3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2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0.wmf"/><Relationship Id="rId8" Type="http://schemas.openxmlformats.org/officeDocument/2006/relationships/footer" Target="footer3.xml"/><Relationship Id="rId79" Type="http://schemas.openxmlformats.org/officeDocument/2006/relationships/oleObject" Target="embeddings/oleObject31.bin"/><Relationship Id="rId78" Type="http://schemas.openxmlformats.org/officeDocument/2006/relationships/image" Target="media/image39.wmf"/><Relationship Id="rId77" Type="http://schemas.openxmlformats.org/officeDocument/2006/relationships/oleObject" Target="embeddings/oleObject30.bin"/><Relationship Id="rId76" Type="http://schemas.openxmlformats.org/officeDocument/2006/relationships/image" Target="media/image38.wmf"/><Relationship Id="rId75" Type="http://schemas.openxmlformats.org/officeDocument/2006/relationships/oleObject" Target="embeddings/oleObject29.bin"/><Relationship Id="rId74" Type="http://schemas.openxmlformats.org/officeDocument/2006/relationships/oleObject" Target="embeddings/oleObject28.bin"/><Relationship Id="rId73" Type="http://schemas.openxmlformats.org/officeDocument/2006/relationships/image" Target="media/image37.wmf"/><Relationship Id="rId72" Type="http://schemas.openxmlformats.org/officeDocument/2006/relationships/oleObject" Target="embeddings/oleObject27.bin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wmf"/><Relationship Id="rId66" Type="http://schemas.openxmlformats.org/officeDocument/2006/relationships/oleObject" Target="embeddings/oleObject24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3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png"/><Relationship Id="rId60" Type="http://schemas.openxmlformats.org/officeDocument/2006/relationships/image" Target="media/image30.wmf"/><Relationship Id="rId6" Type="http://schemas.openxmlformats.org/officeDocument/2006/relationships/footer" Target="footer1.xml"/><Relationship Id="rId59" Type="http://schemas.openxmlformats.org/officeDocument/2006/relationships/oleObject" Target="embeddings/oleObject21.bin"/><Relationship Id="rId58" Type="http://schemas.openxmlformats.org/officeDocument/2006/relationships/image" Target="media/image29.wmf"/><Relationship Id="rId57" Type="http://schemas.openxmlformats.org/officeDocument/2006/relationships/oleObject" Target="embeddings/oleObject20.bin"/><Relationship Id="rId56" Type="http://schemas.openxmlformats.org/officeDocument/2006/relationships/image" Target="media/image28.wmf"/><Relationship Id="rId55" Type="http://schemas.openxmlformats.org/officeDocument/2006/relationships/oleObject" Target="embeddings/oleObject19.bin"/><Relationship Id="rId54" Type="http://schemas.openxmlformats.org/officeDocument/2006/relationships/image" Target="media/image27.wmf"/><Relationship Id="rId53" Type="http://schemas.openxmlformats.org/officeDocument/2006/relationships/oleObject" Target="embeddings/oleObject18.bin"/><Relationship Id="rId52" Type="http://schemas.openxmlformats.org/officeDocument/2006/relationships/image" Target="media/image26.wmf"/><Relationship Id="rId51" Type="http://schemas.openxmlformats.org/officeDocument/2006/relationships/oleObject" Target="embeddings/oleObject17.bin"/><Relationship Id="rId50" Type="http://schemas.openxmlformats.org/officeDocument/2006/relationships/image" Target="media/image25.wmf"/><Relationship Id="rId5" Type="http://schemas.openxmlformats.org/officeDocument/2006/relationships/header" Target="header3.xml"/><Relationship Id="rId49" Type="http://schemas.openxmlformats.org/officeDocument/2006/relationships/oleObject" Target="embeddings/oleObject16.bin"/><Relationship Id="rId48" Type="http://schemas.openxmlformats.org/officeDocument/2006/relationships/image" Target="media/image24.wmf"/><Relationship Id="rId47" Type="http://schemas.openxmlformats.org/officeDocument/2006/relationships/oleObject" Target="embeddings/oleObject15.bin"/><Relationship Id="rId46" Type="http://schemas.openxmlformats.org/officeDocument/2006/relationships/image" Target="media/image23.wmf"/><Relationship Id="rId45" Type="http://schemas.openxmlformats.org/officeDocument/2006/relationships/oleObject" Target="embeddings/oleObject14.bin"/><Relationship Id="rId44" Type="http://schemas.openxmlformats.org/officeDocument/2006/relationships/image" Target="media/image22.wmf"/><Relationship Id="rId43" Type="http://schemas.openxmlformats.org/officeDocument/2006/relationships/oleObject" Target="embeddings/oleObject13.bin"/><Relationship Id="rId42" Type="http://schemas.openxmlformats.org/officeDocument/2006/relationships/image" Target="media/image21.wmf"/><Relationship Id="rId41" Type="http://schemas.openxmlformats.org/officeDocument/2006/relationships/oleObject" Target="embeddings/oleObject12.bin"/><Relationship Id="rId40" Type="http://schemas.openxmlformats.org/officeDocument/2006/relationships/image" Target="media/image20.wmf"/><Relationship Id="rId4" Type="http://schemas.openxmlformats.org/officeDocument/2006/relationships/header" Target="header2.xml"/><Relationship Id="rId39" Type="http://schemas.openxmlformats.org/officeDocument/2006/relationships/oleObject" Target="embeddings/oleObject11.bin"/><Relationship Id="rId38" Type="http://schemas.openxmlformats.org/officeDocument/2006/relationships/image" Target="media/image19.png"/><Relationship Id="rId37" Type="http://schemas.openxmlformats.org/officeDocument/2006/relationships/image" Target="media/image18.png"/><Relationship Id="rId36" Type="http://schemas.openxmlformats.org/officeDocument/2006/relationships/image" Target="media/image17.png"/><Relationship Id="rId35" Type="http://schemas.openxmlformats.org/officeDocument/2006/relationships/image" Target="media/image16.png"/><Relationship Id="rId34" Type="http://schemas.openxmlformats.org/officeDocument/2006/relationships/image" Target="media/image15.png"/><Relationship Id="rId33" Type="http://schemas.openxmlformats.org/officeDocument/2006/relationships/oleObject" Target="embeddings/oleObject10.bin"/><Relationship Id="rId32" Type="http://schemas.openxmlformats.org/officeDocument/2006/relationships/oleObject" Target="embeddings/oleObject9.bin"/><Relationship Id="rId31" Type="http://schemas.openxmlformats.org/officeDocument/2006/relationships/oleObject" Target="embeddings/oleObject8.bin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png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png"/><Relationship Id="rId25" Type="http://schemas.openxmlformats.org/officeDocument/2006/relationships/image" Target="media/image11.wmf"/><Relationship Id="rId24" Type="http://schemas.openxmlformats.org/officeDocument/2006/relationships/oleObject" Target="embeddings/oleObject5.bin"/><Relationship Id="rId23" Type="http://schemas.openxmlformats.org/officeDocument/2006/relationships/image" Target="media/image10.png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2" Type="http://schemas.openxmlformats.org/officeDocument/2006/relationships/fontTable" Target="fontTable.xml"/><Relationship Id="rId151" Type="http://schemas.openxmlformats.org/officeDocument/2006/relationships/customXml" Target="../customXml/item1.xml"/><Relationship Id="rId150" Type="http://schemas.openxmlformats.org/officeDocument/2006/relationships/oleObject" Target="embeddings/oleObject69.bin"/><Relationship Id="rId15" Type="http://schemas.openxmlformats.org/officeDocument/2006/relationships/image" Target="media/image6.png"/><Relationship Id="rId149" Type="http://schemas.openxmlformats.org/officeDocument/2006/relationships/oleObject" Target="embeddings/oleObject68.bin"/><Relationship Id="rId148" Type="http://schemas.openxmlformats.org/officeDocument/2006/relationships/image" Target="media/image72.wmf"/><Relationship Id="rId147" Type="http://schemas.openxmlformats.org/officeDocument/2006/relationships/oleObject" Target="embeddings/oleObject67.bin"/><Relationship Id="rId146" Type="http://schemas.openxmlformats.org/officeDocument/2006/relationships/image" Target="media/image71.wmf"/><Relationship Id="rId145" Type="http://schemas.openxmlformats.org/officeDocument/2006/relationships/oleObject" Target="embeddings/oleObject66.bin"/><Relationship Id="rId144" Type="http://schemas.openxmlformats.org/officeDocument/2006/relationships/oleObject" Target="embeddings/oleObject65.bin"/><Relationship Id="rId143" Type="http://schemas.openxmlformats.org/officeDocument/2006/relationships/image" Target="media/image70.wmf"/><Relationship Id="rId142" Type="http://schemas.openxmlformats.org/officeDocument/2006/relationships/oleObject" Target="embeddings/oleObject64.bin"/><Relationship Id="rId141" Type="http://schemas.openxmlformats.org/officeDocument/2006/relationships/oleObject" Target="embeddings/oleObject63.bin"/><Relationship Id="rId140" Type="http://schemas.openxmlformats.org/officeDocument/2006/relationships/image" Target="media/image69.wmf"/><Relationship Id="rId14" Type="http://schemas.openxmlformats.org/officeDocument/2006/relationships/image" Target="media/image5.png"/><Relationship Id="rId139" Type="http://schemas.openxmlformats.org/officeDocument/2006/relationships/image" Target="media/image68.png"/><Relationship Id="rId138" Type="http://schemas.openxmlformats.org/officeDocument/2006/relationships/image" Target="media/image67.wmf"/><Relationship Id="rId137" Type="http://schemas.openxmlformats.org/officeDocument/2006/relationships/oleObject" Target="embeddings/oleObject62.bin"/><Relationship Id="rId136" Type="http://schemas.openxmlformats.org/officeDocument/2006/relationships/oleObject" Target="embeddings/oleObject61.bin"/><Relationship Id="rId135" Type="http://schemas.openxmlformats.org/officeDocument/2006/relationships/oleObject" Target="embeddings/oleObject60.bin"/><Relationship Id="rId134" Type="http://schemas.openxmlformats.org/officeDocument/2006/relationships/image" Target="media/image66.wmf"/><Relationship Id="rId133" Type="http://schemas.openxmlformats.org/officeDocument/2006/relationships/oleObject" Target="embeddings/oleObject59.bin"/><Relationship Id="rId132" Type="http://schemas.openxmlformats.org/officeDocument/2006/relationships/image" Target="media/image65.wmf"/><Relationship Id="rId131" Type="http://schemas.openxmlformats.org/officeDocument/2006/relationships/oleObject" Target="embeddings/oleObject58.bin"/><Relationship Id="rId130" Type="http://schemas.openxmlformats.org/officeDocument/2006/relationships/image" Target="media/image64.wmf"/><Relationship Id="rId13" Type="http://schemas.openxmlformats.org/officeDocument/2006/relationships/image" Target="media/image4.png"/><Relationship Id="rId129" Type="http://schemas.openxmlformats.org/officeDocument/2006/relationships/oleObject" Target="embeddings/oleObject57.bin"/><Relationship Id="rId128" Type="http://schemas.openxmlformats.org/officeDocument/2006/relationships/image" Target="media/image63.wmf"/><Relationship Id="rId127" Type="http://schemas.openxmlformats.org/officeDocument/2006/relationships/oleObject" Target="embeddings/oleObject56.bin"/><Relationship Id="rId126" Type="http://schemas.openxmlformats.org/officeDocument/2006/relationships/oleObject" Target="embeddings/oleObject55.bin"/><Relationship Id="rId125" Type="http://schemas.openxmlformats.org/officeDocument/2006/relationships/image" Target="media/image62.png"/><Relationship Id="rId124" Type="http://schemas.openxmlformats.org/officeDocument/2006/relationships/image" Target="media/image61.wmf"/><Relationship Id="rId123" Type="http://schemas.openxmlformats.org/officeDocument/2006/relationships/oleObject" Target="embeddings/oleObject54.bin"/><Relationship Id="rId122" Type="http://schemas.openxmlformats.org/officeDocument/2006/relationships/image" Target="media/image60.wmf"/><Relationship Id="rId121" Type="http://schemas.openxmlformats.org/officeDocument/2006/relationships/oleObject" Target="embeddings/oleObject53.bin"/><Relationship Id="rId120" Type="http://schemas.openxmlformats.org/officeDocument/2006/relationships/image" Target="media/image59.wmf"/><Relationship Id="rId12" Type="http://schemas.openxmlformats.org/officeDocument/2006/relationships/image" Target="media/image3.png"/><Relationship Id="rId119" Type="http://schemas.openxmlformats.org/officeDocument/2006/relationships/oleObject" Target="embeddings/oleObject52.bin"/><Relationship Id="rId118" Type="http://schemas.openxmlformats.org/officeDocument/2006/relationships/oleObject" Target="embeddings/oleObject51.bin"/><Relationship Id="rId117" Type="http://schemas.openxmlformats.org/officeDocument/2006/relationships/image" Target="media/image58.png"/><Relationship Id="rId116" Type="http://schemas.openxmlformats.org/officeDocument/2006/relationships/image" Target="media/image57.png"/><Relationship Id="rId115" Type="http://schemas.openxmlformats.org/officeDocument/2006/relationships/image" Target="media/image56.png"/><Relationship Id="rId114" Type="http://schemas.openxmlformats.org/officeDocument/2006/relationships/oleObject" Target="embeddings/oleObject50.bin"/><Relationship Id="rId113" Type="http://schemas.openxmlformats.org/officeDocument/2006/relationships/oleObject" Target="embeddings/oleObject49.bin"/><Relationship Id="rId112" Type="http://schemas.openxmlformats.org/officeDocument/2006/relationships/oleObject" Target="embeddings/oleObject48.bin"/><Relationship Id="rId111" Type="http://schemas.openxmlformats.org/officeDocument/2006/relationships/oleObject" Target="embeddings/oleObject47.bin"/><Relationship Id="rId110" Type="http://schemas.openxmlformats.org/officeDocument/2006/relationships/oleObject" Target="embeddings/oleObject46.bin"/><Relationship Id="rId11" Type="http://schemas.openxmlformats.org/officeDocument/2006/relationships/image" Target="media/image2.wmf"/><Relationship Id="rId109" Type="http://schemas.openxmlformats.org/officeDocument/2006/relationships/image" Target="media/image55.wmf"/><Relationship Id="rId108" Type="http://schemas.openxmlformats.org/officeDocument/2006/relationships/oleObject" Target="embeddings/oleObject45.bin"/><Relationship Id="rId107" Type="http://schemas.openxmlformats.org/officeDocument/2006/relationships/image" Target="media/image54.wmf"/><Relationship Id="rId106" Type="http://schemas.openxmlformats.org/officeDocument/2006/relationships/oleObject" Target="embeddings/oleObject44.bin"/><Relationship Id="rId105" Type="http://schemas.openxmlformats.org/officeDocument/2006/relationships/image" Target="media/image53.wmf"/><Relationship Id="rId104" Type="http://schemas.openxmlformats.org/officeDocument/2006/relationships/oleObject" Target="embeddings/oleObject43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2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16</Pages>
  <Words>8025</Words>
  <Characters>8840</Characters>
  <Lines>0</Lines>
  <Paragraphs>0</Paragraphs>
  <TotalTime>4</TotalTime>
  <ScaleCrop>false</ScaleCrop>
  <LinksUpToDate>false</LinksUpToDate>
  <CharactersWithSpaces>9167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2023-06-20T12:00:00Z</dcterms:created>
  <dc:creator>学科网试题生产平台</dc:creator>
  <dc:description>3262986821435392</dc:description>
  <cp:lastModifiedBy>上帝掷骰子吗</cp:lastModifiedBy>
  <dcterms:modified xsi:type="dcterms:W3CDTF">2024-07-19T16:53:51Z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B9E38B9E07574D3D83657F250A967975_12</vt:lpwstr>
  </property>
</Properties>
</file>