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76AD2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10795000</wp:posOffset>
            </wp:positionV>
            <wp:extent cx="381000" cy="444500"/>
            <wp:effectExtent l="0" t="0" r="0" b="12700"/>
            <wp:wrapNone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年辽宁省鞍山市中考物理试卷</w:t>
      </w:r>
    </w:p>
    <w:p w14:paraId="64B549A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</w:t>
      </w:r>
      <w:r>
        <w:rPr>
          <w:rFonts w:ascii="宋体" w:hAnsi="宋体" w:eastAsia="宋体" w:cs="宋体"/>
          <w:b/>
          <w:color w:val="auto"/>
          <w:sz w:val="24"/>
        </w:rPr>
        <w:t>分，其中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11~14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分，每题选对但不全的得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分，有错选的不得分）注意：第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1~10</w:t>
      </w:r>
      <w:r>
        <w:rPr>
          <w:rFonts w:ascii="宋体" w:hAnsi="宋体" w:eastAsia="宋体" w:cs="宋体"/>
          <w:b/>
          <w:color w:val="auto"/>
          <w:sz w:val="24"/>
        </w:rPr>
        <w:t>小题每题只有一个选项符合题意，第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11~14</w:t>
      </w:r>
      <w:r>
        <w:rPr>
          <w:rFonts w:ascii="宋体" w:hAnsi="宋体" w:eastAsia="宋体" w:cs="宋体"/>
          <w:b/>
          <w:color w:val="auto"/>
          <w:sz w:val="24"/>
        </w:rPr>
        <w:t>小题中每题至少有两个选项符合题意。</w:t>
      </w:r>
    </w:p>
    <w:p w14:paraId="02DEA874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下列数据中，最接近实际的是（　　）</w:t>
      </w:r>
    </w:p>
    <w:p w14:paraId="0695AD02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适宜淋浴的水温约为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12" o:title="eqId1e9c7aa2ea165dec8d93de8d5f3366d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7C5C8C61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学生书桌的高度约为</w:t>
      </w:r>
      <w:r>
        <w:rPr>
          <w:rFonts w:ascii="Times New Roman" w:hAnsi="Times New Roman" w:eastAsia="Times New Roman" w:cs="Times New Roman"/>
          <w:color w:val="auto"/>
        </w:rPr>
        <w:t>1.7m</w:t>
      </w:r>
    </w:p>
    <w:p w14:paraId="58D6830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一张物理试卷的质量约为</w:t>
      </w:r>
      <w:r>
        <w:rPr>
          <w:rFonts w:ascii="Times New Roman" w:hAnsi="Times New Roman" w:eastAsia="Times New Roman" w:cs="Times New Roman"/>
          <w:color w:val="auto"/>
        </w:rPr>
        <w:t>50g</w:t>
      </w:r>
    </w:p>
    <w:p w14:paraId="3B443086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中学生正常步行的速度约为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9pt;width:27.1pt;" o:ole="t" filled="f" o:preferrelative="t" stroked="f" coordsize="21600,21600">
            <v:path/>
            <v:fill on="f" focussize="0,0"/>
            <v:stroke on="f" joinstyle="miter"/>
            <v:imagedata r:id="rId14" o:title="eqId21da124c4d090197c52d2c64bab99cf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08EB4B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关于声现象的分析，下列说法正确的是（　　）</w:t>
      </w:r>
    </w:p>
    <w:p w14:paraId="57BD63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57675" cy="10763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D2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甲图：拨动伸出桌面的钢尺，钢尺振动的幅度越大，音调就越高</w:t>
      </w:r>
    </w:p>
    <w:p w14:paraId="1B539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乙图：将扬声器对准烛焰，播放音乐，烛焰会跳动，说明声波能传递信息</w:t>
      </w:r>
    </w:p>
    <w:p w14:paraId="2E411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丙图：逐渐抽出玻璃罩内的空气，听到的声音变小，说明声音的传播需要介质</w:t>
      </w:r>
    </w:p>
    <w:p w14:paraId="17FB4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丁图：车间的工人佩戴耳罩，是为了阻断噪声的传播</w:t>
      </w:r>
    </w:p>
    <w:p w14:paraId="6EF801A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下列光现象在生活生产中的应用，利用了光的直线传播的是（　　）</w:t>
      </w:r>
    </w:p>
    <w:p w14:paraId="040C7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76300" cy="838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用放大镜观察物体</w:t>
      </w:r>
    </w:p>
    <w:p w14:paraId="0A9C3F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07872658" name="图片 607872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2658" name="图片 6078726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990600" cy="733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用太阳灶烧水</w:t>
      </w:r>
    </w:p>
    <w:p w14:paraId="4B4493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8763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用日晷判断时间</w:t>
      </w:r>
    </w:p>
    <w:p w14:paraId="2D532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19175" cy="6762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用镜子画脸谱</w:t>
      </w:r>
    </w:p>
    <w:p w14:paraId="350111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物态变化让物质世界多姿多彩。关于物态变化，下列说法正确的是（　　）</w:t>
      </w:r>
    </w:p>
    <w:p w14:paraId="439A6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樟脑丸变小是汽化现象</w:t>
      </w:r>
    </w:p>
    <w:p w14:paraId="5E3CE9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清晨，树叶上出现的露是液化现象</w:t>
      </w:r>
    </w:p>
    <w:p w14:paraId="411C3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秋天，地面上出现的霜是凝固现象</w:t>
      </w:r>
    </w:p>
    <w:p w14:paraId="156BC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湿衣服被晒干是升华现象</w:t>
      </w:r>
    </w:p>
    <w:p w14:paraId="658DF1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关于能源、信息和材料，下列说法正确的是（　　）</w:t>
      </w:r>
    </w:p>
    <w:p w14:paraId="5E3649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9pt;width:27.15pt;" o:ole="t" filled="f" o:preferrelative="t" stroked="f" coordsize="21600,21600">
            <v:path/>
            <v:fill on="f" focussize="0,0"/>
            <v:stroke on="f" joinstyle="miter"/>
            <v:imagedata r:id="rId22" o:title="eqId011e5f2dc98128d647de96d495ae0e4e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灯核心元件的主要材料是半导体</w:t>
      </w:r>
    </w:p>
    <w:p w14:paraId="13499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水能、风能发电是不可再生能源的利用</w:t>
      </w:r>
    </w:p>
    <w:p w14:paraId="7B14A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用超导材料制成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07872656" name="图片 607872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2656" name="图片 6078726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电炉丝可以提高电炉的加热效率</w:t>
      </w:r>
    </w:p>
    <w:p w14:paraId="6C58E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光纤通信是利用光在光导纤维中多次折射传输信息的</w:t>
      </w:r>
    </w:p>
    <w:p w14:paraId="62CDB8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关于压强在生活中的应用，下列说法正确的是（　　）</w:t>
      </w:r>
    </w:p>
    <w:p w14:paraId="6F6E1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篆刻刀的刀口做得很锋利，是通过增大压力来增大压强</w:t>
      </w:r>
    </w:p>
    <w:p w14:paraId="57BFDE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排水管的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形“反水弯”是利用连通器原理</w:t>
      </w:r>
    </w:p>
    <w:p w14:paraId="37718C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用注射器将药液注入肌肉是利用大气压强实现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07872664" name="图片 607872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2664" name="图片 6078726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7C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高压锅是利用液体的沸点随着气压的增大而降低来工作的</w:t>
      </w:r>
    </w:p>
    <w:p w14:paraId="0769AF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取两个相同的验电器甲和乙（如图），使甲带负电，乙不带电，下列分析正确的是（　　）</w:t>
      </w:r>
    </w:p>
    <w:p w14:paraId="1D8508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0001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76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甲验电器带负电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607872660" name="图片 60787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2660" name="图片 60787266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因为它得到了原子</w:t>
      </w:r>
    </w:p>
    <w:p w14:paraId="62EF4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甲验电器的金属箔片张开是由于异种电荷相互排斥</w:t>
      </w:r>
    </w:p>
    <w:p w14:paraId="35D8D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用橡胶棒连接两金属球，金属箔片的张角都会发生改变</w:t>
      </w:r>
    </w:p>
    <w:p w14:paraId="4A3A1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用金属棒连接两金属球的瞬间，棒中电流方向由乙到甲</w:t>
      </w:r>
    </w:p>
    <w:p w14:paraId="49E64F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发电机的发明使人们大量使用电能成为可能，对人类社会的发展影响深远。下列各图中能反映发电机工作原理的是（　　）</w:t>
      </w:r>
    </w:p>
    <w:p w14:paraId="078EA9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14475" cy="11811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71625" cy="1162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907A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62050" cy="1095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38300" cy="933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77E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00E3A1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用铜线代替保险丝更安全</w:t>
      </w:r>
    </w:p>
    <w:p w14:paraId="508E6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洗衣机、电冰箱应使用两孔插座</w:t>
      </w:r>
    </w:p>
    <w:p w14:paraId="31A35D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遇到有人触电，应立即用手将他拉离带电体</w:t>
      </w:r>
    </w:p>
    <w:p w14:paraId="32005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当试电笔的笔尖接触电线时，绝不允许用手再接触金属笔尖</w:t>
      </w:r>
    </w:p>
    <w:p w14:paraId="24D342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向右缓慢移动，下列思路点拨判断正确的是（　　）</w:t>
      </w:r>
    </w:p>
    <w:p w14:paraId="7D4744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143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0E2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示数均变小</w:t>
      </w:r>
    </w:p>
    <w:p w14:paraId="4B969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的示数乘积变大</w:t>
      </w:r>
    </w:p>
    <w:p w14:paraId="568EE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的示数之差保持不变</w:t>
      </w:r>
    </w:p>
    <w:p w14:paraId="11B39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的示数之比保持不变</w:t>
      </w:r>
    </w:p>
    <w:p w14:paraId="6D2F98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关于分子热运动和内能，下列说法正确的是（　　）</w:t>
      </w:r>
    </w:p>
    <w:p w14:paraId="517B7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物体温度升高含有的热量增加</w:t>
      </w:r>
    </w:p>
    <w:p w14:paraId="281C8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铁块很难被压缩表明分子间存在斥力</w:t>
      </w:r>
    </w:p>
    <w:p w14:paraId="251B9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鲜花香气四溢是一种扩散现象</w:t>
      </w:r>
    </w:p>
    <w:p w14:paraId="42D3F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发生热传递的物体之间一定存在温度差</w:t>
      </w:r>
    </w:p>
    <w:p w14:paraId="5A930ED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踢毽，起源于汉代，至今已有两千多年的历史。毽子离脚后竖直向上运动过程中（考虑空气阻力），以下分析正确的是（　　）</w:t>
      </w:r>
    </w:p>
    <w:p w14:paraId="38700B6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0" cy="1819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1F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毽子运动过程中机械能守恒</w:t>
      </w:r>
    </w:p>
    <w:p w14:paraId="67629C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毽子在最高点时受平衡力作用</w:t>
      </w:r>
    </w:p>
    <w:p w14:paraId="0022E8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毽子受到合力方向竖直向下</w:t>
      </w:r>
    </w:p>
    <w:p w14:paraId="79981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若所受外力消失，毽子将做匀速直线运动</w:t>
      </w:r>
    </w:p>
    <w:p w14:paraId="6ADA60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如图所示，水平桌面上两个质量相等的圆柱形薄壁容器甲、乙，底面积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33" o:title="eqId9eb9f7c7af5483170ac75131736ce6be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，分别装入两种不同液体，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是两个完全相同的物体。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静止时有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5" o:title="eqId4dac452fbb5ef6dd653e7fbbef639484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体积露出液面，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用细线拴在容器底部且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对细线有拉力。已知液面相平，液体对容器底的压力相等，下列说法中正确的是（　　）</w:t>
      </w:r>
    </w:p>
    <w:p w14:paraId="4ED99C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4192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3A0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两物体受的浮力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pt;width:40pt;" o:ole="t" filled="f" o:preferrelative="t" stroked="f" coordsize="21600,21600">
            <v:path/>
            <v:fill on="f" focussize="0,0"/>
            <v:stroke on="f" joinstyle="miter"/>
            <v:imagedata r:id="rId38" o:title="eqIdb9f91c59339f338f40415ac2eb5163f7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</w:p>
    <w:p w14:paraId="467F66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两液体对容器底的压强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43.1pt;" o:ole="t" filled="f" o:preferrelative="t" stroked="f" coordsize="21600,21600">
            <v:path/>
            <v:fill on="f" focussize="0,0"/>
            <v:stroke on="f" joinstyle="miter"/>
            <v:imagedata r:id="rId40" o:title="eqIda32910a586ba81f0dd1572a37fb69f9f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</w:p>
    <w:p w14:paraId="59EFED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两容器对桌面的压力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2" o:title="eqIdcf3f04961e49fe82ddd115481347f22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</w:p>
    <w:p w14:paraId="62ADA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下方的细线剪断，则静止时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将有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44" o:title="eqIdbf31876698721a199c7c53c6b320aa8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体积露出液面</w:t>
      </w:r>
    </w:p>
    <w:p w14:paraId="2D75163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如图甲所示电路中，电源电压不变，灯泡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46" o:title="eqIdee10b15238789eff8bcc496fa524cb34"/>
            <o:lock v:ext="edit" aspectratio="t"/>
            <w10:wrap type="none"/>
            <w10:anchorlock/>
          </v:shape>
          <o:OLEObject Type="Embed" ProgID="Equation.DSMT4" ShapeID="_x0000_i1034" DrawAspect="Content" ObjectID="_1468075734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48" o:title="eqId267feba236a22d3b0203270b9cee8ab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50" o:title="eqIdf09a6970f735879660d826010925ed2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”字样（灯丝电阻不变），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5pt;width:48.2pt;" o:ole="t" filled="f" o:preferrelative="t" stroked="f" coordsize="21600,21600">
            <v:path/>
            <v:fill on="f" focussize="0,0"/>
            <v:stroke on="f" joinstyle="miter"/>
            <v:imagedata r:id="rId52" o:title="eqIdd2c426800bab16c3a52f820c2b3b67fb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。闭合开关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54" o:title="eqIda454a2c91ace8ef50412a6adf91f8086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，断开开关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6" o:title="eqId910f1655703721b51006b887a2394b6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8" o:title="eqId779629f16056a50f4c06e3996d8e1c82"/>
            <o:lock v:ext="edit" aspectratio="t"/>
            <w10:wrap type="none"/>
            <w10:anchorlock/>
          </v:shape>
          <o:OLEObject Type="Embed" ProgID="Equation.DSMT4" ShapeID="_x0000_i1040" DrawAspect="Content" ObjectID="_1468075740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60" o:title="eqId2c94bb12cee76221e13f9ef955b0aab1"/>
            <o:lock v:ext="edit" aspectratio="t"/>
            <w10:wrap type="none"/>
            <w10:anchorlock/>
          </v:shape>
          <o:OLEObject Type="Embed" ProgID="Equation.DSMT4" ShapeID="_x0000_i1041" DrawAspect="Content" ObjectID="_1468075741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端向右滑到某一位置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62" o:title="eqId071a7e733d466949ac935b4b8ee8d183"/>
            <o:lock v:ext="edit" aspectratio="t"/>
            <w10:wrap type="none"/>
            <w10:anchorlock/>
          </v:shape>
          <o:OLEObject Type="Embed" ProgID="Equation.DSMT4" ShapeID="_x0000_i1042" DrawAspect="Content" ObjectID="_1468075742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时（图中未标出），灯泡恰好正常发光；保持滑片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的位置不变，同时闭合开关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54" o:title="eqIda454a2c91ace8ef50412a6adf91f8086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6" o:title="eqId910f1655703721b51006b887a2394b6d"/>
            <o:lock v:ext="edit" aspectratio="t"/>
            <w10:wrap type="none"/>
            <w10:anchorlock/>
          </v:shape>
          <o:OLEObject Type="Embed" ProgID="Equation.DSMT4" ShapeID="_x0000_i1044" DrawAspect="Content" ObjectID="_146807574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8" o:title="eqId779629f16056a50f4c06e3996d8e1c82"/>
            <o:lock v:ext="edit" aspectratio="t"/>
            <w10:wrap type="none"/>
            <w10:anchorlock/>
          </v:shape>
          <o:OLEObject Type="Embed" ProgID="Equation.DSMT4" ShapeID="_x0000_i1045" DrawAspect="Content" ObjectID="_1468075745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1.25pt;width:9pt;" o:ole="t" filled="f" o:preferrelative="t" stroked="f" coordsize="21600,21600">
            <v:path/>
            <v:fill on="f" focussize="0,0"/>
            <v:stroke on="f" joinstyle="miter"/>
            <v:imagedata r:id="rId62" o:title="eqId071a7e733d466949ac935b4b8ee8d18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向左滑到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60" o:title="eqId2c94bb12cee76221e13f9ef955b0aab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端。两次电流表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69" o:title="eqIdff4489d9b83072184c0e1d6b09be50c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2.95pt;width:10.1pt;" o:ole="t" filled="f" o:preferrelative="t" stroked="f" coordsize="21600,21600">
            <v:path/>
            <v:fill on="f" focussize="0,0"/>
            <v:stroke on="f" joinstyle="miter"/>
            <v:imagedata r:id="rId71" o:title="eqIde105760638b22b26ff8bec4354255e4c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随滑动变阻器阻值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" o:title="eqId4aa0df7f1e45f9de29e802c7f19a4f6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变化情况如图乙所示，则下列说法正确的是（　　）</w:t>
      </w:r>
    </w:p>
    <w:p w14:paraId="08347F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18288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C0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灯泡的电阻为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76" o:title="eqId146c023fdf3018f507d1db2e51f8d92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</w:p>
    <w:p w14:paraId="5A67E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电源电压为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78" o:title="eqIdd40d48358392978b7ee4d6d803533a9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</w:p>
    <w:p w14:paraId="44775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滑动变阻器的最大电阻为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4pt;width:24pt;" o:ole="t" filled="f" o:preferrelative="t" stroked="f" coordsize="21600,21600">
            <v:path/>
            <v:fill on="f" focussize="0,0"/>
            <v:stroke on="f" joinstyle="miter"/>
            <v:imagedata r:id="rId80" o:title="eqIdf04aa75e3d40888fa23fa282c8d347bc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</w:p>
    <w:p w14:paraId="5E5799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54" o:title="eqIda454a2c91ace8ef50412a6adf91f8086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6" o:title="eqId910f1655703721b51006b887a2394b6d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8" o:title="eqId779629f16056a50f4c06e3996d8e1c82"/>
            <o:lock v:ext="edit" aspectratio="t"/>
            <w10:wrap type="none"/>
            <w10:anchorlock/>
          </v:shape>
          <o:OLEObject Type="Embed" ProgID="Equation.DSMT4" ShapeID="_x0000_i1056" DrawAspect="Content" ObjectID="_1468075756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都闭合时，调节滑片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，电路消耗总功率的最小值为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5" o:title="eqIde54f0821e257a98b14c8f4a3a991e6f9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</w:p>
    <w:p w14:paraId="3F07AF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8875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汽车两侧的后视镜是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（选填“平面镜”、“凸面镜”或“凹面镜”）。如图甲，轿车司机从右后视镜中观察到一辆越野车，下一时刻越野车在后视镜中的位置如图乙所示，越野车相对于轿车是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（选填“运动”或“静止”）的，后视镜中越野车的像是光的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形成的。</w:t>
      </w:r>
    </w:p>
    <w:p w14:paraId="2C251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1038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D27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在雨后有时能看到五颜六色的彩虹，彩虹是光的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现象；彩色电视机屏幕上多彩的画面是由红、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、蓝三种色光混合而成的；光在真空中的传播速度为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4pt;width:21pt;" o:ole="t" filled="f" o:preferrelative="t" stroked="f" coordsize="21600,21600">
            <v:path/>
            <v:fill on="f" focussize="0,0"/>
            <v:stroke on="f" joinstyle="miter"/>
            <v:imagedata r:id="rId88" o:title="eqId22964de2a093c97a8755dbe70487735e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A3569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核电站通过核反应堆中的核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（选填“聚变”或“裂变”）来加热水，将核能转化为水蒸气的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能，再通过汽轮机转化为机械能，最后带动发电机转动转化为电能，电能属于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（选填“一次”或“二次”）能源。</w:t>
      </w:r>
    </w:p>
    <w:p w14:paraId="43DEA0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用手将边长为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0.4kg</w:t>
      </w:r>
      <w:r>
        <w:rPr>
          <w:rFonts w:ascii="宋体" w:hAnsi="宋体" w:eastAsia="宋体" w:cs="宋体"/>
          <w:color w:val="000000"/>
        </w:rPr>
        <w:t>的正方体浸没在水中，将手放开瞬间它受到的浮力为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，当物体静止时，它的下表面受到水的压强为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、（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78FF4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在探究“电磁铁的磁性强弱与哪些因素有关”的实验中，小聪连接了如图所示的电路，电磁铁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端放有一小磁针，闭合开关，小磁针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（选填“顺”或“逆”）时针转动，向右移动滑动变阻器的滑片，电磁铁磁性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（选填“增强”、“减弱”或“不变”）。电磁铁磁性的强弱还与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有关。</w:t>
      </w:r>
    </w:p>
    <w:p w14:paraId="5E72D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238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6A99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如图所示的汽油机处于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（选填“压缩”或“做功”）冲程，这个冲程将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能。某单缸四冲程汽油机的飞轮转动速度是</w:t>
      </w:r>
      <w:r>
        <w:rPr>
          <w:rFonts w:ascii="Times New Roman" w:hAnsi="Times New Roman" w:eastAsia="Times New Roman" w:cs="Times New Roman"/>
          <w:color w:val="000000"/>
        </w:rPr>
        <w:t>2400r/min</w:t>
      </w:r>
      <w:r>
        <w:rPr>
          <w:rFonts w:ascii="宋体" w:hAnsi="宋体" w:eastAsia="宋体" w:cs="宋体"/>
          <w:color w:val="000000"/>
        </w:rPr>
        <w:t>，则此汽油机每秒对外做功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次。</w:t>
      </w:r>
    </w:p>
    <w:p w14:paraId="12A1BE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3342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28B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如图所示，用手握住装有水的杯子静止在空中，杯子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（选填“具有”或“不具有”）惯性，杯子所受摩擦力的方向为</w:t>
      </w:r>
      <w:r>
        <w:rPr>
          <w:color w:val="000000"/>
        </w:rPr>
        <w:t>___________，</w:t>
      </w:r>
      <w:r>
        <w:rPr>
          <w:rFonts w:ascii="宋体" w:hAnsi="宋体" w:eastAsia="宋体" w:cs="宋体"/>
          <w:color w:val="000000"/>
        </w:rPr>
        <w:t>若喝掉杯中一部分水后，仍按如图方式保持静止，则杯子所受摩擦力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（选填“增大”“不变”或“减小”）。</w:t>
      </w:r>
    </w:p>
    <w:p w14:paraId="23D9B8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2573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216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某工人用竖直方向的滑轮组，把重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3" o:title="eqId4366f8c0fe7e501ed4c4ab4342060fa6"/>
            <o:lock v:ext="edit" aspectratio="t"/>
            <w10:wrap type="none"/>
            <w10:anchorlock/>
          </v:shape>
          <o:OLEObject Type="Embed" ProgID="Equation.DSMT4" ShapeID="_x0000_i1059" DrawAspect="Content" ObjectID="_1468075759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的物体沿竖直方向以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pt;width:32pt;" o:ole="t" filled="f" o:preferrelative="t" stroked="f" coordsize="21600,21600">
            <v:path/>
            <v:fill on="f" focussize="0,0"/>
            <v:stroke on="f" joinstyle="miter"/>
            <v:imagedata r:id="rId95" o:title="eqId73e023b6fe6595a738a117e13481c2c3"/>
            <o:lock v:ext="edit" aspectratio="t"/>
            <w10:wrap type="none"/>
            <w10:anchorlock/>
          </v:shape>
          <o:OLEObject Type="Embed" ProgID="Equation.DSMT4" ShapeID="_x0000_i1060" DrawAspect="Content" ObjectID="_1468075760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的速度匀速提升，所用拉力为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30.55pt;" o:ole="t" filled="f" o:preferrelative="t" stroked="f" coordsize="21600,21600">
            <v:path/>
            <v:fill on="f" focussize="0,0"/>
            <v:stroke on="f" joinstyle="miter"/>
            <v:imagedata r:id="rId97" o:title="eqId7ea5f8a000ba465d095e49fe09ccb47d"/>
            <o:lock v:ext="edit" aspectratio="t"/>
            <w10:wrap type="none"/>
            <w10:anchorlock/>
          </v:shape>
          <o:OLEObject Type="Embed" ProgID="Equation.DSMT4" ShapeID="_x0000_i1061" DrawAspect="Content" ObjectID="_1468075761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，滑轮组的机械效率为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99" o:title="eqIdfbb00d558e456638de8ff1788db5a8d4"/>
            <o:lock v:ext="edit" aspectratio="t"/>
            <w10:wrap type="none"/>
            <w10:anchorlock/>
          </v:shape>
          <o:OLEObject Type="Embed" ProgID="Equation.DSMT4" ShapeID="_x0000_i1062" DrawAspect="Content" ObjectID="_146807576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（忽略摩擦及绳重），则该滑轮组与动滑轮相连的绳子段数为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段，拉力的功率为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；当匀速提升重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2.65pt;width:27.65pt;" o:ole="t" filled="f" o:preferrelative="t" stroked="f" coordsize="21600,21600">
            <v:path/>
            <v:fill on="f" focussize="0,0"/>
            <v:stroke on="f" joinstyle="miter"/>
            <v:imagedata r:id="rId101" o:title="eqIdcc6dd6dc53093d841d43e5536c24ba8a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的物体时，拉力大小为</w:t>
      </w:r>
      <w:r>
        <w:rPr>
          <w:color w:val="000000"/>
        </w:rPr>
        <w:t>___________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103" o:title="eqIdcad135b14c9dcd83eab6618d7694c7b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92051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3399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小明用手机给水中的小鱼拍照，发现手机在水中的像刚好与鱼缸中的一条小鱼的像重合，图中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点表示小明眼睛的位置，</w:t>
      </w:r>
      <w:r>
        <w:rPr>
          <w:rFonts w:ascii="Times New Roman" w:hAnsi="Times New Roman" w:eastAsia="Times New Roman" w:cs="Times New Roman"/>
          <w:i/>
          <w:color w:val="000000"/>
        </w:rPr>
        <w:t>B′</w:t>
      </w:r>
      <w:r>
        <w:rPr>
          <w:rFonts w:ascii="宋体" w:hAnsi="宋体" w:eastAsia="宋体" w:cs="宋体"/>
          <w:color w:val="000000"/>
        </w:rPr>
        <w:t>点是小明看到的小鱼和手机的像重合的位置。请画出：</w:t>
      </w:r>
    </w:p>
    <w:p w14:paraId="784CBF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）手机的位置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4CAA5B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）小明看到手机的像的光路图；</w:t>
      </w:r>
    </w:p>
    <w:p w14:paraId="6C423B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）水中鱼的大致位置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及看到鱼的光路图。</w:t>
      </w:r>
    </w:p>
    <w:p w14:paraId="1F77FD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9810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9D9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图甲是一种常用的移动指示牌，图乙是它的模型，图丙是被风刮倒的指示牌，请在图丙中画出：将指示牌扶起的最小力及其力臂。</w:t>
      </w:r>
    </w:p>
    <w:p w14:paraId="275E7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447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F1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在符合安全用电原则的前提下，请将带有保险丝的三孔插座及电灯接入电路中。（其中部分电路已连接完成且要求开关只控制电灯）</w:t>
      </w:r>
    </w:p>
    <w:p w14:paraId="0D295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0763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079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1E3FE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从古至今中华民族一直对天空充满憧憬，从“嫦娥奔月”的想象，到今天国产大飞机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pt;width:30pt;" o:ole="t" filled="f" o:preferrelative="t" stroked="f" coordsize="21600,21600">
            <v:path/>
            <v:fill on="f" focussize="0,0"/>
            <v:stroke on="f" joinstyle="miter"/>
            <v:imagedata r:id="rId108" o:title="eqId0512a7f0a900476704380319cd6478b6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首次商业飞行圆满成功，我们从未停止对天空的探索。同样对天空充满向往的同学们在老师的指导下，用一个稍大的薄塑料袋，袋口用细铜丝框成一个圆口，开口朝下，下方系上了一块酒精棉加热袋内空气，放手后，塑料袋便冉冉上升，制成了一个简易的“孔明灯”。结合所学，回答下列问题：</w:t>
      </w:r>
    </w:p>
    <w:p w14:paraId="6D36EB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）几十吨的飞机为什么能够飞上天空？</w:t>
      </w:r>
    </w:p>
    <w:p w14:paraId="71CBF0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）“孔明灯”为什么能飞上天空？</w:t>
      </w:r>
    </w:p>
    <w:p w14:paraId="739A7D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2287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E5A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分。要求写出必要的文字说明、公式、运算过程、数值、单位和答）</w:t>
      </w:r>
    </w:p>
    <w:p w14:paraId="7AB42A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如图为某品牌微型电动汽车，该车的空载质量为</w:t>
      </w:r>
      <w:r>
        <w:rPr>
          <w:rFonts w:ascii="Times New Roman" w:hAnsi="Times New Roman" w:eastAsia="Times New Roman" w:cs="Times New Roman"/>
          <w:color w:val="000000"/>
        </w:rPr>
        <w:t>1.2t</w:t>
      </w:r>
      <w:r>
        <w:rPr>
          <w:rFonts w:ascii="宋体" w:hAnsi="宋体" w:eastAsia="宋体" w:cs="宋体"/>
          <w:color w:val="000000"/>
        </w:rPr>
        <w:t>，最多载重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人，车轮与地面的总接触面积为</w:t>
      </w:r>
      <w:r>
        <w:rPr>
          <w:rFonts w:ascii="Times New Roman" w:hAnsi="Times New Roman" w:eastAsia="Times New Roman" w:cs="Times New Roman"/>
          <w:color w:val="000000"/>
        </w:rPr>
        <w:t>1000cm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，发动机的最大输出功率为</w:t>
      </w:r>
      <w:r>
        <w:rPr>
          <w:rFonts w:ascii="Times New Roman" w:hAnsi="Times New Roman" w:eastAsia="Times New Roman" w:cs="Times New Roman"/>
          <w:color w:val="000000"/>
        </w:rPr>
        <w:t>20kW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111" o:title="eqId10f511caf5c0c3e6684e14e0306ca81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13" o:title="eqIdc34bb174b9b7f32914654f67291b3cec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求：</w:t>
      </w:r>
    </w:p>
    <w:p w14:paraId="3A4A44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）该车载重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人（每人按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15" o:title="eqId3293468f2765647c7d77f2fff064598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计算）时，静止在水平路面上时对路面的压强；</w:t>
      </w:r>
    </w:p>
    <w:p w14:paraId="445305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）该车以最大输出功率在平直公路上匀速行驶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17" o:title="eqId189aa3c495282be18c268b212be9c6cf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，用时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pt;width:35pt;" o:ole="t" filled="f" o:preferrelative="t" stroked="f" coordsize="21600,21600">
            <v:path/>
            <v:fill on="f" focussize="0,0"/>
            <v:stroke on="f" joinstyle="miter"/>
            <v:imagedata r:id="rId119" o:title="eqIdf1457a00c2b5977426358c8fcb8fcad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，在此过程中汽车受到的阻力；</w:t>
      </w:r>
    </w:p>
    <w:p w14:paraId="2F79C5C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）若该车在上述行驶过程中的能量全部由燃油来提供，燃油汽车的效率为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121" o:title="eqIde0ab5c1b86983380e75e0d12ddc9270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，需要消耗多少千克的燃油？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99pt;" o:ole="t" filled="f" o:preferrelative="t" stroked="f" coordsize="21600,21600">
            <v:path/>
            <v:fill on="f" focussize="0,0"/>
            <v:stroke on="f" joinstyle="miter"/>
            <v:imagedata r:id="rId123" o:title="eqIda41d49ec2ada3b09d44fdc053b26a66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2">
            <o:LockedField>false</o:LockedField>
          </o:OLEObject>
        </w:object>
      </w:r>
    </w:p>
    <w:p w14:paraId="7326CE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9048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D09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中医药是中华文化的瑰宝，在疾病治疗方面具有不可替代的作用。图甲为小明同学家的小型电中药锅，其电路简图如图乙所示，通过开关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6" o:title="eqId910f1655703721b51006b887a2394b6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58" o:title="eqId779629f16056a50f4c06e3996d8e1c8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的不同接法组合，可以实现三档加热功能，其中定值电阻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28" o:title="eqId9efc18a5bb2e53586331b2a58538a48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30" o:title="eqId19f20f21a9d50b61dac519a3ddab539d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都是发热电阻，其部分参数如下表所示。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75pt;width:6.75pt;" o:ole="t" filled="f" o:preferrelative="t" stroked="f" coordsize="21600,21600">
            <v:path/>
            <v:fill on="f" focussize="0,0"/>
            <v:stroke on="f" joinstyle="miter"/>
            <v:imagedata r:id="rId132" o:title="eqId934abdab2cb16e0adea3442c65587be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05pt;width:105.2pt;" o:ole="t" filled="f" o:preferrelative="t" stroked="f" coordsize="21600,21600">
            <v:path/>
            <v:fill on="f" focussize="0,0"/>
            <v:stroke on="f" joinstyle="miter"/>
            <v:imagedata r:id="rId134" o:title="eqId2ad31a49093e4d69f600080497f7965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5pt;width:129pt;" o:ole="t" filled="f" o:preferrelative="t" stroked="f" coordsize="21600,21600">
            <v:path/>
            <v:fill on="f" focussize="0,0"/>
            <v:stroke on="f" joinstyle="miter"/>
            <v:imagedata r:id="rId136" o:title="eqId0e0b511af8ccd93299a9403911f9fbd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求：</w:t>
      </w:r>
    </w:p>
    <w:tbl>
      <w:tblPr>
        <w:tblStyle w:val="4"/>
        <w:tblW w:w="34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21"/>
        <w:gridCol w:w="2074"/>
      </w:tblGrid>
      <w:tr w14:paraId="44F92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FC54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138" o:title="eqIdc6b90cc3df97305016378704f6565458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3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BC1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</w:t>
            </w:r>
          </w:p>
        </w:tc>
      </w:tr>
      <w:tr w14:paraId="0F03DB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18A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      <v:path/>
                  <v:fill on="f" focussize="0,0"/>
                  <v:stroke on="f" joinstyle="miter"/>
                  <v:imagedata r:id="rId140" o:title="eqIdea805c96164dfabdba6fa66d9ff3a4fd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3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638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高温挡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880</w:t>
            </w:r>
          </w:p>
        </w:tc>
      </w:tr>
      <w:tr w14:paraId="602625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1D9D5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05E01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中温挡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440</w:t>
            </w:r>
          </w:p>
        </w:tc>
      </w:tr>
      <w:tr w14:paraId="3E452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01EEE7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EFF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低温挡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___________</w:t>
            </w:r>
          </w:p>
        </w:tc>
      </w:tr>
    </w:tbl>
    <w:p w14:paraId="6737C5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）锅中的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42" o:title="eqIdb54fef3fe3968e7c106ee83221f17fe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药液从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44" o:title="eqId6c7889f265b1bac6f19624eb93f5dbd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46" o:title="eqIdbc1e4ab2c11730eb0598e965ec31b35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，中药液吸收的热量；</w:t>
      </w:r>
    </w:p>
    <w:p w14:paraId="70F8CAE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）低温挡的功率；</w:t>
      </w:r>
    </w:p>
    <w:p w14:paraId="46A2128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）若该中药锅以中温挡的工作电路给已煲好的药液温热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24.9pt;" o:ole="t" filled="f" o:preferrelative="t" stroked="f" coordsize="21600,21600">
            <v:path/>
            <v:fill on="f" focussize="0,0"/>
            <v:stroke on="f" joinstyle="miter"/>
            <v:imagedata r:id="rId148" o:title="eqId227f3cd6e3c7772349af6c09dd3b750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，实际消耗的电能为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6.1pt;width:39.75pt;" o:ole="t" filled="f" o:preferrelative="t" stroked="f" coordsize="21600,21600">
            <v:path/>
            <v:fill on="f" focussize="0,0"/>
            <v:stroke on="f" joinstyle="miter"/>
            <v:imagedata r:id="rId150" o:title="eqId0cdb87eb825dbb7e784281e8087670e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，则此时电路的实际电压是多少？</w:t>
      </w:r>
    </w:p>
    <w:p w14:paraId="7443E8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0763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F89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E377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小明为比较“不同物质吸热的情况”设计了如下的实验方案：将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两种液体分别装入烧杯中，固定在铁架台上，用两个相同的酒精灯同时加热，实验装置如图甲、乙所示，实验时每隔一段时间同时测量并记录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的温度；</w:t>
      </w:r>
    </w:p>
    <w:p w14:paraId="3D7D3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7621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66BC6">
      <w:pPr>
        <w:spacing w:line="360" w:lineRule="auto"/>
        <w:jc w:val="left"/>
        <w:textAlignment w:val="center"/>
        <w:rPr>
          <w:color w:val="000000"/>
        </w:rPr>
      </w:pPr>
    </w:p>
    <w:p w14:paraId="3EC51A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）组装器材时应按照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（选填“自下而上”或“自上而下”）的顺序依次安装；</w:t>
      </w:r>
    </w:p>
    <w:p w14:paraId="49D834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）实验时，选取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相同、初温相同的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两种不同液体，加热时液体温度升高，这是通过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方式来增大液体内能的；</w:t>
      </w:r>
    </w:p>
    <w:p w14:paraId="352E47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）此实验通过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（选填“液体升高温度的多少”或“加热时间的长短”）来反映液体吸收热量的多少；</w:t>
      </w:r>
    </w:p>
    <w:p w14:paraId="752BCB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）加热一段时间后，液体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的温度如图乙所示，为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3325E8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）根据实验数据小明绘制出的温度—时间图象如图丙所示，则液体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”）更适合作为家中“暖气”中输运能量的介质。</w:t>
      </w:r>
    </w:p>
    <w:p w14:paraId="23E9DD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小明利用如图所示的装置“探究凸透镜成像的规律”。</w:t>
      </w:r>
    </w:p>
    <w:p w14:paraId="465B19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3525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C8E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）实验前应调节烛焰、凸透镜、光屏，使它们的中心在同一水平高度，这样做的目的是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7B2BAF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）当蜡烛与凸透镜的位置如图所示时，在光屏上可得到烛焰清晰的、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（选填“放大”或“缩小”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）的像，生活中利用此成像规律制成的光学仪器是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（选填“放大镜”、“投影仪”或“照相机”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）；</w:t>
      </w:r>
    </w:p>
    <w:p w14:paraId="1C9C2D9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）保持蜡烛与凸透镜位置不变，用另一个凸透镜替换原透镜，发现需将光屏向右移动才能在光屏上重新得到清晰的像，此时像与原来的像相比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（选填“变大”或“变小”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），新换用的凸透镜的焦距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（选填“大于”或“小于”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）原凸透镜的焦距；</w:t>
      </w:r>
    </w:p>
    <w:p w14:paraId="27A1BB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）如果小明只将图中的凸透镜换成薄玻璃板，前后移动光屏，他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）在光屏上直接观察到烛焰的像。</w:t>
      </w:r>
    </w:p>
    <w:p w14:paraId="06C4E8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小明在做“探究阻力对物体运动的影响”的实验中，让小车分别从斜面的同一高度处由静止滑下，观察小车在不同材料（毛巾、棉布、木板）的水平面上滑行的距离。</w:t>
      </w:r>
    </w:p>
    <w:p w14:paraId="1765691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4857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4E3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）同一小车从同一斜面的同一高度由静止滑下，这样做的目的是为了使小车到达水平面的速度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。在下滑过程中，小车的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能转化为小车的动能；</w:t>
      </w:r>
    </w:p>
    <w:p w14:paraId="0144641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）实验中发现小车在毛巾表面滑行的距离最近，在木板表面滑行的距离最远。说明小车受到的阻力越小，速度减小得越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（选填“快”或“慢”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）；</w:t>
      </w:r>
    </w:p>
    <w:p w14:paraId="2806723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）的基础上进一步推理：如果小车在水平面上滑行时受到的阻力为零，它将做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运动，说明物体的运动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（选填“需要”或“不需要”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）力来维持；</w:t>
      </w:r>
    </w:p>
    <w:p w14:paraId="278DE1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）若水平面的材料相同，增加一个木块，让同一小车从同一斜面的不同高度由静止滑下，还可以探究小车的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（选填“动能与速度”或“动能与质量”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）的关系。</w:t>
      </w:r>
    </w:p>
    <w:p w14:paraId="060814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小明利用天平和量筒做了测量液体密度的实验。</w:t>
      </w:r>
    </w:p>
    <w:p w14:paraId="35991C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4859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E9B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）实验时发现放在水平桌面上的天平指针位置如图甲所示，他应该首先确认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，再调节平衡螺母；</w:t>
      </w:r>
    </w:p>
    <w:p w14:paraId="25FF74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）将装有适量待测液体的烧杯放在调节好的天平上，测出烧杯和液体的总质量</w:t>
      </w:r>
      <w:r>
        <w:rPr>
          <w:rFonts w:ascii="Times New Roman" w:hAnsi="Times New Roman" w:eastAsia="Times New Roman" w:cs="Times New Roman"/>
          <w:color w:val="000000"/>
        </w:rPr>
        <w:t>154g</w:t>
      </w:r>
      <w:r>
        <w:rPr>
          <w:rFonts w:ascii="宋体" w:hAnsi="宋体" w:eastAsia="宋体" w:cs="宋体"/>
          <w:color w:val="000000"/>
        </w:rPr>
        <w:t>；然后将烧杯中的液体倒入量筒中一部分，如图乙所示，量筒中液体的体积为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6pt;width:22.3pt;" o:ole="t" filled="f" o:preferrelative="t" stroked="f" coordsize="21600,21600">
            <v:path/>
            <v:fill on="f" focussize="0,0"/>
            <v:stroke on="f" joinstyle="miter"/>
            <v:imagedata r:id="rId157" o:title="eqId33691e3419e3f8f9c2bc36d1627b754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7037D8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）把烧杯和剩余液体放在天平上，天平平衡时砝码及游码的位置如图丙所示，则烧杯和剩余液体的质量为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，根据上述实验数据计算出液体的密度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.75pt;width:29.25pt;" o:ole="t" filled="f" o:preferrelative="t" stroked="f" coordsize="21600,21600">
            <v:path/>
            <v:fill on="f" focussize="0,0"/>
            <v:stroke on="f" joinstyle="miter"/>
            <v:imagedata r:id="rId159" o:title="eqId47ffd4c86e5dc51ec0c841469f544f6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8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161" o:title="eqIdf510da85ef3323f59307624ca8b0d67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B3C2A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）小明还想利用一个圆柱形的容器、刻度尺和水，测量小木块（不吸水）的密度，他设计了如下实验：</w:t>
      </w:r>
    </w:p>
    <w:p w14:paraId="048867A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在圆柱形容器内加入适量的水，用刻度尺测量水的深度记为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63" o:title="eqId80b53eab97158937f92039c1e133b0f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354AE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将小木块放入水中漂浮，水未溢出，用刻度尺测量水的深度记为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65" o:title="eqIdf285174fbf90a9742de57c1e53224cf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9B802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用细针将木块完全压入水中，水未溢出，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记为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67" o:title="eqIde8e8854159e7443b5fe53436bf9e367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311BA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则小木块密度表达式为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9.2pt;width:28.8pt;" o:ole="t" filled="f" o:preferrelative="t" stroked="f" coordsize="21600,21600">
            <v:path/>
            <v:fill on="f" focussize="0,0"/>
            <v:stroke on="f" joinstyle="miter"/>
            <v:imagedata r:id="rId169" o:title="eqId5c44f1caf548607724db68cd669dc96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8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171" o:title="eqId1266991755868913b23dbad01b538ed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和所测物理量的字母表示）。</w:t>
      </w:r>
    </w:p>
    <w:p w14:paraId="57F51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小明使用阻值为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的定值电阻各一个，电压为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的电源以及规格为“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”的滑动变阻器等器材，来“探究电流与电阻的关系”。</w:t>
      </w:r>
    </w:p>
    <w:p w14:paraId="3C313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6304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3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5F48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）他首先将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的电阻接入了图甲的电路中，检查时发现电路中有一根导线连接错误，请在错误的导线上画“×”，并用笔画线代替导线将电路连接正确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6297B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）电路正确连接后，闭合开关时发现，此时电压表和电流表均无示数，他判断产生此现象的原因是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（选填“定值电阻”或“滑动变阻器”）断路。排除故障后移动滑动变阻器的滑片，电流表示数如图乙所示，则此时电压表示数为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41563E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）当定值电阻由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换为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时，为达到实验要求，需向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（选填“左”或“右”）调节滑动变阻器的滑片。分别将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的电阻接入电路，在电压表示数不变的情况下，滑动变阻器消耗的电功率之比为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B69CF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）如果只利用现有器材，让四个电阻单独接入电路都可完成实验，定值电阻两端的电压应控制在</w:t>
      </w:r>
      <w:r>
        <w:rPr>
          <w:rFonts w:ascii="Times New Roman" w:hAnsi="Times New Roman" w:eastAsia="Times New Roman" w:cs="Times New Roman"/>
          <w:color w:val="000000"/>
        </w:rPr>
        <w:t>2V~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之间；</w:t>
      </w:r>
    </w:p>
    <w:p w14:paraId="507DA1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）小明按上述方法，更换不同阻值的电阻进行了多次实验后，得出结论：当电压一定时，导体中的电流与导体的电阻成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543B48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）完成上面实验后，小明又设计了图丙所示的电路来测量额定电压为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的小灯泡正常发光时的电阻，已知电源电压为</w:t>
      </w:r>
      <w:r>
        <w:rPr>
          <w:rFonts w:ascii="Times New Roman" w:hAnsi="Times New Roman" w:eastAsia="Times New Roman" w:cs="Times New Roman"/>
          <w:color w:val="000000"/>
        </w:rPr>
        <w:t>7V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，请完成以下实验步骤：</w:t>
      </w:r>
    </w:p>
    <w:p w14:paraId="2427B9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断开，移动滑动变阻器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07872662" name="图片 607872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2662" name="图片 60787266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滑片，使小灯泡正常发光；</w:t>
      </w:r>
    </w:p>
    <w:p w14:paraId="7DDE3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②保持滑动变阻器滑片位置不变，将开关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断开，此时电压表示数为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；再将滑动变阻器的滑片移到最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（选填“左”或“右”）端，此时电压表示数为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，电路中的电流为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3BE87E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③小灯泡正常发光时的电阻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。（结果保留一位小数）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EF474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0CD83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3C01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CFA5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A04AB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82A11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AB1680"/>
    <w:rsid w:val="2EED4369"/>
    <w:rsid w:val="38274566"/>
    <w:rsid w:val="5DB774BB"/>
    <w:rsid w:val="67287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2.wmf"/><Relationship Id="rId98" Type="http://schemas.openxmlformats.org/officeDocument/2006/relationships/oleObject" Target="embeddings/oleObject38.bin"/><Relationship Id="rId97" Type="http://schemas.openxmlformats.org/officeDocument/2006/relationships/image" Target="media/image51.wmf"/><Relationship Id="rId96" Type="http://schemas.openxmlformats.org/officeDocument/2006/relationships/oleObject" Target="embeddings/oleObject37.bin"/><Relationship Id="rId95" Type="http://schemas.openxmlformats.org/officeDocument/2006/relationships/image" Target="media/image50.wmf"/><Relationship Id="rId94" Type="http://schemas.openxmlformats.org/officeDocument/2006/relationships/oleObject" Target="embeddings/oleObject36.bin"/><Relationship Id="rId93" Type="http://schemas.openxmlformats.org/officeDocument/2006/relationships/image" Target="media/image49.wmf"/><Relationship Id="rId92" Type="http://schemas.openxmlformats.org/officeDocument/2006/relationships/oleObject" Target="embeddings/oleObject35.bin"/><Relationship Id="rId91" Type="http://schemas.openxmlformats.org/officeDocument/2006/relationships/image" Target="media/image48.png"/><Relationship Id="rId90" Type="http://schemas.openxmlformats.org/officeDocument/2006/relationships/image" Target="media/image47.png"/><Relationship Id="rId9" Type="http://schemas.openxmlformats.org/officeDocument/2006/relationships/theme" Target="theme/theme1.xml"/><Relationship Id="rId89" Type="http://schemas.openxmlformats.org/officeDocument/2006/relationships/image" Target="media/image46.png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4.png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oleObject" Target="embeddings/oleObject32.bin"/><Relationship Id="rId82" Type="http://schemas.openxmlformats.org/officeDocument/2006/relationships/oleObject" Target="embeddings/oleObject31.bin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png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oleObject" Target="embeddings/oleObject23.bin"/><Relationship Id="rId66" Type="http://schemas.openxmlformats.org/officeDocument/2006/relationships/oleObject" Target="embeddings/oleObject22.bin"/><Relationship Id="rId65" Type="http://schemas.openxmlformats.org/officeDocument/2006/relationships/oleObject" Target="embeddings/oleObject21.bin"/><Relationship Id="rId64" Type="http://schemas.openxmlformats.org/officeDocument/2006/relationships/oleObject" Target="embeddings/oleObject20.bin"/><Relationship Id="rId63" Type="http://schemas.openxmlformats.org/officeDocument/2006/relationships/oleObject" Target="embeddings/oleObject19.bin"/><Relationship Id="rId62" Type="http://schemas.openxmlformats.org/officeDocument/2006/relationships/image" Target="media/image35.wmf"/><Relationship Id="rId61" Type="http://schemas.openxmlformats.org/officeDocument/2006/relationships/oleObject" Target="embeddings/oleObject18.bin"/><Relationship Id="rId60" Type="http://schemas.openxmlformats.org/officeDocument/2006/relationships/image" Target="media/image34.wmf"/><Relationship Id="rId6" Type="http://schemas.openxmlformats.org/officeDocument/2006/relationships/footer" Target="footer1.xml"/><Relationship Id="rId59" Type="http://schemas.openxmlformats.org/officeDocument/2006/relationships/oleObject" Target="embeddings/oleObject17.bin"/><Relationship Id="rId58" Type="http://schemas.openxmlformats.org/officeDocument/2006/relationships/image" Target="media/image33.wmf"/><Relationship Id="rId57" Type="http://schemas.openxmlformats.org/officeDocument/2006/relationships/oleObject" Target="embeddings/oleObject16.bin"/><Relationship Id="rId56" Type="http://schemas.openxmlformats.org/officeDocument/2006/relationships/image" Target="media/image32.wmf"/><Relationship Id="rId55" Type="http://schemas.openxmlformats.org/officeDocument/2006/relationships/oleObject" Target="embeddings/oleObject15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4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1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0.bin"/><Relationship Id="rId44" Type="http://schemas.openxmlformats.org/officeDocument/2006/relationships/image" Target="media/image26.wmf"/><Relationship Id="rId43" Type="http://schemas.openxmlformats.org/officeDocument/2006/relationships/oleObject" Target="embeddings/oleObject9.bin"/><Relationship Id="rId42" Type="http://schemas.openxmlformats.org/officeDocument/2006/relationships/image" Target="media/image25.wmf"/><Relationship Id="rId41" Type="http://schemas.openxmlformats.org/officeDocument/2006/relationships/oleObject" Target="embeddings/oleObject8.bin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3.wmf"/><Relationship Id="rId37" Type="http://schemas.openxmlformats.org/officeDocument/2006/relationships/oleObject" Target="embeddings/oleObject6.bin"/><Relationship Id="rId36" Type="http://schemas.openxmlformats.org/officeDocument/2006/relationships/image" Target="media/image22.png"/><Relationship Id="rId35" Type="http://schemas.openxmlformats.org/officeDocument/2006/relationships/image" Target="media/image21.wmf"/><Relationship Id="rId34" Type="http://schemas.openxmlformats.org/officeDocument/2006/relationships/oleObject" Target="embeddings/oleObject5.bin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wmf"/><Relationship Id="rId24" Type="http://schemas.openxmlformats.org/officeDocument/2006/relationships/image" Target="media/image12.png"/><Relationship Id="rId23" Type="http://schemas.openxmlformats.org/officeDocument/2006/relationships/image" Target="media/image11.wmf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4" Type="http://schemas.openxmlformats.org/officeDocument/2006/relationships/fontTable" Target="fontTable.xml"/><Relationship Id="rId173" Type="http://schemas.openxmlformats.org/officeDocument/2006/relationships/customXml" Target="../customXml/item1.xml"/><Relationship Id="rId172" Type="http://schemas.openxmlformats.org/officeDocument/2006/relationships/image" Target="media/image93.png"/><Relationship Id="rId171" Type="http://schemas.openxmlformats.org/officeDocument/2006/relationships/image" Target="media/image92.wmf"/><Relationship Id="rId170" Type="http://schemas.openxmlformats.org/officeDocument/2006/relationships/oleObject" Target="embeddings/oleObject70.bin"/><Relationship Id="rId17" Type="http://schemas.openxmlformats.org/officeDocument/2006/relationships/image" Target="media/image6.wmf"/><Relationship Id="rId169" Type="http://schemas.openxmlformats.org/officeDocument/2006/relationships/image" Target="media/image91.wmf"/><Relationship Id="rId168" Type="http://schemas.openxmlformats.org/officeDocument/2006/relationships/oleObject" Target="embeddings/oleObject69.bin"/><Relationship Id="rId167" Type="http://schemas.openxmlformats.org/officeDocument/2006/relationships/image" Target="media/image90.wmf"/><Relationship Id="rId166" Type="http://schemas.openxmlformats.org/officeDocument/2006/relationships/oleObject" Target="embeddings/oleObject68.bin"/><Relationship Id="rId165" Type="http://schemas.openxmlformats.org/officeDocument/2006/relationships/image" Target="media/image89.wmf"/><Relationship Id="rId164" Type="http://schemas.openxmlformats.org/officeDocument/2006/relationships/oleObject" Target="embeddings/oleObject67.bin"/><Relationship Id="rId163" Type="http://schemas.openxmlformats.org/officeDocument/2006/relationships/image" Target="media/image88.wmf"/><Relationship Id="rId162" Type="http://schemas.openxmlformats.org/officeDocument/2006/relationships/oleObject" Target="embeddings/oleObject66.bin"/><Relationship Id="rId161" Type="http://schemas.openxmlformats.org/officeDocument/2006/relationships/image" Target="media/image87.wmf"/><Relationship Id="rId160" Type="http://schemas.openxmlformats.org/officeDocument/2006/relationships/oleObject" Target="embeddings/oleObject65.bin"/><Relationship Id="rId16" Type="http://schemas.openxmlformats.org/officeDocument/2006/relationships/image" Target="media/image5.png"/><Relationship Id="rId159" Type="http://schemas.openxmlformats.org/officeDocument/2006/relationships/image" Target="media/image86.wmf"/><Relationship Id="rId158" Type="http://schemas.openxmlformats.org/officeDocument/2006/relationships/oleObject" Target="embeddings/oleObject64.bin"/><Relationship Id="rId157" Type="http://schemas.openxmlformats.org/officeDocument/2006/relationships/image" Target="media/image85.wmf"/><Relationship Id="rId156" Type="http://schemas.openxmlformats.org/officeDocument/2006/relationships/oleObject" Target="embeddings/oleObject63.bin"/><Relationship Id="rId155" Type="http://schemas.openxmlformats.org/officeDocument/2006/relationships/image" Target="media/image84.png"/><Relationship Id="rId154" Type="http://schemas.openxmlformats.org/officeDocument/2006/relationships/image" Target="media/image83.png"/><Relationship Id="rId153" Type="http://schemas.openxmlformats.org/officeDocument/2006/relationships/image" Target="media/image82.png"/><Relationship Id="rId152" Type="http://schemas.openxmlformats.org/officeDocument/2006/relationships/image" Target="media/image81.png"/><Relationship Id="rId151" Type="http://schemas.openxmlformats.org/officeDocument/2006/relationships/image" Target="media/image80.png"/><Relationship Id="rId150" Type="http://schemas.openxmlformats.org/officeDocument/2006/relationships/image" Target="media/image79.wmf"/><Relationship Id="rId15" Type="http://schemas.openxmlformats.org/officeDocument/2006/relationships/image" Target="media/image4.png"/><Relationship Id="rId149" Type="http://schemas.openxmlformats.org/officeDocument/2006/relationships/oleObject" Target="embeddings/oleObject62.bin"/><Relationship Id="rId148" Type="http://schemas.openxmlformats.org/officeDocument/2006/relationships/image" Target="media/image78.wmf"/><Relationship Id="rId147" Type="http://schemas.openxmlformats.org/officeDocument/2006/relationships/oleObject" Target="embeddings/oleObject61.bin"/><Relationship Id="rId146" Type="http://schemas.openxmlformats.org/officeDocument/2006/relationships/image" Target="media/image77.wmf"/><Relationship Id="rId145" Type="http://schemas.openxmlformats.org/officeDocument/2006/relationships/oleObject" Target="embeddings/oleObject60.bin"/><Relationship Id="rId144" Type="http://schemas.openxmlformats.org/officeDocument/2006/relationships/image" Target="media/image76.wmf"/><Relationship Id="rId143" Type="http://schemas.openxmlformats.org/officeDocument/2006/relationships/oleObject" Target="embeddings/oleObject59.bin"/><Relationship Id="rId142" Type="http://schemas.openxmlformats.org/officeDocument/2006/relationships/image" Target="media/image75.wmf"/><Relationship Id="rId141" Type="http://schemas.openxmlformats.org/officeDocument/2006/relationships/oleObject" Target="embeddings/oleObject58.bin"/><Relationship Id="rId140" Type="http://schemas.openxmlformats.org/officeDocument/2006/relationships/image" Target="media/image74.wmf"/><Relationship Id="rId14" Type="http://schemas.openxmlformats.org/officeDocument/2006/relationships/image" Target="media/image3.wmf"/><Relationship Id="rId139" Type="http://schemas.openxmlformats.org/officeDocument/2006/relationships/oleObject" Target="embeddings/oleObject57.bin"/><Relationship Id="rId138" Type="http://schemas.openxmlformats.org/officeDocument/2006/relationships/image" Target="media/image73.wmf"/><Relationship Id="rId137" Type="http://schemas.openxmlformats.org/officeDocument/2006/relationships/oleObject" Target="embeddings/oleObject56.bin"/><Relationship Id="rId136" Type="http://schemas.openxmlformats.org/officeDocument/2006/relationships/image" Target="media/image72.wmf"/><Relationship Id="rId135" Type="http://schemas.openxmlformats.org/officeDocument/2006/relationships/oleObject" Target="embeddings/oleObject55.bin"/><Relationship Id="rId134" Type="http://schemas.openxmlformats.org/officeDocument/2006/relationships/image" Target="media/image71.wmf"/><Relationship Id="rId133" Type="http://schemas.openxmlformats.org/officeDocument/2006/relationships/oleObject" Target="embeddings/oleObject54.bin"/><Relationship Id="rId132" Type="http://schemas.openxmlformats.org/officeDocument/2006/relationships/image" Target="media/image70.wmf"/><Relationship Id="rId131" Type="http://schemas.openxmlformats.org/officeDocument/2006/relationships/oleObject" Target="embeddings/oleObject53.bin"/><Relationship Id="rId130" Type="http://schemas.openxmlformats.org/officeDocument/2006/relationships/image" Target="media/image6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2.bin"/><Relationship Id="rId128" Type="http://schemas.openxmlformats.org/officeDocument/2006/relationships/image" Target="media/image68.wmf"/><Relationship Id="rId127" Type="http://schemas.openxmlformats.org/officeDocument/2006/relationships/oleObject" Target="embeddings/oleObject51.bin"/><Relationship Id="rId126" Type="http://schemas.openxmlformats.org/officeDocument/2006/relationships/oleObject" Target="embeddings/oleObject50.bin"/><Relationship Id="rId125" Type="http://schemas.openxmlformats.org/officeDocument/2006/relationships/oleObject" Target="embeddings/oleObject49.bin"/><Relationship Id="rId124" Type="http://schemas.openxmlformats.org/officeDocument/2006/relationships/image" Target="media/image67.png"/><Relationship Id="rId123" Type="http://schemas.openxmlformats.org/officeDocument/2006/relationships/image" Target="media/image66.wmf"/><Relationship Id="rId122" Type="http://schemas.openxmlformats.org/officeDocument/2006/relationships/oleObject" Target="embeddings/oleObject48.bin"/><Relationship Id="rId121" Type="http://schemas.openxmlformats.org/officeDocument/2006/relationships/image" Target="media/image65.wmf"/><Relationship Id="rId120" Type="http://schemas.openxmlformats.org/officeDocument/2006/relationships/oleObject" Target="embeddings/oleObject47.bin"/><Relationship Id="rId12" Type="http://schemas.openxmlformats.org/officeDocument/2006/relationships/image" Target="media/image2.wmf"/><Relationship Id="rId119" Type="http://schemas.openxmlformats.org/officeDocument/2006/relationships/image" Target="media/image64.wmf"/><Relationship Id="rId118" Type="http://schemas.openxmlformats.org/officeDocument/2006/relationships/oleObject" Target="embeddings/oleObject46.bin"/><Relationship Id="rId117" Type="http://schemas.openxmlformats.org/officeDocument/2006/relationships/image" Target="media/image63.wmf"/><Relationship Id="rId116" Type="http://schemas.openxmlformats.org/officeDocument/2006/relationships/oleObject" Target="embeddings/oleObject45.bin"/><Relationship Id="rId115" Type="http://schemas.openxmlformats.org/officeDocument/2006/relationships/image" Target="media/image62.wmf"/><Relationship Id="rId114" Type="http://schemas.openxmlformats.org/officeDocument/2006/relationships/oleObject" Target="embeddings/oleObject44.bin"/><Relationship Id="rId113" Type="http://schemas.openxmlformats.org/officeDocument/2006/relationships/image" Target="media/image61.wmf"/><Relationship Id="rId112" Type="http://schemas.openxmlformats.org/officeDocument/2006/relationships/oleObject" Target="embeddings/oleObject43.bin"/><Relationship Id="rId111" Type="http://schemas.openxmlformats.org/officeDocument/2006/relationships/image" Target="media/image60.wmf"/><Relationship Id="rId110" Type="http://schemas.openxmlformats.org/officeDocument/2006/relationships/oleObject" Target="embeddings/oleObject42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9.png"/><Relationship Id="rId108" Type="http://schemas.openxmlformats.org/officeDocument/2006/relationships/image" Target="media/image58.wmf"/><Relationship Id="rId107" Type="http://schemas.openxmlformats.org/officeDocument/2006/relationships/oleObject" Target="embeddings/oleObject41.bin"/><Relationship Id="rId106" Type="http://schemas.openxmlformats.org/officeDocument/2006/relationships/image" Target="media/image57.png"/><Relationship Id="rId105" Type="http://schemas.openxmlformats.org/officeDocument/2006/relationships/image" Target="media/image56.png"/><Relationship Id="rId104" Type="http://schemas.openxmlformats.org/officeDocument/2006/relationships/image" Target="media/image55.png"/><Relationship Id="rId103" Type="http://schemas.openxmlformats.org/officeDocument/2006/relationships/image" Target="media/image54.wmf"/><Relationship Id="rId102" Type="http://schemas.openxmlformats.org/officeDocument/2006/relationships/oleObject" Target="embeddings/oleObject40.bin"/><Relationship Id="rId101" Type="http://schemas.openxmlformats.org/officeDocument/2006/relationships/image" Target="media/image53.wmf"/><Relationship Id="rId100" Type="http://schemas.openxmlformats.org/officeDocument/2006/relationships/oleObject" Target="embeddings/oleObject39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5356</Words>
  <Characters>6033</Characters>
  <Lines>0</Lines>
  <Paragraphs>0</Paragraphs>
  <TotalTime>5</TotalTime>
  <ScaleCrop>false</ScaleCrop>
  <LinksUpToDate>false</LinksUpToDate>
  <CharactersWithSpaces>6206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2024-03-28T11:30:00Z</dcterms:created>
  <dc:creator>学科网试题生产平台</dc:creator>
  <dc:description>3437409515012096</dc:description>
  <cp:lastModifiedBy>上帝掷骰子吗</cp:lastModifiedBy>
  <dcterms:modified xsi:type="dcterms:W3CDTF">2024-07-19T16:54:34Z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9E8686ACC3094B65B8A45BE781E765A1_12</vt:lpwstr>
  </property>
</Properties>
</file>