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92EB2C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10299700</wp:posOffset>
            </wp:positionH>
            <wp:positionV relativeFrom="topMargin">
              <wp:posOffset>11785600</wp:posOffset>
            </wp:positionV>
            <wp:extent cx="330200" cy="444500"/>
            <wp:effectExtent l="0" t="0" r="12700" b="12700"/>
            <wp:wrapNone/>
            <wp:docPr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年呼和浩特市中考试卷</w:t>
      </w:r>
    </w:p>
    <w:p w14:paraId="5000DE5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 </w:t>
      </w:r>
      <w:r>
        <w:rPr>
          <w:rFonts w:ascii="宋体" w:hAnsi="宋体" w:eastAsia="宋体" w:cs="宋体"/>
          <w:b/>
          <w:color w:val="auto"/>
          <w:sz w:val="32"/>
        </w:rPr>
        <w:t>理</w:t>
      </w:r>
    </w:p>
    <w:p w14:paraId="646C272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14AE8A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．考生务必将自己的姓名、准考证号填涂在试卷和答题卡的规定位置。</w:t>
      </w:r>
    </w:p>
    <w:p w14:paraId="02AEBD1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．考生要将答案写在答题卡上，在试卷上答题一律无效。考试结束后，本试卷和答题卡一并交回。</w:t>
      </w:r>
    </w:p>
    <w:p w14:paraId="70A9196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分。考试时间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92888F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g=10N/kg</w:t>
      </w:r>
    </w:p>
    <w:p w14:paraId="096CF2F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物理部分（满分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B61A88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一、选择题（本题为单选题，包括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3C9422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中华文明，源远流长；琴棋书画，恢弘博雅。如图，是中秋拍摄的一幅月上中天、天上月对水中月，天涯与共之景。关于水中月的形成，源于下列哪个物理原理（　　）</w:t>
      </w:r>
    </w:p>
    <w:p w14:paraId="5A119A84">
      <w:pPr>
        <w:spacing w:line="360" w:lineRule="auto"/>
        <w:jc w:val="left"/>
      </w:pPr>
      <w:r>
        <w:drawing>
          <wp:inline distT="0" distB="0" distL="114300" distR="114300">
            <wp:extent cx="1009650" cy="11144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437C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光的反射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光的折射</w:t>
      </w:r>
    </w:p>
    <w:p w14:paraId="425588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光的直线传播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光的色散</w:t>
      </w:r>
    </w:p>
    <w:p w14:paraId="7DDAB4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水是万物之源，亦是生命之源。斗转星移，岁月更迭，水的形态会发生变化。关于自然界水的物态变化及吸放热，下列说法正确的是（　　）</w:t>
      </w:r>
    </w:p>
    <w:p w14:paraId="4E5101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寒冬，堆好的雪人，过了几天发现变小了，是因为雪吸热后熔化</w:t>
      </w:r>
    </w:p>
    <w:p w14:paraId="3FE3DA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洗热水澡后，卫生间玻璃变得模糊，是因为水吸热后汽化</w:t>
      </w:r>
    </w:p>
    <w:p w14:paraId="25FA44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游泳上岸后，身上感觉冷是因为水吸热后升华</w:t>
      </w:r>
    </w:p>
    <w:p w14:paraId="030D7C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滴水成冰，是因为水放热后凝固</w:t>
      </w:r>
    </w:p>
    <w:p w14:paraId="7D2D42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我们常以生活中的某些常识为“尺”进行估测，下列估测最接近实际的是（　　）</w:t>
      </w:r>
    </w:p>
    <w:p w14:paraId="74D06C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初三学生平均身高约为</w:t>
      </w:r>
      <w:r>
        <w:rPr>
          <w:rFonts w:ascii="Times New Roman" w:hAnsi="Times New Roman" w:eastAsia="Times New Roman" w:cs="Times New Roman"/>
          <w:color w:val="000000"/>
        </w:rPr>
        <w:t>1m</w:t>
      </w:r>
    </w:p>
    <w:p w14:paraId="15F32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一颗鸡蛋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62518010" name="图片 562518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518010" name="图片 5625180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质量约为</w:t>
      </w:r>
      <w:r>
        <w:rPr>
          <w:rFonts w:ascii="Times New Roman" w:hAnsi="Times New Roman" w:eastAsia="Times New Roman" w:cs="Times New Roman"/>
          <w:color w:val="000000"/>
        </w:rPr>
        <w:t>1g</w:t>
      </w:r>
    </w:p>
    <w:p w14:paraId="4A0EFC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人对</w:t>
      </w:r>
      <w:r>
        <w:rPr>
          <w:rFonts w:ascii="Times New Roman" w:hAnsi="Times New Roman" w:eastAsia="Times New Roman" w:cs="Times New Roman"/>
          <w:color w:val="000000"/>
        </w:rPr>
        <w:t>50m</w:t>
      </w:r>
      <w:r>
        <w:rPr>
          <w:rFonts w:ascii="宋体" w:hAnsi="宋体" w:eastAsia="宋体" w:cs="宋体"/>
          <w:color w:val="000000"/>
        </w:rPr>
        <w:t>外的高山喊一声，从发声到听到回声所用的时间约为</w:t>
      </w:r>
      <w:r>
        <w:rPr>
          <w:rFonts w:ascii="Times New Roman" w:hAnsi="Times New Roman" w:eastAsia="Times New Roman" w:cs="Times New Roman"/>
          <w:color w:val="000000"/>
        </w:rPr>
        <w:t>1s</w:t>
      </w:r>
    </w:p>
    <w:p w14:paraId="5BD520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初三学生大拇指指甲的面积约为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4" o:title="eqId168487ff53e9fb74f786a7e6e78823e1"/>
            <o:lock v:ext="edit" aspectratio="t"/>
            <w10:wrap type="none"/>
            <w10:anchorlock/>
          </v:shape>
          <o:OLEObject Type="Embed" ProgID="Equation.DSMT4" ShapeID="_x0000_i1025" DrawAspect="Content" ObjectID="_1468075725" r:id="rId13">
            <o:LockedField>false</o:LockedField>
          </o:OLEObject>
        </w:object>
      </w:r>
    </w:p>
    <w:p w14:paraId="32F46E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电与人类的生活息息相关。安全用电是每个公民必备的素养。家庭电路中的安全用电问题，下列说法正确的是（　　）</w:t>
      </w:r>
    </w:p>
    <w:p w14:paraId="2729E5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电路发生故障时，零线可能致人触电</w:t>
      </w:r>
    </w:p>
    <w:p w14:paraId="7C66F3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人只要不接触带电体，就不会触电</w:t>
      </w:r>
    </w:p>
    <w:p w14:paraId="3ED82C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更换灯泡，不需要断开电源</w:t>
      </w:r>
    </w:p>
    <w:p w14:paraId="0202D4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空气开关跳闸，一定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562518018" name="图片 562518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518018" name="图片 5625180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发生了短路，应立即重新合上开关</w:t>
      </w:r>
    </w:p>
    <w:p w14:paraId="642236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关于下面四幅图，下列说法正确的是（　　）</w:t>
      </w:r>
    </w:p>
    <w:p w14:paraId="54FB75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03300"/>
            <wp:effectExtent l="0" t="0" r="0" b="635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03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EC4AF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甲图是行走在沙漠中的骆驼，它之所以不会陷入沙中，是因为它对地面的压力和压强都大</w:t>
      </w:r>
    </w:p>
    <w:p w14:paraId="69B8A6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乙图是工作中的船闸，其原理是连通器</w:t>
      </w:r>
    </w:p>
    <w:p w14:paraId="5D9089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丙图是自制水气压计，把它从山脚移到山顶，细管内水柱下降</w:t>
      </w:r>
    </w:p>
    <w:p w14:paraId="0C97E1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丁图中，口含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管上方吹气，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管水面上升是因为流速越大的位置压强越大</w:t>
      </w:r>
    </w:p>
    <w:p w14:paraId="66751F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1820</w:t>
      </w:r>
      <w:r>
        <w:rPr>
          <w:rFonts w:ascii="宋体" w:hAnsi="宋体" w:eastAsia="宋体" w:cs="宋体"/>
          <w:color w:val="000000"/>
        </w:rPr>
        <w:t>年奥斯特发现电流磁效应。</w:t>
      </w:r>
      <w:r>
        <w:rPr>
          <w:rFonts w:ascii="Times New Roman" w:hAnsi="Times New Roman" w:eastAsia="Times New Roman" w:cs="Times New Roman"/>
          <w:color w:val="000000"/>
        </w:rPr>
        <w:t>1831</w:t>
      </w:r>
      <w:r>
        <w:rPr>
          <w:rFonts w:ascii="宋体" w:hAnsi="宋体" w:eastAsia="宋体" w:cs="宋体"/>
          <w:color w:val="000000"/>
        </w:rPr>
        <w:t>年法拉第发现磁可以生电，其原理如图，当导体棒切割磁感线时，可以看到电流计指针发生偏转，利用这一原理，可以制成（　　）</w:t>
      </w:r>
    </w:p>
    <w:p w14:paraId="2EEF83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6097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3B575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电热器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电磁起重机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发电机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电动机</w:t>
      </w:r>
    </w:p>
    <w:p w14:paraId="221132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体积相同的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三个物体放入同种液体中，静止时的状态如图所示。其中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物体对杯底有压力。用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9" o:title="eqIdd1cf6330d1f4b2575fcb2349359c5867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21" o:title="eqIdade10d525ecbc61112831cd0b9ec3999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3" o:title="eqIdd2cf860efda43583371c3f41cb48b925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分别表示三个物体受到浮力的大小，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25" o:title="eqIddea52e32b3161cacaf2697e5ab59cc6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27" o:title="eqIdd85b19d50b3ab49f259cd90837af5e8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7.15pt;" o:ole="t" filled="f" o:preferrelative="t" stroked="f" coordsize="21600,21600">
            <v:path/>
            <v:fill on="f" focussize="0,0"/>
            <v:stroke on="f" joinstyle="miter"/>
            <v:imagedata r:id="rId29" o:title="eqIdc6fa30b3ed363e8540a1f1d9a1c1a048"/>
            <o:lock v:ext="edit" aspectratio="t"/>
            <w10:wrap type="none"/>
            <w10:anchorlock/>
          </v:shape>
          <o:OLEObject Type="Embed" ProgID="Equation.DSMT4" ShapeID="_x0000_i1031" DrawAspect="Content" ObjectID="_1468075731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分别表示三个物体受到重力的大小，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31" o:title="eqId6daaea93aa81cbcd80b6ef4a77bd92a0"/>
            <o:lock v:ext="edit" aspectratio="t"/>
            <w10:wrap type="none"/>
            <w10:anchorlock/>
          </v:shape>
          <o:OLEObject Type="Embed" ProgID="Equation.DSMT4" ShapeID="_x0000_i1032" DrawAspect="Content" ObjectID="_1468075732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75pt;width:23.25pt;" o:ole="t" filled="f" o:preferrelative="t" stroked="f" coordsize="21600,21600">
            <v:path/>
            <v:fill on="f" focussize="0,0"/>
            <v:stroke on="f" joinstyle="miter"/>
            <v:imagedata r:id="rId33" o:title="eqId386fd171a01a9e11420b40d60600d2bc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35" o:title="eqIdd7a32ef60076910aba1aa70a38eafd48"/>
            <o:lock v:ext="edit" aspectratio="t"/>
            <w10:wrap type="none"/>
            <w10:anchorlock/>
          </v:shape>
          <o:OLEObject Type="Embed" ProgID="Equation.DSMT4" ShapeID="_x0000_i1034" DrawAspect="Content" ObjectID="_1468075734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分别表示三个物体排开液体重力的大小。下列判断正确的是（　　）</w:t>
      </w:r>
    </w:p>
    <w:p w14:paraId="176FCB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0350" cy="11430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F88D00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65.25pt;" o:ole="t" filled="f" o:preferrelative="t" stroked="f" coordsize="21600,21600">
            <v:path/>
            <v:fill on="f" focussize="0,0"/>
            <v:stroke on="f" joinstyle="miter"/>
            <v:imagedata r:id="rId38" o:title="eqIdd8fb656dd54adfac0a1b54f919c6ba11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40" o:title="eqId9d888ba83ab99ac9bdd34e3307e04ee9"/>
            <o:lock v:ext="edit" aspectratio="t"/>
            <w10:wrap type="none"/>
            <w10:anchorlock/>
          </v:shape>
          <o:OLEObject Type="Embed" ProgID="Equation.DSMT4" ShapeID="_x0000_i1036" DrawAspect="Content" ObjectID="_1468075736" r:id="rId39">
            <o:LockedField>false</o:LockedField>
          </o:OLEObject>
        </w:object>
      </w:r>
    </w:p>
    <w:p w14:paraId="7F29F5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62518012" name="图片 562518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518012" name="图片 56251801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75pt;width:90pt;" o:ole="t" filled="f" o:preferrelative="t" stroked="f" coordsize="21600,21600">
            <v:path/>
            <v:fill on="f" focussize="0,0"/>
            <v:stroke on="f" joinstyle="miter"/>
            <v:imagedata r:id="rId43" o:title="eqId5f8bf69b6cb80ca3cdd789a9ecd08285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2pt;width:64.85pt;" o:ole="t" filled="f" o:preferrelative="t" stroked="f" coordsize="21600,21600">
            <v:path/>
            <v:fill on="f" focussize="0,0"/>
            <v:stroke on="f" joinstyle="miter"/>
            <v:imagedata r:id="rId45" o:title="eqIdda23b8d5df741fe295a0a1be7828a1e4"/>
            <o:lock v:ext="edit" aspectratio="t"/>
            <w10:wrap type="none"/>
            <w10:anchorlock/>
          </v:shape>
          <o:OLEObject Type="Embed" ProgID="Equation.DSMT4" ShapeID="_x0000_i1038" DrawAspect="Content" ObjectID="_1468075738" r:id="rId44">
            <o:LockedField>false</o:LockedField>
          </o:OLEObject>
        </w:object>
      </w:r>
    </w:p>
    <w:p w14:paraId="70CCD0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多控开关常用于家庭电路和商场楼宇中，以实现多个开关对同一用电器的独立控制。装修房子的小沈，在设计楼梯照明电路时，希望通过楼上楼下两个开关，随时独立操控灯泡亮灭，下面电路图正确的是（　　）</w:t>
      </w:r>
    </w:p>
    <w:p w14:paraId="0B7C9A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714500" cy="10001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828800" cy="10668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D03C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752600" cy="10191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819275" cy="12382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713A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放在粗糙程度相同的水平桌面上，用平行于桌面的细线通过定滑轮与小桶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相连。逐渐向小桶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中加入细沙，当小桶和细沙的总质量为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时，物体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恰好沿水平桌面匀速向右运动（忽略绳重和滑轮摩擦）。下列判断正确的是（　　）</w:t>
      </w:r>
    </w:p>
    <w:p w14:paraId="720554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9429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E6E5E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受到的重力与桌面对它的支持力是一对相互作用力</w:t>
      </w:r>
    </w:p>
    <w:p w14:paraId="1E2D80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小桶对细线的拉力与细线对小桶的拉力是一对平衡力</w:t>
      </w:r>
    </w:p>
    <w:p w14:paraId="75B254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向右运动过程中，受到水平向左的滑动摩擦力，大小为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</w:p>
    <w:p w14:paraId="2671D0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向小桶中加入细沙，物体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没有被拉动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62518014" name="图片 562518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518014" name="图片 5625180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过程中，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所受摩擦力的大小不变</w:t>
      </w:r>
    </w:p>
    <w:p w14:paraId="21C8FB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电梯超载容易引发安全隐患，其超载报警电路简图，如图所示。电源电压恒定不变，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be9b4a83b9aebebf29de0c4406ebf894"/>
            <o:lock v:ext="edit" aspectratio="t"/>
            <w10:wrap type="none"/>
            <w10:anchorlock/>
          </v:shape>
          <o:OLEObject Type="Embed" ProgID="Equation.DSMT4" ShapeID="_x0000_i1039" DrawAspect="Content" ObjectID="_1468075739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为保护电阻，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为压敏电阻，阻值大小随电梯内压力增大而减小，电流表的示数超过临界值就会自动报警。电梯正常工作，当有人进入电梯后，则（　　）</w:t>
      </w:r>
    </w:p>
    <w:p w14:paraId="79EB7B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2287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3395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电流表示数减小</w:t>
      </w:r>
    </w:p>
    <w:p w14:paraId="4DBB58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电压表示数增大</w:t>
      </w:r>
    </w:p>
    <w:p w14:paraId="3F673C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电压表与电流表示数之比减小</w:t>
      </w:r>
    </w:p>
    <w:p w14:paraId="114464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因为电阻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be9b4a83b9aebebf29de0c4406ebf894"/>
            <o:lock v:ext="edit" aspectratio="t"/>
            <w10:wrap type="none"/>
            <w10:anchorlock/>
          </v:shape>
          <o:OLEObject Type="Embed" ProgID="Equation.DSMT4" ShapeID="_x0000_i1040" DrawAspect="Content" ObjectID="_1468075740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是定值电阻，所以它的电压和电流不变</w:t>
      </w:r>
    </w:p>
    <w:p w14:paraId="691CC6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人类文明，一脉相传。从远古的水磨，到今天的水电站，都是人类对水能的合理开发与利用。如图所示，图甲是远古的水磨，流水冲击水轮，水轮转动，去汲水、碾谷、磨面；图乙是今天的水电站，流水冲击水轮，带动发电机发电。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的是（　　）</w:t>
      </w:r>
    </w:p>
    <w:p w14:paraId="3F66DE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16287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10DC9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水轮是人类把水能转化成水轮动能的装置</w:t>
      </w:r>
    </w:p>
    <w:p w14:paraId="5C2CD9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流水冲击水轮，带动发电机发电，减少的水能等于发电机产生的电能</w:t>
      </w:r>
    </w:p>
    <w:p w14:paraId="22F015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右图中的拦河大坝，起到了提高水重力势能的效果</w:t>
      </w:r>
    </w:p>
    <w:p w14:paraId="58159A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流水通过水轮后，其机械能减小</w:t>
      </w:r>
    </w:p>
    <w:p w14:paraId="6749FF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如图为某实验小组设计的电路，电源电压保持不变。闭合开关后电路正常工作，一段时间后，发现只有一只电表示数变大，经排查，故障只发生在电阻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或灯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上，则以下分析正确的是（　　）</w:t>
      </w:r>
    </w:p>
    <w:p w14:paraId="05D658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4382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9FE22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一定是灯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可能是灯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断路</w:t>
      </w:r>
    </w:p>
    <w:p w14:paraId="729D8F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可能是电阻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可能是电阻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断路</w:t>
      </w:r>
    </w:p>
    <w:p w14:paraId="5FEF26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二、实验题（本题包括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05BDF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笑笑同学在做“探究水在沸腾时温度变化特点”的实验中，当水温超过</w:t>
      </w:r>
      <w:r>
        <w:rPr>
          <w:rFonts w:ascii="Times New Roman" w:hAnsi="Times New Roman" w:eastAsia="Times New Roman" w:cs="Times New Roman"/>
          <w:color w:val="000000"/>
        </w:rPr>
        <w:t>80℃</w:t>
      </w:r>
      <w:r>
        <w:rPr>
          <w:rFonts w:ascii="宋体" w:hAnsi="宋体" w:eastAsia="宋体" w:cs="宋体"/>
          <w:color w:val="000000"/>
        </w:rPr>
        <w:t>时每隔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记录一次温度，如下表所示：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26"/>
        <w:gridCol w:w="1110"/>
        <w:gridCol w:w="1110"/>
        <w:gridCol w:w="1110"/>
        <w:gridCol w:w="1110"/>
        <w:gridCol w:w="1110"/>
        <w:gridCol w:w="1110"/>
      </w:tblGrid>
      <w:tr w14:paraId="4B8656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7346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8C54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E47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8C0D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9D60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F399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ECC1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</w:tr>
      <w:tr w14:paraId="293ADE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0D92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6C4E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1579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00BB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8C56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A40A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BEB5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</w:tr>
    </w:tbl>
    <w:p w14:paraId="245F2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24100" cy="14573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9AF43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）水沸腾前某时刻温度计的示数如图甲所示，该时刻温度是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1003E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）水在持续沸腾过程中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（选填“质量”或“温度”或“内能”）保持不变；</w:t>
      </w:r>
    </w:p>
    <w:p w14:paraId="6910F2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）根据表格中的数据，在图乙的方格纸上画出水的温度随时间变化的图像。</w:t>
      </w:r>
      <w:r>
        <w:rPr>
          <w:color w:val="000000"/>
        </w:rPr>
        <w:t>______</w:t>
      </w:r>
    </w:p>
    <w:p w14:paraId="30FD23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在探究“凸透镜成像规律”的实验中，蜡烛、凸透镜和光屏在光具座上的位置如图所示，此时能在光屏上看到烛焰倒立、清晰的像，这个像是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（选填“虚像”或“实像”）；若保持透镜位置不变，从图示位置开始，将蜡烛沿光具座向右移动，移动过程中，不断调节光屏位置，在光屏上得到烛焰清晰的像，直到移动光屏不成像时，这个过程像的大小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（选填“逐渐变大”或“逐渐变小”或“先变大后变小”或“先变小后变大”）；继续将蜡烛沿光具座向右移动，人在透镜的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（选填“左侧”或“右侧”）可以看到烛焰正立放大的像。</w:t>
      </w:r>
    </w:p>
    <w:p w14:paraId="5B1359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8001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667CA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自古以来，就有很多人认为，力是维持物体运动的原因。后来，伽利略提出，物体的运动不需要力来维持。我们通过实验来研究：如图所示，让同一小车从同一斜面的相同位置由静止滑下，保证小车到达水平面的速度相同，结果发现，随着小车受到的阻力减小，小车在水平面上滑行的距离变大。分析，思考，推理，得出正确结论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）如果小车静止，不受力，小车将保持静止状态；（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）如果小车运动，不受力，小车将保持匀速直线运动状态。进而思考得出：</w:t>
      </w:r>
    </w:p>
    <w:p w14:paraId="6E4542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10287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8577F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）如果一个物体不受力，这个物体将保持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B663B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（选择“是”或“不是”）改变物体运动状态的原因；</w:t>
      </w:r>
    </w:p>
    <w:p w14:paraId="41573B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）牛顿第一定律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（选填“能”或“不能”）由实验直接验证。</w:t>
      </w:r>
    </w:p>
    <w:p w14:paraId="582B69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小含同学在“伏安法测电阻”的实验中，器材如下：待测电阻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1" o:title="eqIddc0548b4e1c25f4a61583681e2a4ca61"/>
            <o:lock v:ext="edit" aspectratio="t"/>
            <w10:wrap type="none"/>
            <w10:anchorlock/>
          </v:shape>
          <o:OLEObject Type="Embed" ProgID="Equation.DSMT4" ShapeID="_x0000_i1041" DrawAspect="Content" ObjectID="_1468075741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，阻值已知的定值电阻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be9b4a83b9aebebf29de0c4406ebf894"/>
            <o:lock v:ext="edit" aspectratio="t"/>
            <w10:wrap type="none"/>
            <w10:anchorlock/>
          </v:shape>
          <o:OLEObject Type="Embed" ProgID="Equation.DSMT4" ShapeID="_x0000_i1042" DrawAspect="Content" ObjectID="_1468075742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，电流表、电压表各一只，开关、导线若干，电源一个（电压恒定，大小未知）。</w:t>
      </w:r>
    </w:p>
    <w:p w14:paraId="542B90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）该实验的实验原理是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64" o:title="eqId21c9bf41c9975cb6e1abe0413ab79be6"/>
            <o:lock v:ext="edit" aspectratio="t"/>
            <w10:wrap type="none"/>
            <w10:anchorlock/>
          </v:shape>
          <o:OLEObject Type="Embed" ProgID="Equation.DSMT4" ShapeID="_x0000_i1043" DrawAspect="Content" ObjectID="_1468075743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9.4pt;width:29.95pt;" o:ole="t" filled="f" o:preferrelative="t" stroked="f" coordsize="21600,21600">
            <v:path/>
            <v:fill on="f" focussize="0,0"/>
            <v:stroke on="f" joinstyle="miter"/>
            <v:imagedata r:id="rId66" o:title="eqIdc98b4e55df63595a91733e816de97916"/>
            <o:lock v:ext="edit" aspectratio="t"/>
            <w10:wrap type="none"/>
            <w10:anchorlock/>
          </v:shape>
          <o:OLEObject Type="Embed" ProgID="Equation.DSMT4" ShapeID="_x0000_i1044" DrawAspect="Content" ObjectID="_1468075744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pt;width:32.5pt;" o:ole="t" filled="f" o:preferrelative="t" stroked="f" coordsize="21600,21600">
            <v:path/>
            <v:fill on="f" focussize="0,0"/>
            <v:stroke on="f" joinstyle="miter"/>
            <v:imagedata r:id="rId68" o:title="eqId169764a77dd9d3006d3632b93ca4d281"/>
            <o:lock v:ext="edit" aspectratio="t"/>
            <w10:wrap type="none"/>
            <w10:anchorlock/>
          </v:shape>
          <o:OLEObject Type="Embed" ProgID="Equation.DSMT4" ShapeID="_x0000_i1045" DrawAspect="Content" ObjectID="_1468075745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”）；</w:t>
      </w:r>
    </w:p>
    <w:p w14:paraId="3DF3F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）如果实验中只有一只电压表或只有一只电流表，其他器材不变，则下列四种电路设计，能测出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1" o:title="eqIddc0548b4e1c25f4a61583681e2a4ca61"/>
            <o:lock v:ext="edit" aspectratio="t"/>
            <w10:wrap type="none"/>
            <w10:anchorlock/>
          </v:shape>
          <o:OLEObject Type="Embed" ProgID="Equation.DSMT4" ShapeID="_x0000_i1046" DrawAspect="Content" ObjectID="_1468075746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5CC2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029200" cy="8763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</w:p>
    <w:p w14:paraId="5F7D9F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三、计算题（本题包括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412DE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人类在漫长的历史长河中，创造了各种各样的工具，以无穷的智慧弥补了人类有限的力量，使工作更省力、更便捷，这些工具统称为机械。杠杆便是其中最简单的机械之一。如图所示，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是一根长为</w:t>
      </w:r>
      <w:r>
        <w:rPr>
          <w:rFonts w:ascii="Times New Roman" w:hAnsi="Times New Roman" w:eastAsia="Times New Roman" w:cs="Times New Roman"/>
          <w:color w:val="000000"/>
        </w:rPr>
        <w:t>1.6m</w:t>
      </w:r>
      <w:r>
        <w:rPr>
          <w:rFonts w:ascii="宋体" w:hAnsi="宋体" w:eastAsia="宋体" w:cs="宋体"/>
          <w:color w:val="000000"/>
        </w:rPr>
        <w:t>的不计质量的杠杆，可以绕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点转动，在距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color w:val="000000"/>
        </w:rPr>
        <w:t>0.4m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端悬挂一质量为</w:t>
      </w:r>
      <w:r>
        <w:rPr>
          <w:rFonts w:ascii="Times New Roman" w:hAnsi="Times New Roman" w:eastAsia="Times New Roman" w:cs="Times New Roman"/>
          <w:color w:val="000000"/>
        </w:rPr>
        <w:t>90kg</w:t>
      </w:r>
      <w:r>
        <w:rPr>
          <w:rFonts w:ascii="宋体" w:hAnsi="宋体" w:eastAsia="宋体" w:cs="宋体"/>
          <w:color w:val="000000"/>
        </w:rPr>
        <w:t>，边长为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的匀质正方体合金块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，杠杆恰好在水平位置平衡。求：</w:t>
      </w:r>
    </w:p>
    <w:p w14:paraId="23E6AA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）合金块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的密度为多少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72" o:title="eqIdad7da34ccb9dad5117d1a04015dfe90c"/>
            <o:lock v:ext="edit" aspectratio="t"/>
            <w10:wrap type="none"/>
            <w10:anchorlock/>
          </v:shape>
          <o:OLEObject Type="Embed" ProgID="Equation.DSMT4" ShapeID="_x0000_i1047" DrawAspect="Content" ObjectID="_1468075747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F0DD0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端施加的竖直向下拉力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4" o:title="eqId974775082e6f7bf03b5d3e5eb8aec180"/>
            <o:lock v:ext="edit" aspectratio="t"/>
            <w10:wrap type="none"/>
            <w10:anchorlock/>
          </v:shape>
          <o:OLEObject Type="Embed" ProgID="Equation.DSMT4" ShapeID="_x0000_i1048" DrawAspect="Content" ObjectID="_1468075748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的大小。</w:t>
      </w:r>
    </w:p>
    <w:p w14:paraId="3053E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9144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E8F0E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铭牌分别为“</w:t>
      </w:r>
      <w:r>
        <w:rPr>
          <w:rFonts w:ascii="Times New Roman" w:hAnsi="Times New Roman" w:eastAsia="Times New Roman" w:cs="Times New Roman"/>
          <w:color w:val="000000"/>
        </w:rPr>
        <w:t>220V  800W</w:t>
      </w:r>
      <w:r>
        <w:rPr>
          <w:rFonts w:ascii="宋体" w:hAnsi="宋体" w:eastAsia="宋体" w:cs="宋体"/>
          <w:color w:val="000000"/>
        </w:rPr>
        <w:t>”的电锅和“</w:t>
      </w:r>
      <w:r>
        <w:rPr>
          <w:rFonts w:ascii="Times New Roman" w:hAnsi="Times New Roman" w:eastAsia="Times New Roman" w:cs="Times New Roman"/>
          <w:color w:val="000000"/>
        </w:rPr>
        <w:t>220V  1200W</w:t>
      </w:r>
      <w:r>
        <w:rPr>
          <w:rFonts w:ascii="宋体" w:hAnsi="宋体" w:eastAsia="宋体" w:cs="宋体"/>
          <w:color w:val="000000"/>
        </w:rPr>
        <w:t>”的空调，接入如图所示的家庭电路中，求：</w:t>
      </w:r>
    </w:p>
    <w:p w14:paraId="78446A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）只闭合开关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77" o:title="eqId9d43eb0b274e00cbbc4a210da4165042"/>
            <o:lock v:ext="edit" aspectratio="t"/>
            <w10:wrap type="none"/>
            <w10:anchorlock/>
          </v:shape>
          <o:OLEObject Type="Embed" ProgID="Equation.DSMT4" ShapeID="_x0000_i1049" DrawAspect="Content" ObjectID="_1468075749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，电锅正常工作，流过电路的电流；</w:t>
      </w:r>
    </w:p>
    <w:p w14:paraId="011EB5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）开关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77" o:title="eqId9d43eb0b274e00cbbc4a210da4165042"/>
            <o:lock v:ext="edit" aspectratio="t"/>
            <w10:wrap type="none"/>
            <w10:anchorlock/>
          </v:shape>
          <o:OLEObject Type="Embed" ProgID="Equation.DSMT4" ShapeID="_x0000_i1050" DrawAspect="Content" ObjectID="_1468075750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80" o:title="eqId530f5b63e797195906285c0c03eb9276"/>
            <o:lock v:ext="edit" aspectratio="t"/>
            <w10:wrap type="none"/>
            <w10:anchorlock/>
          </v:shape>
          <o:OLEObject Type="Embed" ProgID="Equation.DSMT4" ShapeID="_x0000_i1051" DrawAspect="Content" ObjectID="_1468075751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都闭合，正常工作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分钟，电路消耗的电能是多少度。</w:t>
      </w:r>
    </w:p>
    <w:p w14:paraId="3E10DA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04950" cy="8286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E23FB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如图所示，盛水的薄壁容器静置在水平桌面上。容器重为</w:t>
      </w:r>
      <w:r>
        <w:rPr>
          <w:rFonts w:ascii="Times New Roman" w:hAnsi="Times New Roman" w:eastAsia="Times New Roman" w:cs="Times New Roman"/>
          <w:color w:val="000000"/>
        </w:rPr>
        <w:t>0.9N</w:t>
      </w:r>
      <w:r>
        <w:rPr>
          <w:rFonts w:ascii="宋体" w:hAnsi="宋体" w:eastAsia="宋体" w:cs="宋体"/>
          <w:color w:val="000000"/>
        </w:rPr>
        <w:t>，底面积为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5.6pt;width:51.6pt;" o:ole="t" filled="f" o:preferrelative="t" stroked="f" coordsize="21600,21600">
            <v:path/>
            <v:fill on="f" focussize="0,0"/>
            <v:stroke on="f" joinstyle="miter"/>
            <v:imagedata r:id="rId83" o:title="eqIdf322c84bfa95d93c5b43fa768315beff"/>
            <o:lock v:ext="edit" aspectratio="t"/>
            <w10:wrap type="none"/>
            <w10:anchorlock/>
          </v:shape>
          <o:OLEObject Type="Embed" ProgID="Equation.DSMT4" ShapeID="_x0000_i1052" DrawAspect="Content" ObjectID="_1468075752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，容器中水重为</w:t>
      </w:r>
      <w:r>
        <w:rPr>
          <w:rFonts w:ascii="Times New Roman" w:hAnsi="Times New Roman" w:eastAsia="Times New Roman" w:cs="Times New Roman"/>
          <w:color w:val="000000"/>
        </w:rPr>
        <w:t>6N</w:t>
      </w:r>
      <w:r>
        <w:rPr>
          <w:rFonts w:ascii="宋体" w:hAnsi="宋体" w:eastAsia="宋体" w:cs="宋体"/>
          <w:color w:val="000000"/>
        </w:rPr>
        <w:t>，水面距容器底的距离为</w:t>
      </w:r>
      <w:r>
        <w:rPr>
          <w:rFonts w:ascii="Times New Roman" w:hAnsi="Times New Roman" w:eastAsia="Times New Roman" w:cs="Times New Roman"/>
          <w:color w:val="000000"/>
        </w:rPr>
        <w:t>0.08m</w:t>
      </w:r>
      <w:r>
        <w:rPr>
          <w:rFonts w:ascii="宋体" w:hAnsi="宋体" w:eastAsia="宋体" w:cs="宋体"/>
          <w:color w:val="000000"/>
        </w:rPr>
        <w:t>。现将物体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放入水中，静止时容器中的水未溢出。已知物体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的质量为</w:t>
      </w:r>
      <w:r>
        <w:rPr>
          <w:rFonts w:ascii="Times New Roman" w:hAnsi="Times New Roman" w:eastAsia="Times New Roman" w:cs="Times New Roman"/>
          <w:color w:val="000000"/>
        </w:rPr>
        <w:t>0.09kg</w:t>
      </w:r>
      <w:r>
        <w:rPr>
          <w:rFonts w:ascii="宋体" w:hAnsi="宋体" w:eastAsia="宋体" w:cs="宋体"/>
          <w:color w:val="000000"/>
        </w:rPr>
        <w:t>，体积为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85" o:title="eqIdaa97bbd8e4f450bcf2627a51961778ab"/>
            <o:lock v:ext="edit" aspectratio="t"/>
            <w10:wrap type="none"/>
            <w10:anchorlock/>
          </v:shape>
          <o:OLEObject Type="Embed" ProgID="Equation.DSMT4" ShapeID="_x0000_i1053" DrawAspect="Content" ObjectID="_1468075753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，（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87" o:title="eqId32101f2d8b3ac69cf8297135cef0305c"/>
            <o:lock v:ext="edit" aspectratio="t"/>
            <w10:wrap type="none"/>
            <w10:anchorlock/>
          </v:shape>
          <o:OLEObject Type="Embed" ProgID="Equation.DSMT4" ShapeID="_x0000_i1054" DrawAspect="Content" ObjectID="_1468075754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）。求：</w:t>
      </w:r>
    </w:p>
    <w:p w14:paraId="560881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未放入水中时，水对容器底的压强；</w:t>
      </w:r>
    </w:p>
    <w:p w14:paraId="2D2AFE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在水中静止时，容器对桌面的压强；</w:t>
      </w:r>
    </w:p>
    <w:p w14:paraId="1EE7D6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在水中静止时，受到浮力的大小。</w:t>
      </w:r>
    </w:p>
    <w:p w14:paraId="2829BF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8477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9736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在如图甲所示的电路中，电源电压保持不变。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为定值电阻。闭合开关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从最左端滑到最右端，两电压表示数随电流表示数变化的完整图像如图乙所示。求：</w:t>
      </w:r>
    </w:p>
    <w:p w14:paraId="410CC5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）电源电压和定值电阻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的阻值；</w:t>
      </w:r>
    </w:p>
    <w:p w14:paraId="6DAF48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的最大值和它消耗的最大功率。</w:t>
      </w:r>
    </w:p>
    <w:p w14:paraId="51832A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47975" cy="15525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58B2D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四、综合题（本题包括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33FDA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当代中国，技术日新月异，无人机已经走进千家万户。当一架无人机掠过水面时，岸边的人可以在水中看到无人机的倒影，其成像光路图正确的是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“甲”或“乙”或“丙”或“丁”）；在水中潜游的人可以看到无人机的像，其成像光路图正确的是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”）；两次所成的像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（选填“前虚像后实像”或“前实像后虚像”或“都是虚像”或“都是实像”）。</w:t>
      </w:r>
    </w:p>
    <w:p w14:paraId="3F123C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81600" cy="26574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228E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甲、乙两杯质量相同的水，甲杯温度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℃，乙杯温度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℃，分别滴入一滴墨水，哪杯墨水扩散的快？为什么？</w:t>
      </w:r>
    </w:p>
    <w:p w14:paraId="1EA07C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盛油的厚壁钢瓶，只要瓶内压强足够大，油就会从钢瓶壁渗出，你认为这种说法是否正确？为什么？</w:t>
      </w:r>
    </w:p>
    <w:p w14:paraId="0CBC92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为响应节能减排、低碳生活，电动汽车已进入千家万户。如图甲为某国产品牌的电动汽车正在充电桩充电。充电桩充电时的电压为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，电流为</w:t>
      </w:r>
      <w:r>
        <w:rPr>
          <w:rFonts w:ascii="Times New Roman" w:hAnsi="Times New Roman" w:eastAsia="Times New Roman" w:cs="Times New Roman"/>
          <w:color w:val="000000"/>
        </w:rPr>
        <w:t>40A</w:t>
      </w:r>
      <w:r>
        <w:rPr>
          <w:rFonts w:ascii="宋体" w:hAnsi="宋体" w:eastAsia="宋体" w:cs="宋体"/>
          <w:color w:val="000000"/>
        </w:rPr>
        <w:t>，充电耗时为</w:t>
      </w:r>
      <w:r>
        <w:rPr>
          <w:rFonts w:ascii="Times New Roman" w:hAnsi="Times New Roman" w:eastAsia="Times New Roman" w:cs="Times New Roman"/>
          <w:color w:val="000000"/>
        </w:rPr>
        <w:t>10h</w:t>
      </w:r>
      <w:r>
        <w:rPr>
          <w:rFonts w:ascii="宋体" w:hAnsi="宋体" w:eastAsia="宋体" w:cs="宋体"/>
          <w:color w:val="000000"/>
        </w:rPr>
        <w:t>，汽车电池所容纳的电能从零变为</w:t>
      </w:r>
      <w:r>
        <w:rPr>
          <w:rFonts w:ascii="Times New Roman" w:hAnsi="Times New Roman" w:eastAsia="Times New Roman" w:cs="Times New Roman"/>
          <w:color w:val="000000"/>
        </w:rPr>
        <w:t>80kW·h</w:t>
      </w:r>
      <w:r>
        <w:rPr>
          <w:rFonts w:ascii="宋体" w:hAnsi="宋体" w:eastAsia="宋体" w:cs="宋体"/>
          <w:color w:val="000000"/>
        </w:rPr>
        <w:t>。充电时发现线路及设备发热较为明显，可等效为如图乙的发热电阻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9pt;width:18pt;" o:ole="t" filled="f" o:preferrelative="t" stroked="f" coordsize="21600,21600">
            <v:path/>
            <v:fill on="f" focussize="0,0"/>
            <v:stroke on="f" joinstyle="miter"/>
            <v:imagedata r:id="rId92" o:title="eqIdb3b80070e3e61e987553ef2bdccdaecb"/>
            <o:lock v:ext="edit" aspectratio="t"/>
            <w10:wrap type="none"/>
            <w10:anchorlock/>
          </v:shape>
          <o:OLEObject Type="Embed" ProgID="Equation.DSMT4" ShapeID="_x0000_i1055" DrawAspect="Content" ObjectID="_1468075755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串联于电路中，且认为能量损失均为发热电阻所致。求：</w:t>
      </w:r>
    </w:p>
    <w:p w14:paraId="6FE983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）电能属于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（选填“一次能源”或“二次能源”）；</w:t>
      </w:r>
    </w:p>
    <w:p w14:paraId="0972CE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）充电过程中，电流所做的功和充电效率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94" o:title="eqIdd5c1116ce7f5a1a7b57517276d5092fa"/>
            <o:lock v:ext="edit" aspectratio="t"/>
            <w10:wrap type="none"/>
            <w10:anchorlock/>
          </v:shape>
          <o:OLEObject Type="Embed" ProgID="Equation.DSMT4" ShapeID="_x0000_i1056" DrawAspect="Content" ObjectID="_1468075756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________________</w:t>
      </w:r>
    </w:p>
    <w:p w14:paraId="641316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）发热电阻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.9pt;width:18pt;" o:ole="t" filled="f" o:preferrelative="t" stroked="f" coordsize="21600,21600">
            <v:path/>
            <v:fill on="f" focussize="0,0"/>
            <v:stroke on="f" joinstyle="miter"/>
            <v:imagedata r:id="rId92" o:title="eqIdb3b80070e3e61e987553ef2bdccdaecb"/>
            <o:lock v:ext="edit" aspectratio="t"/>
            <w10:wrap type="none"/>
            <w10:anchorlock/>
          </v:shape>
          <o:OLEObject Type="Embed" ProgID="Equation.DSMT4" ShapeID="_x0000_i1057" DrawAspect="Content" ObjectID="_1468075757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的阻值及充电过程中汽车电池两极之间电压。</w:t>
      </w:r>
      <w:r>
        <w:rPr>
          <w:color w:val="000000"/>
        </w:rPr>
        <w:t>________________</w:t>
      </w:r>
    </w:p>
    <w:p w14:paraId="077AF4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05100" cy="10953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EED7C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小军同学周末和家人驾驶越野汽车去郊游，车和人的总质量为</w:t>
      </w:r>
      <w:r>
        <w:rPr>
          <w:rFonts w:ascii="Times New Roman" w:hAnsi="Times New Roman" w:eastAsia="Times New Roman" w:cs="Times New Roman"/>
          <w:color w:val="000000"/>
        </w:rPr>
        <w:t>2.4t</w:t>
      </w:r>
      <w:r>
        <w:rPr>
          <w:rFonts w:ascii="宋体" w:hAnsi="宋体" w:eastAsia="宋体" w:cs="宋体"/>
          <w:color w:val="000000"/>
        </w:rPr>
        <w:t>，他们先在一段可近似看成水平直线的柏油路上匀速行驶</w:t>
      </w:r>
      <w:r>
        <w:rPr>
          <w:rFonts w:ascii="Times New Roman" w:hAnsi="Times New Roman" w:eastAsia="Times New Roman" w:cs="Times New Roman"/>
          <w:color w:val="000000"/>
        </w:rPr>
        <w:t>50km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50min</w:t>
      </w:r>
      <w:r>
        <w:rPr>
          <w:rFonts w:ascii="宋体" w:hAnsi="宋体" w:eastAsia="宋体" w:cs="宋体"/>
          <w:color w:val="000000"/>
        </w:rPr>
        <w:t>，消耗汽油</w:t>
      </w:r>
      <w:r>
        <w:rPr>
          <w:rFonts w:ascii="Times New Roman" w:hAnsi="Times New Roman" w:eastAsia="Times New Roman" w:cs="Times New Roman"/>
          <w:color w:val="000000"/>
        </w:rPr>
        <w:t>5kg</w:t>
      </w:r>
      <w:r>
        <w:rPr>
          <w:rFonts w:ascii="宋体" w:hAnsi="宋体" w:eastAsia="宋体" w:cs="宋体"/>
          <w:color w:val="000000"/>
        </w:rPr>
        <w:t>。假设此过程汽车所受阻力恒为车和人总重的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rFonts w:ascii="宋体" w:hAnsi="宋体" w:eastAsia="宋体" w:cs="宋体"/>
          <w:color w:val="000000"/>
        </w:rPr>
        <w:t>倍。然后他们又以相同功率，继续在一段可近似看成水直线的沙土路上，以</w:t>
      </w:r>
      <w:r>
        <w:rPr>
          <w:rFonts w:ascii="Times New Roman" w:hAnsi="Times New Roman" w:eastAsia="Times New Roman" w:cs="Times New Roman"/>
          <w:color w:val="000000"/>
        </w:rPr>
        <w:t>25km/h</w:t>
      </w:r>
      <w:r>
        <w:rPr>
          <w:rFonts w:ascii="宋体" w:hAnsi="宋体" w:eastAsia="宋体" w:cs="宋体"/>
          <w:color w:val="000000"/>
        </w:rPr>
        <w:t>的速度匀速行驶</w:t>
      </w:r>
      <w:r>
        <w:rPr>
          <w:rFonts w:ascii="Times New Roman" w:hAnsi="Times New Roman" w:eastAsia="Times New Roman" w:cs="Times New Roman"/>
          <w:color w:val="000000"/>
        </w:rPr>
        <w:t>12min</w:t>
      </w:r>
      <w:r>
        <w:rPr>
          <w:rFonts w:ascii="宋体" w:hAnsi="宋体" w:eastAsia="宋体" w:cs="宋体"/>
          <w:color w:val="000000"/>
        </w:rPr>
        <w:t>后到达目的地。已知汽油的热值为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65.25pt;" o:ole="t" filled="f" o:preferrelative="t" stroked="f" coordsize="21600,21600">
            <v:path/>
            <v:fill on="f" focussize="0,0"/>
            <v:stroke on="f" joinstyle="miter"/>
            <v:imagedata r:id="rId98" o:title="eqId38f5dbe8735b233a4c377574954a65fa"/>
            <o:lock v:ext="edit" aspectratio="t"/>
            <w10:wrap type="none"/>
            <w10:anchorlock/>
          </v:shape>
          <o:OLEObject Type="Embed" ProgID="Equation.DSMT4" ShapeID="_x0000_i1058" DrawAspect="Content" ObjectID="_1468075758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07E05A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）汽车在柏油路上匀速行驶时速度的大小；</w:t>
      </w:r>
    </w:p>
    <w:p w14:paraId="57336F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）汽车在柏油路上匀速行驶时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62518016" name="图片 562518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518016" name="图片 5625180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机械效率；</w:t>
      </w:r>
    </w:p>
    <w:p w14:paraId="79D19D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）汽车在沙土路上匀速行驶时受到阻力的大小。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74" name="图片 100074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4" name="图片 100074" descr="promotion-pages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E0AC1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B9ABB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F91DF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CBD2A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944AE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69E0F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E0358B4"/>
    <w:rsid w:val="494948A3"/>
    <w:rsid w:val="5D01289B"/>
    <w:rsid w:val="6D962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6.png"/><Relationship Id="rId98" Type="http://schemas.openxmlformats.org/officeDocument/2006/relationships/image" Target="media/image55.wmf"/><Relationship Id="rId97" Type="http://schemas.openxmlformats.org/officeDocument/2006/relationships/oleObject" Target="embeddings/oleObject34.bin"/><Relationship Id="rId96" Type="http://schemas.openxmlformats.org/officeDocument/2006/relationships/image" Target="media/image54.png"/><Relationship Id="rId95" Type="http://schemas.openxmlformats.org/officeDocument/2006/relationships/oleObject" Target="embeddings/oleObject33.bin"/><Relationship Id="rId94" Type="http://schemas.openxmlformats.org/officeDocument/2006/relationships/image" Target="media/image53.wmf"/><Relationship Id="rId93" Type="http://schemas.openxmlformats.org/officeDocument/2006/relationships/oleObject" Target="embeddings/oleObject32.bin"/><Relationship Id="rId92" Type="http://schemas.openxmlformats.org/officeDocument/2006/relationships/image" Target="media/image52.wmf"/><Relationship Id="rId91" Type="http://schemas.openxmlformats.org/officeDocument/2006/relationships/oleObject" Target="embeddings/oleObject31.bin"/><Relationship Id="rId90" Type="http://schemas.openxmlformats.org/officeDocument/2006/relationships/image" Target="media/image51.png"/><Relationship Id="rId9" Type="http://schemas.openxmlformats.org/officeDocument/2006/relationships/theme" Target="theme/theme1.xml"/><Relationship Id="rId89" Type="http://schemas.openxmlformats.org/officeDocument/2006/relationships/image" Target="media/image50.png"/><Relationship Id="rId88" Type="http://schemas.openxmlformats.org/officeDocument/2006/relationships/image" Target="media/image49.png"/><Relationship Id="rId87" Type="http://schemas.openxmlformats.org/officeDocument/2006/relationships/image" Target="media/image48.wmf"/><Relationship Id="rId86" Type="http://schemas.openxmlformats.org/officeDocument/2006/relationships/oleObject" Target="embeddings/oleObject30.bin"/><Relationship Id="rId85" Type="http://schemas.openxmlformats.org/officeDocument/2006/relationships/image" Target="media/image47.wmf"/><Relationship Id="rId84" Type="http://schemas.openxmlformats.org/officeDocument/2006/relationships/oleObject" Target="embeddings/oleObject29.bin"/><Relationship Id="rId83" Type="http://schemas.openxmlformats.org/officeDocument/2006/relationships/image" Target="media/image46.wmf"/><Relationship Id="rId82" Type="http://schemas.openxmlformats.org/officeDocument/2006/relationships/oleObject" Target="embeddings/oleObject28.bin"/><Relationship Id="rId81" Type="http://schemas.openxmlformats.org/officeDocument/2006/relationships/image" Target="media/image45.png"/><Relationship Id="rId80" Type="http://schemas.openxmlformats.org/officeDocument/2006/relationships/image" Target="media/image44.wmf"/><Relationship Id="rId8" Type="http://schemas.openxmlformats.org/officeDocument/2006/relationships/footer" Target="footer3.xml"/><Relationship Id="rId79" Type="http://schemas.openxmlformats.org/officeDocument/2006/relationships/oleObject" Target="embeddings/oleObject27.bin"/><Relationship Id="rId78" Type="http://schemas.openxmlformats.org/officeDocument/2006/relationships/oleObject" Target="embeddings/oleObject26.bin"/><Relationship Id="rId77" Type="http://schemas.openxmlformats.org/officeDocument/2006/relationships/image" Target="media/image43.wmf"/><Relationship Id="rId76" Type="http://schemas.openxmlformats.org/officeDocument/2006/relationships/oleObject" Target="embeddings/oleObject25.bin"/><Relationship Id="rId75" Type="http://schemas.openxmlformats.org/officeDocument/2006/relationships/image" Target="media/image42.png"/><Relationship Id="rId74" Type="http://schemas.openxmlformats.org/officeDocument/2006/relationships/image" Target="media/image41.wmf"/><Relationship Id="rId73" Type="http://schemas.openxmlformats.org/officeDocument/2006/relationships/oleObject" Target="embeddings/oleObject24.bin"/><Relationship Id="rId72" Type="http://schemas.openxmlformats.org/officeDocument/2006/relationships/image" Target="media/image40.wmf"/><Relationship Id="rId71" Type="http://schemas.openxmlformats.org/officeDocument/2006/relationships/oleObject" Target="embeddings/oleObject23.bin"/><Relationship Id="rId70" Type="http://schemas.openxmlformats.org/officeDocument/2006/relationships/image" Target="media/image39.png"/><Relationship Id="rId7" Type="http://schemas.openxmlformats.org/officeDocument/2006/relationships/footer" Target="footer2.xml"/><Relationship Id="rId69" Type="http://schemas.openxmlformats.org/officeDocument/2006/relationships/oleObject" Target="embeddings/oleObject22.bin"/><Relationship Id="rId68" Type="http://schemas.openxmlformats.org/officeDocument/2006/relationships/image" Target="media/image38.wmf"/><Relationship Id="rId67" Type="http://schemas.openxmlformats.org/officeDocument/2006/relationships/oleObject" Target="embeddings/oleObject21.bin"/><Relationship Id="rId66" Type="http://schemas.openxmlformats.org/officeDocument/2006/relationships/image" Target="media/image37.wmf"/><Relationship Id="rId65" Type="http://schemas.openxmlformats.org/officeDocument/2006/relationships/oleObject" Target="embeddings/oleObject20.bin"/><Relationship Id="rId64" Type="http://schemas.openxmlformats.org/officeDocument/2006/relationships/image" Target="media/image36.wmf"/><Relationship Id="rId63" Type="http://schemas.openxmlformats.org/officeDocument/2006/relationships/oleObject" Target="embeddings/oleObject19.bin"/><Relationship Id="rId62" Type="http://schemas.openxmlformats.org/officeDocument/2006/relationships/oleObject" Target="embeddings/oleObject18.bin"/><Relationship Id="rId61" Type="http://schemas.openxmlformats.org/officeDocument/2006/relationships/image" Target="media/image35.wmf"/><Relationship Id="rId60" Type="http://schemas.openxmlformats.org/officeDocument/2006/relationships/oleObject" Target="embeddings/oleObject17.bin"/><Relationship Id="rId6" Type="http://schemas.openxmlformats.org/officeDocument/2006/relationships/footer" Target="footer1.xml"/><Relationship Id="rId59" Type="http://schemas.openxmlformats.org/officeDocument/2006/relationships/image" Target="media/image34.png"/><Relationship Id="rId58" Type="http://schemas.openxmlformats.org/officeDocument/2006/relationships/image" Target="media/image33.png"/><Relationship Id="rId57" Type="http://schemas.openxmlformats.org/officeDocument/2006/relationships/image" Target="media/image32.png"/><Relationship Id="rId56" Type="http://schemas.openxmlformats.org/officeDocument/2006/relationships/image" Target="media/image31.png"/><Relationship Id="rId55" Type="http://schemas.openxmlformats.org/officeDocument/2006/relationships/image" Target="media/image30.png"/><Relationship Id="rId54" Type="http://schemas.openxmlformats.org/officeDocument/2006/relationships/oleObject" Target="embeddings/oleObject16.bin"/><Relationship Id="rId53" Type="http://schemas.openxmlformats.org/officeDocument/2006/relationships/image" Target="media/image29.png"/><Relationship Id="rId52" Type="http://schemas.openxmlformats.org/officeDocument/2006/relationships/image" Target="media/image28.wmf"/><Relationship Id="rId51" Type="http://schemas.openxmlformats.org/officeDocument/2006/relationships/oleObject" Target="embeddings/oleObject15.bin"/><Relationship Id="rId50" Type="http://schemas.openxmlformats.org/officeDocument/2006/relationships/image" Target="media/image27.png"/><Relationship Id="rId5" Type="http://schemas.openxmlformats.org/officeDocument/2006/relationships/header" Target="header3.xml"/><Relationship Id="rId49" Type="http://schemas.openxmlformats.org/officeDocument/2006/relationships/image" Target="media/image26.png"/><Relationship Id="rId48" Type="http://schemas.openxmlformats.org/officeDocument/2006/relationships/image" Target="media/image25.png"/><Relationship Id="rId47" Type="http://schemas.openxmlformats.org/officeDocument/2006/relationships/image" Target="media/image24.png"/><Relationship Id="rId46" Type="http://schemas.openxmlformats.org/officeDocument/2006/relationships/image" Target="media/image23.png"/><Relationship Id="rId45" Type="http://schemas.openxmlformats.org/officeDocument/2006/relationships/image" Target="media/image22.wmf"/><Relationship Id="rId44" Type="http://schemas.openxmlformats.org/officeDocument/2006/relationships/oleObject" Target="embeddings/oleObject14.bin"/><Relationship Id="rId43" Type="http://schemas.openxmlformats.org/officeDocument/2006/relationships/image" Target="media/image21.wmf"/><Relationship Id="rId42" Type="http://schemas.openxmlformats.org/officeDocument/2006/relationships/oleObject" Target="embeddings/oleObject13.bin"/><Relationship Id="rId41" Type="http://schemas.openxmlformats.org/officeDocument/2006/relationships/image" Target="media/image20.wmf"/><Relationship Id="rId40" Type="http://schemas.openxmlformats.org/officeDocument/2006/relationships/image" Target="media/image19.wmf"/><Relationship Id="rId4" Type="http://schemas.openxmlformats.org/officeDocument/2006/relationships/header" Target="header2.xml"/><Relationship Id="rId39" Type="http://schemas.openxmlformats.org/officeDocument/2006/relationships/oleObject" Target="embeddings/oleObject12.bin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image" Target="media/image17.png"/><Relationship Id="rId35" Type="http://schemas.openxmlformats.org/officeDocument/2006/relationships/image" Target="media/image16.wmf"/><Relationship Id="rId34" Type="http://schemas.openxmlformats.org/officeDocument/2006/relationships/oleObject" Target="embeddings/oleObject10.bin"/><Relationship Id="rId33" Type="http://schemas.openxmlformats.org/officeDocument/2006/relationships/image" Target="media/image15.wmf"/><Relationship Id="rId32" Type="http://schemas.openxmlformats.org/officeDocument/2006/relationships/oleObject" Target="embeddings/oleObject9.bin"/><Relationship Id="rId31" Type="http://schemas.openxmlformats.org/officeDocument/2006/relationships/image" Target="media/image14.wmf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" Type="http://schemas.openxmlformats.org/officeDocument/2006/relationships/image" Target="media/image13.wmf"/><Relationship Id="rId28" Type="http://schemas.openxmlformats.org/officeDocument/2006/relationships/oleObject" Target="embeddings/oleObject7.bin"/><Relationship Id="rId27" Type="http://schemas.openxmlformats.org/officeDocument/2006/relationships/image" Target="media/image12.wmf"/><Relationship Id="rId26" Type="http://schemas.openxmlformats.org/officeDocument/2006/relationships/oleObject" Target="embeddings/oleObject6.bin"/><Relationship Id="rId25" Type="http://schemas.openxmlformats.org/officeDocument/2006/relationships/image" Target="media/image11.wmf"/><Relationship Id="rId24" Type="http://schemas.openxmlformats.org/officeDocument/2006/relationships/oleObject" Target="embeddings/oleObject5.bin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wmf"/><Relationship Id="rId14" Type="http://schemas.openxmlformats.org/officeDocument/2006/relationships/image" Target="media/image4.wmf"/><Relationship Id="rId13" Type="http://schemas.openxmlformats.org/officeDocument/2006/relationships/oleObject" Target="embeddings/oleObject1.bin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1" Type="http://schemas.openxmlformats.org/officeDocument/2006/relationships/fontTable" Target="fontTable.xml"/><Relationship Id="rId100" Type="http://schemas.openxmlformats.org/officeDocument/2006/relationships/customXml" Target="../customXml/item1.xml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3950</Words>
  <Characters>4274</Characters>
  <Lines>0</Lines>
  <Paragraphs>0</Paragraphs>
  <TotalTime>4</TotalTime>
  <ScaleCrop>false</ScaleCrop>
  <LinksUpToDate>false</LinksUpToDate>
  <CharactersWithSpaces>4430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2023-11-29T22:30:00Z</dcterms:created>
  <dc:creator>学科网试题生产平台</dc:creator>
  <dc:description>3321184480501760</dc:description>
  <cp:lastModifiedBy>上帝掷骰子吗</cp:lastModifiedBy>
  <dcterms:modified xsi:type="dcterms:W3CDTF">2024-07-19T16:52:38Z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6360D2D002E344CA8490A747980BCE15_12</vt:lpwstr>
  </property>
</Properties>
</file>