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7662F2">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11684000</wp:posOffset>
            </wp:positionH>
            <wp:positionV relativeFrom="topMargin">
              <wp:posOffset>12192000</wp:posOffset>
            </wp:positionV>
            <wp:extent cx="381000" cy="495300"/>
            <wp:effectExtent l="0" t="0" r="0" b="0"/>
            <wp:wrapNone/>
            <wp:docPr id="100175" name="图片 100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图片 100175"/>
                    <pic:cNvPicPr>
                      <a:picLocks noChangeAspect="1"/>
                    </pic:cNvPicPr>
                  </pic:nvPicPr>
                  <pic:blipFill>
                    <a:blip r:embed="rId10"/>
                    <a:stretch>
                      <a:fillRect/>
                    </a:stretch>
                  </pic:blipFill>
                  <pic:spPr>
                    <a:xfrm>
                      <a:off x="0" y="0"/>
                      <a:ext cx="381000" cy="495300"/>
                    </a:xfrm>
                    <a:prstGeom prst="rect">
                      <a:avLst/>
                    </a:prstGeom>
                  </pic:spPr>
                </pic:pic>
              </a:graphicData>
            </a:graphic>
          </wp:anchor>
        </w:drawing>
      </w:r>
      <w:r>
        <w:rPr>
          <w:rFonts w:ascii="宋体" w:hAnsi="宋体" w:eastAsia="宋体" w:cs="宋体"/>
          <w:b/>
          <w:color w:val="auto"/>
          <w:sz w:val="32"/>
        </w:rPr>
        <w:t>滨州市二〇二三年初中学业水平考试</w:t>
      </w:r>
    </w:p>
    <w:p w14:paraId="6B2A90BE">
      <w:pPr>
        <w:spacing w:line="360" w:lineRule="auto"/>
        <w:jc w:val="center"/>
      </w:pPr>
      <w:r>
        <w:rPr>
          <w:rFonts w:ascii="宋体" w:hAnsi="宋体" w:eastAsia="宋体" w:cs="宋体"/>
          <w:b/>
          <w:color w:val="auto"/>
          <w:sz w:val="32"/>
        </w:rPr>
        <w:t>物理试题</w:t>
      </w:r>
    </w:p>
    <w:p w14:paraId="1583EC87">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53992850">
      <w:pPr>
        <w:spacing w:line="360" w:lineRule="auto"/>
        <w:jc w:val="both"/>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15</w:t>
      </w:r>
      <w:r>
        <w:rPr>
          <w:rFonts w:ascii="宋体" w:hAnsi="宋体" w:eastAsia="宋体" w:cs="宋体"/>
          <w:b/>
          <w:color w:val="auto"/>
          <w:sz w:val="24"/>
        </w:rPr>
        <w:t>个小题，共</w:t>
      </w:r>
      <w:r>
        <w:rPr>
          <w:rFonts w:ascii="Times New Roman" w:hAnsi="Times New Roman" w:eastAsia="Times New Roman" w:cs="Times New Roman"/>
          <w:b/>
          <w:color w:val="auto"/>
          <w:sz w:val="24"/>
        </w:rPr>
        <w:t>48</w:t>
      </w:r>
      <w:r>
        <w:rPr>
          <w:rFonts w:ascii="宋体" w:hAnsi="宋体" w:eastAsia="宋体" w:cs="宋体"/>
          <w:b/>
          <w:color w:val="auto"/>
          <w:sz w:val="24"/>
        </w:rPr>
        <w:t>分。在每小题给出的四个选项中，第</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12</w:t>
      </w:r>
      <w:r>
        <w:rPr>
          <w:rFonts w:ascii="宋体" w:hAnsi="宋体" w:eastAsia="宋体" w:cs="宋体"/>
          <w:b/>
          <w:color w:val="auto"/>
          <w:sz w:val="24"/>
        </w:rPr>
        <w:t>小题只有一项符合题目要求，选对得</w:t>
      </w:r>
      <w:r>
        <w:rPr>
          <w:rFonts w:ascii="Times New Roman" w:hAnsi="Times New Roman" w:eastAsia="Times New Roman" w:cs="Times New Roman"/>
          <w:b/>
          <w:color w:val="auto"/>
          <w:sz w:val="24"/>
        </w:rPr>
        <w:t>3</w:t>
      </w:r>
      <w:r>
        <w:rPr>
          <w:rFonts w:ascii="宋体" w:hAnsi="宋体" w:eastAsia="宋体" w:cs="宋体"/>
          <w:b/>
          <w:color w:val="auto"/>
          <w:sz w:val="24"/>
        </w:rPr>
        <w:t>分；第</w:t>
      </w:r>
      <w:r>
        <w:rPr>
          <w:rFonts w:ascii="Times New Roman" w:hAnsi="Times New Roman" w:eastAsia="Times New Roman" w:cs="Times New Roman"/>
          <w:b/>
          <w:color w:val="auto"/>
          <w:sz w:val="24"/>
        </w:rPr>
        <w:t>13~15</w:t>
      </w:r>
      <w:r>
        <w:rPr>
          <w:rFonts w:ascii="宋体" w:hAnsi="宋体" w:eastAsia="宋体" w:cs="宋体"/>
          <w:b/>
          <w:color w:val="auto"/>
          <w:sz w:val="24"/>
        </w:rPr>
        <w:t>小题，有多项符合题目要求，全部选对得</w:t>
      </w:r>
      <w:r>
        <w:rPr>
          <w:rFonts w:ascii="Times New Roman" w:hAnsi="Times New Roman" w:eastAsia="Times New Roman" w:cs="Times New Roman"/>
          <w:b/>
          <w:color w:val="auto"/>
          <w:sz w:val="24"/>
        </w:rPr>
        <w:t>4</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2</w:t>
      </w:r>
      <w:r>
        <w:rPr>
          <w:rFonts w:ascii="宋体" w:hAnsi="宋体" w:eastAsia="宋体" w:cs="宋体"/>
          <w:b/>
          <w:color w:val="auto"/>
          <w:sz w:val="24"/>
        </w:rPr>
        <w:t>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519256D5">
      <w:pPr>
        <w:spacing w:line="360" w:lineRule="auto"/>
        <w:jc w:val="left"/>
      </w:pPr>
      <w:r>
        <w:rPr>
          <w:color w:val="auto"/>
        </w:rPr>
        <w:t xml:space="preserve">1. </w:t>
      </w:r>
      <w:r>
        <w:rPr>
          <w:rFonts w:ascii="宋体" w:hAnsi="宋体" w:eastAsia="宋体" w:cs="宋体"/>
          <w:color w:val="auto"/>
        </w:rPr>
        <w:t>下列估测中，符合实际的是（　　）</w:t>
      </w:r>
    </w:p>
    <w:p w14:paraId="59E0C114">
      <w:pPr>
        <w:spacing w:line="360" w:lineRule="auto"/>
        <w:jc w:val="left"/>
        <w:textAlignment w:val="center"/>
        <w:rPr>
          <w:color w:val="auto"/>
        </w:rPr>
      </w:pPr>
      <w:r>
        <w:t xml:space="preserve">A. </w:t>
      </w:r>
      <w:r>
        <w:rPr>
          <w:rFonts w:ascii="宋体" w:hAnsi="宋体" w:eastAsia="宋体" w:cs="宋体"/>
          <w:color w:val="auto"/>
        </w:rPr>
        <w:t>一张试卷的厚度约为</w:t>
      </w:r>
      <w:r>
        <w:rPr>
          <w:rFonts w:ascii="Times New Roman" w:hAnsi="Times New Roman" w:eastAsia="Times New Roman" w:cs="Times New Roman"/>
          <w:color w:val="auto"/>
        </w:rPr>
        <w:t>1cm</w:t>
      </w:r>
    </w:p>
    <w:p w14:paraId="1A0135ED">
      <w:pPr>
        <w:spacing w:line="360" w:lineRule="auto"/>
        <w:jc w:val="left"/>
        <w:textAlignment w:val="center"/>
        <w:rPr>
          <w:color w:val="auto"/>
        </w:rPr>
      </w:pPr>
      <w:r>
        <w:t xml:space="preserve">B. </w:t>
      </w:r>
      <w:r>
        <w:rPr>
          <w:rFonts w:ascii="宋体" w:hAnsi="宋体" w:eastAsia="宋体" w:cs="宋体"/>
          <w:color w:val="auto"/>
        </w:rPr>
        <w:t>中学生正常步行的速度约为</w:t>
      </w:r>
      <w:r>
        <w:rPr>
          <w:rFonts w:ascii="Times New Roman" w:hAnsi="Times New Roman" w:eastAsia="Times New Roman" w:cs="Times New Roman"/>
          <w:color w:val="auto"/>
        </w:rPr>
        <w:t>1.1m/s</w:t>
      </w:r>
    </w:p>
    <w:p w14:paraId="127E9F38">
      <w:pPr>
        <w:spacing w:line="360" w:lineRule="auto"/>
        <w:jc w:val="left"/>
        <w:textAlignment w:val="center"/>
        <w:rPr>
          <w:color w:val="auto"/>
        </w:rPr>
      </w:pPr>
      <w:r>
        <w:t xml:space="preserve">C. </w:t>
      </w:r>
      <w:r>
        <w:rPr>
          <w:rFonts w:ascii="宋体" w:hAnsi="宋体" w:eastAsia="宋体" w:cs="宋体"/>
          <w:color w:val="auto"/>
        </w:rPr>
        <w:t>教室内比较舒适的温度约为</w:t>
      </w:r>
      <w:r>
        <w:rPr>
          <w:rFonts w:ascii="Times New Roman" w:hAnsi="Times New Roman" w:eastAsia="Times New Roman" w:cs="Times New Roman"/>
          <w:color w:val="auto"/>
        </w:rPr>
        <w:t>37</w:t>
      </w:r>
      <w:r>
        <w:rPr>
          <w:rFonts w:ascii="宋体" w:hAnsi="宋体" w:eastAsia="宋体" w:cs="宋体"/>
          <w:color w:val="auto"/>
        </w:rPr>
        <w:t>℃</w:t>
      </w:r>
    </w:p>
    <w:p w14:paraId="58292D4E">
      <w:pPr>
        <w:spacing w:line="360" w:lineRule="auto"/>
        <w:jc w:val="left"/>
        <w:textAlignment w:val="center"/>
        <w:rPr>
          <w:color w:val="000000"/>
        </w:rPr>
      </w:pPr>
      <w:r>
        <w:t xml:space="preserve">D. </w:t>
      </w:r>
      <w:r>
        <w:rPr>
          <w:rFonts w:ascii="宋体" w:hAnsi="宋体" w:eastAsia="宋体" w:cs="宋体"/>
          <w:color w:val="auto"/>
        </w:rPr>
        <w:t>普通乒乓球拍的质量约为</w:t>
      </w:r>
      <w:r>
        <w:rPr>
          <w:rFonts w:ascii="Times New Roman" w:hAnsi="Times New Roman" w:eastAsia="Times New Roman" w:cs="Times New Roman"/>
          <w:color w:val="auto"/>
        </w:rPr>
        <w:t>3kg</w:t>
      </w:r>
    </w:p>
    <w:p w14:paraId="25B88251">
      <w:pPr>
        <w:spacing w:line="360" w:lineRule="auto"/>
        <w:textAlignment w:val="center"/>
        <w:rPr>
          <w:color w:val="000000"/>
        </w:rPr>
      </w:pPr>
      <w:r>
        <w:rPr>
          <w:color w:val="2E75B6"/>
        </w:rPr>
        <w:t>【答案】</w:t>
      </w:r>
      <w:r>
        <w:rPr>
          <w:color w:val="000000"/>
        </w:rPr>
        <w:t>B</w:t>
      </w:r>
    </w:p>
    <w:p w14:paraId="06179FC6">
      <w:pPr>
        <w:spacing w:line="360" w:lineRule="auto"/>
        <w:textAlignment w:val="center"/>
        <w:rPr>
          <w:color w:val="000000"/>
        </w:rPr>
      </w:pPr>
      <w:r>
        <w:rPr>
          <w:color w:val="2E75B6"/>
        </w:rPr>
        <w:t>【解析】</w:t>
      </w:r>
    </w:p>
    <w:p w14:paraId="29C3DA85">
      <w:pPr>
        <w:spacing w:line="360" w:lineRule="auto"/>
        <w:jc w:val="left"/>
        <w:textAlignment w:val="center"/>
        <w:rPr>
          <w:color w:val="000000"/>
        </w:rPr>
      </w:pPr>
      <w:r>
        <w:rPr>
          <w:color w:val="000000"/>
        </w:rPr>
        <w:t>【详解】A．人的头发的直径在75μm左右，一张试卷的厚度与此差不多，在100μm=0.01cm左右。故A不符合题意；</w:t>
      </w:r>
    </w:p>
    <w:p w14:paraId="1577CCD0">
      <w:pPr>
        <w:spacing w:line="360" w:lineRule="auto"/>
        <w:jc w:val="left"/>
        <w:textAlignment w:val="center"/>
        <w:rPr>
          <w:color w:val="000000"/>
        </w:rPr>
      </w:pPr>
      <w:r>
        <w:rPr>
          <w:color w:val="000000"/>
        </w:rPr>
        <w:t>B．中学生正常步行的速度在</w:t>
      </w:r>
      <w:r>
        <w:rPr>
          <w:rFonts w:ascii="Times New Roman" w:hAnsi="Times New Roman" w:eastAsia="Times New Roman" w:cs="Times New Roman"/>
          <w:color w:val="000000"/>
        </w:rPr>
        <w:t>1m/s=3.6km/h</w:t>
      </w:r>
      <w:r>
        <w:rPr>
          <w:color w:val="000000"/>
        </w:rPr>
        <w:t>左右，故B符合题意；</w:t>
      </w:r>
    </w:p>
    <w:p w14:paraId="3F049431">
      <w:pPr>
        <w:spacing w:line="360" w:lineRule="auto"/>
        <w:jc w:val="left"/>
        <w:textAlignment w:val="center"/>
        <w:rPr>
          <w:color w:val="000000"/>
        </w:rPr>
      </w:pPr>
      <w:r>
        <w:rPr>
          <w:color w:val="000000"/>
        </w:rPr>
        <w:t>C．人的正常体温约为37</w:t>
      </w:r>
      <w:r>
        <w:rPr>
          <w:rFonts w:ascii="Times New Roman" w:hAnsi="Times New Roman" w:eastAsia="Times New Roman" w:cs="Times New Roman"/>
          <w:color w:val="000000"/>
        </w:rPr>
        <w:t>℃</w:t>
      </w:r>
      <w:r>
        <w:rPr>
          <w:color w:val="000000"/>
        </w:rPr>
        <w:t>，人体感觉舒适的温度在23</w:t>
      </w:r>
      <w:r>
        <w:rPr>
          <w:rFonts w:ascii="Times New Roman" w:hAnsi="Times New Roman" w:eastAsia="Times New Roman" w:cs="Times New Roman"/>
          <w:color w:val="000000"/>
        </w:rPr>
        <w:t>℃</w:t>
      </w:r>
      <w:r>
        <w:rPr>
          <w:color w:val="000000"/>
        </w:rPr>
        <w:t>左右，故C不符合题意；</w:t>
      </w:r>
    </w:p>
    <w:p w14:paraId="0871A68A">
      <w:pPr>
        <w:spacing w:line="360" w:lineRule="auto"/>
        <w:jc w:val="left"/>
        <w:textAlignment w:val="center"/>
        <w:rPr>
          <w:color w:val="000000"/>
        </w:rPr>
      </w:pPr>
      <w:r>
        <w:rPr>
          <w:color w:val="000000"/>
        </w:rPr>
        <w:t>D．普通乒乓球拍的质量较小，约为</w:t>
      </w:r>
      <w:r>
        <w:rPr>
          <w:rFonts w:ascii="Times New Roman" w:hAnsi="Times New Roman" w:eastAsia="Times New Roman" w:cs="Times New Roman"/>
          <w:color w:val="000000"/>
        </w:rPr>
        <w:t>200g</w:t>
      </w:r>
      <w:r>
        <w:rPr>
          <w:rFonts w:ascii="宋体" w:hAnsi="宋体" w:eastAsia="宋体" w:cs="宋体"/>
          <w:color w:val="000000"/>
        </w:rPr>
        <w:t>，</w:t>
      </w:r>
      <w:r>
        <w:rPr>
          <w:color w:val="000000"/>
        </w:rPr>
        <w:t>故D不符合题意。</w:t>
      </w:r>
    </w:p>
    <w:p w14:paraId="3AEAA0DF">
      <w:pPr>
        <w:spacing w:line="360" w:lineRule="auto"/>
        <w:jc w:val="left"/>
        <w:textAlignment w:val="center"/>
        <w:rPr>
          <w:color w:val="000000"/>
        </w:rPr>
      </w:pPr>
      <w:r>
        <w:rPr>
          <w:color w:val="000000"/>
        </w:rPr>
        <w:t>故选B。</w:t>
      </w:r>
    </w:p>
    <w:p w14:paraId="4C55D1ED">
      <w:pPr>
        <w:spacing w:line="360" w:lineRule="auto"/>
        <w:jc w:val="left"/>
        <w:textAlignment w:val="center"/>
        <w:rPr>
          <w:color w:val="000000"/>
        </w:rPr>
      </w:pPr>
      <w:r>
        <w:rPr>
          <w:color w:val="000000"/>
        </w:rPr>
        <w:t xml:space="preserve">2. </w:t>
      </w:r>
      <w:r>
        <w:rPr>
          <w:rFonts w:ascii="宋体" w:hAnsi="宋体" w:eastAsia="宋体" w:cs="宋体"/>
          <w:color w:val="000000"/>
        </w:rPr>
        <w:t>下列关于声现象</w:t>
      </w:r>
      <w:r>
        <w:rPr>
          <w:rFonts w:ascii="宋体" w:hAnsi="宋体" w:eastAsia="宋体" w:cs="宋体"/>
          <w:color w:val="000000"/>
          <w:position w:val="0"/>
        </w:rPr>
        <w:drawing>
          <wp:inline distT="0" distB="0" distL="114300" distR="114300">
            <wp:extent cx="133350" cy="177800"/>
            <wp:effectExtent l="0" t="0" r="0" b="13335"/>
            <wp:docPr id="1807926584" name="图片 1807926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926584" name="图片 180792658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描述和分析，正确的是（　　）</w:t>
      </w:r>
    </w:p>
    <w:p w14:paraId="11864CEB">
      <w:pPr>
        <w:spacing w:line="360" w:lineRule="auto"/>
        <w:jc w:val="left"/>
        <w:textAlignment w:val="center"/>
        <w:rPr>
          <w:color w:val="000000"/>
        </w:rPr>
      </w:pPr>
      <w:r>
        <w:rPr>
          <w:color w:val="000000"/>
        </w:rPr>
        <w:drawing>
          <wp:inline distT="0" distB="0" distL="114300" distR="114300">
            <wp:extent cx="4867275" cy="10572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867275" cy="1057275"/>
                    </a:xfrm>
                    <a:prstGeom prst="rect">
                      <a:avLst/>
                    </a:prstGeom>
                  </pic:spPr>
                </pic:pic>
              </a:graphicData>
            </a:graphic>
          </wp:inline>
        </w:drawing>
      </w:r>
      <w:r>
        <w:rPr>
          <w:color w:val="000000"/>
        </w:rPr>
        <w:t xml:space="preserve">  </w:t>
      </w:r>
    </w:p>
    <w:p w14:paraId="5BCEAADF">
      <w:pPr>
        <w:spacing w:line="360" w:lineRule="auto"/>
        <w:jc w:val="left"/>
        <w:textAlignment w:val="center"/>
        <w:rPr>
          <w:color w:val="000000"/>
        </w:rPr>
      </w:pPr>
      <w:r>
        <w:rPr>
          <w:color w:val="000000"/>
        </w:rPr>
        <w:t xml:space="preserve">A. </w:t>
      </w:r>
      <w:r>
        <w:rPr>
          <w:rFonts w:ascii="宋体" w:hAnsi="宋体" w:eastAsia="宋体" w:cs="宋体"/>
          <w:color w:val="000000"/>
        </w:rPr>
        <w:t>图甲：人发出的声音是由空气振动产生的</w:t>
      </w:r>
    </w:p>
    <w:p w14:paraId="083D8183">
      <w:pPr>
        <w:spacing w:line="360" w:lineRule="auto"/>
        <w:jc w:val="left"/>
        <w:textAlignment w:val="center"/>
        <w:rPr>
          <w:color w:val="000000"/>
        </w:rPr>
      </w:pPr>
      <w:r>
        <w:rPr>
          <w:color w:val="000000"/>
        </w:rPr>
        <w:t xml:space="preserve">B. </w:t>
      </w:r>
      <w:r>
        <w:rPr>
          <w:rFonts w:ascii="宋体" w:hAnsi="宋体" w:eastAsia="宋体" w:cs="宋体"/>
          <w:color w:val="000000"/>
        </w:rPr>
        <w:t>图乙：用相同的力敲击水瓶琴能发出音调不同的声音</w:t>
      </w:r>
    </w:p>
    <w:p w14:paraId="2A86BCD8">
      <w:pPr>
        <w:spacing w:line="360" w:lineRule="auto"/>
        <w:jc w:val="left"/>
        <w:textAlignment w:val="center"/>
        <w:rPr>
          <w:color w:val="000000"/>
        </w:rPr>
      </w:pPr>
      <w:r>
        <w:rPr>
          <w:color w:val="000000"/>
        </w:rPr>
        <w:t xml:space="preserve">C. </w:t>
      </w:r>
      <w:r>
        <w:rPr>
          <w:rFonts w:ascii="宋体" w:hAnsi="宋体" w:eastAsia="宋体" w:cs="宋体"/>
          <w:color w:val="000000"/>
        </w:rPr>
        <w:t>图丙：蝙蝠利用次声波传递能量确定目标的位置</w:t>
      </w:r>
    </w:p>
    <w:p w14:paraId="755CE087">
      <w:pPr>
        <w:spacing w:line="360" w:lineRule="auto"/>
        <w:jc w:val="left"/>
        <w:textAlignment w:val="center"/>
        <w:rPr>
          <w:color w:val="000000"/>
        </w:rPr>
      </w:pPr>
      <w:r>
        <w:rPr>
          <w:color w:val="000000"/>
        </w:rPr>
        <w:t xml:space="preserve">D. </w:t>
      </w:r>
      <w:r>
        <w:rPr>
          <w:rFonts w:ascii="宋体" w:hAnsi="宋体" w:eastAsia="宋体" w:cs="宋体"/>
          <w:color w:val="000000"/>
        </w:rPr>
        <w:t>图丁：禁止鸣笛是在传播过程中控制噪声的</w:t>
      </w:r>
    </w:p>
    <w:p w14:paraId="63764DD9">
      <w:pPr>
        <w:spacing w:line="360" w:lineRule="auto"/>
        <w:textAlignment w:val="center"/>
        <w:rPr>
          <w:color w:val="000000"/>
        </w:rPr>
      </w:pPr>
      <w:r>
        <w:rPr>
          <w:color w:val="2E75B6"/>
        </w:rPr>
        <w:t>【答案】</w:t>
      </w:r>
      <w:r>
        <w:rPr>
          <w:color w:val="000000"/>
        </w:rPr>
        <w:t>B</w:t>
      </w:r>
    </w:p>
    <w:p w14:paraId="7C23FD72">
      <w:pPr>
        <w:spacing w:line="360" w:lineRule="auto"/>
        <w:textAlignment w:val="center"/>
        <w:rPr>
          <w:color w:val="000000"/>
        </w:rPr>
      </w:pPr>
      <w:r>
        <w:rPr>
          <w:color w:val="2E75B6"/>
        </w:rPr>
        <w:t>【解析】</w:t>
      </w:r>
    </w:p>
    <w:p w14:paraId="66C9DACA">
      <w:pPr>
        <w:spacing w:line="360" w:lineRule="auto"/>
        <w:jc w:val="left"/>
        <w:textAlignment w:val="center"/>
        <w:rPr>
          <w:color w:val="000000"/>
        </w:rPr>
      </w:pPr>
      <w:r>
        <w:rPr>
          <w:color w:val="000000"/>
        </w:rPr>
        <w:t>【详解】A．声音是由物体的振动产生的，人是靠声带的振动说话的，故A错误；</w:t>
      </w:r>
    </w:p>
    <w:p w14:paraId="658026AE">
      <w:pPr>
        <w:spacing w:line="360" w:lineRule="auto"/>
        <w:jc w:val="left"/>
        <w:textAlignment w:val="center"/>
        <w:rPr>
          <w:color w:val="000000"/>
        </w:rPr>
      </w:pPr>
      <w:r>
        <w:rPr>
          <w:color w:val="000000"/>
        </w:rPr>
        <w:t>B．相同玻璃瓶装不同高度的水，敲击它们时，由于水的质量不同，所以瓶子和水的振动频率不同，则发出声音的音调不同，故B正确；</w:t>
      </w:r>
    </w:p>
    <w:p w14:paraId="5EB42E23">
      <w:pPr>
        <w:spacing w:line="360" w:lineRule="auto"/>
        <w:jc w:val="left"/>
        <w:textAlignment w:val="center"/>
        <w:rPr>
          <w:color w:val="000000"/>
        </w:rPr>
      </w:pPr>
      <w:r>
        <w:rPr>
          <w:color w:val="000000"/>
        </w:rPr>
        <w:t>C．蝙蝠是靠超声波传递信息确定目标的位置，故C错误；</w:t>
      </w:r>
    </w:p>
    <w:p w14:paraId="3F55D496">
      <w:pPr>
        <w:spacing w:line="360" w:lineRule="auto"/>
        <w:jc w:val="left"/>
        <w:textAlignment w:val="center"/>
        <w:rPr>
          <w:color w:val="000000"/>
        </w:rPr>
      </w:pPr>
      <w:r>
        <w:rPr>
          <w:color w:val="000000"/>
        </w:rPr>
        <w:t>D．禁止鸣笛是在声源处控制噪声，故D错误。</w:t>
      </w:r>
    </w:p>
    <w:p w14:paraId="3F3AB63B">
      <w:pPr>
        <w:spacing w:line="360" w:lineRule="auto"/>
        <w:jc w:val="left"/>
        <w:textAlignment w:val="center"/>
        <w:rPr>
          <w:color w:val="000000"/>
        </w:rPr>
      </w:pPr>
      <w:r>
        <w:rPr>
          <w:color w:val="000000"/>
        </w:rPr>
        <w:t>故选B。</w:t>
      </w:r>
    </w:p>
    <w:p w14:paraId="40042C9E">
      <w:pPr>
        <w:spacing w:line="360" w:lineRule="auto"/>
        <w:jc w:val="left"/>
        <w:textAlignment w:val="center"/>
        <w:rPr>
          <w:color w:val="000000"/>
        </w:rPr>
      </w:pPr>
      <w:r>
        <w:rPr>
          <w:color w:val="000000"/>
        </w:rPr>
        <w:t xml:space="preserve">3. </w:t>
      </w:r>
      <w:r>
        <w:rPr>
          <w:rFonts w:ascii="宋体" w:hAnsi="宋体" w:eastAsia="宋体" w:cs="宋体"/>
          <w:color w:val="000000"/>
        </w:rPr>
        <w:t>二十四节气“春雨惊春清谷天，夏满芒夏暑相连；秋处露秋寒霜降，冬雪雪冬小大寒。”是中华民族农耕文明长期经验的积累和智慧的结晶。下列节气涉及的物态变化正确的是（　　）</w:t>
      </w:r>
    </w:p>
    <w:p w14:paraId="1FCF3BB9">
      <w:pPr>
        <w:spacing w:line="360" w:lineRule="auto"/>
        <w:jc w:val="left"/>
        <w:textAlignment w:val="center"/>
        <w:rPr>
          <w:color w:val="000000"/>
        </w:rPr>
      </w:pPr>
      <w:r>
        <w:rPr>
          <w:color w:val="000000"/>
        </w:rPr>
        <w:t xml:space="preserve">A. </w:t>
      </w:r>
      <w:r>
        <w:rPr>
          <w:rFonts w:ascii="宋体" w:hAnsi="宋体" w:eastAsia="宋体" w:cs="宋体"/>
          <w:color w:val="000000"/>
        </w:rPr>
        <w:t>“谷雨”节气，雨的形成是凝固现象</w:t>
      </w:r>
    </w:p>
    <w:p w14:paraId="008726B2">
      <w:pPr>
        <w:spacing w:line="360" w:lineRule="auto"/>
        <w:jc w:val="left"/>
        <w:textAlignment w:val="center"/>
        <w:rPr>
          <w:color w:val="000000"/>
        </w:rPr>
      </w:pPr>
      <w:r>
        <w:rPr>
          <w:color w:val="000000"/>
        </w:rPr>
        <w:t xml:space="preserve">B. </w:t>
      </w:r>
      <w:r>
        <w:rPr>
          <w:rFonts w:ascii="宋体" w:hAnsi="宋体" w:eastAsia="宋体" w:cs="宋体"/>
          <w:color w:val="000000"/>
        </w:rPr>
        <w:t>“白露”节气，露的形成是熔化现象</w:t>
      </w:r>
    </w:p>
    <w:p w14:paraId="5074AF94">
      <w:pPr>
        <w:spacing w:line="360" w:lineRule="auto"/>
        <w:jc w:val="left"/>
        <w:textAlignment w:val="center"/>
        <w:rPr>
          <w:color w:val="000000"/>
        </w:rPr>
      </w:pPr>
      <w:r>
        <w:rPr>
          <w:color w:val="000000"/>
        </w:rPr>
        <w:t xml:space="preserve">C. </w:t>
      </w:r>
      <w:r>
        <w:rPr>
          <w:rFonts w:ascii="宋体" w:hAnsi="宋体" w:eastAsia="宋体" w:cs="宋体"/>
          <w:color w:val="000000"/>
        </w:rPr>
        <w:t>“霜降”节气，霜的形成是凝华现象</w:t>
      </w:r>
    </w:p>
    <w:p w14:paraId="18A47F7D">
      <w:pPr>
        <w:spacing w:line="360" w:lineRule="auto"/>
        <w:jc w:val="left"/>
        <w:textAlignment w:val="center"/>
        <w:rPr>
          <w:color w:val="000000"/>
        </w:rPr>
      </w:pPr>
      <w:r>
        <w:rPr>
          <w:color w:val="000000"/>
        </w:rPr>
        <w:t xml:space="preserve">D. </w:t>
      </w:r>
      <w:r>
        <w:rPr>
          <w:rFonts w:ascii="宋体" w:hAnsi="宋体" w:eastAsia="宋体" w:cs="宋体"/>
          <w:color w:val="000000"/>
        </w:rPr>
        <w:t>“小雪”节气，雪的形成是液化现象</w:t>
      </w:r>
    </w:p>
    <w:p w14:paraId="675EEF3A">
      <w:pPr>
        <w:spacing w:line="360" w:lineRule="auto"/>
        <w:textAlignment w:val="center"/>
        <w:rPr>
          <w:color w:val="000000"/>
        </w:rPr>
      </w:pPr>
      <w:r>
        <w:rPr>
          <w:color w:val="2E75B6"/>
        </w:rPr>
        <w:t>【答案】</w:t>
      </w:r>
      <w:r>
        <w:rPr>
          <w:color w:val="000000"/>
        </w:rPr>
        <w:t>C</w:t>
      </w:r>
    </w:p>
    <w:p w14:paraId="6A129991">
      <w:pPr>
        <w:spacing w:line="360" w:lineRule="auto"/>
        <w:textAlignment w:val="center"/>
        <w:rPr>
          <w:color w:val="000000"/>
        </w:rPr>
      </w:pPr>
      <w:r>
        <w:rPr>
          <w:color w:val="2E75B6"/>
        </w:rPr>
        <w:t>【解析】</w:t>
      </w:r>
    </w:p>
    <w:p w14:paraId="04AF1D6C">
      <w:pPr>
        <w:spacing w:line="360" w:lineRule="auto"/>
        <w:jc w:val="left"/>
        <w:textAlignment w:val="center"/>
        <w:rPr>
          <w:color w:val="000000"/>
        </w:rPr>
      </w:pPr>
      <w:r>
        <w:rPr>
          <w:color w:val="000000"/>
        </w:rPr>
        <w:t>【详解】A．雨主要是云层中的水蒸气液化形成的水滴，故A错误；</w:t>
      </w:r>
    </w:p>
    <w:p w14:paraId="066A4F83">
      <w:pPr>
        <w:spacing w:line="360" w:lineRule="auto"/>
        <w:jc w:val="left"/>
        <w:textAlignment w:val="center"/>
        <w:rPr>
          <w:color w:val="000000"/>
        </w:rPr>
      </w:pPr>
      <w:r>
        <w:rPr>
          <w:color w:val="000000"/>
        </w:rPr>
        <w:t>B．露是空气中的水蒸气遇冷液化形成的小水滴，故B错误；</w:t>
      </w:r>
    </w:p>
    <w:p w14:paraId="1E807167">
      <w:pPr>
        <w:spacing w:line="360" w:lineRule="auto"/>
        <w:jc w:val="left"/>
        <w:textAlignment w:val="center"/>
        <w:rPr>
          <w:color w:val="000000"/>
        </w:rPr>
      </w:pPr>
      <w:r>
        <w:rPr>
          <w:color w:val="000000"/>
        </w:rPr>
        <w:t>C．霜是空气中的水蒸气遇冷凝华形成的冰晶，故C正确；</w:t>
      </w:r>
    </w:p>
    <w:p w14:paraId="2268569D">
      <w:pPr>
        <w:spacing w:line="360" w:lineRule="auto"/>
        <w:jc w:val="left"/>
        <w:textAlignment w:val="center"/>
        <w:rPr>
          <w:color w:val="000000"/>
        </w:rPr>
      </w:pPr>
      <w:r>
        <w:rPr>
          <w:color w:val="000000"/>
        </w:rPr>
        <w:t>D．雪是云层中的水蒸气遇冷凝华形成的冰晶，故D错误。</w:t>
      </w:r>
    </w:p>
    <w:p w14:paraId="08F8177A">
      <w:pPr>
        <w:spacing w:line="360" w:lineRule="auto"/>
        <w:jc w:val="left"/>
        <w:textAlignment w:val="center"/>
        <w:rPr>
          <w:color w:val="000000"/>
        </w:rPr>
      </w:pPr>
      <w:r>
        <w:rPr>
          <w:color w:val="000000"/>
        </w:rPr>
        <w:t>故选C。</w:t>
      </w:r>
    </w:p>
    <w:p w14:paraId="5FDFFA18">
      <w:pPr>
        <w:spacing w:line="360" w:lineRule="auto"/>
        <w:jc w:val="left"/>
        <w:textAlignment w:val="center"/>
        <w:rPr>
          <w:color w:val="000000"/>
        </w:rPr>
      </w:pPr>
      <w:r>
        <w:rPr>
          <w:color w:val="000000"/>
        </w:rPr>
        <w:t xml:space="preserve">4. </w:t>
      </w:r>
      <w:r>
        <w:rPr>
          <w:rFonts w:ascii="宋体" w:hAnsi="宋体" w:eastAsia="宋体" w:cs="宋体"/>
          <w:color w:val="000000"/>
        </w:rPr>
        <w:t>如图所示是某小组“探究水沸腾时温度变化的特点”的实验装置及根据实验数据绘制的图象，下列分析正确的是（　　）</w:t>
      </w:r>
    </w:p>
    <w:p w14:paraId="004CD153">
      <w:pPr>
        <w:spacing w:line="360" w:lineRule="auto"/>
        <w:jc w:val="left"/>
        <w:textAlignment w:val="center"/>
        <w:rPr>
          <w:color w:val="000000"/>
        </w:rPr>
      </w:pPr>
      <w:r>
        <w:rPr>
          <w:color w:val="000000"/>
        </w:rPr>
        <w:drawing>
          <wp:inline distT="0" distB="0" distL="114300" distR="114300">
            <wp:extent cx="590550" cy="13716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90550" cy="1371600"/>
                    </a:xfrm>
                    <a:prstGeom prst="rect">
                      <a:avLst/>
                    </a:prstGeom>
                  </pic:spPr>
                </pic:pic>
              </a:graphicData>
            </a:graphic>
          </wp:inline>
        </w:drawing>
      </w:r>
      <w:r>
        <w:rPr>
          <w:color w:val="000000"/>
        </w:rPr>
        <w:t xml:space="preserve">  </w:t>
      </w:r>
      <w:r>
        <w:rPr>
          <w:color w:val="000000"/>
        </w:rPr>
        <w:drawing>
          <wp:inline distT="0" distB="0" distL="114300" distR="114300">
            <wp:extent cx="2228850" cy="14192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228850" cy="1419225"/>
                    </a:xfrm>
                    <a:prstGeom prst="rect">
                      <a:avLst/>
                    </a:prstGeom>
                  </pic:spPr>
                </pic:pic>
              </a:graphicData>
            </a:graphic>
          </wp:inline>
        </w:drawing>
      </w:r>
      <w:r>
        <w:rPr>
          <w:color w:val="000000"/>
        </w:rPr>
        <w:t xml:space="preserve">  </w:t>
      </w:r>
    </w:p>
    <w:p w14:paraId="72BF7655">
      <w:pPr>
        <w:spacing w:line="360" w:lineRule="auto"/>
        <w:jc w:val="left"/>
        <w:textAlignment w:val="center"/>
        <w:rPr>
          <w:color w:val="000000"/>
        </w:rPr>
      </w:pPr>
      <w:r>
        <w:rPr>
          <w:color w:val="000000"/>
        </w:rPr>
        <w:t xml:space="preserve">A. </w:t>
      </w:r>
      <w:r>
        <w:rPr>
          <w:rFonts w:ascii="宋体" w:hAnsi="宋体" w:eastAsia="宋体" w:cs="宋体"/>
          <w:color w:val="000000"/>
        </w:rPr>
        <w:t>水不断冒出“白气”是沸腾现象</w:t>
      </w:r>
    </w:p>
    <w:p w14:paraId="2308E6F7">
      <w:pPr>
        <w:spacing w:line="360" w:lineRule="auto"/>
        <w:jc w:val="left"/>
        <w:textAlignment w:val="center"/>
        <w:rPr>
          <w:color w:val="000000"/>
        </w:rPr>
      </w:pPr>
      <w:r>
        <w:rPr>
          <w:color w:val="000000"/>
        </w:rPr>
        <w:t xml:space="preserve">B. </w:t>
      </w:r>
      <w:r>
        <w:rPr>
          <w:rFonts w:ascii="宋体" w:hAnsi="宋体" w:eastAsia="宋体" w:cs="宋体"/>
          <w:color w:val="000000"/>
        </w:rPr>
        <w:t>水沸腾时，水中上升的气泡由大变小</w:t>
      </w:r>
    </w:p>
    <w:p w14:paraId="04FD3689">
      <w:pPr>
        <w:spacing w:line="360" w:lineRule="auto"/>
        <w:jc w:val="left"/>
        <w:textAlignment w:val="center"/>
        <w:rPr>
          <w:color w:val="000000"/>
        </w:rPr>
      </w:pPr>
      <w:r>
        <w:rPr>
          <w:color w:val="000000"/>
        </w:rPr>
        <w:t xml:space="preserve">C. </w:t>
      </w:r>
      <w:r>
        <w:rPr>
          <w:rFonts w:ascii="宋体" w:hAnsi="宋体" w:eastAsia="宋体" w:cs="宋体"/>
          <w:color w:val="000000"/>
        </w:rPr>
        <w:t>水沸腾时温度不变，不需要吸热</w:t>
      </w:r>
    </w:p>
    <w:p w14:paraId="72898736">
      <w:pPr>
        <w:spacing w:line="360" w:lineRule="auto"/>
        <w:jc w:val="left"/>
        <w:textAlignment w:val="center"/>
        <w:rPr>
          <w:color w:val="000000"/>
        </w:rPr>
      </w:pPr>
      <w:r>
        <w:rPr>
          <w:color w:val="000000"/>
        </w:rPr>
        <w:t xml:space="preserve">D. </w:t>
      </w:r>
      <w:r>
        <w:rPr>
          <w:rFonts w:ascii="宋体" w:hAnsi="宋体" w:eastAsia="宋体" w:cs="宋体"/>
          <w:color w:val="000000"/>
        </w:rPr>
        <w:t>该实验地点的气压低于</w:t>
      </w:r>
      <w:r>
        <w:rPr>
          <w:rFonts w:ascii="Times New Roman" w:hAnsi="Times New Roman" w:eastAsia="Times New Roman" w:cs="Times New Roman"/>
          <w:color w:val="000000"/>
        </w:rPr>
        <w:t>1</w:t>
      </w:r>
      <w:r>
        <w:rPr>
          <w:rFonts w:ascii="宋体" w:hAnsi="宋体" w:eastAsia="宋体" w:cs="宋体"/>
          <w:color w:val="000000"/>
        </w:rPr>
        <w:t>标准大气压</w:t>
      </w:r>
    </w:p>
    <w:p w14:paraId="3793F013">
      <w:pPr>
        <w:spacing w:line="360" w:lineRule="auto"/>
        <w:textAlignment w:val="center"/>
        <w:rPr>
          <w:color w:val="000000"/>
        </w:rPr>
      </w:pPr>
      <w:r>
        <w:rPr>
          <w:color w:val="2E75B6"/>
        </w:rPr>
        <w:t>【答案】</w:t>
      </w:r>
      <w:r>
        <w:rPr>
          <w:color w:val="000000"/>
        </w:rPr>
        <w:t>D</w:t>
      </w:r>
    </w:p>
    <w:p w14:paraId="7AA26D58">
      <w:pPr>
        <w:spacing w:line="360" w:lineRule="auto"/>
        <w:textAlignment w:val="center"/>
        <w:rPr>
          <w:color w:val="000000"/>
        </w:rPr>
      </w:pPr>
      <w:r>
        <w:rPr>
          <w:color w:val="2E75B6"/>
        </w:rPr>
        <w:t>【解析】</w:t>
      </w:r>
    </w:p>
    <w:p w14:paraId="6B4B5F7E">
      <w:pPr>
        <w:spacing w:line="360" w:lineRule="auto"/>
        <w:jc w:val="left"/>
        <w:textAlignment w:val="center"/>
        <w:rPr>
          <w:color w:val="000000"/>
        </w:rPr>
      </w:pPr>
      <w:r>
        <w:rPr>
          <w:color w:val="000000"/>
        </w:rPr>
        <w:t>【详解】A．杯口不断地冒出大量</w:t>
      </w:r>
      <w:r>
        <w:rPr>
          <w:rFonts w:ascii="宋体" w:hAnsi="宋体" w:eastAsia="宋体" w:cs="宋体"/>
          <w:color w:val="000000"/>
        </w:rPr>
        <w:t>“白气”，</w:t>
      </w:r>
      <w:r>
        <w:rPr>
          <w:color w:val="000000"/>
        </w:rPr>
        <w:t>这是由于水蒸气遇冷后液化成的小水滴</w:t>
      </w:r>
      <w:r>
        <w:rPr>
          <w:rFonts w:ascii="宋体" w:hAnsi="宋体" w:eastAsia="宋体" w:cs="宋体"/>
          <w:color w:val="000000"/>
        </w:rPr>
        <w:t>,</w:t>
      </w:r>
      <w:r>
        <w:rPr>
          <w:color w:val="000000"/>
        </w:rPr>
        <w:t>故A错误；</w:t>
      </w:r>
    </w:p>
    <w:p w14:paraId="52747344">
      <w:pPr>
        <w:spacing w:line="360" w:lineRule="auto"/>
        <w:jc w:val="left"/>
        <w:textAlignment w:val="center"/>
        <w:rPr>
          <w:color w:val="000000"/>
        </w:rPr>
      </w:pPr>
      <w:r>
        <w:rPr>
          <w:color w:val="000000"/>
        </w:rPr>
        <w:t>B．液体的沸腾是内部和表面同时进行的剧烈的汽化现象，沸腾时不断有水汽化为水蒸气进入气泡内，使气泡在上升的过程中体积逐渐增大，最后破裂，故B错误；</w:t>
      </w:r>
    </w:p>
    <w:p w14:paraId="1C40DACC">
      <w:pPr>
        <w:spacing w:line="360" w:lineRule="auto"/>
        <w:jc w:val="left"/>
        <w:textAlignment w:val="center"/>
        <w:rPr>
          <w:color w:val="000000"/>
        </w:rPr>
      </w:pPr>
      <w:r>
        <w:rPr>
          <w:color w:val="000000"/>
        </w:rPr>
        <w:t>C．水在加热过程中，吸收热量，温度升高；沸腾时，吸收热量，温度不变，故C错误；</w:t>
      </w:r>
    </w:p>
    <w:p w14:paraId="15C1B585">
      <w:pPr>
        <w:spacing w:line="360" w:lineRule="auto"/>
        <w:jc w:val="left"/>
        <w:textAlignment w:val="center"/>
        <w:rPr>
          <w:color w:val="000000"/>
        </w:rPr>
      </w:pPr>
      <w:r>
        <w:rPr>
          <w:color w:val="000000"/>
        </w:rPr>
        <w:t>D．由表格数据知，水在4min开始沸腾，沸腾时水不断吸收热量，水保持98℃不变，这个不变的温度是水的沸点，所以此时水的沸点是</w:t>
      </w:r>
      <w:r>
        <w:rPr>
          <w:rFonts w:ascii="Times New Roman" w:hAnsi="Times New Roman" w:eastAsia="Times New Roman" w:cs="Times New Roman"/>
          <w:color w:val="000000"/>
        </w:rPr>
        <w:t>98℃</w:t>
      </w:r>
      <w:r>
        <w:rPr>
          <w:rFonts w:ascii="宋体" w:hAnsi="宋体" w:eastAsia="宋体" w:cs="宋体"/>
          <w:color w:val="000000"/>
        </w:rPr>
        <w:t>,</w:t>
      </w:r>
      <w:r>
        <w:rPr>
          <w:color w:val="000000"/>
        </w:rPr>
        <w:t>该实验地点的气压低于1标准大气压，故D正确。</w:t>
      </w:r>
    </w:p>
    <w:p w14:paraId="3F7B5CD2">
      <w:pPr>
        <w:spacing w:line="360" w:lineRule="auto"/>
        <w:jc w:val="left"/>
        <w:textAlignment w:val="center"/>
        <w:rPr>
          <w:color w:val="000000"/>
        </w:rPr>
      </w:pPr>
      <w:r>
        <w:rPr>
          <w:color w:val="000000"/>
        </w:rPr>
        <w:t>故选D。</w:t>
      </w:r>
    </w:p>
    <w:p w14:paraId="6920BA54">
      <w:pPr>
        <w:spacing w:line="360" w:lineRule="auto"/>
        <w:jc w:val="left"/>
        <w:textAlignment w:val="center"/>
        <w:rPr>
          <w:color w:val="000000"/>
        </w:rPr>
      </w:pPr>
      <w:r>
        <w:rPr>
          <w:color w:val="000000"/>
        </w:rPr>
        <w:t xml:space="preserve">5. </w:t>
      </w:r>
      <w:r>
        <w:rPr>
          <w:rFonts w:ascii="宋体" w:hAnsi="宋体" w:eastAsia="宋体" w:cs="宋体"/>
          <w:color w:val="000000"/>
        </w:rPr>
        <w:t>如图所示的光现象中，由光的反射形成的是（　　）</w:t>
      </w:r>
    </w:p>
    <w:p w14:paraId="04B206E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600200" cy="8477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00200" cy="847725"/>
                    </a:xfrm>
                    <a:prstGeom prst="rect">
                      <a:avLst/>
                    </a:prstGeom>
                  </pic:spPr>
                </pic:pic>
              </a:graphicData>
            </a:graphic>
          </wp:inline>
        </w:drawing>
      </w:r>
      <w:r>
        <w:rPr>
          <w:color w:val="000000"/>
        </w:rPr>
        <w:t xml:space="preserve">  </w:t>
      </w:r>
      <w:r>
        <w:rPr>
          <w:rFonts w:ascii="宋体" w:hAnsi="宋体" w:eastAsia="宋体" w:cs="宋体"/>
          <w:color w:val="000000"/>
        </w:rPr>
        <w:t>镜花水月</w:t>
      </w:r>
      <w:r>
        <w:rPr>
          <w:color w:val="000000"/>
        </w:rPr>
        <w:tab/>
      </w:r>
      <w:r>
        <w:rPr>
          <w:color w:val="000000"/>
        </w:rPr>
        <w:t xml:space="preserve">B. </w:t>
      </w:r>
      <w:r>
        <w:rPr>
          <w:color w:val="000000"/>
        </w:rPr>
        <w:drawing>
          <wp:inline distT="0" distB="0" distL="114300" distR="114300">
            <wp:extent cx="885825" cy="10477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85825" cy="1047750"/>
                    </a:xfrm>
                    <a:prstGeom prst="rect">
                      <a:avLst/>
                    </a:prstGeom>
                  </pic:spPr>
                </pic:pic>
              </a:graphicData>
            </a:graphic>
          </wp:inline>
        </w:drawing>
      </w:r>
      <w:r>
        <w:rPr>
          <w:color w:val="000000"/>
        </w:rPr>
        <w:t xml:space="preserve">  </w:t>
      </w:r>
      <w:r>
        <w:rPr>
          <w:rFonts w:ascii="宋体" w:hAnsi="宋体" w:eastAsia="宋体" w:cs="宋体"/>
          <w:color w:val="000000"/>
        </w:rPr>
        <w:t>坐井观天</w:t>
      </w:r>
    </w:p>
    <w:p w14:paraId="3DF0997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76350" cy="9239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76350" cy="923925"/>
                    </a:xfrm>
                    <a:prstGeom prst="rect">
                      <a:avLst/>
                    </a:prstGeom>
                  </pic:spPr>
                </pic:pic>
              </a:graphicData>
            </a:graphic>
          </wp:inline>
        </w:drawing>
      </w:r>
      <w:r>
        <w:rPr>
          <w:color w:val="000000"/>
        </w:rPr>
        <w:t xml:space="preserve">  </w:t>
      </w:r>
      <w:r>
        <w:rPr>
          <w:rFonts w:ascii="宋体" w:hAnsi="宋体" w:eastAsia="宋体" w:cs="宋体"/>
          <w:color w:val="000000"/>
        </w:rPr>
        <w:t>海市蜃楼</w:t>
      </w:r>
      <w:r>
        <w:rPr>
          <w:color w:val="000000"/>
        </w:rPr>
        <w:tab/>
      </w:r>
      <w:r>
        <w:rPr>
          <w:color w:val="000000"/>
        </w:rPr>
        <w:t xml:space="preserve">D. </w:t>
      </w:r>
      <w:r>
        <w:rPr>
          <w:color w:val="000000"/>
        </w:rPr>
        <w:drawing>
          <wp:inline distT="0" distB="0" distL="114300" distR="114300">
            <wp:extent cx="1495425" cy="9239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95425" cy="923925"/>
                    </a:xfrm>
                    <a:prstGeom prst="rect">
                      <a:avLst/>
                    </a:prstGeom>
                  </pic:spPr>
                </pic:pic>
              </a:graphicData>
            </a:graphic>
          </wp:inline>
        </w:drawing>
      </w:r>
      <w:r>
        <w:rPr>
          <w:color w:val="000000"/>
        </w:rPr>
        <w:t xml:space="preserve">  </w:t>
      </w:r>
      <w:r>
        <w:rPr>
          <w:rFonts w:ascii="宋体" w:hAnsi="宋体" w:eastAsia="宋体" w:cs="宋体"/>
          <w:color w:val="000000"/>
        </w:rPr>
        <w:t>空中彩虹</w:t>
      </w:r>
    </w:p>
    <w:p w14:paraId="14F05D0B">
      <w:pPr>
        <w:spacing w:line="360" w:lineRule="auto"/>
        <w:textAlignment w:val="center"/>
        <w:rPr>
          <w:color w:val="000000"/>
        </w:rPr>
      </w:pPr>
      <w:r>
        <w:rPr>
          <w:color w:val="2E75B6"/>
        </w:rPr>
        <w:t>【答案】</w:t>
      </w:r>
      <w:r>
        <w:rPr>
          <w:color w:val="000000"/>
        </w:rPr>
        <w:t>A</w:t>
      </w:r>
    </w:p>
    <w:p w14:paraId="2885D784">
      <w:pPr>
        <w:spacing w:line="360" w:lineRule="auto"/>
        <w:textAlignment w:val="center"/>
        <w:rPr>
          <w:color w:val="000000"/>
        </w:rPr>
      </w:pPr>
      <w:r>
        <w:rPr>
          <w:color w:val="2E75B6"/>
        </w:rPr>
        <w:t>【解析】</w:t>
      </w:r>
    </w:p>
    <w:p w14:paraId="46CB09B4">
      <w:pPr>
        <w:spacing w:line="360" w:lineRule="auto"/>
        <w:jc w:val="left"/>
        <w:textAlignment w:val="center"/>
        <w:rPr>
          <w:color w:val="000000"/>
        </w:rPr>
      </w:pPr>
      <w:r>
        <w:rPr>
          <w:color w:val="000000"/>
        </w:rPr>
        <w:t>【详解】A．镜花水月属于平面镜成像，是由于光的反射形成的，故A符合题意；</w:t>
      </w:r>
      <w:r>
        <w:rPr>
          <w:color w:val="000000"/>
        </w:rPr>
        <w:br w:type="textWrapping"/>
      </w:r>
    </w:p>
    <w:p w14:paraId="6DF4B848">
      <w:pPr>
        <w:spacing w:line="360" w:lineRule="auto"/>
        <w:jc w:val="left"/>
        <w:textAlignment w:val="center"/>
        <w:rPr>
          <w:color w:val="000000"/>
        </w:rPr>
      </w:pPr>
      <w:r>
        <w:rPr>
          <w:color w:val="000000"/>
        </w:rPr>
        <w:t>B．坐井观天所见甚小，是光的直线传播，故B不符合题意；</w:t>
      </w:r>
    </w:p>
    <w:p w14:paraId="53CB5E58">
      <w:pPr>
        <w:spacing w:line="360" w:lineRule="auto"/>
        <w:jc w:val="left"/>
        <w:textAlignment w:val="center"/>
        <w:rPr>
          <w:color w:val="000000"/>
        </w:rPr>
      </w:pPr>
      <w:r>
        <w:rPr>
          <w:color w:val="000000"/>
        </w:rPr>
        <w:t>C．海市蜃楼是光经过不均匀的大气层时，发生折射形成的，故C不符合题意；</w:t>
      </w:r>
    </w:p>
    <w:p w14:paraId="1673E477">
      <w:pPr>
        <w:spacing w:line="360" w:lineRule="auto"/>
        <w:jc w:val="left"/>
        <w:textAlignment w:val="center"/>
        <w:rPr>
          <w:color w:val="000000"/>
        </w:rPr>
      </w:pPr>
      <w:r>
        <w:rPr>
          <w:color w:val="000000"/>
        </w:rPr>
        <w:t>D．雨后天空出现彩虹，是由于太阳光照到空气中的小水滴上，被分解为绚丽的七色光，是光的色散现象，属于光的折射，故D不符合题意。</w:t>
      </w:r>
    </w:p>
    <w:p w14:paraId="236406AD">
      <w:pPr>
        <w:spacing w:line="360" w:lineRule="auto"/>
        <w:jc w:val="left"/>
        <w:textAlignment w:val="center"/>
        <w:rPr>
          <w:color w:val="000000"/>
        </w:rPr>
      </w:pPr>
      <w:r>
        <w:rPr>
          <w:color w:val="000000"/>
        </w:rPr>
        <w:t>故选A。</w:t>
      </w:r>
    </w:p>
    <w:p w14:paraId="6412E4D1">
      <w:pPr>
        <w:spacing w:line="360" w:lineRule="auto"/>
        <w:jc w:val="left"/>
        <w:textAlignment w:val="center"/>
        <w:rPr>
          <w:color w:val="000000"/>
        </w:rPr>
      </w:pPr>
      <w:r>
        <w:rPr>
          <w:color w:val="000000"/>
        </w:rPr>
        <w:t xml:space="preserve">6. </w:t>
      </w:r>
      <w:r>
        <w:rPr>
          <w:rFonts w:ascii="宋体" w:hAnsi="宋体" w:eastAsia="宋体" w:cs="宋体"/>
          <w:color w:val="000000"/>
        </w:rPr>
        <w:t>下列关于体育运动场景的描述和分析，正确的是（　　）</w:t>
      </w:r>
    </w:p>
    <w:p w14:paraId="699DDC40">
      <w:pPr>
        <w:spacing w:line="360" w:lineRule="auto"/>
        <w:jc w:val="left"/>
        <w:textAlignment w:val="center"/>
        <w:rPr>
          <w:color w:val="000000"/>
        </w:rPr>
      </w:pPr>
      <w:r>
        <w:rPr>
          <w:color w:val="000000"/>
        </w:rPr>
        <w:t xml:space="preserve">A. </w:t>
      </w:r>
      <w:r>
        <w:rPr>
          <w:rFonts w:ascii="宋体" w:hAnsi="宋体" w:eastAsia="宋体" w:cs="宋体"/>
          <w:color w:val="000000"/>
        </w:rPr>
        <w:t>田径场上</w:t>
      </w:r>
      <w:r>
        <w:rPr>
          <w:rFonts w:ascii="Times New Roman" w:hAnsi="Times New Roman" w:eastAsia="Times New Roman" w:cs="Times New Roman"/>
          <w:color w:val="000000"/>
        </w:rPr>
        <w:t>400m</w:t>
      </w:r>
      <w:r>
        <w:rPr>
          <w:rFonts w:ascii="宋体" w:hAnsi="宋体" w:eastAsia="宋体" w:cs="宋体"/>
          <w:color w:val="000000"/>
        </w:rPr>
        <w:t>比赛的整个过程中，运动员的运动状态保持不变</w:t>
      </w:r>
    </w:p>
    <w:p w14:paraId="1C4D1D2E">
      <w:pPr>
        <w:spacing w:line="360" w:lineRule="auto"/>
        <w:jc w:val="left"/>
        <w:textAlignment w:val="center"/>
        <w:rPr>
          <w:color w:val="000000"/>
        </w:rPr>
      </w:pPr>
      <w:r>
        <w:rPr>
          <w:color w:val="000000"/>
        </w:rPr>
        <w:t xml:space="preserve">B. </w:t>
      </w:r>
      <w:r>
        <w:rPr>
          <w:rFonts w:ascii="宋体" w:hAnsi="宋体" w:eastAsia="宋体" w:cs="宋体"/>
          <w:color w:val="000000"/>
        </w:rPr>
        <w:t>投出的篮球在空中飞行时，若受到的力突然消失，它将立刻静止</w:t>
      </w:r>
    </w:p>
    <w:p w14:paraId="224DFC3A">
      <w:pPr>
        <w:spacing w:line="360" w:lineRule="auto"/>
        <w:jc w:val="left"/>
        <w:textAlignment w:val="center"/>
        <w:rPr>
          <w:color w:val="000000"/>
        </w:rPr>
      </w:pPr>
      <w:r>
        <w:rPr>
          <w:color w:val="000000"/>
        </w:rPr>
        <w:t xml:space="preserve">C. </w:t>
      </w:r>
      <w:r>
        <w:rPr>
          <w:rFonts w:ascii="宋体" w:hAnsi="宋体" w:eastAsia="宋体" w:cs="宋体"/>
          <w:color w:val="000000"/>
        </w:rPr>
        <w:t>跳远运动员起跳前的助跑，是为了增大惯性</w:t>
      </w:r>
    </w:p>
    <w:p w14:paraId="6AE26D96">
      <w:pPr>
        <w:spacing w:line="360" w:lineRule="auto"/>
        <w:jc w:val="left"/>
        <w:textAlignment w:val="center"/>
        <w:rPr>
          <w:color w:val="000000"/>
        </w:rPr>
      </w:pPr>
      <w:r>
        <w:rPr>
          <w:color w:val="000000"/>
        </w:rPr>
        <w:t xml:space="preserve">D. </w:t>
      </w:r>
      <w:r>
        <w:rPr>
          <w:rFonts w:ascii="宋体" w:hAnsi="宋体" w:eastAsia="宋体" w:cs="宋体"/>
          <w:color w:val="000000"/>
        </w:rPr>
        <w:t>足球场上滚动的足球慢慢停下来，是因为受到阻力的作用</w:t>
      </w:r>
    </w:p>
    <w:p w14:paraId="76BC3ACE">
      <w:pPr>
        <w:spacing w:line="360" w:lineRule="auto"/>
        <w:textAlignment w:val="center"/>
        <w:rPr>
          <w:color w:val="000000"/>
        </w:rPr>
      </w:pPr>
      <w:r>
        <w:rPr>
          <w:color w:val="2E75B6"/>
        </w:rPr>
        <w:t>【答案】</w:t>
      </w:r>
      <w:r>
        <w:rPr>
          <w:color w:val="000000"/>
        </w:rPr>
        <w:t>D</w:t>
      </w:r>
    </w:p>
    <w:p w14:paraId="33DB521E">
      <w:pPr>
        <w:spacing w:line="360" w:lineRule="auto"/>
        <w:textAlignment w:val="center"/>
        <w:rPr>
          <w:color w:val="000000"/>
        </w:rPr>
      </w:pPr>
      <w:r>
        <w:rPr>
          <w:color w:val="2E75B6"/>
        </w:rPr>
        <w:t>【解析】</w:t>
      </w:r>
    </w:p>
    <w:p w14:paraId="7E3B1C2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．田径场上</w:t>
      </w:r>
      <w:r>
        <w:rPr>
          <w:rFonts w:ascii="Times New Roman" w:hAnsi="Times New Roman" w:eastAsia="Times New Roman" w:cs="Times New Roman"/>
          <w:color w:val="000000"/>
        </w:rPr>
        <w:t>400m</w:t>
      </w:r>
      <w:r>
        <w:rPr>
          <w:rFonts w:ascii="宋体" w:hAnsi="宋体" w:eastAsia="宋体" w:cs="宋体"/>
          <w:color w:val="000000"/>
        </w:rPr>
        <w:t>比赛的整个过程中，运动员的速度方向发生改变，故运动员的运动状态发生改变，故</w:t>
      </w:r>
      <w:r>
        <w:rPr>
          <w:rFonts w:ascii="Times New Roman" w:hAnsi="Times New Roman" w:eastAsia="Times New Roman" w:cs="Times New Roman"/>
          <w:color w:val="000000"/>
        </w:rPr>
        <w:t>A</w:t>
      </w:r>
      <w:r>
        <w:rPr>
          <w:rFonts w:ascii="宋体" w:hAnsi="宋体" w:eastAsia="宋体" w:cs="宋体"/>
          <w:color w:val="000000"/>
        </w:rPr>
        <w:t>错误；</w:t>
      </w:r>
    </w:p>
    <w:p w14:paraId="14ED384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．投出的篮球在空中飞行时，若受到的力突然消失，篮球由于惯性会继续飞行，故</w:t>
      </w:r>
      <w:r>
        <w:rPr>
          <w:rFonts w:ascii="Times New Roman" w:hAnsi="Times New Roman" w:eastAsia="Times New Roman" w:cs="Times New Roman"/>
          <w:color w:val="000000"/>
        </w:rPr>
        <w:t>B</w:t>
      </w:r>
      <w:r>
        <w:rPr>
          <w:rFonts w:ascii="宋体" w:hAnsi="宋体" w:eastAsia="宋体" w:cs="宋体"/>
          <w:color w:val="000000"/>
        </w:rPr>
        <w:t>错误；</w:t>
      </w:r>
    </w:p>
    <w:p w14:paraId="48F68EC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．惯性只与物体的质量有关，跳远运动员起跳前的助跑，其质量不变，惯性不变，故</w:t>
      </w:r>
      <w:r>
        <w:rPr>
          <w:rFonts w:ascii="Times New Roman" w:hAnsi="Times New Roman" w:eastAsia="Times New Roman" w:cs="Times New Roman"/>
          <w:color w:val="000000"/>
        </w:rPr>
        <w:t>C</w:t>
      </w:r>
      <w:r>
        <w:rPr>
          <w:rFonts w:ascii="宋体" w:hAnsi="宋体" w:eastAsia="宋体" w:cs="宋体"/>
          <w:color w:val="000000"/>
        </w:rPr>
        <w:t>错误；</w:t>
      </w:r>
    </w:p>
    <w:p w14:paraId="556689D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．足球场上滚动的足球慢慢停下来，是因为受到阻力的作用，使得运动状态改变，故</w:t>
      </w:r>
      <w:r>
        <w:rPr>
          <w:rFonts w:ascii="Times New Roman" w:hAnsi="Times New Roman" w:eastAsia="Times New Roman" w:cs="Times New Roman"/>
          <w:color w:val="000000"/>
        </w:rPr>
        <w:t>D</w:t>
      </w:r>
      <w:r>
        <w:rPr>
          <w:rFonts w:ascii="宋体" w:hAnsi="宋体" w:eastAsia="宋体" w:cs="宋体"/>
          <w:color w:val="000000"/>
        </w:rPr>
        <w:t>正确。</w:t>
      </w:r>
    </w:p>
    <w:p w14:paraId="3D04E87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E26C567">
      <w:pPr>
        <w:spacing w:line="360" w:lineRule="auto"/>
        <w:jc w:val="left"/>
        <w:textAlignment w:val="center"/>
        <w:rPr>
          <w:color w:val="000000"/>
        </w:rPr>
      </w:pPr>
      <w:r>
        <w:rPr>
          <w:color w:val="000000"/>
        </w:rPr>
        <w:t xml:space="preserve">7. </w:t>
      </w:r>
      <w:r>
        <w:rPr>
          <w:rFonts w:ascii="宋体" w:hAnsi="宋体" w:eastAsia="宋体" w:cs="宋体"/>
          <w:color w:val="000000"/>
        </w:rPr>
        <w:t>如图所示的实例中，能利用大气压强解释的是（　　）</w:t>
      </w:r>
    </w:p>
    <w:p w14:paraId="413ECF9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00175" cy="9715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00175" cy="971550"/>
                    </a:xfrm>
                    <a:prstGeom prst="rect">
                      <a:avLst/>
                    </a:prstGeom>
                  </pic:spPr>
                </pic:pic>
              </a:graphicData>
            </a:graphic>
          </wp:inline>
        </w:drawing>
      </w:r>
      <w:r>
        <w:rPr>
          <w:rFonts w:ascii="宋体" w:hAnsi="宋体" w:eastAsia="宋体" w:cs="宋体"/>
          <w:color w:val="000000"/>
        </w:rPr>
        <w:t>轨道铺在枕木上</w:t>
      </w:r>
      <w:r>
        <w:rPr>
          <w:color w:val="000000"/>
        </w:rPr>
        <w:tab/>
      </w:r>
      <w:r>
        <w:rPr>
          <w:color w:val="000000"/>
        </w:rPr>
        <w:t xml:space="preserve">B. </w:t>
      </w:r>
      <w:r>
        <w:rPr>
          <w:color w:val="000000"/>
        </w:rPr>
        <w:drawing>
          <wp:inline distT="0" distB="0" distL="114300" distR="114300">
            <wp:extent cx="1171575" cy="9715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71575" cy="971550"/>
                    </a:xfrm>
                    <a:prstGeom prst="rect">
                      <a:avLst/>
                    </a:prstGeom>
                  </pic:spPr>
                </pic:pic>
              </a:graphicData>
            </a:graphic>
          </wp:inline>
        </w:drawing>
      </w:r>
      <w:r>
        <w:rPr>
          <w:rFonts w:ascii="宋体" w:hAnsi="宋体" w:eastAsia="宋体" w:cs="宋体"/>
          <w:color w:val="000000"/>
        </w:rPr>
        <w:t>锅炉水位计显示水位</w:t>
      </w:r>
    </w:p>
    <w:p w14:paraId="0372BB6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752475" cy="9715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752475" cy="971550"/>
                    </a:xfrm>
                    <a:prstGeom prst="rect">
                      <a:avLst/>
                    </a:prstGeom>
                  </pic:spPr>
                </pic:pic>
              </a:graphicData>
            </a:graphic>
          </wp:inline>
        </w:drawing>
      </w:r>
      <w:r>
        <w:rPr>
          <w:rFonts w:ascii="宋体" w:hAnsi="宋体" w:eastAsia="宋体" w:cs="宋体"/>
          <w:color w:val="000000"/>
        </w:rPr>
        <w:t>用吸管吸饮料</w:t>
      </w:r>
      <w:r>
        <w:rPr>
          <w:color w:val="000000"/>
        </w:rPr>
        <w:tab/>
      </w:r>
      <w:r>
        <w:rPr>
          <w:color w:val="000000"/>
        </w:rPr>
        <w:t xml:space="preserve">D. </w:t>
      </w:r>
      <w:r>
        <w:rPr>
          <w:color w:val="000000"/>
        </w:rPr>
        <w:drawing>
          <wp:inline distT="0" distB="0" distL="114300" distR="114300">
            <wp:extent cx="1019175" cy="9525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19175" cy="952500"/>
                    </a:xfrm>
                    <a:prstGeom prst="rect">
                      <a:avLst/>
                    </a:prstGeom>
                  </pic:spPr>
                </pic:pic>
              </a:graphicData>
            </a:graphic>
          </wp:inline>
        </w:drawing>
      </w:r>
      <w:r>
        <w:rPr>
          <w:rFonts w:ascii="宋体" w:hAnsi="宋体" w:eastAsia="宋体" w:cs="宋体"/>
          <w:color w:val="000000"/>
        </w:rPr>
        <w:t>自制喷雾器喷雾</w:t>
      </w:r>
    </w:p>
    <w:p w14:paraId="7911B384">
      <w:pPr>
        <w:spacing w:line="360" w:lineRule="auto"/>
        <w:textAlignment w:val="center"/>
        <w:rPr>
          <w:color w:val="000000"/>
        </w:rPr>
      </w:pPr>
      <w:r>
        <w:rPr>
          <w:color w:val="2E75B6"/>
        </w:rPr>
        <w:t>【答案】</w:t>
      </w:r>
      <w:r>
        <w:rPr>
          <w:color w:val="000000"/>
        </w:rPr>
        <w:t>C</w:t>
      </w:r>
    </w:p>
    <w:p w14:paraId="128BCAA7">
      <w:pPr>
        <w:spacing w:line="360" w:lineRule="auto"/>
        <w:textAlignment w:val="center"/>
        <w:rPr>
          <w:color w:val="000000"/>
        </w:rPr>
      </w:pPr>
      <w:r>
        <w:rPr>
          <w:color w:val="2E75B6"/>
        </w:rPr>
        <w:t>【解析】</w:t>
      </w:r>
    </w:p>
    <w:p w14:paraId="3A3CBCE6">
      <w:pPr>
        <w:spacing w:line="360" w:lineRule="auto"/>
        <w:jc w:val="left"/>
        <w:textAlignment w:val="center"/>
        <w:rPr>
          <w:color w:val="000000"/>
        </w:rPr>
      </w:pPr>
      <w:r>
        <w:rPr>
          <w:color w:val="000000"/>
        </w:rPr>
        <w:t>【详解】A．列车的钢轨要铺在枕木上，是在压力一定时，通过增大受力面积来减小压强，故A不符合题意；</w:t>
      </w:r>
    </w:p>
    <w:p w14:paraId="68E3BFA1">
      <w:pPr>
        <w:spacing w:line="360" w:lineRule="auto"/>
        <w:jc w:val="left"/>
        <w:textAlignment w:val="center"/>
        <w:rPr>
          <w:color w:val="000000"/>
        </w:rPr>
      </w:pPr>
      <w:r>
        <w:rPr>
          <w:color w:val="000000"/>
        </w:rPr>
        <w:t>B．锅炉的水位计和炉身上端开口，下端连通，水静止时两侧液面总相平，属于连通器，故B不符合题意；</w:t>
      </w:r>
    </w:p>
    <w:p w14:paraId="100433F8">
      <w:pPr>
        <w:spacing w:line="360" w:lineRule="auto"/>
        <w:jc w:val="left"/>
        <w:textAlignment w:val="center"/>
        <w:rPr>
          <w:color w:val="000000"/>
        </w:rPr>
      </w:pPr>
      <w:r>
        <w:rPr>
          <w:color w:val="000000"/>
        </w:rPr>
        <w:t>C．用吸管吸饮料时，吸管内压强小于外界大气压，在大气压的作用下，将饮料压入嘴中，故C符合题意；</w:t>
      </w:r>
    </w:p>
    <w:p w14:paraId="63C6A1A0">
      <w:pPr>
        <w:spacing w:line="360" w:lineRule="auto"/>
        <w:jc w:val="left"/>
        <w:textAlignment w:val="center"/>
        <w:rPr>
          <w:color w:val="000000"/>
        </w:rPr>
      </w:pPr>
      <w:r>
        <w:rPr>
          <w:color w:val="000000"/>
        </w:rPr>
        <w:t>D．自制喷雾器喷雾，用嘴用力吹气时，竖管上端空气流速大压强小，下端流速小压强大，形成向上的压强差，产生向上的压力差，水受到向上的力，从竖管中喷出，故D不符合题意。</w:t>
      </w:r>
    </w:p>
    <w:p w14:paraId="11F3DCE6">
      <w:pPr>
        <w:spacing w:line="360" w:lineRule="auto"/>
        <w:jc w:val="left"/>
        <w:textAlignment w:val="center"/>
        <w:rPr>
          <w:color w:val="000000"/>
        </w:rPr>
      </w:pPr>
      <w:r>
        <w:rPr>
          <w:color w:val="000000"/>
        </w:rPr>
        <w:t>故选C。</w:t>
      </w:r>
    </w:p>
    <w:p w14:paraId="05B95B71">
      <w:pPr>
        <w:spacing w:line="360" w:lineRule="auto"/>
        <w:jc w:val="left"/>
        <w:textAlignment w:val="center"/>
        <w:rPr>
          <w:color w:val="000000"/>
        </w:rPr>
      </w:pPr>
      <w:r>
        <w:rPr>
          <w:color w:val="000000"/>
        </w:rPr>
        <w:t xml:space="preserve">8. </w:t>
      </w:r>
      <w:r>
        <w:rPr>
          <w:rFonts w:ascii="宋体" w:hAnsi="宋体" w:eastAsia="宋体" w:cs="宋体"/>
          <w:color w:val="000000"/>
        </w:rPr>
        <w:t>以下四图节选自我国古代科技著作《天工开物》，其中说法正确的是（　　）</w:t>
      </w:r>
    </w:p>
    <w:p w14:paraId="0367EE0F">
      <w:pPr>
        <w:spacing w:line="360" w:lineRule="auto"/>
        <w:jc w:val="left"/>
        <w:textAlignment w:val="center"/>
        <w:rPr>
          <w:color w:val="000000"/>
        </w:rPr>
      </w:pPr>
      <w:r>
        <w:rPr>
          <w:color w:val="000000"/>
        </w:rPr>
        <w:drawing>
          <wp:inline distT="0" distB="0" distL="114300" distR="114300">
            <wp:extent cx="3733800" cy="1524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733800" cy="1524000"/>
                    </a:xfrm>
                    <a:prstGeom prst="rect">
                      <a:avLst/>
                    </a:prstGeom>
                  </pic:spPr>
                </pic:pic>
              </a:graphicData>
            </a:graphic>
          </wp:inline>
        </w:drawing>
      </w:r>
      <w:r>
        <w:rPr>
          <w:color w:val="000000"/>
        </w:rPr>
        <w:t xml:space="preserve">  </w:t>
      </w:r>
    </w:p>
    <w:p w14:paraId="0F2CA171">
      <w:pPr>
        <w:spacing w:line="360" w:lineRule="auto"/>
        <w:jc w:val="left"/>
        <w:textAlignment w:val="center"/>
        <w:rPr>
          <w:color w:val="000000"/>
        </w:rPr>
      </w:pPr>
      <w:r>
        <w:rPr>
          <w:color w:val="000000"/>
        </w:rPr>
        <w:t xml:space="preserve">A. </w:t>
      </w:r>
      <w:r>
        <w:rPr>
          <w:rFonts w:ascii="宋体" w:hAnsi="宋体" w:eastAsia="宋体" w:cs="宋体"/>
          <w:color w:val="000000"/>
        </w:rPr>
        <w:t>图甲“泥造砖坯”中，砖坯对地面的压力和砖坯的重力是一对平衡力</w:t>
      </w:r>
    </w:p>
    <w:p w14:paraId="1A082360">
      <w:pPr>
        <w:spacing w:line="360" w:lineRule="auto"/>
        <w:jc w:val="left"/>
        <w:textAlignment w:val="center"/>
        <w:rPr>
          <w:color w:val="000000"/>
        </w:rPr>
      </w:pPr>
      <w:r>
        <w:rPr>
          <w:color w:val="000000"/>
        </w:rPr>
        <w:t xml:space="preserve">B. </w:t>
      </w:r>
      <w:r>
        <w:rPr>
          <w:rFonts w:ascii="宋体" w:hAnsi="宋体" w:eastAsia="宋体" w:cs="宋体"/>
          <w:color w:val="000000"/>
        </w:rPr>
        <w:t>图乙“凿取砺房”中，古人手中的凿子是通过减小受力面积增大压强的</w:t>
      </w:r>
    </w:p>
    <w:p w14:paraId="278415CB">
      <w:pPr>
        <w:spacing w:line="360" w:lineRule="auto"/>
        <w:jc w:val="left"/>
        <w:textAlignment w:val="center"/>
        <w:rPr>
          <w:color w:val="000000"/>
        </w:rPr>
      </w:pPr>
      <w:r>
        <w:rPr>
          <w:color w:val="000000"/>
        </w:rPr>
        <w:t xml:space="preserve">C. </w:t>
      </w:r>
      <w:r>
        <w:rPr>
          <w:rFonts w:ascii="宋体" w:hAnsi="宋体" w:eastAsia="宋体" w:cs="宋体"/>
          <w:color w:val="000000"/>
        </w:rPr>
        <w:t>图丙“踏车汲水”中，水被提升到高处，水的重力势能转化为动能</w:t>
      </w:r>
    </w:p>
    <w:p w14:paraId="02BB3DA4">
      <w:pPr>
        <w:spacing w:line="360" w:lineRule="auto"/>
        <w:jc w:val="left"/>
        <w:textAlignment w:val="center"/>
        <w:rPr>
          <w:color w:val="000000"/>
        </w:rPr>
      </w:pPr>
      <w:r>
        <w:rPr>
          <w:color w:val="000000"/>
        </w:rPr>
        <w:t xml:space="preserve">D. </w:t>
      </w:r>
      <w:r>
        <w:rPr>
          <w:rFonts w:ascii="宋体" w:hAnsi="宋体" w:eastAsia="宋体" w:cs="宋体"/>
          <w:color w:val="000000"/>
        </w:rPr>
        <w:t>图丁“穴取铜铅”中，古人所使用的镐属于省力杠杆</w:t>
      </w:r>
    </w:p>
    <w:p w14:paraId="4D5C7BC3">
      <w:pPr>
        <w:spacing w:line="360" w:lineRule="auto"/>
        <w:textAlignment w:val="center"/>
        <w:rPr>
          <w:color w:val="000000"/>
        </w:rPr>
      </w:pPr>
      <w:r>
        <w:rPr>
          <w:color w:val="2E75B6"/>
        </w:rPr>
        <w:t>【答案】</w:t>
      </w:r>
      <w:r>
        <w:rPr>
          <w:color w:val="000000"/>
        </w:rPr>
        <w:t>B</w:t>
      </w:r>
    </w:p>
    <w:p w14:paraId="1F534AF2">
      <w:pPr>
        <w:spacing w:line="360" w:lineRule="auto"/>
        <w:textAlignment w:val="center"/>
        <w:rPr>
          <w:color w:val="000000"/>
        </w:rPr>
      </w:pPr>
      <w:r>
        <w:rPr>
          <w:color w:val="2E75B6"/>
        </w:rPr>
        <w:t>【解析】</w:t>
      </w:r>
    </w:p>
    <w:p w14:paraId="12F2DE9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．砖坯对地面的压力方向竖直向下，砖坯的重力方向竖直向下，这两个力既不是平衡力也不是相互作用力，故</w:t>
      </w:r>
      <w:r>
        <w:rPr>
          <w:rFonts w:ascii="Times New Roman" w:hAnsi="Times New Roman" w:eastAsia="Times New Roman" w:cs="Times New Roman"/>
          <w:color w:val="000000"/>
        </w:rPr>
        <w:t>A</w:t>
      </w:r>
      <w:r>
        <w:rPr>
          <w:rFonts w:ascii="宋体" w:hAnsi="宋体" w:eastAsia="宋体" w:cs="宋体"/>
          <w:color w:val="000000"/>
        </w:rPr>
        <w:t>错误；</w:t>
      </w:r>
    </w:p>
    <w:p w14:paraId="3FF97F1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．增大压强的方法有减小受力面积和增大压力，古人手中的凿子是通过减小受力面积增大压强的，故</w:t>
      </w:r>
      <w:r>
        <w:rPr>
          <w:rFonts w:ascii="Times New Roman" w:hAnsi="Times New Roman" w:eastAsia="Times New Roman" w:cs="Times New Roman"/>
          <w:color w:val="000000"/>
        </w:rPr>
        <w:t>B</w:t>
      </w:r>
      <w:r>
        <w:rPr>
          <w:rFonts w:ascii="宋体" w:hAnsi="宋体" w:eastAsia="宋体" w:cs="宋体"/>
          <w:color w:val="000000"/>
        </w:rPr>
        <w:t>正确；</w:t>
      </w:r>
    </w:p>
    <w:p w14:paraId="654D7C6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．水被提升到高处，</w:t>
      </w:r>
      <w:r>
        <w:rPr>
          <w:rFonts w:ascii="宋体" w:hAnsi="宋体" w:eastAsia="宋体" w:cs="宋体"/>
          <w:color w:val="000000"/>
          <w:position w:val="0"/>
        </w:rPr>
        <w:drawing>
          <wp:inline distT="0" distB="0" distL="114300" distR="114300">
            <wp:extent cx="132080" cy="167640"/>
            <wp:effectExtent l="0" t="0" r="1270" b="3175"/>
            <wp:docPr id="1807926590" name="图片 1807926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926590" name="图片 1807926590"/>
                    <pic:cNvPicPr>
                      <a:picLocks noChangeAspect="1"/>
                    </pic:cNvPicPr>
                  </pic:nvPicPr>
                  <pic:blipFill>
                    <a:blip r:embed="rId24"/>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将机械能转化为重力势能，故</w:t>
      </w:r>
      <w:r>
        <w:rPr>
          <w:rFonts w:ascii="Times New Roman" w:hAnsi="Times New Roman" w:eastAsia="Times New Roman" w:cs="Times New Roman"/>
          <w:color w:val="000000"/>
        </w:rPr>
        <w:t>C</w:t>
      </w:r>
      <w:r>
        <w:rPr>
          <w:rFonts w:ascii="宋体" w:hAnsi="宋体" w:eastAsia="宋体" w:cs="宋体"/>
          <w:color w:val="000000"/>
        </w:rPr>
        <w:t>错误；</w:t>
      </w:r>
    </w:p>
    <w:p w14:paraId="2D6CDF5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．如图所示，古人所使用的镐的动力臂小于阻力臂，属于费力杠杆，故</w:t>
      </w:r>
      <w:r>
        <w:rPr>
          <w:rFonts w:ascii="Times New Roman" w:hAnsi="Times New Roman" w:eastAsia="Times New Roman" w:cs="Times New Roman"/>
          <w:color w:val="000000"/>
        </w:rPr>
        <w:t>D</w:t>
      </w:r>
      <w:r>
        <w:rPr>
          <w:rFonts w:ascii="宋体" w:hAnsi="宋体" w:eastAsia="宋体" w:cs="宋体"/>
          <w:color w:val="000000"/>
        </w:rPr>
        <w:t>错误。</w:t>
      </w:r>
    </w:p>
    <w:p w14:paraId="41F2D07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C2691EE">
      <w:pPr>
        <w:spacing w:line="360" w:lineRule="auto"/>
        <w:jc w:val="left"/>
        <w:textAlignment w:val="center"/>
        <w:rPr>
          <w:color w:val="000000"/>
        </w:rPr>
      </w:pPr>
      <w:r>
        <w:rPr>
          <w:color w:val="000000"/>
        </w:rPr>
        <w:t xml:space="preserve">9. </w:t>
      </w:r>
      <w:r>
        <w:rPr>
          <w:rFonts w:ascii="宋体" w:hAnsi="宋体" w:eastAsia="宋体" w:cs="宋体"/>
          <w:color w:val="000000"/>
        </w:rPr>
        <w:t>下列说法正确的是（　　）</w:t>
      </w:r>
    </w:p>
    <w:p w14:paraId="4B902695">
      <w:pPr>
        <w:spacing w:line="360" w:lineRule="auto"/>
        <w:jc w:val="left"/>
        <w:textAlignment w:val="center"/>
        <w:rPr>
          <w:color w:val="000000"/>
        </w:rPr>
      </w:pPr>
      <w:r>
        <w:rPr>
          <w:color w:val="000000"/>
        </w:rPr>
        <w:t xml:space="preserve">A. </w:t>
      </w:r>
      <w:r>
        <w:rPr>
          <w:rFonts w:ascii="宋体" w:hAnsi="宋体" w:eastAsia="宋体" w:cs="宋体"/>
          <w:color w:val="000000"/>
        </w:rPr>
        <w:t>毛皮摩擦过的橡胶棒靠近带负电的物体时会相互排斥</w:t>
      </w:r>
    </w:p>
    <w:p w14:paraId="5A2843FF">
      <w:pPr>
        <w:spacing w:line="360" w:lineRule="auto"/>
        <w:jc w:val="left"/>
        <w:textAlignment w:val="center"/>
        <w:rPr>
          <w:color w:val="000000"/>
        </w:rPr>
      </w:pPr>
      <w:r>
        <w:rPr>
          <w:color w:val="000000"/>
        </w:rPr>
        <w:t xml:space="preserve">B. </w:t>
      </w:r>
      <w:r>
        <w:rPr>
          <w:rFonts w:ascii="宋体" w:hAnsi="宋体" w:eastAsia="宋体" w:cs="宋体"/>
          <w:color w:val="000000"/>
        </w:rPr>
        <w:t>金属导体中自由电子定向移动的方向就是电流的方向</w:t>
      </w:r>
    </w:p>
    <w:p w14:paraId="363F084D">
      <w:pPr>
        <w:spacing w:line="360" w:lineRule="auto"/>
        <w:jc w:val="left"/>
        <w:textAlignment w:val="center"/>
        <w:rPr>
          <w:color w:val="000000"/>
        </w:rPr>
      </w:pPr>
      <w:r>
        <w:rPr>
          <w:color w:val="000000"/>
        </w:rPr>
        <w:t xml:space="preserve">C. </w:t>
      </w:r>
      <w:r>
        <w:rPr>
          <w:rFonts w:ascii="宋体" w:hAnsi="宋体" w:eastAsia="宋体" w:cs="宋体"/>
          <w:color w:val="000000"/>
        </w:rPr>
        <w:t>两个小灯泡由一个开关同时控制，它们一定是串联</w:t>
      </w:r>
    </w:p>
    <w:p w14:paraId="4044EECC">
      <w:pPr>
        <w:spacing w:line="360" w:lineRule="auto"/>
        <w:jc w:val="left"/>
        <w:textAlignment w:val="center"/>
        <w:rPr>
          <w:color w:val="000000"/>
        </w:rPr>
      </w:pPr>
      <w:r>
        <w:rPr>
          <w:color w:val="000000"/>
        </w:rPr>
        <w:t xml:space="preserve">D. </w:t>
      </w:r>
      <w:r>
        <w:rPr>
          <w:rFonts w:ascii="宋体" w:hAnsi="宋体" w:eastAsia="宋体" w:cs="宋体"/>
          <w:color w:val="000000"/>
        </w:rPr>
        <w:t>两个小灯泡两端电压相等，它们一定是并联</w:t>
      </w:r>
    </w:p>
    <w:p w14:paraId="2F9DFC14">
      <w:pPr>
        <w:spacing w:line="360" w:lineRule="auto"/>
        <w:textAlignment w:val="center"/>
        <w:rPr>
          <w:color w:val="000000"/>
        </w:rPr>
      </w:pPr>
      <w:r>
        <w:rPr>
          <w:color w:val="2E75B6"/>
        </w:rPr>
        <w:t>【答案】</w:t>
      </w:r>
      <w:r>
        <w:rPr>
          <w:color w:val="000000"/>
        </w:rPr>
        <w:t>A</w:t>
      </w:r>
    </w:p>
    <w:p w14:paraId="4745F5B4">
      <w:pPr>
        <w:spacing w:line="360" w:lineRule="auto"/>
        <w:textAlignment w:val="center"/>
        <w:rPr>
          <w:color w:val="000000"/>
        </w:rPr>
      </w:pPr>
      <w:r>
        <w:rPr>
          <w:color w:val="2E75B6"/>
        </w:rPr>
        <w:t>【解析】</w:t>
      </w:r>
    </w:p>
    <w:p w14:paraId="2AD2BC5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．毛皮摩擦过的橡胶棒，橡胶棒得到电子，带负电，根据电荷间的相互作用规律，同种电荷相互排斥，毛皮摩擦过的橡胶棒靠近带负电的物体时会相互排斥，故</w:t>
      </w:r>
      <w:r>
        <w:rPr>
          <w:rFonts w:ascii="Times New Roman" w:hAnsi="Times New Roman" w:eastAsia="Times New Roman" w:cs="Times New Roman"/>
          <w:color w:val="000000"/>
        </w:rPr>
        <w:t>A</w:t>
      </w:r>
      <w:r>
        <w:rPr>
          <w:rFonts w:ascii="宋体" w:hAnsi="宋体" w:eastAsia="宋体" w:cs="宋体"/>
          <w:color w:val="000000"/>
        </w:rPr>
        <w:t>正确；</w:t>
      </w:r>
    </w:p>
    <w:p w14:paraId="30224ED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．物理学中规定，正电荷定向移动的方向为电流的方向，金属导体中自由电子定向移动的反方向就是电流的方向，故</w:t>
      </w:r>
      <w:r>
        <w:rPr>
          <w:rFonts w:ascii="Times New Roman" w:hAnsi="Times New Roman" w:eastAsia="Times New Roman" w:cs="Times New Roman"/>
          <w:color w:val="000000"/>
        </w:rPr>
        <w:t>B</w:t>
      </w:r>
      <w:r>
        <w:rPr>
          <w:rFonts w:ascii="宋体" w:hAnsi="宋体" w:eastAsia="宋体" w:cs="宋体"/>
          <w:color w:val="000000"/>
        </w:rPr>
        <w:t>错误；</w:t>
      </w:r>
    </w:p>
    <w:p w14:paraId="71DDC83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．灯泡串联时，开关可以同时控制两盏灯泡；灯泡并联时，若开关接在干路上，仍然可以控制两盏灯泡；则这两盏灯泡串联或并联都可以，故</w:t>
      </w:r>
      <w:r>
        <w:rPr>
          <w:rFonts w:ascii="Times New Roman" w:hAnsi="Times New Roman" w:eastAsia="Times New Roman" w:cs="Times New Roman"/>
          <w:color w:val="000000"/>
        </w:rPr>
        <w:t>C</w:t>
      </w:r>
      <w:r>
        <w:rPr>
          <w:rFonts w:ascii="宋体" w:hAnsi="宋体" w:eastAsia="宋体" w:cs="宋体"/>
          <w:color w:val="000000"/>
        </w:rPr>
        <w:t>错误；</w:t>
      </w:r>
    </w:p>
    <w:p w14:paraId="52CE769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．当两灯并联时，各个灯泡两端电压都相等且等于电源电压，但是当两个完全一样的小灯泡串联时，各个灯泡两端电压也会相等且等于电源电压的一半，所以若灯两端电压都相等，两灯也可能是串联，故</w:t>
      </w:r>
      <w:r>
        <w:rPr>
          <w:rFonts w:ascii="Times New Roman" w:hAnsi="Times New Roman" w:eastAsia="Times New Roman" w:cs="Times New Roman"/>
          <w:color w:val="000000"/>
        </w:rPr>
        <w:t>D</w:t>
      </w:r>
      <w:r>
        <w:rPr>
          <w:rFonts w:ascii="宋体" w:hAnsi="宋体" w:eastAsia="宋体" w:cs="宋体"/>
          <w:color w:val="000000"/>
        </w:rPr>
        <w:t>错误。</w:t>
      </w:r>
    </w:p>
    <w:p w14:paraId="69C22BD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F9E5476">
      <w:pPr>
        <w:spacing w:line="360" w:lineRule="auto"/>
        <w:jc w:val="left"/>
        <w:textAlignment w:val="center"/>
        <w:rPr>
          <w:color w:val="000000"/>
        </w:rPr>
      </w:pPr>
      <w:r>
        <w:rPr>
          <w:color w:val="000000"/>
        </w:rPr>
        <w:t xml:space="preserve">10. </w:t>
      </w:r>
      <w:r>
        <w:rPr>
          <w:rFonts w:ascii="宋体" w:hAnsi="宋体" w:eastAsia="宋体" w:cs="宋体"/>
          <w:color w:val="000000"/>
        </w:rPr>
        <w:t>如图所示，电源电压恒定不变，闭合开关后，当滑动变阻器滑片</w:t>
      </w:r>
      <w:r>
        <w:rPr>
          <w:rFonts w:ascii="Times New Roman" w:hAnsi="Times New Roman" w:eastAsia="Times New Roman" w:cs="Times New Roman"/>
          <w:color w:val="000000"/>
        </w:rPr>
        <w:t>P</w:t>
      </w:r>
      <w:r>
        <w:rPr>
          <w:rFonts w:ascii="宋体" w:hAnsi="宋体" w:eastAsia="宋体" w:cs="宋体"/>
          <w:color w:val="000000"/>
        </w:rPr>
        <w:t>向左端滑动时，下列说法正确的是（　　）</w:t>
      </w:r>
    </w:p>
    <w:p w14:paraId="1AED74AB">
      <w:pPr>
        <w:spacing w:line="360" w:lineRule="auto"/>
        <w:jc w:val="left"/>
        <w:textAlignment w:val="center"/>
        <w:rPr>
          <w:color w:val="000000"/>
        </w:rPr>
      </w:pPr>
      <w:r>
        <w:rPr>
          <w:color w:val="000000"/>
        </w:rPr>
        <w:drawing>
          <wp:inline distT="0" distB="0" distL="114300" distR="114300">
            <wp:extent cx="1571625" cy="12382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571625" cy="1238250"/>
                    </a:xfrm>
                    <a:prstGeom prst="rect">
                      <a:avLst/>
                    </a:prstGeom>
                  </pic:spPr>
                </pic:pic>
              </a:graphicData>
            </a:graphic>
          </wp:inline>
        </w:drawing>
      </w:r>
      <w:r>
        <w:rPr>
          <w:color w:val="000000"/>
        </w:rPr>
        <w:t xml:space="preserve">  </w:t>
      </w:r>
    </w:p>
    <w:p w14:paraId="1BF47C99">
      <w:pPr>
        <w:spacing w:line="360" w:lineRule="auto"/>
        <w:jc w:val="left"/>
        <w:textAlignment w:val="center"/>
        <w:rPr>
          <w:color w:val="000000"/>
        </w:rPr>
      </w:pPr>
      <w:r>
        <w:rPr>
          <w:color w:val="000000"/>
        </w:rPr>
        <w:t xml:space="preserve">A.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示数变大，电压表</w:t>
      </w:r>
      <w:r>
        <w:rPr>
          <w:rFonts w:ascii="Times New Roman" w:hAnsi="Times New Roman" w:eastAsia="Times New Roman" w:cs="Times New Roman"/>
          <w:color w:val="000000"/>
        </w:rPr>
        <w:t>V</w:t>
      </w:r>
      <w:r>
        <w:rPr>
          <w:rFonts w:ascii="宋体" w:hAnsi="宋体" w:eastAsia="宋体" w:cs="宋体"/>
          <w:color w:val="000000"/>
        </w:rPr>
        <w:t>示数变小</w:t>
      </w:r>
    </w:p>
    <w:p w14:paraId="1018E513">
      <w:pPr>
        <w:spacing w:line="360" w:lineRule="auto"/>
        <w:jc w:val="left"/>
        <w:textAlignment w:val="center"/>
        <w:rPr>
          <w:color w:val="000000"/>
        </w:rPr>
      </w:pPr>
      <w:r>
        <w:rPr>
          <w:color w:val="000000"/>
        </w:rPr>
        <w:t xml:space="preserve">B.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示数变小，电压表</w:t>
      </w:r>
      <w:r>
        <w:rPr>
          <w:rFonts w:ascii="Times New Roman" w:hAnsi="Times New Roman" w:eastAsia="Times New Roman" w:cs="Times New Roman"/>
          <w:color w:val="000000"/>
        </w:rPr>
        <w:t>V</w:t>
      </w:r>
      <w:r>
        <w:rPr>
          <w:rFonts w:ascii="宋体" w:hAnsi="宋体" w:eastAsia="宋体" w:cs="宋体"/>
          <w:color w:val="000000"/>
        </w:rPr>
        <w:t>示数变大</w:t>
      </w:r>
    </w:p>
    <w:p w14:paraId="227BD25F">
      <w:pPr>
        <w:spacing w:line="360" w:lineRule="auto"/>
        <w:jc w:val="left"/>
        <w:textAlignment w:val="center"/>
        <w:rPr>
          <w:color w:val="000000"/>
        </w:rPr>
      </w:pPr>
      <w:r>
        <w:rPr>
          <w:color w:val="000000"/>
        </w:rPr>
        <w:t xml:space="preserve">C.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示数变大，电压表</w:t>
      </w:r>
      <w:r>
        <w:rPr>
          <w:rFonts w:ascii="Times New Roman" w:hAnsi="Times New Roman" w:eastAsia="Times New Roman" w:cs="Times New Roman"/>
          <w:color w:val="000000"/>
        </w:rPr>
        <w:t>V</w:t>
      </w:r>
      <w:r>
        <w:rPr>
          <w:rFonts w:ascii="宋体" w:hAnsi="宋体" w:eastAsia="宋体" w:cs="宋体"/>
          <w:color w:val="000000"/>
        </w:rPr>
        <w:t>示数不变</w:t>
      </w:r>
    </w:p>
    <w:p w14:paraId="59B3F920">
      <w:pPr>
        <w:spacing w:line="360" w:lineRule="auto"/>
        <w:jc w:val="left"/>
        <w:textAlignment w:val="center"/>
        <w:rPr>
          <w:color w:val="000000"/>
        </w:rPr>
      </w:pPr>
      <w:r>
        <w:rPr>
          <w:color w:val="000000"/>
        </w:rPr>
        <w:t xml:space="preserve">D.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示数变小，电压表</w:t>
      </w:r>
      <w:r>
        <w:rPr>
          <w:rFonts w:ascii="Times New Roman" w:hAnsi="Times New Roman" w:eastAsia="Times New Roman" w:cs="Times New Roman"/>
          <w:color w:val="000000"/>
        </w:rPr>
        <w:t>V</w:t>
      </w:r>
      <w:r>
        <w:rPr>
          <w:rFonts w:ascii="宋体" w:hAnsi="宋体" w:eastAsia="宋体" w:cs="宋体"/>
          <w:color w:val="000000"/>
        </w:rPr>
        <w:t>示数不变</w:t>
      </w:r>
    </w:p>
    <w:p w14:paraId="10EC219E">
      <w:pPr>
        <w:spacing w:line="360" w:lineRule="auto"/>
        <w:textAlignment w:val="center"/>
        <w:rPr>
          <w:color w:val="000000"/>
        </w:rPr>
      </w:pPr>
      <w:r>
        <w:rPr>
          <w:color w:val="2E75B6"/>
        </w:rPr>
        <w:t>【答案】</w:t>
      </w:r>
      <w:r>
        <w:rPr>
          <w:color w:val="000000"/>
        </w:rPr>
        <w:t>A</w:t>
      </w:r>
    </w:p>
    <w:p w14:paraId="113BBD06">
      <w:pPr>
        <w:spacing w:line="360" w:lineRule="auto"/>
        <w:textAlignment w:val="center"/>
        <w:rPr>
          <w:color w:val="000000"/>
        </w:rPr>
      </w:pPr>
      <w:r>
        <w:rPr>
          <w:color w:val="2E75B6"/>
        </w:rPr>
        <w:t>【解析】</w:t>
      </w:r>
    </w:p>
    <w:p w14:paraId="216720AF">
      <w:pPr>
        <w:spacing w:line="360" w:lineRule="auto"/>
        <w:jc w:val="both"/>
        <w:textAlignment w:val="center"/>
        <w:rPr>
          <w:color w:val="000000"/>
        </w:rPr>
      </w:pPr>
      <w:r>
        <w:rPr>
          <w:color w:val="000000"/>
        </w:rPr>
        <w:t>【详解】</w:t>
      </w:r>
      <w:r>
        <w:rPr>
          <w:rFonts w:ascii="宋体" w:hAnsi="宋体" w:eastAsia="宋体" w:cs="宋体"/>
          <w:color w:val="000000"/>
        </w:rPr>
        <w:t>由电路图可知，</w:t>
      </w:r>
      <w:r>
        <w:rPr>
          <w:rFonts w:ascii="Times New Roman" w:hAnsi="Times New Roman" w:eastAsia="Times New Roman" w:cs="Times New Roman"/>
          <w:i/>
          <w:color w:val="000000"/>
        </w:rPr>
        <w:t>R</w:t>
      </w:r>
      <w:r>
        <w:rPr>
          <w:rFonts w:ascii="宋体" w:hAnsi="宋体" w:eastAsia="宋体" w:cs="宋体"/>
          <w:color w:val="000000"/>
        </w:rPr>
        <w:t>和滑动变阻器</w:t>
      </w:r>
      <w:r>
        <w:rPr>
          <w:rFonts w:ascii="Times New Roman" w:hAnsi="Times New Roman" w:eastAsia="Times New Roman" w:cs="Times New Roman"/>
          <w:i/>
          <w:color w:val="000000"/>
        </w:rPr>
        <w:t>R'</w:t>
      </w:r>
      <w:r>
        <w:rPr>
          <w:rFonts w:ascii="宋体" w:hAnsi="宋体" w:eastAsia="宋体" w:cs="宋体"/>
          <w:color w:val="000000"/>
        </w:rPr>
        <w:t>串联，电压表</w:t>
      </w:r>
      <w:r>
        <w:rPr>
          <w:rFonts w:ascii="Times New Roman" w:hAnsi="Times New Roman" w:eastAsia="Times New Roman" w:cs="Times New Roman"/>
          <w:color w:val="000000"/>
        </w:rPr>
        <w:t>V</w:t>
      </w:r>
      <w:r>
        <w:rPr>
          <w:rFonts w:ascii="宋体" w:hAnsi="宋体" w:eastAsia="宋体" w:cs="宋体"/>
          <w:color w:val="000000"/>
        </w:rPr>
        <w:t>测</w:t>
      </w:r>
      <w:r>
        <w:rPr>
          <w:rFonts w:ascii="Times New Roman" w:hAnsi="Times New Roman" w:eastAsia="Times New Roman" w:cs="Times New Roman"/>
          <w:i/>
          <w:color w:val="000000"/>
        </w:rPr>
        <w:t>R'</w:t>
      </w:r>
      <w:r>
        <w:rPr>
          <w:rFonts w:ascii="宋体" w:hAnsi="宋体" w:eastAsia="宋体" w:cs="宋体"/>
          <w:color w:val="000000"/>
        </w:rPr>
        <w:t>两端的电压，电流表测电路中的电流；当开关</w:t>
      </w:r>
      <w:r>
        <w:rPr>
          <w:rFonts w:ascii="Times New Roman" w:hAnsi="Times New Roman" w:eastAsia="Times New Roman" w:cs="Times New Roman"/>
          <w:color w:val="000000"/>
        </w:rPr>
        <w:t>S</w:t>
      </w:r>
      <w:r>
        <w:rPr>
          <w:rFonts w:ascii="宋体" w:hAnsi="宋体" w:eastAsia="宋体" w:cs="宋体"/>
          <w:color w:val="000000"/>
        </w:rPr>
        <w:t>闭合，滑片由向左端移动的过程中，接入电路中的电阻变小，电路中的总电阻变小，由</w:t>
      </w:r>
      <w:r>
        <w:object>
          <v:shape id="_x0000_i1025" o:spt="75" alt="学科网(www.zxxk.com)--教育资源门户，提供试卷、教案、课件、论文、素材以及各类教学资源下载，还有大量而丰富的教学相关资讯！" type="#_x0000_t75" style="height:31.05pt;width:31.05pt;" o:ole="t" filled="f" o:preferrelative="t" stroked="f" coordsize="21600,21600">
            <v:path/>
            <v:fill on="f" focussize="0,0"/>
            <v:stroke on="f" joinstyle="miter"/>
            <v:imagedata r:id="rId27" o:title="eqId789392d59f1bc670c948f55517451876"/>
            <o:lock v:ext="edit" aspectratio="t"/>
            <w10:wrap type="none"/>
            <w10:anchorlock/>
          </v:shape>
          <o:OLEObject Type="Embed" ProgID="Equation.DSMT4" ShapeID="_x0000_i1025" DrawAspect="Content" ObjectID="_1468075725" r:id="rId26">
            <o:LockedField>false</o:LockedField>
          </o:OLEObject>
        </w:object>
      </w:r>
      <w:r>
        <w:rPr>
          <w:rFonts w:ascii="宋体" w:hAnsi="宋体" w:eastAsia="宋体" w:cs="宋体"/>
          <w:color w:val="000000"/>
        </w:rPr>
        <w:t>可知，电路中的电流变大，即电流表</w:t>
      </w:r>
      <w:r>
        <w:rPr>
          <w:rFonts w:ascii="Times New Roman" w:hAnsi="Times New Roman" w:eastAsia="Times New Roman" w:cs="Times New Roman"/>
          <w:color w:val="000000"/>
        </w:rPr>
        <w:t>A</w:t>
      </w:r>
      <w:r>
        <w:rPr>
          <w:rFonts w:ascii="宋体" w:hAnsi="宋体" w:eastAsia="宋体" w:cs="宋体"/>
          <w:color w:val="000000"/>
        </w:rPr>
        <w:t>的示数变大；由</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宋体" w:hAnsi="宋体" w:eastAsia="宋体" w:cs="宋体"/>
          <w:color w:val="000000"/>
        </w:rPr>
        <w:t>可知，</w:t>
      </w:r>
      <w:r>
        <w:rPr>
          <w:rFonts w:ascii="Times New Roman" w:hAnsi="Times New Roman" w:eastAsia="Times New Roman" w:cs="Times New Roman"/>
          <w:i/>
          <w:color w:val="000000"/>
        </w:rPr>
        <w:t>R</w:t>
      </w:r>
      <w:r>
        <w:rPr>
          <w:rFonts w:ascii="宋体" w:hAnsi="宋体" w:eastAsia="宋体" w:cs="宋体"/>
          <w:color w:val="000000"/>
        </w:rPr>
        <w:t>两端电压变大；因串联电路总电压等于各分电压之和，所以由滑动变阻器</w:t>
      </w:r>
      <w:r>
        <w:rPr>
          <w:rFonts w:ascii="Times New Roman" w:hAnsi="Times New Roman" w:eastAsia="Times New Roman" w:cs="Times New Roman"/>
          <w:i/>
          <w:color w:val="000000"/>
        </w:rPr>
        <w:t>R'</w:t>
      </w:r>
      <w:r>
        <w:rPr>
          <w:rFonts w:ascii="宋体" w:hAnsi="宋体" w:eastAsia="宋体" w:cs="宋体"/>
          <w:color w:val="000000"/>
        </w:rPr>
        <w:t>两端的电压会变小，即电压表</w:t>
      </w:r>
      <w:r>
        <w:rPr>
          <w:rFonts w:ascii="Times New Roman" w:hAnsi="Times New Roman" w:eastAsia="Times New Roman" w:cs="Times New Roman"/>
          <w:color w:val="000000"/>
        </w:rPr>
        <w:t>V</w:t>
      </w:r>
      <w:r>
        <w:rPr>
          <w:rFonts w:ascii="宋体" w:hAnsi="宋体" w:eastAsia="宋体" w:cs="宋体"/>
          <w:color w:val="000000"/>
        </w:rPr>
        <w:t>读数会变小。故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BCD</w:t>
      </w:r>
      <w:r>
        <w:rPr>
          <w:rFonts w:ascii="宋体" w:hAnsi="宋体" w:eastAsia="宋体" w:cs="宋体"/>
          <w:color w:val="000000"/>
        </w:rPr>
        <w:t>错误。</w:t>
      </w:r>
    </w:p>
    <w:p w14:paraId="3754B585">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31F89CD">
      <w:pPr>
        <w:spacing w:line="360" w:lineRule="auto"/>
        <w:jc w:val="left"/>
        <w:textAlignment w:val="center"/>
        <w:rPr>
          <w:color w:val="000000"/>
        </w:rPr>
      </w:pPr>
      <w:r>
        <w:rPr>
          <w:color w:val="000000"/>
        </w:rPr>
        <w:t xml:space="preserve">11. </w:t>
      </w:r>
      <w:r>
        <w:rPr>
          <w:rFonts w:ascii="宋体" w:hAnsi="宋体" w:eastAsia="宋体" w:cs="宋体"/>
          <w:color w:val="000000"/>
        </w:rPr>
        <w:t>关于家庭电路和安全用电，下列说法正确的是（　　）</w:t>
      </w:r>
    </w:p>
    <w:p w14:paraId="54EF5EFA">
      <w:pPr>
        <w:spacing w:line="360" w:lineRule="auto"/>
        <w:jc w:val="left"/>
        <w:textAlignment w:val="center"/>
        <w:rPr>
          <w:color w:val="000000"/>
        </w:rPr>
      </w:pPr>
      <w:r>
        <w:rPr>
          <w:color w:val="000000"/>
        </w:rPr>
        <w:t xml:space="preserve">A. </w:t>
      </w:r>
      <w:r>
        <w:rPr>
          <w:rFonts w:ascii="宋体" w:hAnsi="宋体" w:eastAsia="宋体" w:cs="宋体"/>
          <w:color w:val="000000"/>
        </w:rPr>
        <w:t>家庭电路中，电能表应安装在总开关之后</w:t>
      </w:r>
    </w:p>
    <w:p w14:paraId="545E02A8">
      <w:pPr>
        <w:spacing w:line="360" w:lineRule="auto"/>
        <w:jc w:val="left"/>
        <w:textAlignment w:val="center"/>
        <w:rPr>
          <w:color w:val="000000"/>
        </w:rPr>
      </w:pPr>
      <w:r>
        <w:rPr>
          <w:color w:val="000000"/>
        </w:rPr>
        <w:t xml:space="preserve">B. </w:t>
      </w:r>
      <w:r>
        <w:rPr>
          <w:rFonts w:ascii="宋体" w:hAnsi="宋体" w:eastAsia="宋体" w:cs="宋体"/>
          <w:color w:val="000000"/>
        </w:rPr>
        <w:t>家庭电路中，控制用电器的开关和用电器是并联的</w:t>
      </w:r>
    </w:p>
    <w:p w14:paraId="42E9CC24">
      <w:pPr>
        <w:spacing w:line="360" w:lineRule="auto"/>
        <w:jc w:val="left"/>
        <w:textAlignment w:val="center"/>
        <w:rPr>
          <w:color w:val="000000"/>
        </w:rPr>
      </w:pPr>
      <w:r>
        <w:rPr>
          <w:color w:val="000000"/>
        </w:rPr>
        <w:t xml:space="preserve">C. </w:t>
      </w:r>
      <w:r>
        <w:rPr>
          <w:rFonts w:ascii="宋体" w:hAnsi="宋体" w:eastAsia="宋体" w:cs="宋体"/>
          <w:color w:val="000000"/>
        </w:rPr>
        <w:t>家庭电路中电流过大，一定是发生了短路</w:t>
      </w:r>
    </w:p>
    <w:p w14:paraId="6AFBFB0F">
      <w:pPr>
        <w:spacing w:line="360" w:lineRule="auto"/>
        <w:jc w:val="left"/>
        <w:textAlignment w:val="center"/>
        <w:rPr>
          <w:color w:val="000000"/>
        </w:rPr>
      </w:pPr>
      <w:r>
        <w:rPr>
          <w:color w:val="000000"/>
        </w:rPr>
        <w:t xml:space="preserve">D. </w:t>
      </w:r>
      <w:r>
        <w:rPr>
          <w:rFonts w:ascii="宋体" w:hAnsi="宋体" w:eastAsia="宋体" w:cs="宋体"/>
          <w:color w:val="000000"/>
        </w:rPr>
        <w:t>高压输电线最上面的两条导线是用来防雷的</w:t>
      </w:r>
    </w:p>
    <w:p w14:paraId="7DD5EF57">
      <w:pPr>
        <w:spacing w:line="360" w:lineRule="auto"/>
        <w:textAlignment w:val="center"/>
        <w:rPr>
          <w:color w:val="000000"/>
        </w:rPr>
      </w:pPr>
      <w:r>
        <w:rPr>
          <w:color w:val="2E75B6"/>
        </w:rPr>
        <w:t>【答案】</w:t>
      </w:r>
      <w:r>
        <w:rPr>
          <w:color w:val="000000"/>
        </w:rPr>
        <w:t>D</w:t>
      </w:r>
    </w:p>
    <w:p w14:paraId="17F045E6">
      <w:pPr>
        <w:spacing w:line="360" w:lineRule="auto"/>
        <w:textAlignment w:val="center"/>
        <w:rPr>
          <w:color w:val="000000"/>
        </w:rPr>
      </w:pPr>
      <w:r>
        <w:rPr>
          <w:color w:val="2E75B6"/>
        </w:rPr>
        <w:t>【解析】</w:t>
      </w:r>
    </w:p>
    <w:p w14:paraId="08C36E5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．为了防止偷电，电能表应安装在家庭电路的总开关之前，故</w:t>
      </w:r>
      <w:r>
        <w:rPr>
          <w:rFonts w:ascii="Times New Roman" w:hAnsi="Times New Roman" w:eastAsia="Times New Roman" w:cs="Times New Roman"/>
          <w:color w:val="000000"/>
        </w:rPr>
        <w:t>A</w:t>
      </w:r>
      <w:r>
        <w:rPr>
          <w:rFonts w:ascii="宋体" w:hAnsi="宋体" w:eastAsia="宋体" w:cs="宋体"/>
          <w:color w:val="000000"/>
        </w:rPr>
        <w:t>错误；</w:t>
      </w:r>
    </w:p>
    <w:p w14:paraId="47F8110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．开关控制用电器是否工作，开关和用电器之间是串联的，故</w:t>
      </w:r>
      <w:r>
        <w:rPr>
          <w:rFonts w:ascii="Times New Roman" w:hAnsi="Times New Roman" w:eastAsia="Times New Roman" w:cs="Times New Roman"/>
          <w:color w:val="000000"/>
        </w:rPr>
        <w:t>B</w:t>
      </w:r>
      <w:r>
        <w:rPr>
          <w:rFonts w:ascii="宋体" w:hAnsi="宋体" w:eastAsia="宋体" w:cs="宋体"/>
          <w:color w:val="000000"/>
        </w:rPr>
        <w:t>错误；</w:t>
      </w:r>
    </w:p>
    <w:p w14:paraId="28DD6CD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．导致家庭电路中电流过大的原因，可能是过载，也可能是发生了短路，故</w:t>
      </w:r>
      <w:r>
        <w:rPr>
          <w:rFonts w:ascii="Times New Roman" w:hAnsi="Times New Roman" w:eastAsia="Times New Roman" w:cs="Times New Roman"/>
          <w:color w:val="000000"/>
        </w:rPr>
        <w:t>C</w:t>
      </w:r>
      <w:r>
        <w:rPr>
          <w:rFonts w:ascii="宋体" w:hAnsi="宋体" w:eastAsia="宋体" w:cs="宋体"/>
          <w:color w:val="000000"/>
        </w:rPr>
        <w:t>错误；</w:t>
      </w:r>
    </w:p>
    <w:p w14:paraId="4EABAD3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．高压输电线最上面的两条导线是避雷线，用来防雷的，防止雷电带来更大的危害，故</w:t>
      </w:r>
      <w:r>
        <w:rPr>
          <w:rFonts w:ascii="Times New Roman" w:hAnsi="Times New Roman" w:eastAsia="Times New Roman" w:cs="Times New Roman"/>
          <w:color w:val="000000"/>
        </w:rPr>
        <w:t>D</w:t>
      </w:r>
      <w:r>
        <w:rPr>
          <w:rFonts w:ascii="宋体" w:hAnsi="宋体" w:eastAsia="宋体" w:cs="宋体"/>
          <w:color w:val="000000"/>
        </w:rPr>
        <w:t>正确。</w:t>
      </w:r>
    </w:p>
    <w:p w14:paraId="3B7B72F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2E5EFD2">
      <w:pPr>
        <w:spacing w:line="360" w:lineRule="auto"/>
        <w:jc w:val="left"/>
        <w:textAlignment w:val="center"/>
        <w:rPr>
          <w:color w:val="000000"/>
        </w:rPr>
      </w:pPr>
      <w:r>
        <w:rPr>
          <w:color w:val="000000"/>
        </w:rPr>
        <w:t xml:space="preserve">12. </w:t>
      </w:r>
      <w:r>
        <w:rPr>
          <w:rFonts w:ascii="宋体" w:hAnsi="宋体" w:eastAsia="宋体" w:cs="宋体"/>
          <w:color w:val="000000"/>
        </w:rPr>
        <w:t>根据国际能源署（</w:t>
      </w:r>
      <w:r>
        <w:rPr>
          <w:rFonts w:ascii="Times New Roman" w:hAnsi="Times New Roman" w:eastAsia="Times New Roman" w:cs="Times New Roman"/>
          <w:color w:val="000000"/>
        </w:rPr>
        <w:t>IEA</w:t>
      </w:r>
      <w:r>
        <w:rPr>
          <w:rFonts w:ascii="宋体" w:hAnsi="宋体" w:eastAsia="宋体" w:cs="宋体"/>
          <w:color w:val="000000"/>
        </w:rPr>
        <w:t>）发布的《</w:t>
      </w:r>
      <w:r>
        <w:rPr>
          <w:rFonts w:ascii="Times New Roman" w:hAnsi="Times New Roman" w:eastAsia="Times New Roman" w:cs="Times New Roman"/>
          <w:color w:val="000000"/>
        </w:rPr>
        <w:t>2023</w:t>
      </w:r>
      <w:r>
        <w:rPr>
          <w:rFonts w:ascii="宋体" w:hAnsi="宋体" w:eastAsia="宋体" w:cs="宋体"/>
          <w:color w:val="000000"/>
        </w:rPr>
        <w:t>年全球电动汽车展望》报告，</w:t>
      </w:r>
      <w:r>
        <w:rPr>
          <w:rFonts w:ascii="Times New Roman" w:hAnsi="Times New Roman" w:eastAsia="Times New Roman" w:cs="Times New Roman"/>
          <w:color w:val="000000"/>
        </w:rPr>
        <w:t>2022</w:t>
      </w:r>
      <w:r>
        <w:rPr>
          <w:rFonts w:ascii="宋体" w:hAnsi="宋体" w:eastAsia="宋体" w:cs="宋体"/>
          <w:color w:val="000000"/>
        </w:rPr>
        <w:t>年全球电动汽车销量首次突破</w:t>
      </w:r>
      <w:r>
        <w:rPr>
          <w:rFonts w:ascii="Times New Roman" w:hAnsi="Times New Roman" w:eastAsia="Times New Roman" w:cs="Times New Roman"/>
          <w:color w:val="000000"/>
        </w:rPr>
        <w:t>1000</w:t>
      </w:r>
      <w:r>
        <w:rPr>
          <w:rFonts w:ascii="宋体" w:hAnsi="宋体" w:eastAsia="宋体" w:cs="宋体"/>
          <w:color w:val="000000"/>
        </w:rPr>
        <w:t>万辆大关。中国占</w:t>
      </w:r>
      <w:r>
        <w:rPr>
          <w:rFonts w:ascii="Times New Roman" w:hAnsi="Times New Roman" w:eastAsia="Times New Roman" w:cs="Times New Roman"/>
          <w:color w:val="000000"/>
        </w:rPr>
        <w:t>60%</w:t>
      </w:r>
      <w:r>
        <w:rPr>
          <w:rFonts w:ascii="宋体" w:hAnsi="宋体" w:eastAsia="宋体" w:cs="宋体"/>
          <w:color w:val="000000"/>
        </w:rPr>
        <w:t>，继续蝉联全球第一，如图能说明电动汽车电动机工作原理的是（　　）</w:t>
      </w:r>
    </w:p>
    <w:p w14:paraId="047189C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819275" cy="9715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819275" cy="97155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2133600" cy="12287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133600" cy="1228725"/>
                    </a:xfrm>
                    <a:prstGeom prst="rect">
                      <a:avLst/>
                    </a:prstGeom>
                  </pic:spPr>
                </pic:pic>
              </a:graphicData>
            </a:graphic>
          </wp:inline>
        </w:drawing>
      </w:r>
      <w:r>
        <w:rPr>
          <w:color w:val="000000"/>
        </w:rPr>
        <w:t xml:space="preserve">    </w:t>
      </w:r>
    </w:p>
    <w:p w14:paraId="5076D002">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971675" cy="14478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971675" cy="14478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2019300" cy="1333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019300" cy="1333500"/>
                    </a:xfrm>
                    <a:prstGeom prst="rect">
                      <a:avLst/>
                    </a:prstGeom>
                  </pic:spPr>
                </pic:pic>
              </a:graphicData>
            </a:graphic>
          </wp:inline>
        </w:drawing>
      </w:r>
      <w:r>
        <w:rPr>
          <w:color w:val="000000"/>
        </w:rPr>
        <w:t xml:space="preserve">    </w:t>
      </w:r>
    </w:p>
    <w:p w14:paraId="352F8967">
      <w:pPr>
        <w:spacing w:line="360" w:lineRule="auto"/>
        <w:textAlignment w:val="center"/>
        <w:rPr>
          <w:color w:val="000000"/>
        </w:rPr>
      </w:pPr>
      <w:r>
        <w:rPr>
          <w:color w:val="2E75B6"/>
        </w:rPr>
        <w:t>【答案】</w:t>
      </w:r>
      <w:r>
        <w:rPr>
          <w:color w:val="000000"/>
        </w:rPr>
        <w:t>C</w:t>
      </w:r>
    </w:p>
    <w:p w14:paraId="387A5E7C">
      <w:pPr>
        <w:spacing w:line="360" w:lineRule="auto"/>
        <w:textAlignment w:val="center"/>
        <w:rPr>
          <w:color w:val="000000"/>
        </w:rPr>
      </w:pPr>
      <w:r>
        <w:rPr>
          <w:color w:val="2E75B6"/>
        </w:rPr>
        <w:t>【解析】</w:t>
      </w:r>
    </w:p>
    <w:p w14:paraId="0652224D">
      <w:pPr>
        <w:spacing w:line="360" w:lineRule="auto"/>
        <w:jc w:val="left"/>
        <w:textAlignment w:val="center"/>
        <w:rPr>
          <w:color w:val="000000"/>
        </w:rPr>
      </w:pPr>
      <w:r>
        <w:rPr>
          <w:color w:val="000000"/>
        </w:rPr>
        <w:t>【详解】A．由图可知磁极间的相互作用规律：同名磁极相排斥，异名磁极相吸引，这是磁现象的利用，故A不符合题意；</w:t>
      </w:r>
    </w:p>
    <w:p w14:paraId="7CA631BD">
      <w:pPr>
        <w:spacing w:line="360" w:lineRule="auto"/>
        <w:jc w:val="left"/>
        <w:textAlignment w:val="center"/>
        <w:rPr>
          <w:color w:val="000000"/>
        </w:rPr>
      </w:pPr>
      <w:r>
        <w:rPr>
          <w:color w:val="000000"/>
        </w:rPr>
        <w:t>B．闭合开关，电磁铁吸引大头针，这是电流的磁效应，故B不符合题意；</w:t>
      </w:r>
    </w:p>
    <w:p w14:paraId="797908EE">
      <w:pPr>
        <w:spacing w:line="360" w:lineRule="auto"/>
        <w:jc w:val="left"/>
        <w:textAlignment w:val="center"/>
        <w:rPr>
          <w:color w:val="000000"/>
        </w:rPr>
      </w:pPr>
      <w:r>
        <w:rPr>
          <w:color w:val="000000"/>
        </w:rPr>
        <w:t>C．闭合开关，电路中有电流，通电导体在磁场中受力而运动，这是磁场对电流的作用，是电动机的原理，故C符合题意；</w:t>
      </w:r>
    </w:p>
    <w:p w14:paraId="20155385">
      <w:pPr>
        <w:spacing w:line="360" w:lineRule="auto"/>
        <w:jc w:val="left"/>
        <w:textAlignment w:val="center"/>
        <w:rPr>
          <w:color w:val="000000"/>
        </w:rPr>
      </w:pPr>
      <w:r>
        <w:rPr>
          <w:color w:val="000000"/>
        </w:rPr>
        <w:t>D．图中没有电源，当导体在磁场中做切割磁感线运动时，电流表的指针会发生偏转，说明会产生感应电流，这是电磁感应现象，是发电机的原理，故D不符合题意。</w:t>
      </w:r>
    </w:p>
    <w:p w14:paraId="7111F516">
      <w:pPr>
        <w:spacing w:line="360" w:lineRule="auto"/>
        <w:jc w:val="left"/>
        <w:textAlignment w:val="center"/>
        <w:rPr>
          <w:color w:val="000000"/>
        </w:rPr>
      </w:pPr>
      <w:r>
        <w:rPr>
          <w:color w:val="000000"/>
        </w:rPr>
        <w:t>故选C。</w:t>
      </w:r>
    </w:p>
    <w:p w14:paraId="395B36D4">
      <w:pPr>
        <w:spacing w:line="360" w:lineRule="auto"/>
        <w:jc w:val="left"/>
        <w:textAlignment w:val="center"/>
        <w:rPr>
          <w:color w:val="000000"/>
        </w:rPr>
      </w:pPr>
      <w:r>
        <w:rPr>
          <w:color w:val="000000"/>
        </w:rPr>
        <w:t xml:space="preserve">13. </w:t>
      </w:r>
      <w:r>
        <w:rPr>
          <w:rFonts w:ascii="宋体" w:hAnsi="宋体" w:eastAsia="宋体" w:cs="宋体"/>
          <w:color w:val="000000"/>
        </w:rPr>
        <w:t>下列说法中正确</w:t>
      </w:r>
      <w:r>
        <w:rPr>
          <w:rFonts w:ascii="宋体" w:hAnsi="宋体" w:eastAsia="宋体" w:cs="宋体"/>
          <w:color w:val="000000"/>
          <w:position w:val="0"/>
        </w:rPr>
        <w:drawing>
          <wp:inline distT="0" distB="0" distL="114300" distR="114300">
            <wp:extent cx="133350" cy="177800"/>
            <wp:effectExtent l="0" t="0" r="0" b="13335"/>
            <wp:docPr id="1807926586" name="图片 1807926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926586" name="图片 180792658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29104974">
      <w:pPr>
        <w:spacing w:line="360" w:lineRule="auto"/>
        <w:jc w:val="left"/>
        <w:textAlignment w:val="center"/>
        <w:rPr>
          <w:color w:val="000000"/>
        </w:rPr>
      </w:pPr>
      <w:r>
        <w:rPr>
          <w:color w:val="000000"/>
        </w:rPr>
        <w:t xml:space="preserve">A. </w:t>
      </w:r>
      <w:r>
        <w:rPr>
          <w:rFonts w:ascii="宋体" w:hAnsi="宋体" w:eastAsia="宋体" w:cs="宋体"/>
          <w:color w:val="000000"/>
        </w:rPr>
        <w:t>物体吸收热量，温度一定升高</w:t>
      </w:r>
    </w:p>
    <w:p w14:paraId="5348D07E">
      <w:pPr>
        <w:spacing w:line="360" w:lineRule="auto"/>
        <w:jc w:val="left"/>
        <w:textAlignment w:val="center"/>
        <w:rPr>
          <w:color w:val="000000"/>
        </w:rPr>
      </w:pPr>
      <w:r>
        <w:rPr>
          <w:color w:val="000000"/>
        </w:rPr>
        <w:t xml:space="preserve">B. </w:t>
      </w:r>
      <w:r>
        <w:rPr>
          <w:rFonts w:ascii="宋体" w:hAnsi="宋体" w:eastAsia="宋体" w:cs="宋体"/>
          <w:color w:val="000000"/>
        </w:rPr>
        <w:t>冬季取暖用水作为传热介质，是利用了水的比热容大的性质</w:t>
      </w:r>
    </w:p>
    <w:p w14:paraId="7F571234">
      <w:pPr>
        <w:spacing w:line="360" w:lineRule="auto"/>
        <w:jc w:val="left"/>
        <w:textAlignment w:val="center"/>
        <w:rPr>
          <w:color w:val="000000"/>
        </w:rPr>
      </w:pPr>
      <w:r>
        <w:rPr>
          <w:color w:val="000000"/>
        </w:rPr>
        <w:t xml:space="preserve">C. </w:t>
      </w:r>
      <w:r>
        <w:rPr>
          <w:rFonts w:ascii="宋体" w:hAnsi="宋体" w:eastAsia="宋体" w:cs="宋体"/>
          <w:color w:val="000000"/>
        </w:rPr>
        <w:t>四冲程内燃机工作时，压缩冲程将机械能转化为内能</w:t>
      </w:r>
    </w:p>
    <w:p w14:paraId="2DC8C542">
      <w:pPr>
        <w:spacing w:line="360" w:lineRule="auto"/>
        <w:jc w:val="left"/>
        <w:textAlignment w:val="center"/>
        <w:rPr>
          <w:color w:val="000000"/>
        </w:rPr>
      </w:pPr>
      <w:r>
        <w:rPr>
          <w:color w:val="000000"/>
        </w:rPr>
        <w:t xml:space="preserve">D. </w:t>
      </w:r>
      <w:r>
        <w:rPr>
          <w:rFonts w:ascii="宋体" w:hAnsi="宋体" w:eastAsia="宋体" w:cs="宋体"/>
          <w:color w:val="000000"/>
        </w:rPr>
        <w:t>热机效率越高，功率一定越大</w:t>
      </w:r>
    </w:p>
    <w:p w14:paraId="5A237AA2">
      <w:pPr>
        <w:spacing w:line="360" w:lineRule="auto"/>
        <w:textAlignment w:val="center"/>
        <w:rPr>
          <w:color w:val="000000"/>
        </w:rPr>
      </w:pPr>
      <w:r>
        <w:rPr>
          <w:color w:val="2E75B6"/>
        </w:rPr>
        <w:t>【答案】</w:t>
      </w:r>
      <w:r>
        <w:rPr>
          <w:color w:val="000000"/>
        </w:rPr>
        <w:t>BC</w:t>
      </w:r>
    </w:p>
    <w:p w14:paraId="1C6A70A9">
      <w:pPr>
        <w:spacing w:line="360" w:lineRule="auto"/>
        <w:textAlignment w:val="center"/>
        <w:rPr>
          <w:color w:val="000000"/>
        </w:rPr>
      </w:pPr>
      <w:r>
        <w:rPr>
          <w:color w:val="2E75B6"/>
        </w:rPr>
        <w:t>【解析】</w:t>
      </w:r>
    </w:p>
    <w:p w14:paraId="2A3DF227">
      <w:pPr>
        <w:spacing w:line="360" w:lineRule="auto"/>
        <w:jc w:val="left"/>
        <w:textAlignment w:val="center"/>
        <w:rPr>
          <w:color w:val="000000"/>
        </w:rPr>
      </w:pPr>
      <w:r>
        <w:rPr>
          <w:color w:val="000000"/>
        </w:rPr>
        <w:t>【详解】A．物体吸收了热量，温度不一定变化，如冰熔化吸热，内能增加，但温度不变，故A错误；</w:t>
      </w:r>
    </w:p>
    <w:p w14:paraId="33F0E00B">
      <w:pPr>
        <w:spacing w:line="360" w:lineRule="auto"/>
        <w:jc w:val="left"/>
        <w:textAlignment w:val="center"/>
        <w:rPr>
          <w:color w:val="000000"/>
        </w:rPr>
      </w:pPr>
      <w:r>
        <w:rPr>
          <w:color w:val="000000"/>
        </w:rPr>
        <w:t>B．冬天热水袋用水作为传热介质，是利用了水的比热容大，降低相同的温度放出的热量多，故B正确；</w:t>
      </w:r>
    </w:p>
    <w:p w14:paraId="6A9EE1EE">
      <w:pPr>
        <w:spacing w:line="360" w:lineRule="auto"/>
        <w:jc w:val="left"/>
        <w:textAlignment w:val="center"/>
        <w:rPr>
          <w:color w:val="000000"/>
        </w:rPr>
      </w:pPr>
      <w:r>
        <w:rPr>
          <w:color w:val="000000"/>
        </w:rPr>
        <w:t>C．压缩冲程活塞压缩燃料混合物做功，将机械能转化为内能，故C正确；</w:t>
      </w:r>
    </w:p>
    <w:p w14:paraId="04DD3F35">
      <w:pPr>
        <w:spacing w:line="360" w:lineRule="auto"/>
        <w:jc w:val="left"/>
        <w:textAlignment w:val="center"/>
        <w:rPr>
          <w:color w:val="000000"/>
        </w:rPr>
      </w:pPr>
      <w:r>
        <w:rPr>
          <w:color w:val="000000"/>
        </w:rPr>
        <w:t>D．因为机械效率是指有用功与总功的比值，功率是表示做功的快慢，机械效率高的机器功率不一定大，故D错误。</w:t>
      </w:r>
    </w:p>
    <w:p w14:paraId="3B81B672">
      <w:pPr>
        <w:spacing w:line="360" w:lineRule="auto"/>
        <w:jc w:val="left"/>
        <w:textAlignment w:val="center"/>
        <w:rPr>
          <w:color w:val="000000"/>
        </w:rPr>
      </w:pPr>
      <w:r>
        <w:rPr>
          <w:color w:val="000000"/>
        </w:rPr>
        <w:t>故选BC。</w:t>
      </w:r>
    </w:p>
    <w:p w14:paraId="2587D226">
      <w:pPr>
        <w:spacing w:line="360" w:lineRule="auto"/>
        <w:jc w:val="left"/>
        <w:textAlignment w:val="center"/>
        <w:rPr>
          <w:color w:val="000000"/>
        </w:rPr>
      </w:pPr>
      <w:r>
        <w:rPr>
          <w:color w:val="000000"/>
        </w:rPr>
        <w:t xml:space="preserve">14. </w:t>
      </w:r>
      <w:r>
        <w:rPr>
          <w:rFonts w:ascii="宋体" w:hAnsi="宋体" w:eastAsia="宋体" w:cs="宋体"/>
          <w:color w:val="000000"/>
        </w:rPr>
        <w:t>用如图所示的装置匀速提升浸没在容器底部的正方体物块</w:t>
      </w:r>
      <w:r>
        <w:rPr>
          <w:rFonts w:ascii="Times New Roman" w:hAnsi="Times New Roman" w:eastAsia="Times New Roman" w:cs="Times New Roman"/>
          <w:color w:val="000000"/>
        </w:rPr>
        <w:t>A</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的质量为</w:t>
      </w:r>
      <w:r>
        <w:rPr>
          <w:rFonts w:ascii="Times New Roman" w:hAnsi="Times New Roman" w:eastAsia="Times New Roman" w:cs="Times New Roman"/>
          <w:color w:val="000000"/>
        </w:rPr>
        <w:t>5kg</w:t>
      </w:r>
      <w:r>
        <w:rPr>
          <w:rFonts w:ascii="宋体" w:hAnsi="宋体" w:eastAsia="宋体" w:cs="宋体"/>
          <w:color w:val="000000"/>
        </w:rPr>
        <w:t>，棱长为</w:t>
      </w:r>
      <w:r>
        <w:rPr>
          <w:rFonts w:ascii="Times New Roman" w:hAnsi="Times New Roman" w:eastAsia="Times New Roman" w:cs="Times New Roman"/>
          <w:color w:val="000000"/>
        </w:rPr>
        <w:t>10cm</w:t>
      </w:r>
      <w:r>
        <w:rPr>
          <w:rFonts w:ascii="宋体" w:hAnsi="宋体" w:eastAsia="宋体" w:cs="宋体"/>
          <w:color w:val="000000"/>
        </w:rPr>
        <w:t>，水的深度为</w:t>
      </w:r>
      <w:r>
        <w:rPr>
          <w:rFonts w:ascii="Times New Roman" w:hAnsi="Times New Roman" w:eastAsia="Times New Roman" w:cs="Times New Roman"/>
          <w:color w:val="000000"/>
        </w:rPr>
        <w:t>60cm</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露出水面前滑轮组的机械效率为</w:t>
      </w:r>
      <w:r>
        <w:rPr>
          <w:rFonts w:ascii="Times New Roman" w:hAnsi="Times New Roman" w:eastAsia="Times New Roman" w:cs="Times New Roman"/>
          <w:color w:val="000000"/>
        </w:rPr>
        <w:t>80%</w:t>
      </w:r>
      <w:r>
        <w:rPr>
          <w:rFonts w:ascii="宋体" w:hAnsi="宋体" w:eastAsia="宋体" w:cs="宋体"/>
          <w:color w:val="000000"/>
        </w:rPr>
        <w:t>，在水中上升的时间为</w:t>
      </w:r>
      <w:r>
        <w:rPr>
          <w:rFonts w:ascii="Times New Roman" w:hAnsi="Times New Roman" w:eastAsia="Times New Roman" w:cs="Times New Roman"/>
          <w:color w:val="000000"/>
        </w:rPr>
        <w:t>5s</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与容器底部未紧密接触，水对物块</w:t>
      </w:r>
      <w:r>
        <w:rPr>
          <w:rFonts w:ascii="Times New Roman" w:hAnsi="Times New Roman" w:eastAsia="Times New Roman" w:cs="Times New Roman"/>
          <w:color w:val="000000"/>
        </w:rPr>
        <w:t>A</w:t>
      </w:r>
      <w:r>
        <w:rPr>
          <w:rFonts w:ascii="宋体" w:hAnsi="宋体" w:eastAsia="宋体" w:cs="宋体"/>
          <w:color w:val="000000"/>
        </w:rPr>
        <w:t>的阻力、绳子的重力、绳子与滑轮间摩擦都忽略不计，</w:t>
      </w:r>
      <w:r>
        <w:object>
          <v:shape id="_x0000_i1026" o:spt="75" alt="学科网(www.zxxk.com)--教育资源门户，提供试卷、教案、课件、论文、素材以及各类教学资源下载，还有大量而丰富的教学相关资讯！" type="#_x0000_t75" style="height:20.25pt;width:102.75pt;" o:ole="t" filled="f" o:preferrelative="t" stroked="f" coordsize="21600,21600">
            <v:path/>
            <v:fill on="f" focussize="0,0"/>
            <v:stroke on="f" joinstyle="miter"/>
            <v:imagedata r:id="rId33" o:title="eqId5a61a2e7c664756995f2a5a09fc2fb8d"/>
            <o:lock v:ext="edit" aspectratio="t"/>
            <w10:wrap type="none"/>
            <w10:anchorlock/>
          </v:shape>
          <o:OLEObject Type="Embed" ProgID="Equation.DSMT4" ShapeID="_x0000_i1026" DrawAspect="Content" ObjectID="_1468075726" r:id="rId32">
            <o:LockedField>false</o:LockedField>
          </o:OLEObject>
        </w:object>
      </w:r>
      <w:r>
        <w:rPr>
          <w:rFonts w:ascii="宋体" w:hAnsi="宋体" w:eastAsia="宋体" w:cs="宋体"/>
          <w:color w:val="000000"/>
        </w:rPr>
        <w:t>，</w:t>
      </w:r>
      <w:r>
        <w:object>
          <v:shape id="_x0000_i1027" o:spt="75" alt="学科网(www.zxxk.com)--教育资源门户，提供试卷、教案、课件、论文、素材以及各类教学资源下载，还有大量而丰富的教学相关资讯！" type="#_x0000_t75" style="height:16pt;width:64pt;" o:ole="t" filled="f" o:preferrelative="t" stroked="f" coordsize="21600,21600">
            <v:path/>
            <v:fill on="f" focussize="0,0"/>
            <v:stroke on="f" joinstyle="miter"/>
            <v:imagedata r:id="rId35" o:title="eqIdc90580e3b200a6082deac81d35951eaa"/>
            <o:lock v:ext="edit" aspectratio="t"/>
            <w10:wrap type="none"/>
            <w10:anchorlock/>
          </v:shape>
          <o:OLEObject Type="Embed" ProgID="Equation.DSMT4" ShapeID="_x0000_i1027" DrawAspect="Content" ObjectID="_1468075727" r:id="rId34">
            <o:LockedField>false</o:LockedField>
          </o:OLEObject>
        </w:object>
      </w:r>
      <w:r>
        <w:rPr>
          <w:rFonts w:ascii="宋体" w:hAnsi="宋体" w:eastAsia="宋体" w:cs="宋体"/>
          <w:color w:val="000000"/>
        </w:rPr>
        <w:t>。下列分析正确的是（　　）</w:t>
      </w:r>
    </w:p>
    <w:p w14:paraId="0C8A54CB">
      <w:pPr>
        <w:spacing w:line="360" w:lineRule="auto"/>
        <w:jc w:val="left"/>
        <w:textAlignment w:val="center"/>
        <w:rPr>
          <w:color w:val="000000"/>
        </w:rPr>
      </w:pPr>
      <w:r>
        <w:rPr>
          <w:color w:val="000000"/>
        </w:rPr>
        <w:drawing>
          <wp:inline distT="0" distB="0" distL="114300" distR="114300">
            <wp:extent cx="933450" cy="16097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933450" cy="1609725"/>
                    </a:xfrm>
                    <a:prstGeom prst="rect">
                      <a:avLst/>
                    </a:prstGeom>
                  </pic:spPr>
                </pic:pic>
              </a:graphicData>
            </a:graphic>
          </wp:inline>
        </w:drawing>
      </w:r>
      <w:r>
        <w:rPr>
          <w:color w:val="000000"/>
        </w:rPr>
        <w:t xml:space="preserve">  </w:t>
      </w:r>
    </w:p>
    <w:p w14:paraId="16A5D3FD">
      <w:pPr>
        <w:spacing w:line="360" w:lineRule="auto"/>
        <w:jc w:val="left"/>
        <w:textAlignment w:val="center"/>
        <w:rPr>
          <w:color w:val="000000"/>
        </w:rPr>
      </w:pPr>
      <w:r>
        <w:rPr>
          <w:color w:val="000000"/>
        </w:rPr>
        <w:t xml:space="preserve">A. </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的重力为</w:t>
      </w:r>
      <w:r>
        <w:rPr>
          <w:rFonts w:ascii="Times New Roman" w:hAnsi="Times New Roman" w:eastAsia="Times New Roman" w:cs="Times New Roman"/>
          <w:color w:val="000000"/>
        </w:rPr>
        <w:t>50N</w:t>
      </w:r>
    </w:p>
    <w:p w14:paraId="459DF631">
      <w:pPr>
        <w:spacing w:line="360" w:lineRule="auto"/>
        <w:jc w:val="left"/>
        <w:textAlignment w:val="center"/>
        <w:rPr>
          <w:color w:val="000000"/>
        </w:rPr>
      </w:pPr>
      <w:r>
        <w:rPr>
          <w:color w:val="000000"/>
        </w:rPr>
        <w:t xml:space="preserve">B. </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上升的速度为</w:t>
      </w:r>
      <w:r>
        <w:rPr>
          <w:rFonts w:ascii="Times New Roman" w:hAnsi="Times New Roman" w:eastAsia="Times New Roman" w:cs="Times New Roman"/>
          <w:color w:val="000000"/>
        </w:rPr>
        <w:t>0.12m/s</w:t>
      </w:r>
    </w:p>
    <w:p w14:paraId="3BDB5DF5">
      <w:pPr>
        <w:spacing w:line="360" w:lineRule="auto"/>
        <w:jc w:val="left"/>
        <w:textAlignment w:val="center"/>
        <w:rPr>
          <w:color w:val="000000"/>
        </w:rPr>
      </w:pPr>
      <w:r>
        <w:rPr>
          <w:color w:val="000000"/>
        </w:rPr>
        <w:t xml:space="preserve">C. </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露出水面前，拉力所做的有用功为</w:t>
      </w:r>
      <w:r>
        <w:rPr>
          <w:rFonts w:ascii="Times New Roman" w:hAnsi="Times New Roman" w:eastAsia="Times New Roman" w:cs="Times New Roman"/>
          <w:color w:val="000000"/>
        </w:rPr>
        <w:t>20J</w:t>
      </w:r>
    </w:p>
    <w:p w14:paraId="29DF3DF3">
      <w:pPr>
        <w:spacing w:line="360" w:lineRule="auto"/>
        <w:jc w:val="left"/>
        <w:textAlignment w:val="center"/>
        <w:rPr>
          <w:color w:val="000000"/>
        </w:rPr>
      </w:pPr>
      <w:r>
        <w:rPr>
          <w:color w:val="000000"/>
        </w:rPr>
        <w:t xml:space="preserve">D. </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完全露出水面后，滑轮组的机械效率约为</w:t>
      </w:r>
      <w:r>
        <w:rPr>
          <w:rFonts w:ascii="Times New Roman" w:hAnsi="Times New Roman" w:eastAsia="Times New Roman" w:cs="Times New Roman"/>
          <w:color w:val="000000"/>
        </w:rPr>
        <w:t>83.3%</w:t>
      </w:r>
    </w:p>
    <w:p w14:paraId="058FFFDA">
      <w:pPr>
        <w:spacing w:line="360" w:lineRule="auto"/>
        <w:textAlignment w:val="center"/>
        <w:rPr>
          <w:color w:val="000000"/>
        </w:rPr>
      </w:pPr>
      <w:r>
        <w:rPr>
          <w:color w:val="2E75B6"/>
        </w:rPr>
        <w:t>【答案】</w:t>
      </w:r>
      <w:r>
        <w:rPr>
          <w:color w:val="000000"/>
        </w:rPr>
        <w:t>ACD</w:t>
      </w:r>
    </w:p>
    <w:p w14:paraId="6E6B25F4">
      <w:pPr>
        <w:spacing w:line="360" w:lineRule="auto"/>
        <w:textAlignment w:val="center"/>
        <w:rPr>
          <w:color w:val="000000"/>
        </w:rPr>
      </w:pPr>
      <w:r>
        <w:rPr>
          <w:color w:val="2E75B6"/>
        </w:rPr>
        <w:t>【解析】</w:t>
      </w:r>
    </w:p>
    <w:p w14:paraId="1432B65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．已知物块质量为</w:t>
      </w:r>
      <w:r>
        <w:rPr>
          <w:rFonts w:ascii="Times New Roman" w:hAnsi="Times New Roman" w:eastAsia="Times New Roman" w:cs="Times New Roman"/>
          <w:color w:val="000000"/>
        </w:rPr>
        <w:t>5kg</w:t>
      </w:r>
      <w:r>
        <w:rPr>
          <w:rFonts w:ascii="宋体" w:hAnsi="宋体" w:eastAsia="宋体" w:cs="宋体"/>
          <w:color w:val="000000"/>
        </w:rPr>
        <w:t>，由</w:t>
      </w:r>
      <w:r>
        <w:object>
          <v:shape id="_x0000_i1028"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38" o:title="eqIdae48d09e2b20a354246a2a72637fc39a"/>
            <o:lock v:ext="edit" aspectratio="t"/>
            <w10:wrap type="none"/>
            <w10:anchorlock/>
          </v:shape>
          <o:OLEObject Type="Embed" ProgID="Equation.DSMT4" ShapeID="_x0000_i1028" DrawAspect="Content" ObjectID="_1468075728" r:id="rId37">
            <o:LockedField>false</o:LockedField>
          </o:OLEObject>
        </w:object>
      </w:r>
      <w:r>
        <w:rPr>
          <w:rFonts w:ascii="宋体" w:hAnsi="宋体" w:eastAsia="宋体" w:cs="宋体"/>
          <w:color w:val="000000"/>
        </w:rPr>
        <w:t>得，物块</w:t>
      </w:r>
      <w:r>
        <w:rPr>
          <w:rFonts w:ascii="Times New Roman" w:hAnsi="Times New Roman" w:eastAsia="Times New Roman" w:cs="Times New Roman"/>
          <w:color w:val="000000"/>
        </w:rPr>
        <w:t>A</w:t>
      </w:r>
      <w:r>
        <w:rPr>
          <w:rFonts w:ascii="宋体" w:hAnsi="宋体" w:eastAsia="宋体" w:cs="宋体"/>
          <w:color w:val="000000"/>
        </w:rPr>
        <w:t>的重力为</w:t>
      </w:r>
    </w:p>
    <w:p w14:paraId="0BCCD76A">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6.1pt;width:141.7pt;" o:ole="t" filled="f" o:preferrelative="t" stroked="f" coordsize="21600,21600">
            <v:path/>
            <v:fill on="f" focussize="0,0"/>
            <v:stroke on="f" joinstyle="miter"/>
            <v:imagedata r:id="rId40" o:title="eqIdbe48031a217c608f5562ff99e18054d4"/>
            <o:lock v:ext="edit" aspectratio="t"/>
            <w10:wrap type="none"/>
            <w10:anchorlock/>
          </v:shape>
          <o:OLEObject Type="Embed" ProgID="Equation.DSMT4" ShapeID="_x0000_i1029" DrawAspect="Content" ObjectID="_1468075729" r:id="rId39">
            <o:LockedField>false</o:LockedField>
          </o:OLEObject>
        </w:object>
      </w:r>
    </w:p>
    <w:p w14:paraId="37C38536">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53B6D7F5">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．已知物块棱长为</w:t>
      </w:r>
      <w:r>
        <w:rPr>
          <w:rFonts w:ascii="Times New Roman" w:hAnsi="Times New Roman" w:eastAsia="Times New Roman" w:cs="Times New Roman"/>
          <w:color w:val="000000"/>
        </w:rPr>
        <w:t>10cm</w:t>
      </w:r>
      <w:r>
        <w:rPr>
          <w:rFonts w:ascii="宋体" w:hAnsi="宋体" w:eastAsia="宋体" w:cs="宋体"/>
          <w:color w:val="000000"/>
        </w:rPr>
        <w:t>，水深为</w:t>
      </w:r>
      <w:r>
        <w:rPr>
          <w:rFonts w:ascii="Times New Roman" w:hAnsi="Times New Roman" w:eastAsia="Times New Roman" w:cs="Times New Roman"/>
          <w:color w:val="000000"/>
        </w:rPr>
        <w:t>60cm</w:t>
      </w:r>
      <w:r>
        <w:rPr>
          <w:rFonts w:ascii="宋体" w:hAnsi="宋体" w:eastAsia="宋体" w:cs="宋体"/>
          <w:color w:val="000000"/>
        </w:rPr>
        <w:t>，可知在水中上升的距离为</w:t>
      </w:r>
    </w:p>
    <w:p w14:paraId="6CAECBAF">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8.75pt;width:164.25pt;" o:ole="t" filled="f" o:preferrelative="t" stroked="f" coordsize="21600,21600">
            <v:path/>
            <v:fill on="f" focussize="0,0"/>
            <v:stroke on="f" joinstyle="miter"/>
            <v:imagedata r:id="rId42" o:title="eqId2341c0fd45599f4d0c03198289b3f083"/>
            <o:lock v:ext="edit" aspectratio="t"/>
            <w10:wrap type="none"/>
            <w10:anchorlock/>
          </v:shape>
          <o:OLEObject Type="Embed" ProgID="Equation.DSMT4" ShapeID="_x0000_i1030" DrawAspect="Content" ObjectID="_1468075730" r:id="rId41">
            <o:LockedField>false</o:LockedField>
          </o:OLEObject>
        </w:object>
      </w:r>
    </w:p>
    <w:p w14:paraId="344EAC11">
      <w:pPr>
        <w:spacing w:line="360" w:lineRule="auto"/>
        <w:jc w:val="both"/>
        <w:textAlignment w:val="center"/>
        <w:rPr>
          <w:color w:val="000000"/>
        </w:rPr>
      </w:pPr>
      <w:r>
        <w:rPr>
          <w:rFonts w:ascii="宋体" w:hAnsi="宋体" w:eastAsia="宋体" w:cs="宋体"/>
          <w:color w:val="000000"/>
        </w:rPr>
        <w:t>由</w:t>
      </w:r>
      <w:r>
        <w:object>
          <v:shape id="_x0000_i1031"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44" o:title="eqIdece1af0605776533e8742e97c39eb4c1"/>
            <o:lock v:ext="edit" aspectratio="t"/>
            <w10:wrap type="none"/>
            <w10:anchorlock/>
          </v:shape>
          <o:OLEObject Type="Embed" ProgID="Equation.DSMT4" ShapeID="_x0000_i1031" DrawAspect="Content" ObjectID="_1468075731" r:id="rId43">
            <o:LockedField>false</o:LockedField>
          </o:OLEObject>
        </w:object>
      </w:r>
      <w:r>
        <w:rPr>
          <w:rFonts w:ascii="宋体" w:hAnsi="宋体" w:eastAsia="宋体" w:cs="宋体"/>
          <w:color w:val="000000"/>
        </w:rPr>
        <w:t>得，物块</w:t>
      </w:r>
      <w:r>
        <w:rPr>
          <w:rFonts w:ascii="Times New Roman" w:hAnsi="Times New Roman" w:eastAsia="Times New Roman" w:cs="Times New Roman"/>
          <w:color w:val="000000"/>
        </w:rPr>
        <w:t>A</w:t>
      </w:r>
      <w:r>
        <w:rPr>
          <w:rFonts w:ascii="宋体" w:hAnsi="宋体" w:eastAsia="宋体" w:cs="宋体"/>
          <w:color w:val="000000"/>
        </w:rPr>
        <w:t>上升的速度为</w:t>
      </w:r>
    </w:p>
    <w:p w14:paraId="2777F067">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0.75pt;width:107.25pt;" o:ole="t" filled="f" o:preferrelative="t" stroked="f" coordsize="21600,21600">
            <v:path/>
            <v:fill on="f" focussize="0,0"/>
            <v:stroke on="f" joinstyle="miter"/>
            <v:imagedata r:id="rId46" o:title="eqIdea260b4636b2b3c10d86470f68359a21"/>
            <o:lock v:ext="edit" aspectratio="t"/>
            <w10:wrap type="none"/>
            <w10:anchorlock/>
          </v:shape>
          <o:OLEObject Type="Embed" ProgID="Equation.DSMT4" ShapeID="_x0000_i1032" DrawAspect="Content" ObjectID="_1468075732" r:id="rId45">
            <o:LockedField>false</o:LockedField>
          </o:OLEObject>
        </w:object>
      </w:r>
    </w:p>
    <w:p w14:paraId="1569611B">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25C19D7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露出水面前，完全浸没在水中，可知其体积等于排开水的体积为</w:t>
      </w:r>
    </w:p>
    <w:p w14:paraId="441FFBDF">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21.75pt;width:165pt;" o:ole="t" filled="f" o:preferrelative="t" stroked="f" coordsize="21600,21600">
            <v:path/>
            <v:fill on="f" focussize="0,0"/>
            <v:stroke on="f" joinstyle="miter"/>
            <v:imagedata r:id="rId48" o:title="eqId0c6dc303303e97fca4ec4dc606a5a18a"/>
            <o:lock v:ext="edit" aspectratio="t"/>
            <w10:wrap type="none"/>
            <w10:anchorlock/>
          </v:shape>
          <o:OLEObject Type="Embed" ProgID="Equation.DSMT4" ShapeID="_x0000_i1033" DrawAspect="Content" ObjectID="_1468075733" r:id="rId47">
            <o:LockedField>false</o:LockedField>
          </o:OLEObject>
        </w:object>
      </w:r>
    </w:p>
    <w:p w14:paraId="79F0E284">
      <w:pPr>
        <w:spacing w:line="360" w:lineRule="auto"/>
        <w:jc w:val="left"/>
        <w:textAlignment w:val="center"/>
        <w:rPr>
          <w:color w:val="000000"/>
        </w:rPr>
      </w:pPr>
      <w:r>
        <w:rPr>
          <w:rFonts w:ascii="宋体" w:hAnsi="宋体" w:eastAsia="宋体" w:cs="宋体"/>
          <w:color w:val="000000"/>
        </w:rPr>
        <w:t>根据</w:t>
      </w:r>
      <w:r>
        <w:object>
          <v:shape id="_x0000_i1034" o:spt="75" alt="学科网(www.zxxk.com)--教育资源门户，提供试卷、教案、课件、论文、素材以及各类教学资源下载，还有大量而丰富的教学相关资讯！" type="#_x0000_t75" style="height:19pt;width:66pt;" o:ole="t" filled="f" o:preferrelative="t" stroked="f" coordsize="21600,21600">
            <v:path/>
            <v:fill on="f" focussize="0,0"/>
            <v:stroke on="f" joinstyle="miter"/>
            <v:imagedata r:id="rId50" o:title="eqIddbf0d100b7158b2ec6052a046f59fef6"/>
            <o:lock v:ext="edit" aspectratio="t"/>
            <w10:wrap type="none"/>
            <w10:anchorlock/>
          </v:shape>
          <o:OLEObject Type="Embed" ProgID="Equation.DSMT4" ShapeID="_x0000_i1034" DrawAspect="Content" ObjectID="_1468075734" r:id="rId49">
            <o:LockedField>false</o:LockedField>
          </o:OLEObject>
        </w:object>
      </w:r>
      <w:r>
        <w:rPr>
          <w:rFonts w:ascii="宋体" w:hAnsi="宋体" w:eastAsia="宋体" w:cs="宋体"/>
          <w:color w:val="000000"/>
        </w:rPr>
        <w:t>得</w:t>
      </w:r>
    </w:p>
    <w:p w14:paraId="79DE7AD0">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20.25pt;width:276pt;" o:ole="t" filled="f" o:preferrelative="t" stroked="f" coordsize="21600,21600">
            <v:path/>
            <v:fill on="f" focussize="0,0"/>
            <v:stroke on="f" joinstyle="miter"/>
            <v:imagedata r:id="rId52" o:title="eqId23eafac55a1671c02ece6df61e6b34af"/>
            <o:lock v:ext="edit" aspectratio="t"/>
            <w10:wrap type="none"/>
            <w10:anchorlock/>
          </v:shape>
          <o:OLEObject Type="Embed" ProgID="Equation.DSMT4" ShapeID="_x0000_i1035" DrawAspect="Content" ObjectID="_1468075735" r:id="rId51">
            <o:LockedField>false</o:LockedField>
          </o:OLEObject>
        </w:object>
      </w:r>
    </w:p>
    <w:p w14:paraId="6664010D">
      <w:pPr>
        <w:spacing w:line="360" w:lineRule="auto"/>
        <w:jc w:val="both"/>
        <w:textAlignment w:val="center"/>
        <w:rPr>
          <w:color w:val="000000"/>
        </w:rPr>
      </w:pPr>
      <w:r>
        <w:rPr>
          <w:rFonts w:ascii="宋体" w:hAnsi="宋体" w:eastAsia="宋体" w:cs="宋体"/>
          <w:color w:val="000000"/>
        </w:rPr>
        <w:t>由题意知，物块出水面前，拉力所做的有用功即是，物块上升时，克服其重力和浮力得合力做的功为</w:t>
      </w:r>
    </w:p>
    <w:p w14:paraId="30452E4E">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8.75pt;width:219.75pt;" o:ole="t" filled="f" o:preferrelative="t" stroked="f" coordsize="21600,21600">
            <v:path/>
            <v:fill on="f" focussize="0,0"/>
            <v:stroke on="f" joinstyle="miter"/>
            <v:imagedata r:id="rId54" o:title="eqIdf5e4c3b906c77aa7ded1c44fe5902ae6"/>
            <o:lock v:ext="edit" aspectratio="t"/>
            <w10:wrap type="none"/>
            <w10:anchorlock/>
          </v:shape>
          <o:OLEObject Type="Embed" ProgID="Equation.DSMT4" ShapeID="_x0000_i1036" DrawAspect="Content" ObjectID="_1468075736" r:id="rId53">
            <o:LockedField>false</o:LockedField>
          </o:OLEObject>
        </w:object>
      </w:r>
    </w:p>
    <w:p w14:paraId="0A1A7C1A">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1E07719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露出水面前滑轮组的机械效率为</w:t>
      </w:r>
      <w:r>
        <w:rPr>
          <w:rFonts w:ascii="Times New Roman" w:hAnsi="Times New Roman" w:eastAsia="Times New Roman" w:cs="Times New Roman"/>
          <w:color w:val="000000"/>
        </w:rPr>
        <w:t>80%</w:t>
      </w:r>
      <w:r>
        <w:rPr>
          <w:rFonts w:ascii="宋体" w:hAnsi="宋体" w:eastAsia="宋体" w:cs="宋体"/>
          <w:color w:val="000000"/>
        </w:rPr>
        <w:t>，根据</w:t>
      </w:r>
      <w:r>
        <w:object>
          <v:shape id="_x0000_i1037" o:spt="75" alt="学科网(www.zxxk.com)--教育资源门户，提供试卷、教案、课件、论文、素材以及各类教学资源下载，还有大量而丰富的教学相关资讯！" type="#_x0000_t75" style="height:36pt;width:77.25pt;" o:ole="t" filled="f" o:preferrelative="t" stroked="f" coordsize="21600,21600">
            <v:path/>
            <v:fill on="f" focussize="0,0"/>
            <v:stroke on="f" joinstyle="miter"/>
            <v:imagedata r:id="rId56" o:title="eqIdc4ee6708203d68bf58e82756e019c716"/>
            <o:lock v:ext="edit" aspectratio="t"/>
            <w10:wrap type="none"/>
            <w10:anchorlock/>
          </v:shape>
          <o:OLEObject Type="Embed" ProgID="Equation.DSMT4" ShapeID="_x0000_i1037" DrawAspect="Content" ObjectID="_1468075737" r:id="rId55">
            <o:LockedField>false</o:LockedField>
          </o:OLEObject>
        </w:object>
      </w:r>
      <w:r>
        <w:rPr>
          <w:rFonts w:ascii="宋体" w:hAnsi="宋体" w:eastAsia="宋体" w:cs="宋体"/>
          <w:color w:val="000000"/>
        </w:rPr>
        <w:t>得，该过程的总功为</w:t>
      </w:r>
    </w:p>
    <w:p w14:paraId="20601997">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3.75pt;width:111pt;" o:ole="t" filled="f" o:preferrelative="t" stroked="f" coordsize="21600,21600">
            <v:path/>
            <v:fill on="f" focussize="0,0"/>
            <v:stroke on="f" joinstyle="miter"/>
            <v:imagedata r:id="rId58" o:title="eqId190af4395b8e1621527e6bd1f326855e"/>
            <o:lock v:ext="edit" aspectratio="t"/>
            <w10:wrap type="none"/>
            <w10:anchorlock/>
          </v:shape>
          <o:OLEObject Type="Embed" ProgID="Equation.DSMT4" ShapeID="_x0000_i1038" DrawAspect="Content" ObjectID="_1468075738" r:id="rId57">
            <o:LockedField>false</o:LockedField>
          </o:OLEObject>
        </w:object>
      </w:r>
    </w:p>
    <w:p w14:paraId="0F2BC076">
      <w:pPr>
        <w:spacing w:line="360" w:lineRule="auto"/>
        <w:jc w:val="both"/>
        <w:textAlignment w:val="center"/>
        <w:rPr>
          <w:color w:val="000000"/>
        </w:rPr>
      </w:pPr>
      <w:r>
        <w:rPr>
          <w:rFonts w:ascii="宋体" w:hAnsi="宋体" w:eastAsia="宋体" w:cs="宋体"/>
          <w:color w:val="000000"/>
        </w:rPr>
        <w:t>由图可知，滑轮组动滑轮绕绳子的段数是</w:t>
      </w:r>
      <w:r>
        <w:rPr>
          <w:rFonts w:ascii="Times New Roman" w:hAnsi="Times New Roman" w:eastAsia="Times New Roman" w:cs="Times New Roman"/>
          <w:color w:val="000000"/>
        </w:rPr>
        <w:t>2</w:t>
      </w:r>
      <w:r>
        <w:rPr>
          <w:rFonts w:ascii="宋体" w:hAnsi="宋体" w:eastAsia="宋体" w:cs="宋体"/>
          <w:color w:val="000000"/>
        </w:rPr>
        <w:t>段，绳子自由端移动的距离</w:t>
      </w:r>
    </w:p>
    <w:p w14:paraId="02AEFB62">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4.25pt;width:111pt;" o:ole="t" filled="f" o:preferrelative="t" stroked="f" coordsize="21600,21600">
            <v:path/>
            <v:fill on="f" focussize="0,0"/>
            <v:stroke on="f" joinstyle="miter"/>
            <v:imagedata r:id="rId60" o:title="eqId3f7c674bf636b37346a50467ce65b880"/>
            <o:lock v:ext="edit" aspectratio="t"/>
            <w10:wrap type="none"/>
            <w10:anchorlock/>
          </v:shape>
          <o:OLEObject Type="Embed" ProgID="Equation.DSMT4" ShapeID="_x0000_i1039" DrawAspect="Content" ObjectID="_1468075739" r:id="rId59">
            <o:LockedField>false</o:LockedField>
          </o:OLEObject>
        </w:object>
      </w:r>
    </w:p>
    <w:p w14:paraId="459E9627">
      <w:pPr>
        <w:spacing w:line="360" w:lineRule="auto"/>
        <w:jc w:val="both"/>
        <w:textAlignment w:val="center"/>
        <w:rPr>
          <w:color w:val="000000"/>
        </w:rPr>
      </w:pPr>
      <w:r>
        <w:rPr>
          <w:rFonts w:ascii="宋体" w:hAnsi="宋体" w:eastAsia="宋体" w:cs="宋体"/>
          <w:color w:val="000000"/>
        </w:rPr>
        <w:t>由</w:t>
      </w:r>
      <w:r>
        <w:object>
          <v:shape id="_x0000_i1040" o:spt="75" alt="学科网(www.zxxk.com)--教育资源门户，提供试卷、教案、课件、论文、素材以及各类教学资源下载，还有大量而丰富的教学相关资讯！" type="#_x0000_t75" style="height:13.8pt;width:39.15pt;" o:ole="t" filled="f" o:preferrelative="t" stroked="f" coordsize="21600,21600">
            <v:path/>
            <v:fill on="f" focussize="0,0"/>
            <v:stroke on="f" joinstyle="miter"/>
            <v:imagedata r:id="rId62" o:title="eqIdd680be8aed08faf32a07c0d6905d2771"/>
            <o:lock v:ext="edit" aspectratio="t"/>
            <w10:wrap type="none"/>
            <w10:anchorlock/>
          </v:shape>
          <o:OLEObject Type="Embed" ProgID="Equation.DSMT4" ShapeID="_x0000_i1040" DrawAspect="Content" ObjectID="_1468075740" r:id="rId61">
            <o:LockedField>false</o:LockedField>
          </o:OLEObject>
        </w:object>
      </w:r>
      <w:r>
        <w:rPr>
          <w:rFonts w:ascii="宋体" w:hAnsi="宋体" w:eastAsia="宋体" w:cs="宋体"/>
          <w:color w:val="000000"/>
        </w:rPr>
        <w:t>得，绳子自由端拉力大小为</w:t>
      </w:r>
    </w:p>
    <w:p w14:paraId="032EA6B5">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0.75pt;width:101.25pt;" o:ole="t" filled="f" o:preferrelative="t" stroked="f" coordsize="21600,21600">
            <v:path/>
            <v:fill on="f" focussize="0,0"/>
            <v:stroke on="f" joinstyle="miter"/>
            <v:imagedata r:id="rId64" o:title="eqIda68167de323ed61ebfc877d67d5a8154"/>
            <o:lock v:ext="edit" aspectratio="t"/>
            <w10:wrap type="none"/>
            <w10:anchorlock/>
          </v:shape>
          <o:OLEObject Type="Embed" ProgID="Equation.DSMT4" ShapeID="_x0000_i1041" DrawAspect="Content" ObjectID="_1468075741" r:id="rId63">
            <o:LockedField>false</o:LockedField>
          </o:OLEObject>
        </w:object>
      </w:r>
    </w:p>
    <w:p w14:paraId="22D13124">
      <w:pPr>
        <w:spacing w:line="360" w:lineRule="auto"/>
        <w:jc w:val="both"/>
        <w:textAlignment w:val="center"/>
        <w:rPr>
          <w:color w:val="000000"/>
        </w:rPr>
      </w:pPr>
      <w:r>
        <w:rPr>
          <w:rFonts w:ascii="宋体" w:hAnsi="宋体" w:eastAsia="宋体" w:cs="宋体"/>
          <w:color w:val="000000"/>
        </w:rPr>
        <w:t>根据</w:t>
      </w:r>
      <w:r>
        <w:object>
          <v:shape id="_x0000_i1042" o:spt="75" alt="学科网(www.zxxk.com)--教育资源门户，提供试卷、教案、课件、论文、素材以及各类教学资源下载，还有大量而丰富的教学相关资讯！" type="#_x0000_t75" style="height:30.75pt;width:90.75pt;" o:ole="t" filled="f" o:preferrelative="t" stroked="f" coordsize="21600,21600">
            <v:path/>
            <v:fill on="f" focussize="0,0"/>
            <v:stroke on="f" joinstyle="miter"/>
            <v:imagedata r:id="rId66" o:title="eqIdb72510192ce126b62dd7c6ddea5d5bdd"/>
            <o:lock v:ext="edit" aspectratio="t"/>
            <w10:wrap type="none"/>
            <w10:anchorlock/>
          </v:shape>
          <o:OLEObject Type="Embed" ProgID="Equation.DSMT4" ShapeID="_x0000_i1042" DrawAspect="Content" ObjectID="_1468075742" r:id="rId65">
            <o:LockedField>false</o:LockedField>
          </o:OLEObject>
        </w:object>
      </w:r>
      <w:r>
        <w:rPr>
          <w:rFonts w:ascii="宋体" w:hAnsi="宋体" w:eastAsia="宋体" w:cs="宋体"/>
          <w:color w:val="000000"/>
        </w:rPr>
        <w:t>可知，动滑轮得重力为</w:t>
      </w:r>
    </w:p>
    <w:p w14:paraId="4A1C2B51">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21.75pt;width:309pt;" o:ole="t" filled="f" o:preferrelative="t" stroked="f" coordsize="21600,21600">
            <v:path/>
            <v:fill on="f" focussize="0,0"/>
            <v:stroke on="f" joinstyle="miter"/>
            <v:imagedata r:id="rId68" o:title="eqIda831378ecb834af2bf15061c94108b26"/>
            <o:lock v:ext="edit" aspectratio="t"/>
            <w10:wrap type="none"/>
            <w10:anchorlock/>
          </v:shape>
          <o:OLEObject Type="Embed" ProgID="Equation.DSMT4" ShapeID="_x0000_i1043" DrawAspect="Content" ObjectID="_1468075743" r:id="rId67">
            <o:LockedField>false</o:LockedField>
          </o:OLEObject>
        </w:object>
      </w:r>
    </w:p>
    <w:p w14:paraId="4B085D35">
      <w:pPr>
        <w:spacing w:line="360" w:lineRule="auto"/>
        <w:jc w:val="left"/>
        <w:textAlignment w:val="center"/>
        <w:rPr>
          <w:color w:val="000000"/>
        </w:rPr>
      </w:pP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露出水面后，不在受浮力，根据</w:t>
      </w:r>
      <w:r>
        <w:object>
          <v:shape id="_x0000_i1044" o:spt="75" alt="学科网(www.zxxk.com)--教育资源门户，提供试卷、教案、课件、论文、素材以及各类教学资源下载，还有大量而丰富的教学相关资讯！" type="#_x0000_t75" style="height:30.75pt;width:92.25pt;" o:ole="t" filled="f" o:preferrelative="t" stroked="f" coordsize="21600,21600">
            <v:path/>
            <v:fill on="f" focussize="0,0"/>
            <v:stroke on="f" joinstyle="miter"/>
            <v:imagedata r:id="rId70" o:title="eqIdf55229ebda31cd582e6eb2f0534c7f49"/>
            <o:lock v:ext="edit" aspectratio="t"/>
            <w10:wrap type="none"/>
            <w10:anchorlock/>
          </v:shape>
          <o:OLEObject Type="Embed" ProgID="Equation.DSMT4" ShapeID="_x0000_i1044" DrawAspect="Content" ObjectID="_1468075744" r:id="rId69">
            <o:LockedField>false</o:LockedField>
          </o:OLEObject>
        </w:object>
      </w:r>
      <w:r>
        <w:rPr>
          <w:rFonts w:ascii="宋体" w:hAnsi="宋体" w:eastAsia="宋体" w:cs="宋体"/>
          <w:color w:val="000000"/>
        </w:rPr>
        <w:t>可知，此时自由端的拉力为</w:t>
      </w:r>
    </w:p>
    <w:p w14:paraId="61E6E94B">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0.75pt;width:207.75pt;" o:ole="t" filled="f" o:preferrelative="t" stroked="f" coordsize="21600,21600">
            <v:path/>
            <v:fill on="f" focussize="0,0"/>
            <v:stroke on="f" joinstyle="miter"/>
            <v:imagedata r:id="rId72" o:title="eqId9b8aa6b59d3df9c2757e66e80f25ab1b"/>
            <o:lock v:ext="edit" aspectratio="t"/>
            <w10:wrap type="none"/>
            <w10:anchorlock/>
          </v:shape>
          <o:OLEObject Type="Embed" ProgID="Equation.DSMT4" ShapeID="_x0000_i1045" DrawAspect="Content" ObjectID="_1468075745" r:id="rId71">
            <o:LockedField>false</o:LockedField>
          </o:OLEObject>
        </w:object>
      </w:r>
    </w:p>
    <w:p w14:paraId="0BF4AB23">
      <w:pPr>
        <w:spacing w:line="360" w:lineRule="auto"/>
        <w:jc w:val="both"/>
        <w:textAlignment w:val="center"/>
        <w:rPr>
          <w:color w:val="000000"/>
        </w:rPr>
      </w:pPr>
      <w:r>
        <w:rPr>
          <w:rFonts w:ascii="宋体" w:hAnsi="宋体" w:eastAsia="宋体" w:cs="宋体"/>
          <w:color w:val="000000"/>
        </w:rPr>
        <w:t>根据题意可知，物块</w:t>
      </w:r>
      <w:r>
        <w:rPr>
          <w:rFonts w:ascii="Times New Roman" w:hAnsi="Times New Roman" w:eastAsia="Times New Roman" w:cs="Times New Roman"/>
          <w:color w:val="000000"/>
        </w:rPr>
        <w:t>A</w:t>
      </w:r>
      <w:r>
        <w:rPr>
          <w:rFonts w:ascii="宋体" w:hAnsi="宋体" w:eastAsia="宋体" w:cs="宋体"/>
          <w:color w:val="000000"/>
        </w:rPr>
        <w:t>露出水面后，滑轮组的机械效率约为</w:t>
      </w:r>
    </w:p>
    <w:p w14:paraId="33A5D610">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6pt;width:279.75pt;" o:ole="t" filled="f" o:preferrelative="t" stroked="f" coordsize="21600,21600">
            <v:path/>
            <v:fill on="f" focussize="0,0"/>
            <v:stroke on="f" joinstyle="miter"/>
            <v:imagedata r:id="rId74" o:title="eqId449cb59622116d91132a9f89b7e0366d"/>
            <o:lock v:ext="edit" aspectratio="t"/>
            <w10:wrap type="none"/>
            <w10:anchorlock/>
          </v:shape>
          <o:OLEObject Type="Embed" ProgID="Equation.DSMT4" ShapeID="_x0000_i1046" DrawAspect="Content" ObjectID="_1468075746" r:id="rId73">
            <o:LockedField>false</o:LockedField>
          </o:OLEObject>
        </w:object>
      </w:r>
    </w:p>
    <w:p w14:paraId="2A39481E">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5DE409C1">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ACD</w:t>
      </w:r>
      <w:r>
        <w:rPr>
          <w:rFonts w:ascii="宋体" w:hAnsi="宋体" w:eastAsia="宋体" w:cs="宋体"/>
          <w:color w:val="000000"/>
        </w:rPr>
        <w:t>。</w:t>
      </w:r>
    </w:p>
    <w:p w14:paraId="22CE033A">
      <w:pPr>
        <w:spacing w:line="360" w:lineRule="auto"/>
        <w:jc w:val="left"/>
        <w:textAlignment w:val="center"/>
        <w:rPr>
          <w:color w:val="000000"/>
        </w:rPr>
      </w:pPr>
      <w:r>
        <w:rPr>
          <w:color w:val="000000"/>
        </w:rPr>
        <w:t xml:space="preserve">15. </w:t>
      </w:r>
      <w:r>
        <w:rPr>
          <w:rFonts w:ascii="宋体" w:hAnsi="宋体" w:eastAsia="宋体" w:cs="宋体"/>
          <w:color w:val="000000"/>
        </w:rPr>
        <w:t>某小组在测量标有“</w:t>
      </w:r>
      <w:r>
        <w:rPr>
          <w:rFonts w:ascii="Times New Roman" w:hAnsi="Times New Roman" w:eastAsia="Times New Roman" w:cs="Times New Roman"/>
          <w:color w:val="000000"/>
        </w:rPr>
        <w:t>0.28A</w:t>
      </w:r>
      <w:r>
        <w:rPr>
          <w:rFonts w:ascii="宋体" w:hAnsi="宋体" w:eastAsia="宋体" w:cs="宋体"/>
          <w:color w:val="000000"/>
        </w:rPr>
        <w:t>”字样小灯泡电功率的实验中，发现电压表只有</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量程完好，正确连接电路，闭合开关，移动滑动变阻器滑片，测得三组数据记录在表一中同学们分析数据，发现小灯泡不能正常发光。讨论后重新连接电路，再次测得三组数据记录在表二中。下列分析正确的是（　　）</w:t>
      </w:r>
    </w:p>
    <w:p w14:paraId="6819C1A9">
      <w:pPr>
        <w:spacing w:line="360" w:lineRule="auto"/>
        <w:jc w:val="left"/>
        <w:textAlignment w:val="center"/>
        <w:rPr>
          <w:color w:val="000000"/>
        </w:rPr>
      </w:pPr>
      <w:r>
        <w:rPr>
          <w:rFonts w:ascii="宋体" w:hAnsi="宋体" w:eastAsia="宋体" w:cs="宋体"/>
          <w:color w:val="000000"/>
        </w:rPr>
        <w:t>表一</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46"/>
        <w:gridCol w:w="3863"/>
        <w:gridCol w:w="3677"/>
      </w:tblGrid>
      <w:tr w14:paraId="06540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629940">
            <w:pPr>
              <w:spacing w:line="360" w:lineRule="auto"/>
              <w:jc w:val="center"/>
              <w:textAlignment w:val="center"/>
              <w:rPr>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C1B9F3">
            <w:pPr>
              <w:spacing w:line="360" w:lineRule="auto"/>
              <w:jc w:val="center"/>
              <w:textAlignment w:val="center"/>
              <w:rPr>
                <w:color w:val="000000"/>
              </w:rPr>
            </w:pPr>
            <w:r>
              <w:rPr>
                <w:rFonts w:ascii="宋体" w:hAnsi="宋体" w:eastAsia="宋体" w:cs="宋体"/>
                <w:color w:val="000000"/>
              </w:rPr>
              <w:t>电压表示数</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D5C330">
            <w:pPr>
              <w:spacing w:line="360" w:lineRule="auto"/>
              <w:jc w:val="center"/>
              <w:textAlignment w:val="center"/>
              <w:rPr>
                <w:color w:val="000000"/>
              </w:rPr>
            </w:pPr>
            <w:r>
              <w:rPr>
                <w:rFonts w:ascii="宋体" w:hAnsi="宋体" w:eastAsia="宋体" w:cs="宋体"/>
                <w:color w:val="000000"/>
              </w:rPr>
              <w:t>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r>
      <w:tr w14:paraId="4FEFC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D9A32B">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E8343E">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72BBFD">
            <w:pPr>
              <w:spacing w:line="360" w:lineRule="auto"/>
              <w:jc w:val="center"/>
              <w:textAlignment w:val="center"/>
              <w:rPr>
                <w:color w:val="000000"/>
              </w:rPr>
            </w:pPr>
            <w:r>
              <w:rPr>
                <w:rFonts w:ascii="Times New Roman" w:hAnsi="Times New Roman" w:eastAsia="Times New Roman" w:cs="Times New Roman"/>
                <w:color w:val="000000"/>
              </w:rPr>
              <w:t>0.16</w:t>
            </w:r>
          </w:p>
        </w:tc>
      </w:tr>
      <w:tr w14:paraId="6BEDD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88E0CF">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215D4D">
            <w:pPr>
              <w:spacing w:line="360" w:lineRule="auto"/>
              <w:jc w:val="center"/>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F0416F">
            <w:pPr>
              <w:spacing w:line="360" w:lineRule="auto"/>
              <w:jc w:val="center"/>
              <w:textAlignment w:val="center"/>
              <w:rPr>
                <w:color w:val="000000"/>
              </w:rPr>
            </w:pPr>
            <w:r>
              <w:rPr>
                <w:rFonts w:ascii="Times New Roman" w:hAnsi="Times New Roman" w:eastAsia="Times New Roman" w:cs="Times New Roman"/>
                <w:color w:val="000000"/>
              </w:rPr>
              <w:t>0.22</w:t>
            </w:r>
          </w:p>
        </w:tc>
      </w:tr>
      <w:tr w14:paraId="1E49D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A9800">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7E4459">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BB6901">
            <w:pPr>
              <w:spacing w:line="360" w:lineRule="auto"/>
              <w:jc w:val="center"/>
              <w:textAlignment w:val="center"/>
              <w:rPr>
                <w:color w:val="000000"/>
              </w:rPr>
            </w:pPr>
            <w:r>
              <w:rPr>
                <w:rFonts w:ascii="Times New Roman" w:hAnsi="Times New Roman" w:eastAsia="Times New Roman" w:cs="Times New Roman"/>
                <w:color w:val="000000"/>
              </w:rPr>
              <w:t>0.24</w:t>
            </w:r>
          </w:p>
        </w:tc>
      </w:tr>
    </w:tbl>
    <w:p w14:paraId="1F1C3F4E">
      <w:pPr>
        <w:spacing w:line="360" w:lineRule="auto"/>
        <w:jc w:val="center"/>
        <w:textAlignment w:val="center"/>
        <w:rPr>
          <w:color w:val="000000"/>
        </w:rPr>
      </w:pPr>
      <w:r>
        <w:rPr>
          <w:rFonts w:ascii="宋体" w:hAnsi="宋体" w:eastAsia="宋体" w:cs="宋体"/>
          <w:color w:val="000000"/>
        </w:rPr>
        <w:t>表二</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46"/>
        <w:gridCol w:w="3863"/>
        <w:gridCol w:w="3677"/>
      </w:tblGrid>
      <w:tr w14:paraId="26DB9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244DF2">
            <w:pPr>
              <w:spacing w:line="360" w:lineRule="auto"/>
              <w:jc w:val="center"/>
              <w:textAlignment w:val="center"/>
              <w:rPr>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824F24">
            <w:pPr>
              <w:spacing w:line="360" w:lineRule="auto"/>
              <w:jc w:val="center"/>
              <w:textAlignment w:val="center"/>
              <w:rPr>
                <w:color w:val="000000"/>
              </w:rPr>
            </w:pPr>
            <w:r>
              <w:rPr>
                <w:rFonts w:ascii="宋体" w:hAnsi="宋体" w:eastAsia="宋体" w:cs="宋体"/>
                <w:color w:val="000000"/>
              </w:rPr>
              <w:t>电压表示数</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A522BD">
            <w:pPr>
              <w:spacing w:line="360" w:lineRule="auto"/>
              <w:jc w:val="center"/>
              <w:textAlignment w:val="center"/>
              <w:rPr>
                <w:color w:val="000000"/>
              </w:rPr>
            </w:pPr>
            <w:r>
              <w:rPr>
                <w:rFonts w:ascii="宋体" w:hAnsi="宋体" w:eastAsia="宋体" w:cs="宋体"/>
                <w:color w:val="000000"/>
              </w:rPr>
              <w:t>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r>
      <w:tr w14:paraId="1004F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CEEDFC">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C406FA">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327680">
            <w:pPr>
              <w:spacing w:line="360" w:lineRule="auto"/>
              <w:jc w:val="center"/>
              <w:textAlignment w:val="center"/>
              <w:rPr>
                <w:color w:val="000000"/>
              </w:rPr>
            </w:pPr>
            <w:r>
              <w:rPr>
                <w:rFonts w:ascii="Times New Roman" w:hAnsi="Times New Roman" w:eastAsia="Times New Roman" w:cs="Times New Roman"/>
                <w:color w:val="000000"/>
              </w:rPr>
              <w:t>0.24</w:t>
            </w:r>
          </w:p>
        </w:tc>
      </w:tr>
      <w:tr w14:paraId="02570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FBF554">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BE45A5">
            <w:pPr>
              <w:spacing w:line="360" w:lineRule="auto"/>
              <w:jc w:val="center"/>
              <w:textAlignment w:val="center"/>
              <w:rPr>
                <w:color w:val="000000"/>
              </w:rPr>
            </w:pPr>
            <w:r>
              <w:rPr>
                <w:rFonts w:ascii="Times New Roman" w:hAnsi="Times New Roman" w:eastAsia="Times New Roman" w:cs="Times New Roman"/>
                <w:color w:val="000000"/>
              </w:rPr>
              <w:t>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E76AD2">
            <w:pPr>
              <w:spacing w:line="360" w:lineRule="auto"/>
              <w:jc w:val="center"/>
              <w:textAlignment w:val="center"/>
              <w:rPr>
                <w:color w:val="000000"/>
              </w:rPr>
            </w:pPr>
            <w:r>
              <w:rPr>
                <w:rFonts w:ascii="Times New Roman" w:hAnsi="Times New Roman" w:eastAsia="Times New Roman" w:cs="Times New Roman"/>
                <w:color w:val="000000"/>
              </w:rPr>
              <w:t>0.28</w:t>
            </w:r>
          </w:p>
        </w:tc>
      </w:tr>
      <w:tr w14:paraId="7A886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2A313F">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25E13B">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629BF">
            <w:pPr>
              <w:spacing w:line="360" w:lineRule="auto"/>
              <w:jc w:val="center"/>
              <w:textAlignment w:val="center"/>
              <w:rPr>
                <w:color w:val="000000"/>
              </w:rPr>
            </w:pPr>
            <w:r>
              <w:rPr>
                <w:rFonts w:ascii="Times New Roman" w:hAnsi="Times New Roman" w:eastAsia="Times New Roman" w:cs="Times New Roman"/>
                <w:color w:val="000000"/>
              </w:rPr>
              <w:t>0.30</w:t>
            </w:r>
          </w:p>
        </w:tc>
      </w:tr>
    </w:tbl>
    <w:p w14:paraId="121F864C">
      <w:pPr>
        <w:spacing w:line="360" w:lineRule="auto"/>
        <w:jc w:val="left"/>
        <w:textAlignment w:val="center"/>
        <w:rPr>
          <w:color w:val="000000"/>
        </w:rPr>
      </w:pPr>
    </w:p>
    <w:p w14:paraId="08CAF944">
      <w:pPr>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rPr>
          <w:rFonts w:ascii="Times New Roman" w:hAnsi="Times New Roman" w:eastAsia="Times New Roman" w:cs="Times New Roman"/>
          <w:color w:val="000000"/>
        </w:rPr>
        <w:t>6V</w:t>
      </w:r>
    </w:p>
    <w:p w14:paraId="0CE94A49">
      <w:pPr>
        <w:spacing w:line="360" w:lineRule="auto"/>
        <w:jc w:val="left"/>
        <w:textAlignment w:val="center"/>
        <w:rPr>
          <w:color w:val="000000"/>
        </w:rPr>
      </w:pPr>
      <w:r>
        <w:rPr>
          <w:color w:val="000000"/>
        </w:rPr>
        <w:t xml:space="preserve">B. </w:t>
      </w:r>
      <w:r>
        <w:rPr>
          <w:rFonts w:ascii="宋体" w:hAnsi="宋体" w:eastAsia="宋体" w:cs="宋体"/>
          <w:color w:val="000000"/>
        </w:rPr>
        <w:t>小灯泡的额定电压为</w:t>
      </w:r>
      <w:r>
        <w:rPr>
          <w:rFonts w:ascii="Times New Roman" w:hAnsi="Times New Roman" w:eastAsia="Times New Roman" w:cs="Times New Roman"/>
          <w:color w:val="000000"/>
        </w:rPr>
        <w:t>3V</w:t>
      </w:r>
    </w:p>
    <w:p w14:paraId="3E7C0DA5">
      <w:pPr>
        <w:spacing w:line="360" w:lineRule="auto"/>
        <w:jc w:val="left"/>
        <w:textAlignment w:val="center"/>
        <w:rPr>
          <w:color w:val="000000"/>
        </w:rPr>
      </w:pPr>
      <w:r>
        <w:rPr>
          <w:color w:val="000000"/>
        </w:rPr>
        <w:t xml:space="preserve">C. </w:t>
      </w:r>
      <w:r>
        <w:rPr>
          <w:rFonts w:ascii="宋体" w:hAnsi="宋体" w:eastAsia="宋体" w:cs="宋体"/>
          <w:color w:val="000000"/>
        </w:rPr>
        <w:t>小灯泡正常发光时的电阻为</w:t>
      </w:r>
      <w:r>
        <w:rPr>
          <w:rFonts w:ascii="Times New Roman" w:hAnsi="Times New Roman" w:eastAsia="Times New Roman" w:cs="Times New Roman"/>
          <w:color w:val="000000"/>
        </w:rPr>
        <w:t>20Ω</w:t>
      </w:r>
    </w:p>
    <w:p w14:paraId="3C2F2FF6">
      <w:pPr>
        <w:spacing w:line="360" w:lineRule="auto"/>
        <w:jc w:val="left"/>
        <w:textAlignment w:val="center"/>
        <w:rPr>
          <w:color w:val="000000"/>
        </w:rPr>
      </w:pPr>
      <w:r>
        <w:rPr>
          <w:color w:val="000000"/>
        </w:rPr>
        <w:t xml:space="preserve">D. </w:t>
      </w:r>
      <w:r>
        <w:rPr>
          <w:rFonts w:ascii="宋体" w:hAnsi="宋体" w:eastAsia="宋体" w:cs="宋体"/>
          <w:color w:val="000000"/>
        </w:rPr>
        <w:t>小灯泡正常发光消耗的电功率为</w:t>
      </w:r>
      <w:r>
        <w:rPr>
          <w:rFonts w:ascii="Times New Roman" w:hAnsi="Times New Roman" w:eastAsia="Times New Roman" w:cs="Times New Roman"/>
          <w:color w:val="000000"/>
        </w:rPr>
        <w:t>1.064W</w:t>
      </w:r>
    </w:p>
    <w:p w14:paraId="36409A9C">
      <w:pPr>
        <w:spacing w:line="360" w:lineRule="auto"/>
        <w:textAlignment w:val="center"/>
        <w:rPr>
          <w:color w:val="000000"/>
        </w:rPr>
      </w:pPr>
      <w:r>
        <w:rPr>
          <w:color w:val="2E75B6"/>
        </w:rPr>
        <w:t>【答案】</w:t>
      </w:r>
      <w:r>
        <w:rPr>
          <w:color w:val="000000"/>
        </w:rPr>
        <w:t>AD</w:t>
      </w:r>
    </w:p>
    <w:p w14:paraId="254E8EF3">
      <w:pPr>
        <w:spacing w:line="360" w:lineRule="auto"/>
        <w:textAlignment w:val="center"/>
        <w:rPr>
          <w:color w:val="000000"/>
        </w:rPr>
      </w:pPr>
      <w:r>
        <w:rPr>
          <w:color w:val="2E75B6"/>
        </w:rPr>
        <w:t>【解析】</w:t>
      </w:r>
    </w:p>
    <w:p w14:paraId="2FB3A1C1">
      <w:pPr>
        <w:spacing w:line="360" w:lineRule="auto"/>
        <w:jc w:val="left"/>
        <w:textAlignment w:val="center"/>
        <w:rPr>
          <w:color w:val="000000"/>
        </w:rPr>
      </w:pPr>
      <w:r>
        <w:rPr>
          <w:color w:val="000000"/>
        </w:rPr>
        <w:t>【详解】</w:t>
      </w:r>
      <w:r>
        <w:rPr>
          <w:rFonts w:ascii="宋体" w:hAnsi="宋体" w:eastAsia="宋体" w:cs="宋体"/>
          <w:color w:val="000000"/>
        </w:rPr>
        <w:t>由于该实验为测量小灯泡电功率的实验，故该电路应设计为串联电路。分析两表数据，可以发现，表一电压表示数变大，电流表数据变大；表二电压表示数变小，电流表示数变大，可推测出，表一电压表测量灯泡两端电压，表二电压表测量滑动变阻器两端电压。</w:t>
      </w:r>
    </w:p>
    <w:p w14:paraId="079F9046">
      <w:pPr>
        <w:spacing w:line="360" w:lineRule="auto"/>
        <w:jc w:val="left"/>
        <w:textAlignment w:val="center"/>
        <w:rPr>
          <w:color w:val="000000"/>
        </w:rPr>
      </w:pPr>
      <w:r>
        <w:rPr>
          <w:rFonts w:ascii="宋体" w:hAnsi="宋体" w:eastAsia="宋体" w:cs="宋体"/>
          <w:color w:val="000000"/>
        </w:rPr>
        <w:t>结合两表数据可知，由</w:t>
      </w:r>
      <w:r>
        <w:object>
          <v:shape id="_x0000_i1047" o:spt="75" alt="学科网(www.zxxk.com)--教育资源门户，提供试卷、教案、课件、论文、素材以及各类教学资源下载，还有大量而丰富的教学相关资讯！" type="#_x0000_t75" style="height:31.05pt;width:34.15pt;" o:ole="t" filled="f" o:preferrelative="t" stroked="f" coordsize="21600,21600">
            <v:path/>
            <v:fill on="f" focussize="0,0"/>
            <v:stroke on="f" joinstyle="miter"/>
            <v:imagedata r:id="rId76" o:title="eqId83d6b3ab3f116d6ac85058f35603a2b6"/>
            <o:lock v:ext="edit" aspectratio="t"/>
            <w10:wrap type="none"/>
            <w10:anchorlock/>
          </v:shape>
          <o:OLEObject Type="Embed" ProgID="Equation.DSMT4" ShapeID="_x0000_i1047" DrawAspect="Content" ObjectID="_1468075747" r:id="rId75">
            <o:LockedField>false</o:LockedField>
          </o:OLEObject>
        </w:object>
      </w:r>
      <w:r>
        <w:rPr>
          <w:rFonts w:ascii="宋体" w:hAnsi="宋体" w:eastAsia="宋体" w:cs="宋体"/>
          <w:color w:val="000000"/>
        </w:rPr>
        <w:t>得，当电压表为</w:t>
      </w:r>
      <w:r>
        <w:rPr>
          <w:rFonts w:ascii="Times New Roman" w:hAnsi="Times New Roman" w:eastAsia="Times New Roman" w:cs="Times New Roman"/>
          <w:color w:val="000000"/>
        </w:rPr>
        <w:t>3V</w:t>
      </w:r>
      <w:r>
        <w:rPr>
          <w:rFonts w:ascii="宋体" w:hAnsi="宋体" w:eastAsia="宋体" w:cs="宋体"/>
          <w:color w:val="000000"/>
        </w:rPr>
        <w:t>时，可得灯泡和滑动变阻器电阻相等为</w:t>
      </w:r>
    </w:p>
    <w:p w14:paraId="7EA9856F">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0.75pt;width:149.25pt;" o:ole="t" filled="f" o:preferrelative="t" stroked="f" coordsize="21600,21600">
            <v:path/>
            <v:fill on="f" focussize="0,0"/>
            <v:stroke on="f" joinstyle="miter"/>
            <v:imagedata r:id="rId78" o:title="eqId9825ebeca6c098c6b3e69da7796e31bd"/>
            <o:lock v:ext="edit" aspectratio="t"/>
            <w10:wrap type="none"/>
            <w10:anchorlock/>
          </v:shape>
          <o:OLEObject Type="Embed" ProgID="Equation.DSMT4" ShapeID="_x0000_i1048" DrawAspect="Content" ObjectID="_1468075748" r:id="rId77">
            <o:LockedField>false</o:LockedField>
          </o:OLEObject>
        </w:object>
      </w:r>
    </w:p>
    <w:p w14:paraId="64CCA0E0">
      <w:pPr>
        <w:spacing w:line="360" w:lineRule="auto"/>
        <w:jc w:val="both"/>
        <w:textAlignment w:val="center"/>
        <w:rPr>
          <w:color w:val="000000"/>
        </w:rPr>
      </w:pPr>
      <w:r>
        <w:rPr>
          <w:rFonts w:ascii="宋体" w:hAnsi="宋体" w:eastAsia="宋体" w:cs="宋体"/>
          <w:color w:val="000000"/>
        </w:rPr>
        <w:t>根据电路电流处处相等，由</w:t>
      </w:r>
      <w:r>
        <w:object>
          <v:shape id="_x0000_i1049"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80" o:title="eqId6d560d7d08d09205cfef0f0ac199ba0b"/>
            <o:lock v:ext="edit" aspectratio="t"/>
            <w10:wrap type="none"/>
            <w10:anchorlock/>
          </v:shape>
          <o:OLEObject Type="Embed" ProgID="Equation.DSMT4" ShapeID="_x0000_i1049" DrawAspect="Content" ObjectID="_1468075749" r:id="rId79">
            <o:LockedField>false</o:LockedField>
          </o:OLEObject>
        </w:object>
      </w:r>
      <w:r>
        <w:rPr>
          <w:rFonts w:ascii="宋体" w:hAnsi="宋体" w:eastAsia="宋体" w:cs="宋体"/>
          <w:color w:val="000000"/>
        </w:rPr>
        <w:t>得，电源电压为</w:t>
      </w:r>
    </w:p>
    <w:p w14:paraId="30897ABF">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18.75pt;width:198pt;" o:ole="t" filled="f" o:preferrelative="t" stroked="f" coordsize="21600,21600">
            <v:path/>
            <v:fill on="f" focussize="0,0"/>
            <v:stroke on="f" joinstyle="miter"/>
            <v:imagedata r:id="rId82" o:title="eqId2d3efb62f898bc332b31af853c2f6871"/>
            <o:lock v:ext="edit" aspectratio="t"/>
            <w10:wrap type="none"/>
            <w10:anchorlock/>
          </v:shape>
          <o:OLEObject Type="Embed" ProgID="Equation.DSMT4" ShapeID="_x0000_i1050" DrawAspect="Content" ObjectID="_1468075750" r:id="rId81">
            <o:LockedField>false</o:LockedField>
          </o:OLEObject>
        </w:object>
      </w:r>
    </w:p>
    <w:p w14:paraId="71EB6AEE">
      <w:pPr>
        <w:spacing w:line="360" w:lineRule="auto"/>
        <w:jc w:val="left"/>
        <w:textAlignment w:val="center"/>
        <w:rPr>
          <w:color w:val="000000"/>
        </w:rPr>
      </w:pPr>
      <w:r>
        <w:rPr>
          <w:rFonts w:ascii="宋体" w:hAnsi="宋体" w:eastAsia="宋体" w:cs="宋体"/>
          <w:color w:val="000000"/>
        </w:rPr>
        <w:t>由题意知小灯泡正常发光时电流为</w:t>
      </w:r>
      <w:r>
        <w:rPr>
          <w:rFonts w:ascii="Times New Roman" w:hAnsi="Times New Roman" w:eastAsia="Times New Roman" w:cs="Times New Roman"/>
          <w:color w:val="000000"/>
        </w:rPr>
        <w:t>0.28A</w:t>
      </w:r>
      <w:r>
        <w:rPr>
          <w:rFonts w:ascii="宋体" w:hAnsi="宋体" w:eastAsia="宋体" w:cs="宋体"/>
          <w:color w:val="000000"/>
        </w:rPr>
        <w:t>，此时滑动变阻器两端的电压为</w:t>
      </w:r>
      <w:r>
        <w:rPr>
          <w:rFonts w:ascii="Times New Roman" w:hAnsi="Times New Roman" w:eastAsia="Times New Roman" w:cs="Times New Roman"/>
          <w:color w:val="000000"/>
        </w:rPr>
        <w:t>2.2V</w:t>
      </w:r>
      <w:r>
        <w:rPr>
          <w:rFonts w:ascii="宋体" w:hAnsi="宋体" w:eastAsia="宋体" w:cs="宋体"/>
          <w:color w:val="000000"/>
        </w:rPr>
        <w:t>，根据串联电路电压特点，电源电压等于个部位电压之和，可得，小灯泡的额定电压为</w:t>
      </w:r>
    </w:p>
    <w:p w14:paraId="1611AD26">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8.75pt;width:159.75pt;" o:ole="t" filled="f" o:preferrelative="t" stroked="f" coordsize="21600,21600">
            <v:path/>
            <v:fill on="f" focussize="0,0"/>
            <v:stroke on="f" joinstyle="miter"/>
            <v:imagedata r:id="rId84" o:title="eqIdf2a67a020a84f8514eeeaf651e314650"/>
            <o:lock v:ext="edit" aspectratio="t"/>
            <w10:wrap type="none"/>
            <w10:anchorlock/>
          </v:shape>
          <o:OLEObject Type="Embed" ProgID="Equation.DSMT4" ShapeID="_x0000_i1051" DrawAspect="Content" ObjectID="_1468075751" r:id="rId83">
            <o:LockedField>false</o:LockedField>
          </o:OLEObject>
        </w:object>
      </w:r>
    </w:p>
    <w:p w14:paraId="47941D12">
      <w:pPr>
        <w:spacing w:line="360" w:lineRule="auto"/>
        <w:jc w:val="left"/>
        <w:textAlignment w:val="center"/>
        <w:rPr>
          <w:color w:val="000000"/>
        </w:rPr>
      </w:pPr>
      <w:r>
        <w:rPr>
          <w:rFonts w:ascii="宋体" w:hAnsi="宋体" w:eastAsia="宋体" w:cs="宋体"/>
          <w:color w:val="000000"/>
        </w:rPr>
        <w:t>根据</w:t>
      </w:r>
      <w:r>
        <w:object>
          <v:shape id="_x0000_i1052"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86" o:title="eqIdd8240bf18eb82b442c88b2447aebfdc8"/>
            <o:lock v:ext="edit" aspectratio="t"/>
            <w10:wrap type="none"/>
            <w10:anchorlock/>
          </v:shape>
          <o:OLEObject Type="Embed" ProgID="Equation.DSMT4" ShapeID="_x0000_i1052" DrawAspect="Content" ObjectID="_1468075752" r:id="rId85">
            <o:LockedField>false</o:LockedField>
          </o:OLEObject>
        </w:object>
      </w:r>
      <w:r>
        <w:rPr>
          <w:rFonts w:ascii="宋体" w:hAnsi="宋体" w:eastAsia="宋体" w:cs="宋体"/>
          <w:color w:val="000000"/>
        </w:rPr>
        <w:t>得，小灯泡正常发光时得电功率为</w:t>
      </w:r>
    </w:p>
    <w:p w14:paraId="6B576343">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8.75pt;width:177.75pt;" o:ole="t" filled="f" o:preferrelative="t" stroked="f" coordsize="21600,21600">
            <v:path/>
            <v:fill on="f" focussize="0,0"/>
            <v:stroke on="f" joinstyle="miter"/>
            <v:imagedata r:id="rId88" o:title="eqIdce573a65a9ee120c7e6322a6faf535e7"/>
            <o:lock v:ext="edit" aspectratio="t"/>
            <w10:wrap type="none"/>
            <w10:anchorlock/>
          </v:shape>
          <o:OLEObject Type="Embed" ProgID="Equation.DSMT4" ShapeID="_x0000_i1053" DrawAspect="Content" ObjectID="_1468075753" r:id="rId87">
            <o:LockedField>false</o:LockedField>
          </o:OLEObject>
        </w:object>
      </w:r>
    </w:p>
    <w:p w14:paraId="4E4E028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AD</w:t>
      </w:r>
      <w:r>
        <w:rPr>
          <w:rFonts w:ascii="宋体" w:hAnsi="宋体" w:eastAsia="宋体" w:cs="宋体"/>
          <w:color w:val="000000"/>
        </w:rPr>
        <w:t>。</w:t>
      </w:r>
    </w:p>
    <w:p w14:paraId="7B0A67F7">
      <w:pPr>
        <w:spacing w:line="360"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13B641EE">
      <w:pPr>
        <w:spacing w:line="360" w:lineRule="auto"/>
        <w:jc w:val="both"/>
        <w:textAlignment w:val="center"/>
        <w:rPr>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2316997F">
      <w:pPr>
        <w:spacing w:line="360" w:lineRule="auto"/>
        <w:jc w:val="left"/>
        <w:textAlignment w:val="center"/>
        <w:rPr>
          <w:color w:val="000000"/>
        </w:rPr>
      </w:pPr>
      <w:r>
        <w:rPr>
          <w:color w:val="000000"/>
        </w:rPr>
        <w:t xml:space="preserve">16. </w:t>
      </w:r>
      <w:r>
        <w:rPr>
          <w:rFonts w:ascii="宋体" w:hAnsi="宋体" w:eastAsia="宋体" w:cs="宋体"/>
          <w:color w:val="000000"/>
        </w:rPr>
        <w:t>如图所示，重为</w:t>
      </w:r>
      <w:r>
        <w:rPr>
          <w:rFonts w:ascii="Times New Roman" w:hAnsi="Times New Roman" w:eastAsia="Times New Roman" w:cs="Times New Roman"/>
          <w:color w:val="000000"/>
        </w:rPr>
        <w:t>20N</w:t>
      </w:r>
      <w:r>
        <w:rPr>
          <w:rFonts w:ascii="宋体" w:hAnsi="宋体" w:eastAsia="宋体" w:cs="宋体"/>
          <w:color w:val="000000"/>
        </w:rPr>
        <w:t>，棱长为</w:t>
      </w:r>
      <w:r>
        <w:rPr>
          <w:rFonts w:ascii="Times New Roman" w:hAnsi="Times New Roman" w:eastAsia="Times New Roman" w:cs="Times New Roman"/>
          <w:color w:val="000000"/>
        </w:rPr>
        <w:t>10cm</w:t>
      </w:r>
      <w:r>
        <w:rPr>
          <w:rFonts w:ascii="宋体" w:hAnsi="宋体" w:eastAsia="宋体" w:cs="宋体"/>
          <w:color w:val="000000"/>
        </w:rPr>
        <w:t>的正方体物块放在水平桌面上，在</w:t>
      </w:r>
      <w:r>
        <w:rPr>
          <w:rFonts w:ascii="Times New Roman" w:hAnsi="Times New Roman" w:eastAsia="Times New Roman" w:cs="Times New Roman"/>
          <w:color w:val="000000"/>
        </w:rPr>
        <w:t>10N</w:t>
      </w:r>
      <w:r>
        <w:rPr>
          <w:rFonts w:ascii="宋体" w:hAnsi="宋体" w:eastAsia="宋体" w:cs="宋体"/>
          <w:color w:val="000000"/>
        </w:rPr>
        <w:t>的水平拉力</w:t>
      </w:r>
      <w:r>
        <w:rPr>
          <w:rFonts w:ascii="Times New Roman" w:hAnsi="Times New Roman" w:eastAsia="Times New Roman" w:cs="Times New Roman"/>
          <w:i/>
          <w:color w:val="000000"/>
        </w:rPr>
        <w:t>F</w:t>
      </w:r>
      <w:r>
        <w:rPr>
          <w:rFonts w:ascii="宋体" w:hAnsi="宋体" w:eastAsia="宋体" w:cs="宋体"/>
          <w:color w:val="000000"/>
        </w:rPr>
        <w:t>作用下，</w:t>
      </w:r>
      <w:r>
        <w:rPr>
          <w:rFonts w:ascii="Times New Roman" w:hAnsi="Times New Roman" w:eastAsia="Times New Roman" w:cs="Times New Roman"/>
          <w:color w:val="000000"/>
        </w:rPr>
        <w:t>5s</w:t>
      </w:r>
      <w:r>
        <w:rPr>
          <w:rFonts w:ascii="宋体" w:hAnsi="宋体" w:eastAsia="宋体" w:cs="宋体"/>
          <w:color w:val="000000"/>
        </w:rPr>
        <w:t>内沿水平方向匀速移动了</w:t>
      </w:r>
      <w:r>
        <w:rPr>
          <w:rFonts w:ascii="Times New Roman" w:hAnsi="Times New Roman" w:eastAsia="Times New Roman" w:cs="Times New Roman"/>
          <w:color w:val="000000"/>
        </w:rPr>
        <w:t>50cm</w:t>
      </w:r>
      <w:r>
        <w:rPr>
          <w:rFonts w:ascii="宋体" w:hAnsi="宋体" w:eastAsia="宋体" w:cs="宋体"/>
          <w:color w:val="000000"/>
        </w:rPr>
        <w:t>，则物块对水平桌面的压强为</w:t>
      </w:r>
      <w:r>
        <w:rPr>
          <w:color w:val="000000"/>
        </w:rPr>
        <w:t>______</w:t>
      </w:r>
      <w:r>
        <w:rPr>
          <w:rFonts w:ascii="Times New Roman" w:hAnsi="Times New Roman" w:eastAsia="Times New Roman" w:cs="Times New Roman"/>
          <w:color w:val="000000"/>
        </w:rPr>
        <w:t>Pa</w:t>
      </w:r>
      <w:r>
        <w:rPr>
          <w:rFonts w:ascii="宋体" w:hAnsi="宋体" w:eastAsia="宋体" w:cs="宋体"/>
          <w:color w:val="000000"/>
        </w:rPr>
        <w:t>，水平拉力</w:t>
      </w:r>
      <w:r>
        <w:rPr>
          <w:rFonts w:ascii="Times New Roman" w:hAnsi="Times New Roman" w:eastAsia="Times New Roman" w:cs="Times New Roman"/>
          <w:i/>
          <w:color w:val="000000"/>
        </w:rPr>
        <w:t>F</w:t>
      </w:r>
      <w:r>
        <w:rPr>
          <w:rFonts w:ascii="宋体" w:hAnsi="宋体" w:eastAsia="宋体" w:cs="宋体"/>
          <w:color w:val="000000"/>
        </w:rPr>
        <w:t>做功的功率为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24D4A985">
      <w:pPr>
        <w:spacing w:line="360" w:lineRule="auto"/>
        <w:jc w:val="left"/>
        <w:textAlignment w:val="center"/>
        <w:rPr>
          <w:color w:val="000000"/>
        </w:rPr>
      </w:pPr>
      <w:r>
        <w:rPr>
          <w:color w:val="000000"/>
        </w:rPr>
        <w:drawing>
          <wp:inline distT="0" distB="0" distL="114300" distR="114300">
            <wp:extent cx="1285875" cy="38100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1285875" cy="381000"/>
                    </a:xfrm>
                    <a:prstGeom prst="rect">
                      <a:avLst/>
                    </a:prstGeom>
                  </pic:spPr>
                </pic:pic>
              </a:graphicData>
            </a:graphic>
          </wp:inline>
        </w:drawing>
      </w:r>
      <w:r>
        <w:rPr>
          <w:color w:val="000000"/>
        </w:rPr>
        <w:t xml:space="preserve">  </w:t>
      </w:r>
    </w:p>
    <w:p w14:paraId="31DF617F">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1000</w:t>
      </w:r>
      <w:r>
        <w:rPr>
          <w:color w:val="000000"/>
        </w:rPr>
        <w:t xml:space="preserve">    ②. </w:t>
      </w:r>
      <w:r>
        <w:rPr>
          <w:rFonts w:ascii="Times New Roman" w:hAnsi="Times New Roman" w:eastAsia="Times New Roman" w:cs="Times New Roman"/>
          <w:color w:val="000000"/>
        </w:rPr>
        <w:t>1</w:t>
      </w:r>
    </w:p>
    <w:p w14:paraId="2421FDEC">
      <w:pPr>
        <w:spacing w:line="360" w:lineRule="auto"/>
        <w:textAlignment w:val="center"/>
        <w:rPr>
          <w:color w:val="000000"/>
        </w:rPr>
      </w:pPr>
      <w:r>
        <w:rPr>
          <w:color w:val="2E75B6"/>
        </w:rPr>
        <w:t>【解析】</w:t>
      </w:r>
    </w:p>
    <w:p w14:paraId="0DB5BAA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在水平面上压力等于重力，即</w:t>
      </w:r>
    </w:p>
    <w:p w14:paraId="5DF2980A">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=20N</w:t>
      </w:r>
    </w:p>
    <w:p w14:paraId="0CDEC123">
      <w:pPr>
        <w:spacing w:line="360" w:lineRule="auto"/>
        <w:jc w:val="left"/>
        <w:textAlignment w:val="center"/>
        <w:rPr>
          <w:color w:val="000000"/>
        </w:rPr>
      </w:pPr>
      <w:r>
        <w:rPr>
          <w:rFonts w:ascii="宋体" w:hAnsi="宋体" w:eastAsia="宋体" w:cs="宋体"/>
          <w:color w:val="000000"/>
        </w:rPr>
        <w:t>物体对地面的压强</w:t>
      </w:r>
    </w:p>
    <w:p w14:paraId="55ECFF3F">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0.9pt;width:171.85pt;" o:ole="t" filled="f" o:preferrelative="t" stroked="f" coordsize="21600,21600">
            <v:path/>
            <v:fill on="f" focussize="0,0"/>
            <v:stroke on="f" joinstyle="miter"/>
            <v:imagedata r:id="rId91" o:title="eqId6a5160e5154d106b42a7d10b52a2ca63"/>
            <o:lock v:ext="edit" aspectratio="t"/>
            <w10:wrap type="none"/>
            <w10:anchorlock/>
          </v:shape>
          <o:OLEObject Type="Embed" ProgID="Equation.DSMT4" ShapeID="_x0000_i1054" DrawAspect="Content" ObjectID="_1468075754" r:id="rId90">
            <o:LockedField>false</o:LockedField>
          </o:OLEObject>
        </w:object>
      </w:r>
    </w:p>
    <w:p w14:paraId="62753606">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拉力做的功</w:t>
      </w:r>
    </w:p>
    <w:p w14:paraId="0DAC72D3">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 xml:space="preserve"> = </w:t>
      </w:r>
      <w:r>
        <w:rPr>
          <w:rFonts w:ascii="Times New Roman" w:hAnsi="Times New Roman" w:eastAsia="Times New Roman" w:cs="Times New Roman"/>
          <w:i/>
          <w:color w:val="000000"/>
        </w:rPr>
        <w:t>Fs</w:t>
      </w:r>
      <w:r>
        <w:rPr>
          <w:rFonts w:ascii="Times New Roman" w:hAnsi="Times New Roman" w:eastAsia="Times New Roman" w:cs="Times New Roman"/>
          <w:color w:val="000000"/>
        </w:rPr>
        <w:t xml:space="preserve"> =10N × 50× 10</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m =5J</w:t>
      </w:r>
    </w:p>
    <w:p w14:paraId="57A9CF25">
      <w:pPr>
        <w:spacing w:line="360" w:lineRule="auto"/>
        <w:jc w:val="left"/>
        <w:textAlignment w:val="center"/>
        <w:rPr>
          <w:color w:val="000000"/>
        </w:rPr>
      </w:pPr>
      <w:r>
        <w:rPr>
          <w:rFonts w:ascii="宋体" w:hAnsi="宋体" w:eastAsia="宋体" w:cs="宋体"/>
          <w:color w:val="000000"/>
        </w:rPr>
        <w:t>拉力做功的功率</w:t>
      </w:r>
    </w:p>
    <w:p w14:paraId="263D0CC7">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1pt;width:89pt;" o:ole="t" filled="f" o:preferrelative="t" stroked="f" coordsize="21600,21600">
            <v:path/>
            <v:fill on="f" focussize="0,0"/>
            <v:stroke on="f" joinstyle="miter"/>
            <v:imagedata r:id="rId93" o:title="eqId28d3edf979ce194c2fd790f670c29d85"/>
            <o:lock v:ext="edit" aspectratio="t"/>
            <w10:wrap type="none"/>
            <w10:anchorlock/>
          </v:shape>
          <o:OLEObject Type="Embed" ProgID="Equation.DSMT4" ShapeID="_x0000_i1055" DrawAspect="Content" ObjectID="_1468075755" r:id="rId92">
            <o:LockedField>false</o:LockedField>
          </o:OLEObject>
        </w:object>
      </w:r>
    </w:p>
    <w:p w14:paraId="55AF9B35">
      <w:pPr>
        <w:spacing w:line="360" w:lineRule="auto"/>
        <w:jc w:val="left"/>
        <w:textAlignment w:val="center"/>
        <w:rPr>
          <w:color w:val="000000"/>
        </w:rPr>
      </w:pPr>
      <w:r>
        <w:rPr>
          <w:color w:val="000000"/>
        </w:rPr>
        <w:t xml:space="preserve">17. </w:t>
      </w:r>
      <w:r>
        <w:rPr>
          <w:rFonts w:ascii="宋体" w:hAnsi="宋体" w:eastAsia="宋体" w:cs="宋体"/>
          <w:color w:val="000000"/>
        </w:rPr>
        <w:t>如图所示，电源电压恒定不变，定值电阻</w:t>
      </w:r>
      <w:r>
        <w:object>
          <v:shape id="_x0000_i105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95" o:title="eqId9efc18a5bb2e53586331b2a58538a48b"/>
            <o:lock v:ext="edit" aspectratio="t"/>
            <w10:wrap type="none"/>
            <w10:anchorlock/>
          </v:shape>
          <o:OLEObject Type="Embed" ProgID="Equation.DSMT4" ShapeID="_x0000_i1056" DrawAspect="Content" ObjectID="_1468075756" r:id="rId94">
            <o:LockedField>false</o:LockedField>
          </o:OLEObject>
        </w:objec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。闭合开关，电流表</w:t>
      </w:r>
      <w:r>
        <w:rPr>
          <w:rFonts w:ascii="Times New Roman" w:hAnsi="Times New Roman" w:eastAsia="Times New Roman" w:cs="Times New Roman"/>
          <w:color w:val="000000"/>
        </w:rPr>
        <w:t>A</w:t>
      </w:r>
      <w:r>
        <w:rPr>
          <w:rFonts w:ascii="宋体" w:hAnsi="宋体" w:eastAsia="宋体" w:cs="宋体"/>
          <w:color w:val="000000"/>
        </w:rPr>
        <w:t>的示数为</w:t>
      </w:r>
      <w:r>
        <w:rPr>
          <w:rFonts w:ascii="Times New Roman" w:hAnsi="Times New Roman" w:eastAsia="Times New Roman" w:cs="Times New Roman"/>
          <w:color w:val="000000"/>
        </w:rPr>
        <w:t>0.5A</w:t>
      </w:r>
      <w:r>
        <w:rPr>
          <w:rFonts w:ascii="宋体" w:hAnsi="宋体" w:eastAsia="宋体" w:cs="宋体"/>
          <w:color w:val="000000"/>
        </w:rPr>
        <w:t>，</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的示数为</w:t>
      </w:r>
      <w:r>
        <w:rPr>
          <w:rFonts w:ascii="Times New Roman" w:hAnsi="Times New Roman" w:eastAsia="Times New Roman" w:cs="Times New Roman"/>
          <w:color w:val="000000"/>
        </w:rPr>
        <w:t>0.3A</w:t>
      </w:r>
      <w:r>
        <w:rPr>
          <w:rFonts w:ascii="宋体" w:hAnsi="宋体" w:eastAsia="宋体" w:cs="宋体"/>
          <w:color w:val="000000"/>
        </w:rPr>
        <w:t>，则电源电压为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，定值电阻</w:t>
      </w:r>
      <w:r>
        <w:object>
          <v:shape id="_x0000_i105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7" o:title="eqId19f20f21a9d50b61dac519a3ddab539d"/>
            <o:lock v:ext="edit" aspectratio="t"/>
            <w10:wrap type="none"/>
            <w10:anchorlock/>
          </v:shape>
          <o:OLEObject Type="Embed" ProgID="Equation.DSMT4" ShapeID="_x0000_i1057" DrawAspect="Content" ObjectID="_1468075757" r:id="rId96">
            <o:LockedField>false</o:LockedField>
          </o:OLEObject>
        </w:object>
      </w:r>
      <w:r>
        <w:rPr>
          <w:rFonts w:ascii="宋体" w:hAnsi="宋体" w:eastAsia="宋体" w:cs="宋体"/>
          <w:color w:val="000000"/>
        </w:rPr>
        <w:t>在</w:t>
      </w:r>
      <w:r>
        <w:rPr>
          <w:rFonts w:ascii="Times New Roman" w:hAnsi="Times New Roman" w:eastAsia="Times New Roman" w:cs="Times New Roman"/>
          <w:color w:val="000000"/>
        </w:rPr>
        <w:t>1min</w:t>
      </w:r>
      <w:r>
        <w:rPr>
          <w:rFonts w:ascii="宋体" w:hAnsi="宋体" w:eastAsia="宋体" w:cs="宋体"/>
          <w:color w:val="000000"/>
        </w:rPr>
        <w:t>内消耗的电能为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w:t>
      </w:r>
    </w:p>
    <w:p w14:paraId="06D5E5CC">
      <w:pPr>
        <w:spacing w:line="360" w:lineRule="auto"/>
        <w:jc w:val="left"/>
        <w:textAlignment w:val="center"/>
        <w:rPr>
          <w:color w:val="000000"/>
        </w:rPr>
      </w:pPr>
      <w:r>
        <w:rPr>
          <w:color w:val="000000"/>
        </w:rPr>
        <w:drawing>
          <wp:inline distT="0" distB="0" distL="114300" distR="114300">
            <wp:extent cx="1066800" cy="11049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1066800" cy="1104900"/>
                    </a:xfrm>
                    <a:prstGeom prst="rect">
                      <a:avLst/>
                    </a:prstGeom>
                  </pic:spPr>
                </pic:pic>
              </a:graphicData>
            </a:graphic>
          </wp:inline>
        </w:drawing>
      </w:r>
      <w:r>
        <w:rPr>
          <w:color w:val="000000"/>
        </w:rPr>
        <w:t xml:space="preserve">  </w:t>
      </w:r>
    </w:p>
    <w:p w14:paraId="57909D41">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3</w:t>
      </w:r>
      <w:r>
        <w:rPr>
          <w:color w:val="000000"/>
        </w:rPr>
        <w:t xml:space="preserve">    ②. </w:t>
      </w:r>
      <w:r>
        <w:rPr>
          <w:rFonts w:ascii="Times New Roman" w:hAnsi="Times New Roman" w:eastAsia="Times New Roman" w:cs="Times New Roman"/>
          <w:color w:val="000000"/>
        </w:rPr>
        <w:t>36</w:t>
      </w:r>
    </w:p>
    <w:p w14:paraId="6E8859E8">
      <w:pPr>
        <w:spacing w:line="360" w:lineRule="auto"/>
        <w:textAlignment w:val="center"/>
        <w:rPr>
          <w:color w:val="000000"/>
        </w:rPr>
      </w:pPr>
      <w:r>
        <w:rPr>
          <w:color w:val="2E75B6"/>
        </w:rPr>
        <w:t>【解析】</w:t>
      </w:r>
    </w:p>
    <w:p w14:paraId="625BA79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由电路图可知，</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l</w:t>
      </w:r>
      <w:r>
        <w:rPr>
          <w:rFonts w:ascii="宋体" w:hAnsi="宋体" w:eastAsia="宋体" w:cs="宋体"/>
          <w:color w:val="000000"/>
        </w:rPr>
        <w:t>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的支路电流，电流表</w:t>
      </w:r>
      <w:r>
        <w:rPr>
          <w:rFonts w:ascii="Times New Roman" w:hAnsi="Times New Roman" w:eastAsia="Times New Roman" w:cs="Times New Roman"/>
          <w:color w:val="000000"/>
        </w:rPr>
        <w:t>A</w:t>
      </w:r>
      <w:r>
        <w:rPr>
          <w:rFonts w:ascii="宋体" w:hAnsi="宋体" w:eastAsia="宋体" w:cs="宋体"/>
          <w:color w:val="000000"/>
        </w:rPr>
        <w:t>测干路电流。因并联电路中各支路两端电压相等且等于电源电压，所以由</w:t>
      </w:r>
      <w:r>
        <w:object>
          <v:shape id="_x0000_i1058" o:spt="75" alt="学科网(www.zxxk.com)--教育资源门户，提供试卷、教案、课件、论文、素材以及各类教学资源下载，还有大量而丰富的教学相关资讯！" type="#_x0000_t75" style="height:31.05pt;width:31.05pt;" o:ole="t" filled="f" o:preferrelative="t" stroked="f" coordsize="21600,21600">
            <v:path/>
            <v:fill on="f" focussize="0,0"/>
            <v:stroke on="f" joinstyle="miter"/>
            <v:imagedata r:id="rId27" o:title="eqId789392d59f1bc670c948f55517451876"/>
            <o:lock v:ext="edit" aspectratio="t"/>
            <w10:wrap type="none"/>
            <w10:anchorlock/>
          </v:shape>
          <o:OLEObject Type="Embed" ProgID="Equation.DSMT4" ShapeID="_x0000_i1058" DrawAspect="Content" ObjectID="_1468075758" r:id="rId99">
            <o:LockedField>false</o:LockedField>
          </o:OLEObject>
        </w:object>
      </w:r>
      <w:r>
        <w:rPr>
          <w:rFonts w:ascii="宋体" w:hAnsi="宋体" w:eastAsia="宋体" w:cs="宋体"/>
          <w:color w:val="000000"/>
        </w:rPr>
        <w:t>可得，电源电压为</w:t>
      </w:r>
    </w:p>
    <w:p w14:paraId="64561D0C">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8pt;width:159pt;" o:ole="t" filled="f" o:preferrelative="t" stroked="f" coordsize="21600,21600">
            <v:path/>
            <v:fill on="f" focussize="0,0"/>
            <v:stroke on="f" joinstyle="miter"/>
            <v:imagedata r:id="rId101" o:title="eqId94d91333e096a0059322d45e44bba53b"/>
            <o:lock v:ext="edit" aspectratio="t"/>
            <w10:wrap type="none"/>
            <w10:anchorlock/>
          </v:shape>
          <o:OLEObject Type="Embed" ProgID="Equation.DSMT4" ShapeID="_x0000_i1059" DrawAspect="Content" ObjectID="_1468075759" r:id="rId100">
            <o:LockedField>false</o:LockedField>
          </o:OLEObject>
        </w:object>
      </w:r>
    </w:p>
    <w:p w14:paraId="009CC78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因并联电路中，干路电流等于各支路电流之和，所以通过电阻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的电流为</w:t>
      </w:r>
    </w:p>
    <w:p w14:paraId="6789D04F">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103" o:title="eqId28c292f05b5a878ab0d6a1491568d6d2"/>
            <o:lock v:ext="edit" aspectratio="t"/>
            <w10:wrap type="none"/>
            <w10:anchorlock/>
          </v:shape>
          <o:OLEObject Type="Embed" ProgID="Equation.DSMT4" ShapeID="_x0000_i1060" DrawAspect="Content" ObjectID="_1468075760" r:id="rId102">
            <o:LockedField>false</o:LockedField>
          </o:OLEObject>
        </w:object>
      </w:r>
      <w:r>
        <w:rPr>
          <w:color w:val="000000"/>
        </w:rPr>
        <w:br w:type="textWrapping"/>
      </w:r>
    </w:p>
    <w:p w14:paraId="7A1E547D">
      <w:pPr>
        <w:spacing w:line="360" w:lineRule="auto"/>
        <w:jc w:val="both"/>
        <w:textAlignment w:val="center"/>
        <w:rPr>
          <w:color w:val="000000"/>
        </w:rPr>
      </w:pPr>
      <w:r>
        <w:rPr>
          <w:rFonts w:ascii="宋体" w:hAnsi="宋体" w:eastAsia="宋体" w:cs="宋体"/>
          <w:color w:val="000000"/>
        </w:rPr>
        <w:t>由</w:t>
      </w:r>
      <w:r>
        <w:object>
          <v:shape id="_x0000_i1061" o:spt="75" alt="学科网(www.zxxk.com)--教育资源门户，提供试卷、教案、课件、论文、素材以及各类教学资源下载，还有大量而丰富的教学相关资讯！" type="#_x0000_t75" style="height:31.05pt;width:34.15pt;" o:ole="t" filled="f" o:preferrelative="t" stroked="f" coordsize="21600,21600">
            <v:path/>
            <v:fill on="f" focussize="0,0"/>
            <v:stroke on="f" joinstyle="miter"/>
            <v:imagedata r:id="rId76" o:title="eqId83d6b3ab3f116d6ac85058f35603a2b6"/>
            <o:lock v:ext="edit" aspectratio="t"/>
            <w10:wrap type="none"/>
            <w10:anchorlock/>
          </v:shape>
          <o:OLEObject Type="Embed" ProgID="Equation.DSMT4" ShapeID="_x0000_i1061" DrawAspect="Content" ObjectID="_1468075761" r:id="rId104">
            <o:LockedField>false</o:LockedField>
          </o:OLEObject>
        </w:object>
      </w:r>
      <w:r>
        <w:rPr>
          <w:rFonts w:ascii="宋体" w:hAnsi="宋体" w:eastAsia="宋体" w:cs="宋体"/>
          <w:color w:val="000000"/>
        </w:rPr>
        <w:t>得，</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022B8881">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3.75pt;width:107.25pt;" o:ole="t" filled="f" o:preferrelative="t" stroked="f" coordsize="21600,21600">
            <v:path/>
            <v:fill on="f" focussize="0,0"/>
            <v:stroke on="f" joinstyle="miter"/>
            <v:imagedata r:id="rId106" o:title="eqId8c79bf1881f3dd0604f4b740394435fb"/>
            <o:lock v:ext="edit" aspectratio="t"/>
            <w10:wrap type="none"/>
            <w10:anchorlock/>
          </v:shape>
          <o:OLEObject Type="Embed" ProgID="Equation.DSMT4" ShapeID="_x0000_i1062" DrawAspect="Content" ObjectID="_1468075762" r:id="rId105">
            <o:LockedField>false</o:LockedField>
          </o:OLEObject>
        </w:object>
      </w:r>
    </w:p>
    <w:p w14:paraId="17114690">
      <w:pPr>
        <w:spacing w:line="360" w:lineRule="auto"/>
        <w:jc w:val="both"/>
        <w:textAlignment w:val="center"/>
        <w:rPr>
          <w:color w:val="000000"/>
        </w:rPr>
      </w:pPr>
      <w:r>
        <w:rPr>
          <w:rFonts w:ascii="宋体" w:hAnsi="宋体" w:eastAsia="宋体" w:cs="宋体"/>
          <w:color w:val="000000"/>
        </w:rPr>
        <w:t>根据</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UIt</w:t>
      </w:r>
      <w:r>
        <w:rPr>
          <w:rFonts w:ascii="宋体" w:hAnsi="宋体" w:eastAsia="宋体" w:cs="宋体"/>
          <w:color w:val="000000"/>
        </w:rPr>
        <w:t>得，</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在</w:t>
      </w:r>
      <w:r>
        <w:rPr>
          <w:rFonts w:ascii="Times New Roman" w:hAnsi="Times New Roman" w:eastAsia="Times New Roman" w:cs="Times New Roman"/>
          <w:color w:val="000000"/>
        </w:rPr>
        <w:t>1min</w:t>
      </w:r>
      <w:r>
        <w:rPr>
          <w:rFonts w:ascii="宋体" w:hAnsi="宋体" w:eastAsia="宋体" w:cs="宋体"/>
          <w:color w:val="000000"/>
        </w:rPr>
        <w:t>内消耗的电能为</w:t>
      </w:r>
    </w:p>
    <w:p w14:paraId="2B97A02B">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t</w:t>
      </w:r>
      <w:r>
        <w:rPr>
          <w:rFonts w:ascii="Times New Roman" w:hAnsi="Times New Roman" w:eastAsia="Times New Roman" w:cs="Times New Roman"/>
          <w:color w:val="000000"/>
        </w:rPr>
        <w:t>=3V×0.2A×60s=36J</w:t>
      </w:r>
    </w:p>
    <w:p w14:paraId="46907671">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日，神舟十六号载人飞船与中国空间站天和核心舱径向端口完成自主快速交会对接，空间站应用与发展阶段首次载人发射任务取得圆满成功，地面指挥中心与空间站是通过</w:t>
      </w:r>
      <w:r>
        <w:rPr>
          <w:color w:val="000000"/>
        </w:rPr>
        <w:t>______</w:t>
      </w:r>
      <w:r>
        <w:rPr>
          <w:rFonts w:ascii="宋体" w:hAnsi="宋体" w:eastAsia="宋体" w:cs="宋体"/>
          <w:color w:val="000000"/>
        </w:rPr>
        <w:t>传递信息的。空间站的太阳能电池板将太阳能转化成电能为空间站供电，太阳能是</w:t>
      </w:r>
      <w:r>
        <w:rPr>
          <w:color w:val="000000"/>
        </w:rPr>
        <w:t>______</w:t>
      </w:r>
      <w:r>
        <w:rPr>
          <w:rFonts w:ascii="宋体" w:hAnsi="宋体" w:eastAsia="宋体" w:cs="宋体"/>
          <w:color w:val="000000"/>
        </w:rPr>
        <w:t>（选填“一次”或“二次”）能源。</w:t>
      </w:r>
    </w:p>
    <w:p w14:paraId="01D80123">
      <w:pPr>
        <w:spacing w:line="360" w:lineRule="auto"/>
        <w:jc w:val="left"/>
        <w:textAlignment w:val="center"/>
        <w:rPr>
          <w:color w:val="000000"/>
        </w:rPr>
      </w:pPr>
      <w:r>
        <w:rPr>
          <w:color w:val="000000"/>
        </w:rPr>
        <w:drawing>
          <wp:inline distT="0" distB="0" distL="114300" distR="114300">
            <wp:extent cx="1924050" cy="113347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1924050" cy="1133475"/>
                    </a:xfrm>
                    <a:prstGeom prst="rect">
                      <a:avLst/>
                    </a:prstGeom>
                  </pic:spPr>
                </pic:pic>
              </a:graphicData>
            </a:graphic>
          </wp:inline>
        </w:drawing>
      </w:r>
      <w:r>
        <w:rPr>
          <w:color w:val="000000"/>
        </w:rPr>
        <w:t xml:space="preserve">  </w:t>
      </w:r>
    </w:p>
    <w:p w14:paraId="4DD811C6">
      <w:pPr>
        <w:spacing w:line="360" w:lineRule="auto"/>
        <w:textAlignment w:val="center"/>
        <w:rPr>
          <w:color w:val="000000"/>
        </w:rPr>
      </w:pPr>
      <w:r>
        <w:rPr>
          <w:color w:val="2E75B6"/>
        </w:rPr>
        <w:t>【答案】</w:t>
      </w:r>
      <w:r>
        <w:rPr>
          <w:color w:val="000000"/>
        </w:rPr>
        <w:t xml:space="preserve">    ①. 电磁波</w:t>
      </w:r>
      <w:r>
        <w:rPr>
          <w:color w:val="000000"/>
        </w:rPr>
        <w:br w:type="textWrapping"/>
      </w:r>
      <w:r>
        <w:rPr>
          <w:color w:val="000000"/>
        </w:rPr>
        <w:t xml:space="preserve">    ②. 一次</w:t>
      </w:r>
    </w:p>
    <w:p w14:paraId="2879DD82">
      <w:pPr>
        <w:spacing w:line="360" w:lineRule="auto"/>
        <w:textAlignment w:val="center"/>
        <w:rPr>
          <w:color w:val="000000"/>
        </w:rPr>
      </w:pPr>
      <w:r>
        <w:rPr>
          <w:color w:val="2E75B6"/>
        </w:rPr>
        <w:t>【解析】</w:t>
      </w:r>
    </w:p>
    <w:p w14:paraId="7481BCC7">
      <w:pPr>
        <w:spacing w:line="360" w:lineRule="auto"/>
        <w:jc w:val="left"/>
        <w:textAlignment w:val="center"/>
        <w:rPr>
          <w:color w:val="000000"/>
        </w:rPr>
      </w:pPr>
      <w:r>
        <w:rPr>
          <w:color w:val="000000"/>
        </w:rPr>
        <w:t>【详解】[1]太空中没有空气，空间站是靠电磁波传递到地面指挥中心的。</w:t>
      </w:r>
    </w:p>
    <w:p w14:paraId="10257C70">
      <w:pPr>
        <w:spacing w:line="360" w:lineRule="auto"/>
        <w:jc w:val="left"/>
        <w:textAlignment w:val="center"/>
        <w:rPr>
          <w:color w:val="000000"/>
        </w:rPr>
      </w:pPr>
      <w:r>
        <w:rPr>
          <w:color w:val="000000"/>
        </w:rPr>
        <w:t>[2]太阳能属于直接从自然界获得的能源，是一次能源。</w:t>
      </w:r>
    </w:p>
    <w:p w14:paraId="1A9C7C18">
      <w:pPr>
        <w:spacing w:line="360" w:lineRule="auto"/>
        <w:jc w:val="both"/>
        <w:textAlignment w:val="center"/>
        <w:rPr>
          <w:color w:val="000000"/>
        </w:rPr>
      </w:pPr>
      <w:r>
        <w:rPr>
          <w:rFonts w:ascii="宋体" w:hAnsi="宋体" w:eastAsia="宋体" w:cs="宋体"/>
          <w:b/>
          <w:color w:val="000000"/>
          <w:sz w:val="24"/>
        </w:rPr>
        <w:t>三、作图、实验与探究题（本题共</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01ED116C">
      <w:pPr>
        <w:spacing w:line="360" w:lineRule="auto"/>
        <w:jc w:val="left"/>
        <w:textAlignment w:val="center"/>
        <w:rPr>
          <w:color w:val="000000"/>
        </w:rPr>
      </w:pPr>
      <w:r>
        <w:rPr>
          <w:color w:val="000000"/>
        </w:rPr>
        <w:t xml:space="preserve">19. </w:t>
      </w:r>
      <w:r>
        <w:rPr>
          <w:rFonts w:ascii="宋体" w:hAnsi="宋体" w:eastAsia="宋体" w:cs="宋体"/>
          <w:color w:val="000000"/>
        </w:rPr>
        <w:t>如图所示，杯子静止在水平面上，请画出杯子所受力的示意图。</w:t>
      </w:r>
    </w:p>
    <w:p w14:paraId="1B6D84D5">
      <w:pPr>
        <w:spacing w:line="360" w:lineRule="auto"/>
        <w:jc w:val="left"/>
        <w:textAlignment w:val="center"/>
        <w:rPr>
          <w:color w:val="000000"/>
        </w:rPr>
      </w:pPr>
      <w:r>
        <w:rPr>
          <w:color w:val="000000"/>
        </w:rPr>
        <w:drawing>
          <wp:inline distT="0" distB="0" distL="114300" distR="114300">
            <wp:extent cx="1066800" cy="7239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1066800" cy="723900"/>
                    </a:xfrm>
                    <a:prstGeom prst="rect">
                      <a:avLst/>
                    </a:prstGeom>
                  </pic:spPr>
                </pic:pic>
              </a:graphicData>
            </a:graphic>
          </wp:inline>
        </w:drawing>
      </w:r>
    </w:p>
    <w:p w14:paraId="6EDDE971">
      <w:pPr>
        <w:spacing w:line="360" w:lineRule="auto"/>
        <w:textAlignment w:val="center"/>
        <w:rPr>
          <w:color w:val="000000"/>
        </w:rPr>
      </w:pPr>
      <w:r>
        <w:rPr>
          <w:color w:val="2E75B6"/>
        </w:rPr>
        <w:t>【答案】</w:t>
      </w:r>
      <w:r>
        <w:rPr>
          <w:color w:val="000000"/>
        </w:rPr>
        <w:drawing>
          <wp:inline distT="0" distB="0" distL="114300" distR="114300">
            <wp:extent cx="1009650" cy="9906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1009650" cy="990600"/>
                    </a:xfrm>
                    <a:prstGeom prst="rect">
                      <a:avLst/>
                    </a:prstGeom>
                  </pic:spPr>
                </pic:pic>
              </a:graphicData>
            </a:graphic>
          </wp:inline>
        </w:drawing>
      </w:r>
    </w:p>
    <w:p w14:paraId="3E085D4C">
      <w:pPr>
        <w:spacing w:line="360" w:lineRule="auto"/>
        <w:textAlignment w:val="center"/>
        <w:rPr>
          <w:color w:val="000000"/>
        </w:rPr>
      </w:pPr>
      <w:r>
        <w:rPr>
          <w:color w:val="2E75B6"/>
        </w:rPr>
        <w:t>【解析】</w:t>
      </w:r>
    </w:p>
    <w:p w14:paraId="3D0BA3FC">
      <w:pPr>
        <w:spacing w:line="360" w:lineRule="auto"/>
        <w:jc w:val="left"/>
        <w:textAlignment w:val="center"/>
        <w:rPr>
          <w:color w:val="000000"/>
        </w:rPr>
      </w:pPr>
      <w:r>
        <w:rPr>
          <w:color w:val="000000"/>
        </w:rPr>
        <w:t>【详解】</w:t>
      </w:r>
      <w:r>
        <w:rPr>
          <w:rFonts w:ascii="宋体" w:hAnsi="宋体" w:eastAsia="宋体" w:cs="宋体"/>
          <w:color w:val="000000"/>
        </w:rPr>
        <w:t>由题意知杯子静止，处于平衡状态。此时受到</w:t>
      </w:r>
      <w:r>
        <w:rPr>
          <w:rFonts w:ascii="Times New Roman" w:hAnsi="Times New Roman" w:eastAsia="Times New Roman" w:cs="Times New Roman"/>
          <w:color w:val="000000"/>
        </w:rPr>
        <w:t>2</w:t>
      </w:r>
      <w:r>
        <w:rPr>
          <w:rFonts w:ascii="宋体" w:hAnsi="宋体" w:eastAsia="宋体" w:cs="宋体"/>
          <w:color w:val="000000"/>
        </w:rPr>
        <w:t>个力，一个是重力，另一个是桌面对它的支持力，从杯子的重心分别画</w:t>
      </w:r>
      <w:r>
        <w:rPr>
          <w:rFonts w:ascii="Times New Roman" w:hAnsi="Times New Roman" w:eastAsia="Times New Roman" w:cs="Times New Roman"/>
          <w:color w:val="000000"/>
        </w:rPr>
        <w:t>2</w:t>
      </w:r>
      <w:r>
        <w:rPr>
          <w:rFonts w:ascii="宋体" w:hAnsi="宋体" w:eastAsia="宋体" w:cs="宋体"/>
          <w:color w:val="000000"/>
        </w:rPr>
        <w:t>个力，竖直向上的支持力</w:t>
      </w:r>
      <w:r>
        <w:rPr>
          <w:rFonts w:ascii="Times New Roman" w:hAnsi="Times New Roman" w:eastAsia="Times New Roman" w:cs="Times New Roman"/>
          <w:i/>
          <w:color w:val="000000"/>
        </w:rPr>
        <w:t>F</w:t>
      </w:r>
      <w:r>
        <w:rPr>
          <w:rFonts w:ascii="宋体" w:hAnsi="宋体" w:eastAsia="宋体" w:cs="宋体"/>
          <w:color w:val="000000"/>
        </w:rPr>
        <w:t>，竖直向下的重力</w:t>
      </w:r>
      <w:r>
        <w:rPr>
          <w:rFonts w:ascii="Times New Roman" w:hAnsi="Times New Roman" w:eastAsia="Times New Roman" w:cs="Times New Roman"/>
          <w:i/>
          <w:color w:val="000000"/>
        </w:rPr>
        <w:t>G</w:t>
      </w:r>
      <w:r>
        <w:rPr>
          <w:rFonts w:ascii="宋体" w:hAnsi="宋体" w:eastAsia="宋体" w:cs="宋体"/>
          <w:color w:val="000000"/>
        </w:rPr>
        <w:t>，注意力的示意图的长度保持一样长，如下</w:t>
      </w:r>
    </w:p>
    <w:p w14:paraId="18A240CB">
      <w:pPr>
        <w:spacing w:line="360" w:lineRule="auto"/>
        <w:jc w:val="left"/>
        <w:textAlignment w:val="center"/>
        <w:rPr>
          <w:color w:val="000000"/>
        </w:rPr>
      </w:pPr>
      <w:r>
        <w:rPr>
          <w:color w:val="000000"/>
        </w:rPr>
        <w:drawing>
          <wp:inline distT="0" distB="0" distL="114300" distR="114300">
            <wp:extent cx="1095375" cy="10763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1095375" cy="1076325"/>
                    </a:xfrm>
                    <a:prstGeom prst="rect">
                      <a:avLst/>
                    </a:prstGeom>
                  </pic:spPr>
                </pic:pic>
              </a:graphicData>
            </a:graphic>
          </wp:inline>
        </w:drawing>
      </w:r>
    </w:p>
    <w:p w14:paraId="436B468D">
      <w:pPr>
        <w:spacing w:line="360" w:lineRule="auto"/>
        <w:jc w:val="left"/>
        <w:textAlignment w:val="center"/>
        <w:rPr>
          <w:color w:val="000000"/>
        </w:rPr>
      </w:pPr>
      <w:r>
        <w:rPr>
          <w:color w:val="000000"/>
        </w:rPr>
        <w:t xml:space="preserve">20. </w:t>
      </w:r>
      <w:r>
        <w:rPr>
          <w:rFonts w:ascii="宋体" w:hAnsi="宋体" w:eastAsia="宋体" w:cs="宋体"/>
          <w:color w:val="000000"/>
        </w:rPr>
        <w:t>请利用平面镜成像的特点，在图乙中作出物体</w:t>
      </w:r>
      <w:r>
        <w:rPr>
          <w:rFonts w:ascii="Times New Roman" w:hAnsi="Times New Roman" w:eastAsia="Times New Roman" w:cs="Times New Roman"/>
          <w:i/>
          <w:color w:val="000000"/>
        </w:rPr>
        <w:t>AB</w:t>
      </w:r>
      <w:r>
        <w:rPr>
          <w:rFonts w:ascii="宋体" w:hAnsi="宋体" w:eastAsia="宋体" w:cs="宋体"/>
          <w:color w:val="000000"/>
        </w:rPr>
        <w:t>在平面镜中的像</w:t>
      </w:r>
      <w:r>
        <w:object>
          <v:shape id="_x0000_i1063" o:spt="75" alt="学科网(www.zxxk.com)--教育资源门户，提供试卷、教案、课件、论文、素材以及各类教学资源下载，还有大量而丰富的教学相关资讯！" type="#_x0000_t75" style="height:12pt;width:23.25pt;" o:ole="t" filled="f" o:preferrelative="t" stroked="f" coordsize="21600,21600">
            <v:path/>
            <v:fill on="f" focussize="0,0"/>
            <v:stroke on="f" joinstyle="miter"/>
            <v:imagedata r:id="rId111" o:title="eqId7bb0628cecbfc98d390e5447d52414e8"/>
            <o:lock v:ext="edit" aspectratio="t"/>
            <w10:wrap type="none"/>
            <w10:anchorlock/>
          </v:shape>
          <o:OLEObject Type="Embed" ProgID="Equation.DSMT4" ShapeID="_x0000_i1063" DrawAspect="Content" ObjectID="_1468075763" r:id="rId110">
            <o:LockedField>false</o:LockedField>
          </o:OLEObject>
        </w:object>
      </w:r>
      <w:r>
        <w:rPr>
          <w:rFonts w:ascii="宋体" w:hAnsi="宋体" w:eastAsia="宋体" w:cs="宋体"/>
          <w:color w:val="000000"/>
        </w:rPr>
        <w:t>，保留作图痕迹。</w:t>
      </w:r>
    </w:p>
    <w:p w14:paraId="219BFA2C">
      <w:pPr>
        <w:spacing w:line="360" w:lineRule="auto"/>
        <w:jc w:val="left"/>
        <w:textAlignment w:val="center"/>
        <w:rPr>
          <w:color w:val="000000"/>
        </w:rPr>
      </w:pPr>
      <w:r>
        <w:rPr>
          <w:color w:val="000000"/>
        </w:rPr>
        <w:drawing>
          <wp:inline distT="0" distB="0" distL="114300" distR="114300">
            <wp:extent cx="628650" cy="115252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628650" cy="1152525"/>
                    </a:xfrm>
                    <a:prstGeom prst="rect">
                      <a:avLst/>
                    </a:prstGeom>
                  </pic:spPr>
                </pic:pic>
              </a:graphicData>
            </a:graphic>
          </wp:inline>
        </w:drawing>
      </w:r>
      <w:r>
        <w:rPr>
          <w:color w:val="000000"/>
        </w:rPr>
        <w:t xml:space="preserve">  </w:t>
      </w:r>
    </w:p>
    <w:p w14:paraId="5DBA3CB7">
      <w:pPr>
        <w:spacing w:line="360" w:lineRule="auto"/>
        <w:textAlignment w:val="center"/>
        <w:rPr>
          <w:color w:val="000000"/>
        </w:rPr>
      </w:pPr>
      <w:r>
        <w:rPr>
          <w:color w:val="2E75B6"/>
        </w:rPr>
        <w:t>【答案】</w:t>
      </w:r>
      <w:r>
        <w:rPr>
          <w:color w:val="000000"/>
        </w:rPr>
        <w:drawing>
          <wp:inline distT="0" distB="0" distL="114300" distR="114300">
            <wp:extent cx="1095375" cy="110490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1095375" cy="1104900"/>
                    </a:xfrm>
                    <a:prstGeom prst="rect">
                      <a:avLst/>
                    </a:prstGeom>
                  </pic:spPr>
                </pic:pic>
              </a:graphicData>
            </a:graphic>
          </wp:inline>
        </w:drawing>
      </w:r>
      <w:r>
        <w:rPr>
          <w:color w:val="000000"/>
        </w:rPr>
        <w:t xml:space="preserve">    </w:t>
      </w:r>
    </w:p>
    <w:p w14:paraId="277B3743">
      <w:pPr>
        <w:spacing w:line="360" w:lineRule="auto"/>
        <w:textAlignment w:val="center"/>
        <w:rPr>
          <w:color w:val="000000"/>
        </w:rPr>
      </w:pPr>
      <w:r>
        <w:rPr>
          <w:color w:val="2E75B6"/>
        </w:rPr>
        <w:t>【解析】</w:t>
      </w:r>
    </w:p>
    <w:p w14:paraId="1EB622FD">
      <w:pPr>
        <w:spacing w:line="360" w:lineRule="auto"/>
        <w:jc w:val="left"/>
        <w:textAlignment w:val="center"/>
        <w:rPr>
          <w:color w:val="000000"/>
        </w:rPr>
      </w:pPr>
      <w:r>
        <w:rPr>
          <w:color w:val="000000"/>
        </w:rPr>
        <w:t>【详解】</w:t>
      </w:r>
      <w:r>
        <w:rPr>
          <w:rFonts w:ascii="宋体" w:hAnsi="宋体" w:eastAsia="宋体" w:cs="宋体"/>
          <w:color w:val="000000"/>
        </w:rPr>
        <w:t>分别作出</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两点关于平面镜的对称点</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rPr>
        <w:t>′</w:t>
      </w:r>
      <w:r>
        <w:rPr>
          <w:rFonts w:ascii="宋体" w:hAnsi="宋体" w:eastAsia="宋体" w:cs="宋体"/>
          <w:color w:val="000000"/>
        </w:rPr>
        <w:t>，连接</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rPr>
        <w:t>′</w:t>
      </w:r>
      <w:r>
        <w:rPr>
          <w:rFonts w:ascii="宋体" w:hAnsi="宋体" w:eastAsia="宋体" w:cs="宋体"/>
          <w:color w:val="000000"/>
        </w:rPr>
        <w:t>即为物体</w:t>
      </w:r>
      <w:r>
        <w:rPr>
          <w:rFonts w:ascii="Times New Roman" w:hAnsi="Times New Roman" w:eastAsia="Times New Roman" w:cs="Times New Roman"/>
          <w:i/>
          <w:color w:val="000000"/>
        </w:rPr>
        <w:t>AB</w:t>
      </w:r>
      <w:r>
        <w:rPr>
          <w:rFonts w:ascii="宋体" w:hAnsi="宋体" w:eastAsia="宋体" w:cs="宋体"/>
          <w:color w:val="000000"/>
        </w:rPr>
        <w:t>的像，如图所示：</w:t>
      </w:r>
    </w:p>
    <w:p w14:paraId="27EC0708">
      <w:pPr>
        <w:spacing w:line="360" w:lineRule="auto"/>
        <w:jc w:val="left"/>
        <w:textAlignment w:val="center"/>
        <w:rPr>
          <w:color w:val="000000"/>
        </w:rPr>
      </w:pPr>
      <w:r>
        <w:rPr>
          <w:color w:val="000000"/>
        </w:rPr>
        <w:drawing>
          <wp:inline distT="0" distB="0" distL="114300" distR="114300">
            <wp:extent cx="1095375" cy="1104900"/>
            <wp:effectExtent l="0" t="0" r="9525"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1095375" cy="1104900"/>
                    </a:xfrm>
                    <a:prstGeom prst="rect">
                      <a:avLst/>
                    </a:prstGeom>
                  </pic:spPr>
                </pic:pic>
              </a:graphicData>
            </a:graphic>
          </wp:inline>
        </w:drawing>
      </w:r>
      <w:r>
        <w:rPr>
          <w:color w:val="000000"/>
        </w:rPr>
        <w:t xml:space="preserve">  </w:t>
      </w:r>
    </w:p>
    <w:p w14:paraId="0914DF6F">
      <w:pPr>
        <w:spacing w:line="360" w:lineRule="auto"/>
        <w:jc w:val="left"/>
        <w:textAlignment w:val="center"/>
        <w:rPr>
          <w:color w:val="000000"/>
        </w:rPr>
      </w:pPr>
      <w:r>
        <w:rPr>
          <w:color w:val="000000"/>
        </w:rPr>
        <w:t xml:space="preserve">21. </w:t>
      </w:r>
      <w:r>
        <w:rPr>
          <w:rFonts w:ascii="宋体" w:hAnsi="宋体" w:eastAsia="宋体" w:cs="宋体"/>
          <w:color w:val="000000"/>
        </w:rPr>
        <w:t>某小组在“探究凸透镜成像的规律”的实验中</w:t>
      </w:r>
    </w:p>
    <w:p w14:paraId="100C5B4C">
      <w:pPr>
        <w:spacing w:line="360" w:lineRule="auto"/>
        <w:jc w:val="left"/>
        <w:textAlignment w:val="center"/>
        <w:rPr>
          <w:color w:val="000000"/>
        </w:rPr>
      </w:pPr>
      <w:r>
        <w:rPr>
          <w:color w:val="000000"/>
        </w:rPr>
        <w:drawing>
          <wp:inline distT="0" distB="0" distL="114300" distR="114300">
            <wp:extent cx="3638550" cy="11430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3638550" cy="1143000"/>
                    </a:xfrm>
                    <a:prstGeom prst="rect">
                      <a:avLst/>
                    </a:prstGeom>
                  </pic:spPr>
                </pic:pic>
              </a:graphicData>
            </a:graphic>
          </wp:inline>
        </w:drawing>
      </w:r>
      <w:r>
        <w:rPr>
          <w:color w:val="000000"/>
        </w:rPr>
        <w:t xml:space="preserve">  </w:t>
      </w:r>
    </w:p>
    <w:p w14:paraId="3106FD9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）实验前，应先调整烛焰，凸透镜，光屏三者的中心在</w:t>
      </w:r>
      <w:r>
        <w:rPr>
          <w:color w:val="000000"/>
        </w:rPr>
        <w:t>____________</w:t>
      </w:r>
      <w:r>
        <w:rPr>
          <w:rFonts w:ascii="宋体" w:hAnsi="宋体" w:eastAsia="宋体" w:cs="宋体"/>
          <w:color w:val="000000"/>
        </w:rPr>
        <w:t>；</w:t>
      </w:r>
    </w:p>
    <w:p w14:paraId="10FFD4E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）如图所示，烛焰恰好在光屏上成倒立、</w:t>
      </w:r>
      <w:r>
        <w:rPr>
          <w:color w:val="000000"/>
        </w:rPr>
        <w:t>______</w:t>
      </w:r>
      <w:r>
        <w:rPr>
          <w:rFonts w:ascii="宋体" w:hAnsi="宋体" w:eastAsia="宋体" w:cs="宋体"/>
          <w:color w:val="000000"/>
        </w:rPr>
        <w:t>（选填“放大”、“等大”成“缩小”）清晰的实像，这是</w:t>
      </w:r>
      <w:r>
        <w:rPr>
          <w:color w:val="000000"/>
        </w:rPr>
        <w:t>______</w:t>
      </w:r>
      <w:r>
        <w:rPr>
          <w:rFonts w:ascii="宋体" w:hAnsi="宋体" w:eastAsia="宋体" w:cs="宋体"/>
          <w:color w:val="000000"/>
        </w:rPr>
        <w:t>（选填“照相机”、“投影仪”或“放大镜”）的工作原理；</w:t>
      </w:r>
    </w:p>
    <w:p w14:paraId="3B35224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）若凸透镜位置不变，调换蜡烛和光屏的位置，</w:t>
      </w:r>
      <w:r>
        <w:rPr>
          <w:color w:val="000000"/>
        </w:rPr>
        <w:t>______</w:t>
      </w:r>
      <w:r>
        <w:rPr>
          <w:rFonts w:ascii="宋体" w:hAnsi="宋体" w:eastAsia="宋体" w:cs="宋体"/>
          <w:color w:val="000000"/>
        </w:rPr>
        <w:t>（选填“仍能”或“不能”）在光屏上得到清晰的像，这说明光发生折射时，光路是</w:t>
      </w:r>
      <w:r>
        <w:rPr>
          <w:color w:val="000000"/>
        </w:rPr>
        <w:t>______</w:t>
      </w:r>
      <w:r>
        <w:rPr>
          <w:rFonts w:ascii="宋体" w:hAnsi="宋体" w:eastAsia="宋体" w:cs="宋体"/>
          <w:color w:val="000000"/>
        </w:rPr>
        <w:t>的；</w:t>
      </w:r>
    </w:p>
    <w:p w14:paraId="45AB564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）若保持图中蜡烛、凸透镜的位置不变，只把光屏向右适当调节，光屏上烛焰的像逐渐变得模糊，这与</w:t>
      </w:r>
      <w:r>
        <w:rPr>
          <w:color w:val="000000"/>
        </w:rPr>
        <w:t>______</w:t>
      </w:r>
      <w:r>
        <w:rPr>
          <w:rFonts w:ascii="宋体" w:hAnsi="宋体" w:eastAsia="宋体" w:cs="宋体"/>
          <w:color w:val="000000"/>
        </w:rPr>
        <w:t>（选填“近视眼”或“远视眼”）形成原因相同。</w:t>
      </w:r>
    </w:p>
    <w:p w14:paraId="5093B814">
      <w:pPr>
        <w:spacing w:line="360" w:lineRule="auto"/>
        <w:textAlignment w:val="center"/>
        <w:rPr>
          <w:color w:val="000000"/>
        </w:rPr>
      </w:pPr>
      <w:r>
        <w:rPr>
          <w:color w:val="2E75B6"/>
        </w:rPr>
        <w:t>【答案】</w:t>
      </w:r>
      <w:r>
        <w:rPr>
          <w:color w:val="000000"/>
        </w:rPr>
        <w:t xml:space="preserve">    ①. 同一高度    ②. 缩小    ③. 照相机    ④. 仍能    ⑤. 可逆的    ⑥. 近视眼</w:t>
      </w:r>
      <w:r>
        <w:rPr>
          <w:color w:val="000000"/>
        </w:rPr>
        <w:br w:type="textWrapping"/>
      </w:r>
    </w:p>
    <w:p w14:paraId="4F6D6D4A">
      <w:pPr>
        <w:spacing w:line="360" w:lineRule="auto"/>
        <w:textAlignment w:val="center"/>
        <w:rPr>
          <w:color w:val="000000"/>
        </w:rPr>
      </w:pPr>
      <w:r>
        <w:rPr>
          <w:color w:val="2E75B6"/>
        </w:rPr>
        <w:t>【解析】</w:t>
      </w:r>
    </w:p>
    <w:p w14:paraId="267479A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color w:val="000000"/>
        </w:rPr>
        <w:t>）</w:t>
      </w:r>
      <w:r>
        <w:rPr>
          <w:rFonts w:ascii="Times New Roman" w:hAnsi="Times New Roman" w:eastAsia="Times New Roman" w:cs="Times New Roman"/>
          <w:color w:val="000000"/>
        </w:rPr>
        <w:t>[1]</w:t>
      </w:r>
      <w:r>
        <w:rPr>
          <w:color w:val="000000"/>
        </w:rPr>
        <w:t>烛焰、凸透镜、光屏三者的中心在同一高度，这样做的目的是：使像成在光屏的中央。</w:t>
      </w:r>
    </w:p>
    <w:p w14:paraId="258027F5">
      <w:pPr>
        <w:spacing w:line="360" w:lineRule="auto"/>
        <w:jc w:val="left"/>
        <w:textAlignment w:val="center"/>
        <w:rPr>
          <w:color w:val="000000"/>
        </w:rPr>
      </w:pPr>
      <w:r>
        <w:rPr>
          <w:color w:val="000000"/>
        </w:rPr>
        <w:t>（</w:t>
      </w:r>
      <w:r>
        <w:rPr>
          <w:rFonts w:ascii="Times New Roman" w:hAnsi="Times New Roman" w:eastAsia="Times New Roman" w:cs="Times New Roman"/>
          <w:color w:val="000000"/>
        </w:rPr>
        <w:t>2</w:t>
      </w:r>
      <w:r>
        <w:rPr>
          <w:rFonts w:ascii="宋体" w:hAnsi="宋体" w:eastAsia="宋体" w:cs="宋体"/>
          <w:color w:val="000000"/>
        </w:rPr>
        <w:t>）</w:t>
      </w:r>
      <w:r>
        <w:rPr>
          <w:color w:val="000000"/>
        </w:rPr>
        <w:t>[2][3]根据图示可知，当</w:t>
      </w:r>
      <w:r>
        <w:rPr>
          <w:i/>
          <w:color w:val="000000"/>
        </w:rPr>
        <w:t>u</w:t>
      </w:r>
      <w:r>
        <w:rPr>
          <w:color w:val="000000"/>
        </w:rPr>
        <w:t>＞2</w:t>
      </w:r>
      <w:r>
        <w:rPr>
          <w:i/>
          <w:color w:val="000000"/>
        </w:rPr>
        <w:t>f</w:t>
      </w:r>
      <w:r>
        <w:rPr>
          <w:color w:val="000000"/>
        </w:rPr>
        <w:t>时，凸透镜成倒立、缩小的实像，照相机即是应用该原理。</w:t>
      </w:r>
    </w:p>
    <w:p w14:paraId="0DD07C41">
      <w:pPr>
        <w:spacing w:line="360" w:lineRule="auto"/>
        <w:jc w:val="left"/>
        <w:textAlignment w:val="center"/>
        <w:rPr>
          <w:color w:val="000000"/>
        </w:rPr>
      </w:pPr>
      <w:r>
        <w:rPr>
          <w:color w:val="000000"/>
        </w:rPr>
        <w:t>（3）</w:t>
      </w:r>
      <w:r>
        <w:rPr>
          <w:rFonts w:ascii="Times New Roman" w:hAnsi="Times New Roman" w:eastAsia="Times New Roman" w:cs="Times New Roman"/>
          <w:color w:val="000000"/>
        </w:rPr>
        <w:t>[4][5]</w:t>
      </w:r>
      <w:r>
        <w:rPr>
          <w:rFonts w:ascii="宋体" w:hAnsi="宋体" w:eastAsia="宋体" w:cs="宋体"/>
          <w:color w:val="000000"/>
        </w:rPr>
        <w:t>若将蜡烛和光屏的位置互换，根据光路可逆可知，光屏上仍能得到清晰倒立、缩小的实像。</w:t>
      </w:r>
    </w:p>
    <w:p w14:paraId="7610FA00">
      <w:pPr>
        <w:spacing w:line="360" w:lineRule="auto"/>
        <w:jc w:val="left"/>
        <w:textAlignment w:val="center"/>
        <w:rPr>
          <w:color w:val="000000"/>
        </w:rPr>
      </w:pPr>
      <w:r>
        <w:rPr>
          <w:color w:val="000000"/>
        </w:rPr>
        <w:t>（4）[6]如果保持凸透镜和光屏的位置不变，将蜡烛适当远离凸透镜，发现光屏上烛焰的像变得模糊不清，根据凸透镜成像规律，物远像近像变小，此现象可以体现近视眼的成像情况。</w:t>
      </w:r>
    </w:p>
    <w:p w14:paraId="5A0E6607">
      <w:pPr>
        <w:spacing w:line="360" w:lineRule="auto"/>
        <w:jc w:val="left"/>
        <w:textAlignment w:val="center"/>
        <w:rPr>
          <w:color w:val="000000"/>
        </w:rPr>
      </w:pPr>
      <w:r>
        <w:rPr>
          <w:color w:val="000000"/>
        </w:rPr>
        <w:t xml:space="preserve">22. </w:t>
      </w:r>
      <w:r>
        <w:rPr>
          <w:rFonts w:ascii="宋体" w:hAnsi="宋体" w:eastAsia="宋体" w:cs="宋体"/>
          <w:color w:val="000000"/>
        </w:rPr>
        <w:t>某小组在“测量金属块密度”的实验中：</w:t>
      </w:r>
    </w:p>
    <w:p w14:paraId="0995BBF6">
      <w:pPr>
        <w:spacing w:line="360" w:lineRule="auto"/>
        <w:jc w:val="left"/>
        <w:textAlignment w:val="center"/>
        <w:rPr>
          <w:color w:val="000000"/>
        </w:rPr>
      </w:pPr>
      <w:r>
        <w:rPr>
          <w:color w:val="000000"/>
        </w:rPr>
        <w:drawing>
          <wp:inline distT="0" distB="0" distL="114300" distR="114300">
            <wp:extent cx="5238750" cy="1530985"/>
            <wp:effectExtent l="0" t="0" r="0" b="1206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5238750" cy="1531211"/>
                    </a:xfrm>
                    <a:prstGeom prst="rect">
                      <a:avLst/>
                    </a:prstGeom>
                  </pic:spPr>
                </pic:pic>
              </a:graphicData>
            </a:graphic>
          </wp:inline>
        </w:drawing>
      </w:r>
      <w:r>
        <w:rPr>
          <w:color w:val="000000"/>
        </w:rPr>
        <w:t xml:space="preserve">  </w:t>
      </w:r>
    </w:p>
    <w:p w14:paraId="6C7C28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）把天平放在水平桌而上，将</w:t>
      </w:r>
      <w:r>
        <w:rPr>
          <w:color w:val="000000"/>
        </w:rPr>
        <w:t>____________</w:t>
      </w:r>
      <w:r>
        <w:rPr>
          <w:rFonts w:ascii="宋体" w:hAnsi="宋体" w:eastAsia="宋体" w:cs="宋体"/>
          <w:color w:val="000000"/>
        </w:rPr>
        <w:t>拨至标尺左端的零刻度线处，发现如图甲所示情况，应向</w:t>
      </w:r>
      <w:r>
        <w:rPr>
          <w:color w:val="000000"/>
        </w:rPr>
        <w:t>_________</w:t>
      </w:r>
      <w:r>
        <w:rPr>
          <w:rFonts w:ascii="宋体" w:hAnsi="宋体" w:eastAsia="宋体" w:cs="宋体"/>
          <w:color w:val="000000"/>
        </w:rPr>
        <w:t>调节平衡螺母，使指针指到分度盘的中央。</w:t>
      </w:r>
    </w:p>
    <w:p w14:paraId="2161174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）天平平衡后，小组的小滨同学按图乙所示的方法称量金属块的质量，请写出其中的一处错误：</w:t>
      </w:r>
      <w:r>
        <w:rPr>
          <w:color w:val="000000"/>
        </w:rPr>
        <w:t>_______________</w:t>
      </w:r>
      <w:r>
        <w:rPr>
          <w:rFonts w:ascii="宋体" w:hAnsi="宋体" w:eastAsia="宋体" w:cs="宋体"/>
          <w:color w:val="000000"/>
        </w:rPr>
        <w:t>。</w:t>
      </w:r>
    </w:p>
    <w:p w14:paraId="6B1D399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）小滨纠正了错误，正确操作，天平再次平衡时，放在右盘中的砝码和游码的位置如图丙所示，所称量金属块的质量是</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5B4D89D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）小滨在量筒内倒入</w:t>
      </w:r>
      <w:r>
        <w:rPr>
          <w:rFonts w:ascii="Times New Roman" w:hAnsi="Times New Roman" w:eastAsia="Times New Roman" w:cs="Times New Roman"/>
          <w:color w:val="000000"/>
        </w:rPr>
        <w:t>20ml</w:t>
      </w:r>
      <w:r>
        <w:rPr>
          <w:rFonts w:ascii="宋体" w:hAnsi="宋体" w:eastAsia="宋体" w:cs="宋体"/>
          <w:color w:val="000000"/>
        </w:rPr>
        <w:t>的水，放入金属块后量筒内水面如图丁所示，量筒读数时，视线应在</w:t>
      </w:r>
      <w:r>
        <w:rPr>
          <w:color w:val="000000"/>
        </w:rPr>
        <w:t>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”）处。金属块的体积是</w:t>
      </w:r>
      <w:r>
        <w:rPr>
          <w:color w:val="000000"/>
        </w:rPr>
        <w:t>______</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，金属块密度是</w:t>
      </w:r>
      <w:r>
        <w:rPr>
          <w:color w:val="000000"/>
        </w:rPr>
        <w:t>______</w:t>
      </w:r>
      <w:r>
        <w:rPr>
          <w:rFonts w:ascii="Times New Roman" w:hAnsi="Times New Roman" w:eastAsia="Times New Roman" w:cs="Times New Roman"/>
          <w:color w:val="000000"/>
        </w:rPr>
        <w:t>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4DEE71F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）小州同学带来他在乒乓球比赛中获得的一枚金牌，想测量金牌的密度，发现金牌无法放入量筒中。同学们共同设计了如下测该金牌密度的实验方案：</w:t>
      </w:r>
    </w:p>
    <w:p w14:paraId="22C198D9">
      <w:pPr>
        <w:spacing w:line="360" w:lineRule="auto"/>
        <w:jc w:val="left"/>
        <w:textAlignment w:val="center"/>
        <w:rPr>
          <w:color w:val="000000"/>
        </w:rPr>
      </w:pPr>
      <w:r>
        <w:rPr>
          <w:rFonts w:ascii="宋体" w:hAnsi="宋体" w:eastAsia="宋体" w:cs="宋体"/>
          <w:color w:val="000000"/>
        </w:rPr>
        <w:t>①用天平测出金牌的质量</w:t>
      </w:r>
      <w:r>
        <w:rPr>
          <w:rFonts w:ascii="Times New Roman" w:hAnsi="Times New Roman" w:eastAsia="Times New Roman" w:cs="Times New Roman"/>
          <w:i/>
          <w:color w:val="000000"/>
        </w:rPr>
        <w:t>m</w:t>
      </w:r>
      <w:r>
        <w:rPr>
          <w:rFonts w:ascii="宋体" w:hAnsi="宋体" w:eastAsia="宋体" w:cs="宋体"/>
          <w:color w:val="000000"/>
        </w:rPr>
        <w:t>；</w:t>
      </w:r>
    </w:p>
    <w:p w14:paraId="3A1DA015">
      <w:pPr>
        <w:spacing w:line="360" w:lineRule="auto"/>
        <w:jc w:val="left"/>
        <w:textAlignment w:val="center"/>
        <w:rPr>
          <w:color w:val="000000"/>
        </w:rPr>
      </w:pPr>
      <w:r>
        <w:rPr>
          <w:rFonts w:ascii="宋体" w:hAnsi="宋体" w:eastAsia="宋体" w:cs="宋体"/>
          <w:color w:val="000000"/>
        </w:rPr>
        <w:t>②将金牌浸没到装满水的溢水杯中，溢出的水流入质量为</w:t>
      </w:r>
      <w:r>
        <w:object>
          <v:shape id="_x0000_i106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17" o:title="eqId77ab1256702aef4e9f1a5eb6c12ecc96"/>
            <o:lock v:ext="edit" aspectratio="t"/>
            <w10:wrap type="none"/>
            <w10:anchorlock/>
          </v:shape>
          <o:OLEObject Type="Embed" ProgID="Equation.DSMT4" ShapeID="_x0000_i1064" DrawAspect="Content" ObjectID="_1468075764" r:id="rId116">
            <o:LockedField>false</o:LockedField>
          </o:OLEObject>
        </w:object>
      </w:r>
      <w:r>
        <w:rPr>
          <w:rFonts w:ascii="宋体" w:hAnsi="宋体" w:eastAsia="宋体" w:cs="宋体"/>
          <w:color w:val="000000"/>
        </w:rPr>
        <w:t>的空烧杯中；</w:t>
      </w:r>
    </w:p>
    <w:p w14:paraId="3095DA03">
      <w:pPr>
        <w:spacing w:line="360" w:lineRule="auto"/>
        <w:jc w:val="left"/>
        <w:textAlignment w:val="center"/>
        <w:rPr>
          <w:color w:val="000000"/>
        </w:rPr>
      </w:pPr>
      <w:r>
        <w:rPr>
          <w:rFonts w:ascii="宋体" w:hAnsi="宋体" w:eastAsia="宋体" w:cs="宋体"/>
          <w:color w:val="000000"/>
        </w:rPr>
        <w:t>③测得烧杯和溢出水的总质量为</w:t>
      </w:r>
      <w:r>
        <w:object>
          <v:shape id="_x0000_i1065"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119" o:title="eqId1fbd67f60f04c278bdd867fdb3979dfb"/>
            <o:lock v:ext="edit" aspectratio="t"/>
            <w10:wrap type="none"/>
            <w10:anchorlock/>
          </v:shape>
          <o:OLEObject Type="Embed" ProgID="Equation.DSMT4" ShapeID="_x0000_i1065" DrawAspect="Content" ObjectID="_1468075765" r:id="rId118">
            <o:LockedField>false</o:LockedField>
          </o:OLEObject>
        </w:object>
      </w:r>
      <w:r>
        <w:rPr>
          <w:rFonts w:ascii="宋体" w:hAnsi="宋体" w:eastAsia="宋体" w:cs="宋体"/>
          <w:color w:val="000000"/>
        </w:rPr>
        <w:t>；</w:t>
      </w:r>
    </w:p>
    <w:p w14:paraId="60A8A002">
      <w:pPr>
        <w:spacing w:line="360" w:lineRule="auto"/>
        <w:jc w:val="left"/>
        <w:textAlignment w:val="center"/>
        <w:rPr>
          <w:color w:val="000000"/>
        </w:rPr>
      </w:pPr>
      <w:r>
        <w:rPr>
          <w:rFonts w:ascii="宋体" w:hAnsi="宋体" w:eastAsia="宋体" w:cs="宋体"/>
          <w:color w:val="000000"/>
        </w:rPr>
        <w:t>则金牌密度的表达式</w:t>
      </w:r>
      <w:r>
        <w:object>
          <v:shape id="_x0000_i1066" o:spt="75" alt="学科网(www.zxxk.com)--教育资源门户，提供试卷、教案、课件、论文、素材以及各类教学资源下载，还有大量而丰富的教学相关资讯！" type="#_x0000_t75" style="height:12.9pt;width:21.05pt;" o:ole="t" filled="f" o:preferrelative="t" stroked="f" coordsize="21600,21600">
            <v:path/>
            <v:fill on="f" focussize="0,0"/>
            <v:stroke on="f" joinstyle="miter"/>
            <v:imagedata r:id="rId121" o:title="eqIdb30db97c39edcede2f0e7d4e075fecec"/>
            <o:lock v:ext="edit" aspectratio="t"/>
            <w10:wrap type="none"/>
            <w10:anchorlock/>
          </v:shape>
          <o:OLEObject Type="Embed" ProgID="Equation.DSMT4" ShapeID="_x0000_i1066" DrawAspect="Content" ObjectID="_1468075766" r:id="rId120">
            <o:LockedField>false</o:LockedField>
          </o:OLEObject>
        </w:object>
      </w:r>
      <w:r>
        <w:rPr>
          <w:color w:val="000000"/>
        </w:rPr>
        <w:t>______</w:t>
      </w:r>
      <w:r>
        <w:rPr>
          <w:rFonts w:ascii="宋体" w:hAnsi="宋体" w:eastAsia="宋体" w:cs="宋体"/>
          <w:color w:val="000000"/>
        </w:rPr>
        <w:t>（水的密度为</w:t>
      </w:r>
      <w:r>
        <w:object>
          <v:shape id="_x0000_i1067"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123" o:title="eqId1266991755868913b23dbad01b538ed1"/>
            <o:lock v:ext="edit" aspectratio="t"/>
            <w10:wrap type="none"/>
            <w10:anchorlock/>
          </v:shape>
          <o:OLEObject Type="Embed" ProgID="Equation.DSMT4" ShapeID="_x0000_i1067" DrawAspect="Content" ObjectID="_1468075767" r:id="rId122">
            <o:LockedField>false</o:LockedField>
          </o:OLEObject>
        </w:object>
      </w:r>
      <w:r>
        <w:rPr>
          <w:rFonts w:ascii="宋体" w:hAnsi="宋体" w:eastAsia="宋体" w:cs="宋体"/>
          <w:color w:val="000000"/>
        </w:rPr>
        <w:t>，用</w:t>
      </w:r>
      <w:r>
        <w:rPr>
          <w:rFonts w:ascii="Times New Roman" w:hAnsi="Times New Roman" w:eastAsia="Times New Roman" w:cs="Times New Roman"/>
          <w:i/>
          <w:color w:val="000000"/>
        </w:rPr>
        <w:t>m</w:t>
      </w:r>
      <w:r>
        <w:rPr>
          <w:rFonts w:ascii="宋体" w:hAnsi="宋体" w:eastAsia="宋体" w:cs="宋体"/>
          <w:color w:val="000000"/>
        </w:rPr>
        <w:t>、</w:t>
      </w:r>
      <w:r>
        <w:object>
          <v:shape id="_x0000_i106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17" o:title="eqId77ab1256702aef4e9f1a5eb6c12ecc96"/>
            <o:lock v:ext="edit" aspectratio="t"/>
            <w10:wrap type="none"/>
            <w10:anchorlock/>
          </v:shape>
          <o:OLEObject Type="Embed" ProgID="Equation.DSMT4" ShapeID="_x0000_i1068" DrawAspect="Content" ObjectID="_1468075768" r:id="rId124">
            <o:LockedField>false</o:LockedField>
          </o:OLEObject>
        </w:object>
      </w: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119" o:title="eqId1fbd67f60f04c278bdd867fdb3979dfb"/>
            <o:lock v:ext="edit" aspectratio="t"/>
            <w10:wrap type="none"/>
            <w10:anchorlock/>
          </v:shape>
          <o:OLEObject Type="Embed" ProgID="Equation.DSMT4" ShapeID="_x0000_i1069" DrawAspect="Content" ObjectID="_1468075769" r:id="rId125">
            <o:LockedField>false</o:LockedField>
          </o:OLEObject>
        </w:object>
      </w:r>
      <w:r>
        <w:rPr>
          <w:rFonts w:ascii="宋体" w:hAnsi="宋体" w:eastAsia="宋体" w:cs="宋体"/>
          <w:color w:val="000000"/>
        </w:rPr>
        <w:t>、</w:t>
      </w:r>
      <w:r>
        <w:object>
          <v:shape id="_x0000_i1070"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123" o:title="eqId1266991755868913b23dbad01b538ed1"/>
            <o:lock v:ext="edit" aspectratio="t"/>
            <w10:wrap type="none"/>
            <w10:anchorlock/>
          </v:shape>
          <o:OLEObject Type="Embed" ProgID="Equation.DSMT4" ShapeID="_x0000_i1070" DrawAspect="Content" ObjectID="_1468075770" r:id="rId126">
            <o:LockedField>false</o:LockedField>
          </o:OLEObject>
        </w:object>
      </w:r>
      <w:r>
        <w:rPr>
          <w:rFonts w:ascii="宋体" w:hAnsi="宋体" w:eastAsia="宋体" w:cs="宋体"/>
          <w:color w:val="000000"/>
        </w:rPr>
        <w:t>表示）。</w:t>
      </w:r>
    </w:p>
    <w:p w14:paraId="6E4199B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游码</w:t>
      </w:r>
      <w:r>
        <w:rPr>
          <w:color w:val="000000"/>
        </w:rPr>
        <w:t xml:space="preserve">    ②. </w:t>
      </w:r>
      <w:r>
        <w:rPr>
          <w:rFonts w:ascii="宋体" w:hAnsi="宋体" w:eastAsia="宋体" w:cs="宋体"/>
          <w:color w:val="000000"/>
        </w:rPr>
        <w:t>右</w:t>
      </w:r>
      <w:r>
        <w:rPr>
          <w:color w:val="000000"/>
        </w:rPr>
        <w:t xml:space="preserve">    ③. </w:t>
      </w:r>
      <w:r>
        <w:rPr>
          <w:rFonts w:ascii="宋体" w:hAnsi="宋体" w:eastAsia="宋体" w:cs="宋体"/>
          <w:color w:val="000000"/>
        </w:rPr>
        <w:t>称量物体时，错误得将物体放在天平的右盘，砝码放在了天平的左盘</w:t>
      </w:r>
      <w:r>
        <w:rPr>
          <w:color w:val="000000"/>
        </w:rPr>
        <w:t xml:space="preserve">    ④. </w:t>
      </w:r>
      <w:r>
        <w:rPr>
          <w:rFonts w:ascii="Times New Roman" w:hAnsi="Times New Roman" w:eastAsia="Times New Roman" w:cs="Times New Roman"/>
          <w:color w:val="000000"/>
        </w:rPr>
        <w:t>79.2</w:t>
      </w:r>
      <w:r>
        <w:rPr>
          <w:color w:val="000000"/>
        </w:rPr>
        <w:t xml:space="preserve">    ⑤. </w:t>
      </w:r>
      <w:r>
        <w:rPr>
          <w:rFonts w:ascii="Times New Roman" w:hAnsi="Times New Roman" w:eastAsia="Times New Roman" w:cs="Times New Roman"/>
          <w:color w:val="000000"/>
        </w:rPr>
        <w:t>B</w:t>
      </w:r>
      <w:r>
        <w:rPr>
          <w:color w:val="000000"/>
        </w:rPr>
        <w:t xml:space="preserve">    ⑥. </w:t>
      </w:r>
      <w:r>
        <w:rPr>
          <w:rFonts w:ascii="Times New Roman" w:hAnsi="Times New Roman" w:eastAsia="Times New Roman" w:cs="Times New Roman"/>
          <w:color w:val="000000"/>
        </w:rPr>
        <w:t>10</w:t>
      </w:r>
      <w:r>
        <w:rPr>
          <w:color w:val="000000"/>
        </w:rPr>
        <w:t xml:space="preserve">    ⑦. </w:t>
      </w:r>
      <w:r>
        <w:rPr>
          <w:rFonts w:ascii="Times New Roman" w:hAnsi="Times New Roman" w:eastAsia="Times New Roman" w:cs="Times New Roman"/>
          <w:color w:val="000000"/>
        </w:rPr>
        <w:t>7.92</w:t>
      </w:r>
      <w:r>
        <w:rPr>
          <w:color w:val="000000"/>
        </w:rPr>
        <w:t xml:space="preserve">    ⑧. </w:t>
      </w:r>
      <w:r>
        <w:object>
          <v:shape id="_x0000_i1071" o:spt="75" alt="学科网(www.zxxk.com)--教育资源门户，提供试卷、教案、课件、论文、素材以及各类教学资源下载，还有大量而丰富的教学相关资讯！" type="#_x0000_t75" style="height:35.25pt;width:41.25pt;" o:ole="t" filled="f" o:preferrelative="t" stroked="f" coordsize="21600,21600">
            <v:path/>
            <v:fill on="f" focussize="0,0"/>
            <v:stroke on="f" joinstyle="miter"/>
            <v:imagedata r:id="rId128" o:title="eqId73e879cde206312a127244234cd2b383"/>
            <o:lock v:ext="edit" aspectratio="t"/>
            <w10:wrap type="none"/>
            <w10:anchorlock/>
          </v:shape>
          <o:OLEObject Type="Embed" ProgID="Equation.DSMT4" ShapeID="_x0000_i1071" DrawAspect="Content" ObjectID="_1468075771" r:id="rId127">
            <o:LockedField>false</o:LockedField>
          </o:OLEObject>
        </w:object>
      </w:r>
    </w:p>
    <w:p w14:paraId="09072728">
      <w:pPr>
        <w:spacing w:line="360" w:lineRule="auto"/>
        <w:textAlignment w:val="center"/>
        <w:rPr>
          <w:color w:val="000000"/>
        </w:rPr>
      </w:pPr>
      <w:r>
        <w:rPr>
          <w:color w:val="2E75B6"/>
        </w:rPr>
        <w:t>【解析】</w:t>
      </w:r>
    </w:p>
    <w:p w14:paraId="44ECA3C2">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将天平放在水平桌面上，游码调到标尺左端零刻度线处，发现指针指在分度盘中央刻度线的左侧，说明天平的左端下沉，右端上翘，他应向上翘的右端调节平衡螺母，使指针指在分度盘中央刻度线处，天平平衡。</w:t>
      </w:r>
    </w:p>
    <w:p w14:paraId="2F8CC6E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称量物体时，物体必须放在天平的左端，砝码放在天平的右端，即</w:t>
      </w:r>
      <w:r>
        <w:rPr>
          <w:rFonts w:ascii="Times New Roman" w:hAnsi="Times New Roman" w:eastAsia="Times New Roman" w:cs="Times New Roman"/>
          <w:color w:val="000000"/>
        </w:rPr>
        <w:t>“</w:t>
      </w:r>
      <w:r>
        <w:rPr>
          <w:rFonts w:ascii="宋体" w:hAnsi="宋体" w:eastAsia="宋体" w:cs="宋体"/>
          <w:color w:val="000000"/>
        </w:rPr>
        <w:t>左物右码</w:t>
      </w:r>
      <w:r>
        <w:rPr>
          <w:rFonts w:ascii="Times New Roman" w:hAnsi="Times New Roman" w:eastAsia="Times New Roman" w:cs="Times New Roman"/>
          <w:color w:val="000000"/>
        </w:rPr>
        <w:t>”</w:t>
      </w:r>
      <w:r>
        <w:rPr>
          <w:rFonts w:ascii="宋体" w:hAnsi="宋体" w:eastAsia="宋体" w:cs="宋体"/>
          <w:color w:val="000000"/>
        </w:rPr>
        <w:t>。小滨称量物体时，错误得将物体放在天平的右盘，砝码放在了天平的左盘。</w:t>
      </w:r>
    </w:p>
    <w:p w14:paraId="6062C95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物体的质量等于砝码的质量加游码对应的刻度值，由图可知，天平标尺分度值为</w:t>
      </w:r>
      <w:r>
        <w:rPr>
          <w:rFonts w:ascii="Times New Roman" w:hAnsi="Times New Roman" w:eastAsia="Times New Roman" w:cs="Times New Roman"/>
          <w:color w:val="000000"/>
        </w:rPr>
        <w:t>0.2g</w:t>
      </w:r>
      <w:r>
        <w:rPr>
          <w:rFonts w:ascii="宋体" w:hAnsi="宋体" w:eastAsia="宋体" w:cs="宋体"/>
          <w:color w:val="000000"/>
        </w:rPr>
        <w:t>，则金属块的质量为</w:t>
      </w:r>
    </w:p>
    <w:p w14:paraId="6F138F3B">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15.75pt;width:147.75pt;" o:ole="t" filled="f" o:preferrelative="t" stroked="f" coordsize="21600,21600">
            <v:path/>
            <v:fill on="f" focussize="0,0"/>
            <v:stroke on="f" joinstyle="miter"/>
            <v:imagedata r:id="rId130" o:title="eqIde8ff07052ba24a916eb68d744078d523"/>
            <o:lock v:ext="edit" aspectratio="t"/>
            <w10:wrap type="none"/>
            <w10:anchorlock/>
          </v:shape>
          <o:OLEObject Type="Embed" ProgID="Equation.DSMT4" ShapeID="_x0000_i1072" DrawAspect="Content" ObjectID="_1468075772" r:id="rId129">
            <o:LockedField>false</o:LockedField>
          </o:OLEObject>
        </w:object>
      </w:r>
    </w:p>
    <w:p w14:paraId="5A6D72B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用量筒测量物体体积时，视线应与凹液面的底面是相平的，由图可知，该金属块的体积为</w:t>
      </w:r>
    </w:p>
    <w:p w14:paraId="6D422629">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16.3pt;width:156.25pt;" o:ole="t" filled="f" o:preferrelative="t" stroked="f" coordsize="21600,21600">
            <v:path/>
            <v:fill on="f" focussize="0,0"/>
            <v:stroke on="f" joinstyle="miter"/>
            <v:imagedata r:id="rId132" o:title="eqId1f7f70054fff30761d2eaa8bb3d08422"/>
            <o:lock v:ext="edit" aspectratio="t"/>
            <w10:wrap type="none"/>
            <w10:anchorlock/>
          </v:shape>
          <o:OLEObject Type="Embed" ProgID="Equation.DSMT4" ShapeID="_x0000_i1073" DrawAspect="Content" ObjectID="_1468075773" r:id="rId131">
            <o:LockedField>false</o:LockedField>
          </o:OLEObject>
        </w:object>
      </w:r>
    </w:p>
    <w:p w14:paraId="0D702658">
      <w:pPr>
        <w:spacing w:line="360" w:lineRule="auto"/>
        <w:jc w:val="both"/>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根据</w:t>
      </w:r>
      <w:r>
        <w:object>
          <v:shape id="_x0000_i1074"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34" o:title="eqIda3e8b5e08812f92622f79e7b17a5a78d"/>
            <o:lock v:ext="edit" aspectratio="t"/>
            <w10:wrap type="none"/>
            <w10:anchorlock/>
          </v:shape>
          <o:OLEObject Type="Embed" ProgID="Equation.DSMT4" ShapeID="_x0000_i1074" DrawAspect="Content" ObjectID="_1468075774" r:id="rId133">
            <o:LockedField>false</o:LockedField>
          </o:OLEObject>
        </w:object>
      </w:r>
      <w:r>
        <w:rPr>
          <w:rFonts w:ascii="宋体" w:hAnsi="宋体" w:eastAsia="宋体" w:cs="宋体"/>
          <w:color w:val="000000"/>
        </w:rPr>
        <w:t>得，金属块密度为</w:t>
      </w:r>
    </w:p>
    <w:p w14:paraId="29E7252E">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30.75pt;width:135pt;" o:ole="t" filled="f" o:preferrelative="t" stroked="f" coordsize="21600,21600">
            <v:path/>
            <v:fill on="f" focussize="0,0"/>
            <v:stroke on="f" joinstyle="miter"/>
            <v:imagedata r:id="rId136" o:title="eqId733e6a9f29ddf9962894877f5a05bf34"/>
            <o:lock v:ext="edit" aspectratio="t"/>
            <w10:wrap type="none"/>
            <w10:anchorlock/>
          </v:shape>
          <o:OLEObject Type="Embed" ProgID="Equation.DSMT4" ShapeID="_x0000_i1075" DrawAspect="Content" ObjectID="_1468075775" r:id="rId135">
            <o:LockedField>false</o:LockedField>
          </o:OLEObject>
        </w:object>
      </w:r>
    </w:p>
    <w:p w14:paraId="364C719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由题意知，溢出水的质量为</w:t>
      </w:r>
    </w:p>
    <w:p w14:paraId="016F2C91">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9pt;width:67.25pt;" o:ole="t" filled="f" o:preferrelative="t" stroked="f" coordsize="21600,21600">
            <v:path/>
            <v:fill on="f" focussize="0,0"/>
            <v:stroke on="f" joinstyle="miter"/>
            <v:imagedata r:id="rId138" o:title="eqId07fd64d0316419d01ffd4860b8c6d8a6"/>
            <o:lock v:ext="edit" aspectratio="t"/>
            <w10:wrap type="none"/>
            <w10:anchorlock/>
          </v:shape>
          <o:OLEObject Type="Embed" ProgID="Equation.DSMT4" ShapeID="_x0000_i1076" DrawAspect="Content" ObjectID="_1468075776" r:id="rId137">
            <o:LockedField>false</o:LockedField>
          </o:OLEObject>
        </w:object>
      </w:r>
    </w:p>
    <w:p w14:paraId="46EACF85">
      <w:pPr>
        <w:spacing w:line="360" w:lineRule="auto"/>
        <w:jc w:val="both"/>
        <w:textAlignment w:val="center"/>
        <w:rPr>
          <w:color w:val="000000"/>
        </w:rPr>
      </w:pPr>
      <w:r>
        <w:rPr>
          <w:rFonts w:ascii="宋体" w:hAnsi="宋体" w:eastAsia="宋体" w:cs="宋体"/>
          <w:color w:val="000000"/>
        </w:rPr>
        <w:t>根据密度公式</w:t>
      </w:r>
      <w:r>
        <w:object>
          <v:shape id="_x0000_i1077"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34" o:title="eqIda3e8b5e08812f92622f79e7b17a5a78d"/>
            <o:lock v:ext="edit" aspectratio="t"/>
            <w10:wrap type="none"/>
            <w10:anchorlock/>
          </v:shape>
          <o:OLEObject Type="Embed" ProgID="Equation.DSMT4" ShapeID="_x0000_i1077" DrawAspect="Content" ObjectID="_1468075777" r:id="rId139">
            <o:LockedField>false</o:LockedField>
          </o:OLEObject>
        </w:object>
      </w:r>
      <w:r>
        <w:rPr>
          <w:rFonts w:ascii="宋体" w:hAnsi="宋体" w:eastAsia="宋体" w:cs="宋体"/>
          <w:color w:val="000000"/>
        </w:rPr>
        <w:t>可知，溢出水的体积为</w:t>
      </w:r>
    </w:p>
    <w:p w14:paraId="5C402296">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36pt;width:96.75pt;" o:ole="t" filled="f" o:preferrelative="t" stroked="f" coordsize="21600,21600">
            <v:path/>
            <v:fill on="f" focussize="0,0"/>
            <v:stroke on="f" joinstyle="miter"/>
            <v:imagedata r:id="rId141" o:title="eqIdd1e518f0ad6da84e969f26bc64a9fb9a"/>
            <o:lock v:ext="edit" aspectratio="t"/>
            <w10:wrap type="none"/>
            <w10:anchorlock/>
          </v:shape>
          <o:OLEObject Type="Embed" ProgID="Equation.DSMT4" ShapeID="_x0000_i1078" DrawAspect="Content" ObjectID="_1468075778" r:id="rId140">
            <o:LockedField>false</o:LockedField>
          </o:OLEObject>
        </w:object>
      </w:r>
    </w:p>
    <w:p w14:paraId="41612A7F">
      <w:pPr>
        <w:spacing w:line="360" w:lineRule="auto"/>
        <w:jc w:val="both"/>
        <w:textAlignment w:val="center"/>
        <w:rPr>
          <w:color w:val="000000"/>
        </w:rPr>
      </w:pPr>
      <w:r>
        <w:rPr>
          <w:rFonts w:ascii="宋体" w:hAnsi="宋体" w:eastAsia="宋体" w:cs="宋体"/>
          <w:color w:val="000000"/>
        </w:rPr>
        <w:t>由于金牌浸没在水中，其则排出水的体积等于金牌的体积，即</w:t>
      </w:r>
    </w:p>
    <w:p w14:paraId="6FC875F1">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35.25pt;width:93pt;" o:ole="t" filled="f" o:preferrelative="t" stroked="f" coordsize="21600,21600">
            <v:path/>
            <v:fill on="f" focussize="0,0"/>
            <v:stroke on="f" joinstyle="miter"/>
            <v:imagedata r:id="rId143" o:title="eqId63c7ffd160539006d8f083bcb7f56699"/>
            <o:lock v:ext="edit" aspectratio="t"/>
            <w10:wrap type="none"/>
            <w10:anchorlock/>
          </v:shape>
          <o:OLEObject Type="Embed" ProgID="Equation.DSMT4" ShapeID="_x0000_i1079" DrawAspect="Content" ObjectID="_1468075779" r:id="rId142">
            <o:LockedField>false</o:LockedField>
          </o:OLEObject>
        </w:object>
      </w:r>
    </w:p>
    <w:p w14:paraId="05369FA9">
      <w:pPr>
        <w:spacing w:line="360" w:lineRule="auto"/>
        <w:jc w:val="both"/>
        <w:textAlignment w:val="center"/>
        <w:rPr>
          <w:color w:val="000000"/>
        </w:rPr>
      </w:pPr>
      <w:r>
        <w:rPr>
          <w:rFonts w:ascii="宋体" w:hAnsi="宋体" w:eastAsia="宋体" w:cs="宋体"/>
          <w:color w:val="000000"/>
        </w:rPr>
        <w:t>已知金牌质量为</w:t>
      </w:r>
      <w:r>
        <w:rPr>
          <w:rFonts w:ascii="Times New Roman" w:hAnsi="Times New Roman" w:eastAsia="Times New Roman" w:cs="Times New Roman"/>
          <w:i/>
          <w:color w:val="000000"/>
        </w:rPr>
        <w:t>m</w:t>
      </w:r>
      <w:r>
        <w:rPr>
          <w:rFonts w:ascii="宋体" w:hAnsi="宋体" w:eastAsia="宋体" w:cs="宋体"/>
          <w:color w:val="000000"/>
        </w:rPr>
        <w:t>，由</w:t>
      </w:r>
      <w:r>
        <w:object>
          <v:shape id="_x0000_i1080"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34" o:title="eqIda3e8b5e08812f92622f79e7b17a5a78d"/>
            <o:lock v:ext="edit" aspectratio="t"/>
            <w10:wrap type="none"/>
            <w10:anchorlock/>
          </v:shape>
          <o:OLEObject Type="Embed" ProgID="Equation.DSMT4" ShapeID="_x0000_i1080" DrawAspect="Content" ObjectID="_1468075780" r:id="rId144">
            <o:LockedField>false</o:LockedField>
          </o:OLEObject>
        </w:object>
      </w:r>
      <w:r>
        <w:rPr>
          <w:rFonts w:ascii="宋体" w:hAnsi="宋体" w:eastAsia="宋体" w:cs="宋体"/>
          <w:color w:val="000000"/>
        </w:rPr>
        <w:t>可得，金牌密度为</w:t>
      </w:r>
    </w:p>
    <w:p w14:paraId="0FF665B2">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51pt;width:140.25pt;" o:ole="t" filled="f" o:preferrelative="t" stroked="f" coordsize="21600,21600">
            <v:path/>
            <v:fill on="f" focussize="0,0"/>
            <v:stroke on="f" joinstyle="miter"/>
            <v:imagedata r:id="rId146" o:title="eqId894e480e40f280640f4e976f6a2e1fe6"/>
            <o:lock v:ext="edit" aspectratio="t"/>
            <w10:wrap type="none"/>
            <w10:anchorlock/>
          </v:shape>
          <o:OLEObject Type="Embed" ProgID="Equation.DSMT4" ShapeID="_x0000_i1081" DrawAspect="Content" ObjectID="_1468075781" r:id="rId145">
            <o:LockedField>false</o:LockedField>
          </o:OLEObject>
        </w:object>
      </w:r>
    </w:p>
    <w:p w14:paraId="37607C90">
      <w:pPr>
        <w:spacing w:line="360" w:lineRule="auto"/>
        <w:jc w:val="left"/>
        <w:textAlignment w:val="center"/>
        <w:rPr>
          <w:color w:val="000000"/>
        </w:rPr>
      </w:pPr>
      <w:r>
        <w:rPr>
          <w:color w:val="000000"/>
        </w:rPr>
        <w:t xml:space="preserve">23. </w:t>
      </w:r>
      <w:r>
        <w:rPr>
          <w:rFonts w:ascii="宋体" w:hAnsi="宋体" w:eastAsia="宋体" w:cs="宋体"/>
          <w:color w:val="000000"/>
        </w:rPr>
        <w:t>某实验小组用图甲所示电路进行“探究电流与电压的关系”实验。</w:t>
      </w:r>
    </w:p>
    <w:p w14:paraId="76FDD0B6">
      <w:pPr>
        <w:spacing w:line="360" w:lineRule="auto"/>
        <w:jc w:val="left"/>
        <w:textAlignment w:val="center"/>
        <w:rPr>
          <w:color w:val="000000"/>
        </w:rPr>
      </w:pPr>
      <w:r>
        <w:rPr>
          <w:color w:val="000000"/>
        </w:rPr>
        <w:drawing>
          <wp:inline distT="0" distB="0" distL="114300" distR="114300">
            <wp:extent cx="4200525" cy="1314450"/>
            <wp:effectExtent l="0" t="0" r="9525"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47"/>
                    <a:stretch>
                      <a:fillRect/>
                    </a:stretch>
                  </pic:blipFill>
                  <pic:spPr>
                    <a:xfrm>
                      <a:off x="0" y="0"/>
                      <a:ext cx="4200525" cy="1314450"/>
                    </a:xfrm>
                    <a:prstGeom prst="rect">
                      <a:avLst/>
                    </a:prstGeom>
                  </pic:spPr>
                </pic:pic>
              </a:graphicData>
            </a:graphic>
          </wp:inline>
        </w:drawing>
      </w:r>
      <w:r>
        <w:rPr>
          <w:color w:val="000000"/>
        </w:rPr>
        <w:t xml:space="preserve">  </w:t>
      </w:r>
    </w:p>
    <w:p w14:paraId="6F2145F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）请用笔画线代替导线将图甲电路连接完整，要求滑动变阻器滑片</w:t>
      </w:r>
      <w:r>
        <w:rPr>
          <w:rFonts w:ascii="Times New Roman" w:hAnsi="Times New Roman" w:eastAsia="Times New Roman" w:cs="Times New Roman"/>
          <w:color w:val="000000"/>
        </w:rPr>
        <w:t>P</w:t>
      </w:r>
      <w:r>
        <w:rPr>
          <w:rFonts w:ascii="宋体" w:hAnsi="宋体" w:eastAsia="宋体" w:cs="宋体"/>
          <w:color w:val="000000"/>
        </w:rPr>
        <w:t>向左移动时电阻变大，导线不交叉</w:t>
      </w:r>
      <w:r>
        <w:rPr>
          <w:color w:val="000000"/>
        </w:rPr>
        <w:t>___________</w:t>
      </w:r>
      <w:r>
        <w:rPr>
          <w:rFonts w:ascii="宋体" w:hAnsi="宋体" w:eastAsia="宋体" w:cs="宋体"/>
          <w:color w:val="000000"/>
        </w:rPr>
        <w:t>；</w:t>
      </w:r>
    </w:p>
    <w:p w14:paraId="2656AAC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）连接电路时，开关应该</w:t>
      </w:r>
      <w:r>
        <w:rPr>
          <w:color w:val="000000"/>
        </w:rPr>
        <w:t>________</w:t>
      </w:r>
      <w:r>
        <w:rPr>
          <w:rFonts w:ascii="宋体" w:hAnsi="宋体" w:eastAsia="宋体" w:cs="宋体"/>
          <w:color w:val="000000"/>
        </w:rPr>
        <w:t>。闭合开关前，滑动变阻器滑片</w:t>
      </w:r>
      <w:r>
        <w:rPr>
          <w:rFonts w:ascii="Times New Roman" w:hAnsi="Times New Roman" w:eastAsia="Times New Roman" w:cs="Times New Roman"/>
          <w:color w:val="000000"/>
        </w:rPr>
        <w:t>P</w:t>
      </w:r>
      <w:r>
        <w:rPr>
          <w:rFonts w:ascii="宋体" w:hAnsi="宋体" w:eastAsia="宋体" w:cs="宋体"/>
          <w:color w:val="000000"/>
        </w:rPr>
        <w:t>应该位于</w:t>
      </w:r>
      <w:r>
        <w:rPr>
          <w:color w:val="000000"/>
        </w:rPr>
        <w:t>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40737B9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）闭合开关，同学们发现电流表没有示数，电压表示数接近电源电压，原因可能是</w:t>
      </w:r>
      <w:r>
        <w:rPr>
          <w:color w:val="000000"/>
        </w:rPr>
        <w:t>___________</w:t>
      </w:r>
      <w:r>
        <w:rPr>
          <w:rFonts w:ascii="宋体" w:hAnsi="宋体" w:eastAsia="宋体" w:cs="宋体"/>
          <w:color w:val="000000"/>
        </w:rPr>
        <w:t>；</w:t>
      </w:r>
    </w:p>
    <w:p w14:paraId="08546A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）排除故障后，移动滑片</w:t>
      </w:r>
      <w:r>
        <w:rPr>
          <w:rFonts w:ascii="Times New Roman" w:hAnsi="Times New Roman" w:eastAsia="Times New Roman" w:cs="Times New Roman"/>
          <w:color w:val="000000"/>
        </w:rPr>
        <w:t>P</w:t>
      </w:r>
      <w:r>
        <w:rPr>
          <w:rFonts w:ascii="宋体" w:hAnsi="宋体" w:eastAsia="宋体" w:cs="宋体"/>
          <w:color w:val="000000"/>
        </w:rPr>
        <w:t>到某一位置时电流表示数如图乙所示，此时通过定值电阻</w:t>
      </w:r>
      <w:r>
        <w:rPr>
          <w:rFonts w:ascii="Times New Roman" w:hAnsi="Times New Roman" w:eastAsia="Times New Roman" w:cs="Times New Roman"/>
          <w:i/>
          <w:color w:val="000000"/>
        </w:rPr>
        <w:t>R</w:t>
      </w:r>
      <w:r>
        <w:rPr>
          <w:rFonts w:ascii="宋体" w:hAnsi="宋体" w:eastAsia="宋体" w:cs="宋体"/>
          <w:color w:val="000000"/>
        </w:rPr>
        <w:t>的电流为</w:t>
      </w:r>
      <w:r>
        <w:rPr>
          <w:color w:val="000000"/>
        </w:rPr>
        <w:t>________</w:t>
      </w:r>
      <w:r>
        <w:rPr>
          <w:rFonts w:ascii="Times New Roman" w:hAnsi="Times New Roman" w:eastAsia="Times New Roman" w:cs="Times New Roman"/>
          <w:color w:val="000000"/>
        </w:rPr>
        <w:t>A</w:t>
      </w:r>
      <w:r>
        <w:rPr>
          <w:rFonts w:ascii="宋体" w:hAnsi="宋体" w:eastAsia="宋体" w:cs="宋体"/>
          <w:color w:val="000000"/>
        </w:rPr>
        <w:t>，根据实验数据绘制出定值电阻</w:t>
      </w:r>
      <w:r>
        <w:rPr>
          <w:rFonts w:ascii="Times New Roman" w:hAnsi="Times New Roman" w:eastAsia="Times New Roman" w:cs="Times New Roman"/>
          <w:i/>
          <w:color w:val="000000"/>
        </w:rPr>
        <w:t>R</w:t>
      </w:r>
      <w:r>
        <w:rPr>
          <w:rFonts w:ascii="宋体" w:hAnsi="宋体" w:eastAsia="宋体" w:cs="宋体"/>
          <w:color w:val="000000"/>
        </w:rPr>
        <w:t>的</w:t>
      </w:r>
      <w:r>
        <w:rPr>
          <w:rFonts w:ascii="Times New Roman" w:hAnsi="Times New Roman" w:eastAsia="Times New Roman" w:cs="Times New Roman"/>
          <w:i/>
          <w:color w:val="000000"/>
        </w:rPr>
        <w:t>I-U</w:t>
      </w:r>
      <w:r>
        <w:rPr>
          <w:rFonts w:ascii="宋体" w:hAnsi="宋体" w:eastAsia="宋体" w:cs="宋体"/>
          <w:color w:val="000000"/>
        </w:rPr>
        <w:t>图像如图丙所示。由图像可得：当导体的电阻一定时，通过导体的电流与导体两端的电压成</w:t>
      </w:r>
      <w:r>
        <w:rPr>
          <w:color w:val="000000"/>
        </w:rPr>
        <w:t>___________</w:t>
      </w:r>
      <w:r>
        <w:rPr>
          <w:rFonts w:ascii="宋体" w:hAnsi="宋体" w:eastAsia="宋体" w:cs="宋体"/>
          <w:color w:val="000000"/>
        </w:rPr>
        <w:t>；</w:t>
      </w:r>
    </w:p>
    <w:p w14:paraId="6CA1C7A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）同学们利用完整的图甲电路进一步“探究电流与电阻的关系”，测得实验数据如下表所示。实验时，保持电压表的示数为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不变。分析数据可得：当导体两端的电压一定时，通过导体的电流与导体的电阻成反比；</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96"/>
        <w:gridCol w:w="1698"/>
        <w:gridCol w:w="1698"/>
        <w:gridCol w:w="1498"/>
        <w:gridCol w:w="1598"/>
        <w:gridCol w:w="1698"/>
      </w:tblGrid>
      <w:tr w14:paraId="5185B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tcW w:w="9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04C7A9">
            <w:pPr>
              <w:spacing w:line="360" w:lineRule="auto"/>
              <w:jc w:val="center"/>
              <w:textAlignment w:val="center"/>
              <w:rPr>
                <w:color w:val="000000"/>
              </w:rPr>
            </w:pPr>
            <w:r>
              <w:rPr>
                <w:rFonts w:ascii="宋体" w:hAnsi="宋体" w:eastAsia="宋体" w:cs="宋体"/>
                <w:color w:val="000000"/>
              </w:rPr>
              <w:t>实验次数</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3086C9">
            <w:pPr>
              <w:spacing w:line="360" w:lineRule="auto"/>
              <w:jc w:val="center"/>
              <w:textAlignment w:val="center"/>
              <w:rPr>
                <w:color w:val="000000"/>
              </w:rPr>
            </w:pPr>
            <w:r>
              <w:rPr>
                <w:rFonts w:ascii="Times New Roman" w:hAnsi="Times New Roman" w:eastAsia="Times New Roman" w:cs="Times New Roman"/>
                <w:color w:val="000000"/>
              </w:rPr>
              <w:t>1</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942F58">
            <w:pPr>
              <w:spacing w:line="360" w:lineRule="auto"/>
              <w:jc w:val="center"/>
              <w:textAlignment w:val="center"/>
              <w:rPr>
                <w:color w:val="000000"/>
              </w:rPr>
            </w:pPr>
            <w:r>
              <w:rPr>
                <w:rFonts w:ascii="Times New Roman" w:hAnsi="Times New Roman" w:eastAsia="Times New Roman" w:cs="Times New Roman"/>
                <w:color w:val="000000"/>
              </w:rPr>
              <w:t>2</w:t>
            </w:r>
          </w:p>
        </w:tc>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B18035">
            <w:pPr>
              <w:spacing w:line="360" w:lineRule="auto"/>
              <w:jc w:val="center"/>
              <w:textAlignment w:val="center"/>
              <w:rPr>
                <w:color w:val="000000"/>
              </w:rPr>
            </w:pPr>
            <w:r>
              <w:rPr>
                <w:rFonts w:ascii="Times New Roman" w:hAnsi="Times New Roman" w:eastAsia="Times New Roman" w:cs="Times New Roman"/>
                <w:color w:val="000000"/>
              </w:rPr>
              <w:t>3</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448C3">
            <w:pPr>
              <w:spacing w:line="360" w:lineRule="auto"/>
              <w:jc w:val="center"/>
              <w:textAlignment w:val="center"/>
              <w:rPr>
                <w:color w:val="000000"/>
              </w:rPr>
            </w:pPr>
            <w:r>
              <w:rPr>
                <w:rFonts w:ascii="Times New Roman" w:hAnsi="Times New Roman" w:eastAsia="Times New Roman" w:cs="Times New Roman"/>
                <w:color w:val="000000"/>
              </w:rPr>
              <w:t>4</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B0C295">
            <w:pPr>
              <w:spacing w:line="360" w:lineRule="auto"/>
              <w:jc w:val="center"/>
              <w:textAlignment w:val="center"/>
              <w:rPr>
                <w:color w:val="000000"/>
              </w:rPr>
            </w:pPr>
            <w:r>
              <w:rPr>
                <w:rFonts w:ascii="Times New Roman" w:hAnsi="Times New Roman" w:eastAsia="Times New Roman" w:cs="Times New Roman"/>
                <w:color w:val="000000"/>
              </w:rPr>
              <w:t>5</w:t>
            </w:r>
          </w:p>
        </w:tc>
      </w:tr>
      <w:tr w14:paraId="2755F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10" w:hRule="atLeast"/>
        </w:trPr>
        <w:tc>
          <w:tcPr>
            <w:tcW w:w="9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732875">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7C96B7">
            <w:pPr>
              <w:spacing w:line="360" w:lineRule="auto"/>
              <w:jc w:val="center"/>
              <w:textAlignment w:val="center"/>
              <w:rPr>
                <w:color w:val="000000"/>
              </w:rPr>
            </w:pPr>
            <w:r>
              <w:rPr>
                <w:rFonts w:ascii="Times New Roman" w:hAnsi="Times New Roman" w:eastAsia="Times New Roman" w:cs="Times New Roman"/>
                <w:color w:val="000000"/>
              </w:rPr>
              <w:t>5</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2EA0BE">
            <w:pPr>
              <w:spacing w:line="360" w:lineRule="auto"/>
              <w:jc w:val="center"/>
              <w:textAlignment w:val="center"/>
              <w:rPr>
                <w:color w:val="000000"/>
              </w:rPr>
            </w:pPr>
            <w:r>
              <w:rPr>
                <w:rFonts w:ascii="Times New Roman" w:hAnsi="Times New Roman" w:eastAsia="Times New Roman" w:cs="Times New Roman"/>
                <w:color w:val="000000"/>
              </w:rPr>
              <w:t>10</w:t>
            </w:r>
          </w:p>
        </w:tc>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0DBE30">
            <w:pPr>
              <w:spacing w:line="360" w:lineRule="auto"/>
              <w:jc w:val="center"/>
              <w:textAlignment w:val="center"/>
              <w:rPr>
                <w:color w:val="000000"/>
              </w:rPr>
            </w:pPr>
            <w:r>
              <w:rPr>
                <w:rFonts w:ascii="Times New Roman" w:hAnsi="Times New Roman" w:eastAsia="Times New Roman" w:cs="Times New Roman"/>
                <w:color w:val="000000"/>
              </w:rPr>
              <w:t>15</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93BC7A">
            <w:pPr>
              <w:spacing w:line="360" w:lineRule="auto"/>
              <w:jc w:val="center"/>
              <w:textAlignment w:val="center"/>
              <w:rPr>
                <w:color w:val="000000"/>
              </w:rPr>
            </w:pPr>
            <w:r>
              <w:rPr>
                <w:rFonts w:ascii="Times New Roman" w:hAnsi="Times New Roman" w:eastAsia="Times New Roman" w:cs="Times New Roman"/>
                <w:color w:val="000000"/>
              </w:rPr>
              <w:t>20</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3BBDCE">
            <w:pPr>
              <w:spacing w:line="360" w:lineRule="auto"/>
              <w:jc w:val="center"/>
              <w:textAlignment w:val="center"/>
              <w:rPr>
                <w:color w:val="000000"/>
              </w:rPr>
            </w:pPr>
            <w:r>
              <w:rPr>
                <w:rFonts w:ascii="Times New Roman" w:hAnsi="Times New Roman" w:eastAsia="Times New Roman" w:cs="Times New Roman"/>
                <w:color w:val="000000"/>
              </w:rPr>
              <w:t>25</w:t>
            </w:r>
          </w:p>
        </w:tc>
      </w:tr>
      <w:tr w14:paraId="4F5BC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tcW w:w="9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8D5516">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2CB57C">
            <w:pPr>
              <w:spacing w:line="360" w:lineRule="auto"/>
              <w:jc w:val="center"/>
              <w:textAlignment w:val="center"/>
              <w:rPr>
                <w:color w:val="000000"/>
              </w:rPr>
            </w:pPr>
            <w:r>
              <w:rPr>
                <w:rFonts w:ascii="Times New Roman" w:hAnsi="Times New Roman" w:eastAsia="Times New Roman" w:cs="Times New Roman"/>
                <w:color w:val="000000"/>
              </w:rPr>
              <w:t>0.40</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2FF55D">
            <w:pPr>
              <w:spacing w:line="360" w:lineRule="auto"/>
              <w:jc w:val="center"/>
              <w:textAlignment w:val="center"/>
              <w:rPr>
                <w:color w:val="000000"/>
              </w:rPr>
            </w:pPr>
            <w:r>
              <w:rPr>
                <w:rFonts w:ascii="Times New Roman" w:hAnsi="Times New Roman" w:eastAsia="Times New Roman" w:cs="Times New Roman"/>
                <w:color w:val="000000"/>
              </w:rPr>
              <w:t>0.20</w:t>
            </w:r>
          </w:p>
        </w:tc>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5314EC">
            <w:pPr>
              <w:spacing w:line="360" w:lineRule="auto"/>
              <w:jc w:val="center"/>
              <w:textAlignment w:val="center"/>
              <w:rPr>
                <w:color w:val="000000"/>
              </w:rPr>
            </w:pPr>
            <w:r>
              <w:rPr>
                <w:rFonts w:ascii="Times New Roman" w:hAnsi="Times New Roman" w:eastAsia="Times New Roman" w:cs="Times New Roman"/>
                <w:color w:val="000000"/>
              </w:rPr>
              <w:t>0.13</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9F9B57">
            <w:pPr>
              <w:spacing w:line="360" w:lineRule="auto"/>
              <w:jc w:val="center"/>
              <w:textAlignment w:val="center"/>
              <w:rPr>
                <w:color w:val="000000"/>
              </w:rPr>
            </w:pPr>
            <w:r>
              <w:rPr>
                <w:rFonts w:ascii="Times New Roman" w:hAnsi="Times New Roman" w:eastAsia="Times New Roman" w:cs="Times New Roman"/>
                <w:color w:val="000000"/>
              </w:rPr>
              <w:t>0.10</w:t>
            </w:r>
          </w:p>
        </w:tc>
        <w:tc>
          <w:tcPr>
            <w:tcW w:w="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807012">
            <w:pPr>
              <w:spacing w:line="360" w:lineRule="auto"/>
              <w:jc w:val="center"/>
              <w:textAlignment w:val="center"/>
              <w:rPr>
                <w:color w:val="000000"/>
              </w:rPr>
            </w:pPr>
            <w:r>
              <w:rPr>
                <w:rFonts w:ascii="Times New Roman" w:hAnsi="Times New Roman" w:eastAsia="Times New Roman" w:cs="Times New Roman"/>
                <w:color w:val="000000"/>
              </w:rPr>
              <w:t>0.08</w:t>
            </w:r>
          </w:p>
        </w:tc>
      </w:tr>
    </w:tbl>
    <w:p w14:paraId="10E69C4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）该小组用电压表和一个最大阻值为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的滑动变阻器，测量未知电阻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的阻值。他们设计了如图丁所示的电路图，进行如下实验操作：</w:t>
      </w:r>
    </w:p>
    <w:p w14:paraId="05877E6B">
      <w:pPr>
        <w:spacing w:line="360" w:lineRule="auto"/>
        <w:jc w:val="left"/>
        <w:textAlignment w:val="center"/>
        <w:rPr>
          <w:color w:val="000000"/>
        </w:rPr>
      </w:pPr>
      <w:r>
        <w:rPr>
          <w:color w:val="000000"/>
        </w:rPr>
        <w:drawing>
          <wp:inline distT="0" distB="0" distL="114300" distR="114300">
            <wp:extent cx="1047750" cy="1323975"/>
            <wp:effectExtent l="0" t="0" r="0" b="9525"/>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48"/>
                    <a:stretch>
                      <a:fillRect/>
                    </a:stretch>
                  </pic:blipFill>
                  <pic:spPr>
                    <a:xfrm>
                      <a:off x="0" y="0"/>
                      <a:ext cx="1047750" cy="1323975"/>
                    </a:xfrm>
                    <a:prstGeom prst="rect">
                      <a:avLst/>
                    </a:prstGeom>
                  </pic:spPr>
                </pic:pic>
              </a:graphicData>
            </a:graphic>
          </wp:inline>
        </w:drawing>
      </w:r>
      <w:r>
        <w:rPr>
          <w:color w:val="000000"/>
        </w:rPr>
        <w:t xml:space="preserve">    </w:t>
      </w:r>
    </w:p>
    <w:p w14:paraId="0A76A73C">
      <w:pPr>
        <w:spacing w:line="360" w:lineRule="auto"/>
        <w:jc w:val="left"/>
        <w:textAlignment w:val="center"/>
        <w:rPr>
          <w:color w:val="000000"/>
        </w:rPr>
      </w:pPr>
      <w:r>
        <w:rPr>
          <w:rFonts w:ascii="宋体" w:hAnsi="宋体" w:eastAsia="宋体" w:cs="宋体"/>
          <w:color w:val="000000"/>
        </w:rPr>
        <w:t>①闭合开关，将滑动变阻器滑片</w:t>
      </w:r>
      <w:r>
        <w:rPr>
          <w:rFonts w:ascii="Times New Roman" w:hAnsi="Times New Roman" w:eastAsia="Times New Roman" w:cs="Times New Roman"/>
          <w:color w:val="000000"/>
        </w:rPr>
        <w:t>P</w:t>
      </w:r>
      <w:r>
        <w:rPr>
          <w:rFonts w:ascii="宋体" w:hAnsi="宋体" w:eastAsia="宋体" w:cs="宋体"/>
          <w:color w:val="000000"/>
        </w:rPr>
        <w:t>移到最左端，此时电压表的示数为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51C8B420">
      <w:pPr>
        <w:spacing w:line="360" w:lineRule="auto"/>
        <w:jc w:val="left"/>
        <w:textAlignment w:val="center"/>
        <w:rPr>
          <w:color w:val="000000"/>
        </w:rPr>
      </w:pPr>
      <w:r>
        <w:rPr>
          <w:rFonts w:ascii="宋体" w:hAnsi="宋体" w:eastAsia="宋体" w:cs="宋体"/>
          <w:color w:val="000000"/>
        </w:rPr>
        <w:t>②将滑动变阻器滑片</w:t>
      </w:r>
      <w:r>
        <w:rPr>
          <w:rFonts w:ascii="Times New Roman" w:hAnsi="Times New Roman" w:eastAsia="Times New Roman" w:cs="Times New Roman"/>
          <w:color w:val="000000"/>
        </w:rPr>
        <w:t>P</w:t>
      </w:r>
      <w:r>
        <w:rPr>
          <w:rFonts w:ascii="宋体" w:hAnsi="宋体" w:eastAsia="宋体" w:cs="宋体"/>
          <w:color w:val="000000"/>
        </w:rPr>
        <w:t>移到最右端，此时电压表的示数为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5E34992C">
      <w:pPr>
        <w:spacing w:line="360" w:lineRule="auto"/>
        <w:jc w:val="left"/>
        <w:textAlignment w:val="center"/>
        <w:rPr>
          <w:color w:val="000000"/>
        </w:rPr>
      </w:pPr>
      <w:r>
        <w:rPr>
          <w:rFonts w:ascii="宋体" w:hAnsi="宋体" w:eastAsia="宋体" w:cs="宋体"/>
          <w:color w:val="000000"/>
        </w:rPr>
        <w:t>③则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Times New Roman" w:hAnsi="Times New Roman" w:eastAsia="Times New Roman" w:cs="Times New Roman"/>
          <w:color w:val="000000"/>
        </w:rPr>
        <w:t>=</w:t>
      </w:r>
      <w:r>
        <w:rPr>
          <w:color w:val="000000"/>
        </w:rPr>
        <w:t>______</w:t>
      </w:r>
      <w:r>
        <w:rPr>
          <w:rFonts w:ascii="宋体" w:hAnsi="宋体" w:eastAsia="宋体" w:cs="宋体"/>
          <w:color w:val="000000"/>
        </w:rPr>
        <w:t>（用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表示）。</w:t>
      </w:r>
    </w:p>
    <w:p w14:paraId="03B488D4">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1743075" cy="1000125"/>
            <wp:effectExtent l="0" t="0" r="9525"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1743075" cy="1000125"/>
                    </a:xfrm>
                    <a:prstGeom prst="rect">
                      <a:avLst/>
                    </a:prstGeom>
                  </pic:spPr>
                </pic:pic>
              </a:graphicData>
            </a:graphic>
          </wp:inline>
        </w:drawing>
      </w:r>
      <w:r>
        <w:rPr>
          <w:color w:val="000000"/>
        </w:rPr>
        <w:t xml:space="preserve">      ②. </w:t>
      </w:r>
      <w:r>
        <w:rPr>
          <w:rFonts w:ascii="宋体" w:hAnsi="宋体" w:eastAsia="宋体" w:cs="宋体"/>
          <w:color w:val="000000"/>
        </w:rPr>
        <w:t>断开</w:t>
      </w:r>
      <w:r>
        <w:rPr>
          <w:color w:val="000000"/>
        </w:rPr>
        <w:t xml:space="preserve">    ③. </w:t>
      </w:r>
      <w:r>
        <w:rPr>
          <w:rFonts w:ascii="Times New Roman" w:hAnsi="Times New Roman" w:eastAsia="Times New Roman" w:cs="Times New Roman"/>
          <w:i/>
          <w:color w:val="000000"/>
        </w:rPr>
        <w:t>A</w:t>
      </w:r>
      <w:r>
        <w:rPr>
          <w:color w:val="000000"/>
        </w:rPr>
        <w:t xml:space="preserve">    ④. </w: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断路</w:t>
      </w:r>
      <w:r>
        <w:rPr>
          <w:color w:val="000000"/>
        </w:rPr>
        <w:t xml:space="preserve">    ⑤. </w:t>
      </w:r>
      <w:r>
        <w:rPr>
          <w:rFonts w:ascii="Times New Roman" w:hAnsi="Times New Roman" w:eastAsia="Times New Roman" w:cs="Times New Roman"/>
          <w:color w:val="000000"/>
        </w:rPr>
        <w:t>0.3</w:t>
      </w:r>
      <w:r>
        <w:rPr>
          <w:color w:val="000000"/>
        </w:rPr>
        <w:t xml:space="preserve">    ⑥. </w:t>
      </w:r>
      <w:r>
        <w:rPr>
          <w:rFonts w:ascii="宋体" w:hAnsi="宋体" w:eastAsia="宋体" w:cs="宋体"/>
          <w:color w:val="000000"/>
        </w:rPr>
        <w:t>正比</w:t>
      </w:r>
      <w:r>
        <w:rPr>
          <w:color w:val="000000"/>
        </w:rPr>
        <w:t xml:space="preserve">    ⑦. </w:t>
      </w:r>
      <w:r>
        <w:rPr>
          <w:rFonts w:ascii="Times New Roman" w:hAnsi="Times New Roman" w:eastAsia="Times New Roman" w:cs="Times New Roman"/>
          <w:color w:val="000000"/>
        </w:rPr>
        <w:t>2</w:t>
      </w:r>
      <w:r>
        <w:rPr>
          <w:color w:val="000000"/>
        </w:rPr>
        <w:t xml:space="preserve">    ⑧. </w:t>
      </w:r>
      <w:r>
        <w:object>
          <v:shape id="_x0000_i1082" o:spt="75" alt="学科网(www.zxxk.com)--教育资源门户，提供试卷、教案、课件、论文、素材以及各类教学资源下载，还有大量而丰富的教学相关资讯！" type="#_x0000_t75" style="height:34pt;width:41.5pt;" o:ole="t" filled="f" o:preferrelative="t" stroked="f" coordsize="21600,21600">
            <v:path/>
            <v:fill on="f" focussize="0,0"/>
            <v:stroke on="f" joinstyle="miter"/>
            <v:imagedata r:id="rId151" o:title="eqId6d9745fcea4aac69b8bc7650079e43a9"/>
            <o:lock v:ext="edit" aspectratio="t"/>
            <w10:wrap type="none"/>
            <w10:anchorlock/>
          </v:shape>
          <o:OLEObject Type="Embed" ProgID="Equation.DSMT4" ShapeID="_x0000_i1082" DrawAspect="Content" ObjectID="_1468075782" r:id="rId150">
            <o:LockedField>false</o:LockedField>
          </o:OLEObject>
        </w:object>
      </w:r>
    </w:p>
    <w:p w14:paraId="3F39CBFE">
      <w:pPr>
        <w:spacing w:line="360" w:lineRule="auto"/>
        <w:textAlignment w:val="center"/>
        <w:rPr>
          <w:color w:val="000000"/>
        </w:rPr>
      </w:pPr>
      <w:r>
        <w:rPr>
          <w:color w:val="2E75B6"/>
        </w:rPr>
        <w:t>【解析】</w:t>
      </w:r>
    </w:p>
    <w:p w14:paraId="00CFB66F">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由题意可知，滑动变阻器滑片</w:t>
      </w:r>
      <w:r>
        <w:rPr>
          <w:rFonts w:ascii="Times New Roman" w:hAnsi="Times New Roman" w:eastAsia="Times New Roman" w:cs="Times New Roman"/>
          <w:color w:val="000000"/>
        </w:rPr>
        <w:t>P</w:t>
      </w:r>
      <w:r>
        <w:rPr>
          <w:rFonts w:ascii="宋体" w:hAnsi="宋体" w:eastAsia="宋体" w:cs="宋体"/>
          <w:color w:val="000000"/>
        </w:rPr>
        <w:t>向左移动时电阻变大，应该将滑动变阻器右下端的</w:t>
      </w:r>
      <w:r>
        <w:rPr>
          <w:rFonts w:ascii="Times New Roman" w:hAnsi="Times New Roman" w:eastAsia="Times New Roman" w:cs="Times New Roman"/>
          <w:i/>
          <w:color w:val="000000"/>
        </w:rPr>
        <w:t>B</w:t>
      </w:r>
      <w:r>
        <w:rPr>
          <w:rFonts w:ascii="宋体" w:hAnsi="宋体" w:eastAsia="宋体" w:cs="宋体"/>
          <w:color w:val="000000"/>
        </w:rPr>
        <w:t>端接线柱连入电路，如图所示：</w:t>
      </w:r>
    </w:p>
    <w:p w14:paraId="3D1E381D">
      <w:pPr>
        <w:spacing w:line="360" w:lineRule="auto"/>
        <w:jc w:val="left"/>
        <w:textAlignment w:val="center"/>
        <w:rPr>
          <w:color w:val="000000"/>
        </w:rPr>
      </w:pPr>
      <w:r>
        <w:rPr>
          <w:color w:val="000000"/>
        </w:rPr>
        <w:drawing>
          <wp:inline distT="0" distB="0" distL="114300" distR="114300">
            <wp:extent cx="1771650" cy="100965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1771650" cy="1009650"/>
                    </a:xfrm>
                    <a:prstGeom prst="rect">
                      <a:avLst/>
                    </a:prstGeom>
                  </pic:spPr>
                </pic:pic>
              </a:graphicData>
            </a:graphic>
          </wp:inline>
        </w:drawing>
      </w:r>
      <w:r>
        <w:rPr>
          <w:color w:val="000000"/>
        </w:rPr>
        <w:t xml:space="preserve">  </w:t>
      </w:r>
    </w:p>
    <w:p w14:paraId="04B243F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为了起到保护电路的作用，连接电路时，开关应该断开。</w:t>
      </w:r>
    </w:p>
    <w:p w14:paraId="66D2F81C">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为了起到保护电路的作用，闭合开关前，滑动变阻器滑片</w:t>
      </w:r>
      <w:r>
        <w:rPr>
          <w:rFonts w:ascii="Times New Roman" w:hAnsi="Times New Roman" w:eastAsia="Times New Roman" w:cs="Times New Roman"/>
          <w:color w:val="000000"/>
        </w:rPr>
        <w:t>P</w:t>
      </w:r>
      <w:r>
        <w:rPr>
          <w:rFonts w:ascii="宋体" w:hAnsi="宋体" w:eastAsia="宋体" w:cs="宋体"/>
          <w:color w:val="000000"/>
        </w:rPr>
        <w:t>应该位于最大阻值处的</w:t>
      </w:r>
      <w:r>
        <w:rPr>
          <w:rFonts w:ascii="Times New Roman" w:hAnsi="Times New Roman" w:eastAsia="Times New Roman" w:cs="Times New Roman"/>
          <w:i/>
          <w:color w:val="000000"/>
        </w:rPr>
        <w:t>A</w:t>
      </w:r>
      <w:r>
        <w:rPr>
          <w:rFonts w:ascii="宋体" w:hAnsi="宋体" w:eastAsia="宋体" w:cs="宋体"/>
          <w:color w:val="000000"/>
        </w:rPr>
        <w:t>端。</w:t>
      </w:r>
    </w:p>
    <w:p w14:paraId="3ABE98D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电流表没有示数，说明电路断路；电压表示数接近电源电压，说明电压表两接线柱之间的电路元件断路，由图可知，电压表测量的是定值电阻</w:t>
      </w:r>
      <w:r>
        <w:rPr>
          <w:rFonts w:ascii="Times New Roman" w:hAnsi="Times New Roman" w:eastAsia="Times New Roman" w:cs="Times New Roman"/>
          <w:i/>
          <w:color w:val="000000"/>
        </w:rPr>
        <w:t>R</w:t>
      </w:r>
      <w:r>
        <w:rPr>
          <w:rFonts w:ascii="宋体" w:hAnsi="宋体" w:eastAsia="宋体" w:cs="宋体"/>
          <w:color w:val="000000"/>
        </w:rPr>
        <w:t>两端的电压，原因可能是定值电阻</w:t>
      </w:r>
      <w:r>
        <w:rPr>
          <w:rFonts w:ascii="Times New Roman" w:hAnsi="Times New Roman" w:eastAsia="Times New Roman" w:cs="Times New Roman"/>
          <w:i/>
          <w:color w:val="000000"/>
        </w:rPr>
        <w:t>R</w:t>
      </w:r>
      <w:r>
        <w:rPr>
          <w:rFonts w:ascii="宋体" w:hAnsi="宋体" w:eastAsia="宋体" w:cs="宋体"/>
          <w:color w:val="000000"/>
        </w:rPr>
        <w:t>断路。</w:t>
      </w:r>
    </w:p>
    <w:p w14:paraId="2DB5FD5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如图乙所示，电流表选择的是小量程，分度值为</w:t>
      </w:r>
      <w:r>
        <w:rPr>
          <w:rFonts w:ascii="Times New Roman" w:hAnsi="Times New Roman" w:eastAsia="Times New Roman" w:cs="Times New Roman"/>
          <w:color w:val="000000"/>
        </w:rPr>
        <w:t>0.02A</w:t>
      </w:r>
      <w:r>
        <w:rPr>
          <w:rFonts w:ascii="宋体" w:hAnsi="宋体" w:eastAsia="宋体" w:cs="宋体"/>
          <w:color w:val="000000"/>
        </w:rPr>
        <w:t>，电流表的示数为</w:t>
      </w:r>
      <w:r>
        <w:rPr>
          <w:rFonts w:ascii="Times New Roman" w:hAnsi="Times New Roman" w:eastAsia="Times New Roman" w:cs="Times New Roman"/>
          <w:color w:val="000000"/>
        </w:rPr>
        <w:t>0.3A</w:t>
      </w:r>
      <w:r>
        <w:rPr>
          <w:rFonts w:ascii="宋体" w:hAnsi="宋体" w:eastAsia="宋体" w:cs="宋体"/>
          <w:color w:val="000000"/>
        </w:rPr>
        <w:t>，则此时通过定值电阻</w:t>
      </w:r>
      <w:r>
        <w:rPr>
          <w:rFonts w:ascii="Times New Roman" w:hAnsi="Times New Roman" w:eastAsia="Times New Roman" w:cs="Times New Roman"/>
          <w:i/>
          <w:color w:val="000000"/>
        </w:rPr>
        <w:t>R</w:t>
      </w:r>
      <w:r>
        <w:rPr>
          <w:rFonts w:ascii="宋体" w:hAnsi="宋体" w:eastAsia="宋体" w:cs="宋体"/>
          <w:color w:val="000000"/>
        </w:rPr>
        <w:t>的电流为</w:t>
      </w:r>
      <w:r>
        <w:rPr>
          <w:rFonts w:ascii="Times New Roman" w:hAnsi="Times New Roman" w:eastAsia="Times New Roman" w:cs="Times New Roman"/>
          <w:color w:val="000000"/>
        </w:rPr>
        <w:t>0.3A</w:t>
      </w:r>
      <w:r>
        <w:rPr>
          <w:rFonts w:ascii="宋体" w:hAnsi="宋体" w:eastAsia="宋体" w:cs="宋体"/>
          <w:color w:val="000000"/>
        </w:rPr>
        <w:t>。</w:t>
      </w:r>
    </w:p>
    <w:p w14:paraId="4D7CFABB">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如图丙所示，电阻一定时，电压随电流的增大而增大，故可得：当导体的电阻一定时，通过导体的电流与导体两端的电压成正比。</w:t>
      </w:r>
    </w:p>
    <w:p w14:paraId="5B935AE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探究电流与电阻的关系，根据控制变量法的要求，应该控制电阻两端的电压不变，由表格数据结合公式</w:t>
      </w:r>
      <w:r>
        <w:rPr>
          <w:rFonts w:ascii="Times New Roman" w:hAnsi="Times New Roman" w:eastAsia="Times New Roman" w:cs="Times New Roman"/>
          <w:i/>
          <w:color w:val="000000"/>
        </w:rPr>
        <w:t>U=IR</w:t>
      </w:r>
      <w:r>
        <w:rPr>
          <w:rFonts w:ascii="宋体" w:hAnsi="宋体" w:eastAsia="宋体" w:cs="宋体"/>
          <w:color w:val="000000"/>
        </w:rPr>
        <w:t>可知，保持电压表的示数为</w:t>
      </w:r>
      <w:r>
        <w:rPr>
          <w:rFonts w:ascii="Times New Roman" w:hAnsi="Times New Roman" w:eastAsia="Times New Roman" w:cs="Times New Roman"/>
          <w:color w:val="000000"/>
        </w:rPr>
        <w:t>2V</w:t>
      </w:r>
      <w:r>
        <w:rPr>
          <w:rFonts w:ascii="宋体" w:hAnsi="宋体" w:eastAsia="宋体" w:cs="宋体"/>
          <w:color w:val="000000"/>
        </w:rPr>
        <w:t>不变。</w:t>
      </w:r>
    </w:p>
    <w:p w14:paraId="090EE79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闭合开关，将滑动变阻器滑片</w:t>
      </w:r>
      <w:r>
        <w:rPr>
          <w:rFonts w:ascii="Times New Roman" w:hAnsi="Times New Roman" w:eastAsia="Times New Roman" w:cs="Times New Roman"/>
          <w:color w:val="000000"/>
        </w:rPr>
        <w:t>P</w:t>
      </w:r>
      <w:r>
        <w:rPr>
          <w:rFonts w:ascii="宋体" w:hAnsi="宋体" w:eastAsia="宋体" w:cs="宋体"/>
          <w:color w:val="000000"/>
        </w:rPr>
        <w:t>移到最左端，此时电压表的示数为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；可知电源的电压为</w:t>
      </w:r>
    </w:p>
    <w:p w14:paraId="660E0509">
      <w:pPr>
        <w:spacing w:line="360" w:lineRule="auto"/>
        <w:jc w:val="center"/>
        <w:textAlignment w:val="center"/>
        <w:rPr>
          <w:color w:val="000000"/>
        </w:rPr>
      </w:pPr>
      <w:r>
        <w:rPr>
          <w:rFonts w:ascii="Times New Roman" w:hAnsi="Times New Roman" w:eastAsia="Times New Roman" w:cs="Times New Roman"/>
          <w:i/>
          <w:color w:val="000000"/>
        </w:rPr>
        <w:t>U= 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宋体" w:hAnsi="宋体" w:eastAsia="宋体" w:cs="宋体"/>
          <w:color w:val="000000"/>
        </w:rPr>
        <w:t>①</w:t>
      </w:r>
    </w:p>
    <w:p w14:paraId="066E51C6">
      <w:pPr>
        <w:spacing w:line="360" w:lineRule="auto"/>
        <w:jc w:val="left"/>
        <w:textAlignment w:val="center"/>
        <w:rPr>
          <w:color w:val="000000"/>
        </w:rPr>
      </w:pPr>
      <w:r>
        <w:rPr>
          <w:rFonts w:ascii="宋体" w:hAnsi="宋体" w:eastAsia="宋体" w:cs="宋体"/>
          <w:color w:val="000000"/>
        </w:rPr>
        <w:t>将滑动变阻器滑片</w:t>
      </w:r>
      <w:r>
        <w:rPr>
          <w:rFonts w:ascii="Times New Roman" w:hAnsi="Times New Roman" w:eastAsia="Times New Roman" w:cs="Times New Roman"/>
          <w:color w:val="000000"/>
        </w:rPr>
        <w:t>P</w:t>
      </w:r>
      <w:r>
        <w:rPr>
          <w:rFonts w:ascii="宋体" w:hAnsi="宋体" w:eastAsia="宋体" w:cs="宋体"/>
          <w:color w:val="000000"/>
        </w:rPr>
        <w:t>移到最右端，此时电压表的示数为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，可得</w:t>
      </w:r>
    </w:p>
    <w:p w14:paraId="789D8C36">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34pt;width:136pt;" o:ole="t" filled="f" o:preferrelative="t" stroked="f" coordsize="21600,21600">
            <v:path/>
            <v:fill on="f" focussize="0,0"/>
            <v:stroke on="f" joinstyle="miter"/>
            <v:imagedata r:id="rId153" o:title="eqId9b0ce1cb9edb6dc7d8b04a16ac723440"/>
            <o:lock v:ext="edit" aspectratio="t"/>
            <w10:wrap type="none"/>
            <w10:anchorlock/>
          </v:shape>
          <o:OLEObject Type="Embed" ProgID="Equation.DSMT4" ShapeID="_x0000_i1083" DrawAspect="Content" ObjectID="_1468075783" r:id="rId15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②</w:t>
      </w:r>
    </w:p>
    <w:p w14:paraId="0396EC7C">
      <w:pPr>
        <w:spacing w:line="360" w:lineRule="auto"/>
        <w:jc w:val="left"/>
        <w:textAlignment w:val="center"/>
        <w:rPr>
          <w:color w:val="000000"/>
        </w:rPr>
      </w:pPr>
      <w:r>
        <w:rPr>
          <w:rFonts w:ascii="宋体" w:hAnsi="宋体" w:eastAsia="宋体" w:cs="宋体"/>
          <w:color w:val="000000"/>
        </w:rPr>
        <w:t>由①②两式联立可得</w:t>
      </w:r>
    </w:p>
    <w:p w14:paraId="17563463">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33.75pt;width:66pt;" o:ole="t" filled="f" o:preferrelative="t" stroked="f" coordsize="21600,21600">
            <v:path/>
            <v:fill on="f" focussize="0,0"/>
            <v:stroke on="f" joinstyle="miter"/>
            <v:imagedata r:id="rId155" o:title="eqId5f3a9c9c2ce6e7d19e6647e3cefc93bc"/>
            <o:lock v:ext="edit" aspectratio="t"/>
            <w10:wrap type="none"/>
            <w10:anchorlock/>
          </v:shape>
          <o:OLEObject Type="Embed" ProgID="Equation.DSMT4" ShapeID="_x0000_i1084" DrawAspect="Content" ObjectID="_1468075784" r:id="rId154">
            <o:LockedField>false</o:LockedField>
          </o:OLEObject>
        </w:object>
      </w:r>
    </w:p>
    <w:p w14:paraId="15D9137E">
      <w:pPr>
        <w:spacing w:line="360" w:lineRule="auto"/>
        <w:jc w:val="both"/>
        <w:textAlignment w:val="center"/>
        <w:rPr>
          <w:color w:val="000000"/>
        </w:rPr>
      </w:pPr>
      <w:r>
        <w:rPr>
          <w:rFonts w:ascii="宋体" w:hAnsi="宋体" w:eastAsia="宋体" w:cs="宋体"/>
          <w:b/>
          <w:color w:val="000000"/>
          <w:sz w:val="24"/>
        </w:rPr>
        <w:t>四、综合应用题（本题共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个小题，共</w:t>
      </w:r>
      <w:r>
        <w:rPr>
          <w:rFonts w:ascii="Times New Roman" w:hAnsi="Times New Roman" w:eastAsia="Times New Roman" w:cs="Times New Roman"/>
          <w:b/>
          <w:color w:val="000000"/>
          <w:sz w:val="24"/>
        </w:rPr>
        <w:t>20</w:t>
      </w:r>
      <w:r>
        <w:rPr>
          <w:rFonts w:ascii="宋体" w:hAnsi="宋体" w:eastAsia="宋体" w:cs="宋体"/>
          <w:b/>
          <w:color w:val="000000"/>
          <w:sz w:val="24"/>
        </w:rPr>
        <w:t>分。解答时应写出必要的文字说明、公式和演算步骤，只写出最后答案的不能得分。有数值计算的题目，答案中必须明确写出数值和单位。）</w:t>
      </w:r>
    </w:p>
    <w:p w14:paraId="7A5A4917">
      <w:pPr>
        <w:spacing w:line="360" w:lineRule="auto"/>
        <w:jc w:val="left"/>
        <w:textAlignment w:val="center"/>
        <w:rPr>
          <w:color w:val="000000"/>
        </w:rPr>
      </w:pPr>
      <w:r>
        <w:rPr>
          <w:color w:val="000000"/>
        </w:rPr>
        <w:t xml:space="preserve">24. </w:t>
      </w:r>
      <w:r>
        <w:rPr>
          <w:rFonts w:ascii="宋体" w:hAnsi="宋体" w:eastAsia="宋体" w:cs="宋体"/>
          <w:color w:val="000000"/>
        </w:rPr>
        <w:t>“且夫水之积也不厚，则其负大舟也无力。覆杯水于坳堂之上，则芥为之舟；置杯焉则胶，水浅而舟大也。”出自战国庄子的《逍遥游》。从文中大舟与水的关系，我们可以得到这样的启示：求大学问，干大事业，必须打下坚实、深厚的基础。但从物理的角度，“水之积也不厚，则其负大舟也无力。”是指水的深度还是水的质量呢？即物体能否在水中漂浮（所受浮力的大小），究竟与水的深度有关还是与水的质量有关呢？为了探究这一问题，某兴趣小组用烧杯、水、圆柱形木块、刻度尺等器材，进行了如下探究，如图所示。</w:t>
      </w:r>
    </w:p>
    <w:p w14:paraId="03E4F8FB">
      <w:pPr>
        <w:spacing w:line="360" w:lineRule="auto"/>
        <w:jc w:val="left"/>
        <w:textAlignment w:val="center"/>
        <w:rPr>
          <w:color w:val="000000"/>
        </w:rPr>
      </w:pPr>
      <w:r>
        <w:rPr>
          <w:rFonts w:ascii="宋体" w:hAnsi="宋体" w:eastAsia="宋体" w:cs="宋体"/>
          <w:color w:val="000000"/>
        </w:rPr>
        <w:t>将两个完全相同的底面积为</w:t>
      </w:r>
      <w:r>
        <w:rPr>
          <w:rFonts w:ascii="Times New Roman" w:hAnsi="Times New Roman" w:eastAsia="Times New Roman" w:cs="Times New Roman"/>
          <w:color w:val="000000"/>
        </w:rPr>
        <w:t>8cm</w:t>
      </w:r>
      <w:r>
        <w:rPr>
          <w:rFonts w:ascii="Times New Roman" w:hAnsi="Times New Roman" w:eastAsia="Times New Roman" w:cs="Times New Roman"/>
          <w:color w:val="000000"/>
          <w:vertAlign w:val="superscript"/>
        </w:rPr>
        <w:t>2</w:t>
      </w:r>
      <w:r>
        <w:rPr>
          <w:rFonts w:ascii="宋体" w:hAnsi="宋体" w:eastAsia="宋体" w:cs="宋体"/>
          <w:color w:val="000000"/>
        </w:rPr>
        <w:t>，高为</w:t>
      </w:r>
      <w:r>
        <w:rPr>
          <w:rFonts w:ascii="Times New Roman" w:hAnsi="Times New Roman" w:eastAsia="Times New Roman" w:cs="Times New Roman"/>
          <w:color w:val="000000"/>
        </w:rPr>
        <w:t>10cm</w:t>
      </w:r>
      <w:r>
        <w:rPr>
          <w:rFonts w:ascii="宋体" w:hAnsi="宋体" w:eastAsia="宋体" w:cs="宋体"/>
          <w:color w:val="000000"/>
        </w:rPr>
        <w:t>的圆柱形木块，分别放入底面积为</w:t>
      </w:r>
      <w:r>
        <w:rPr>
          <w:rFonts w:ascii="Times New Roman" w:hAnsi="Times New Roman" w:eastAsia="Times New Roman" w:cs="Times New Roman"/>
          <w:color w:val="000000"/>
        </w:rPr>
        <w:t>10cm</w:t>
      </w:r>
      <w:r>
        <w:rPr>
          <w:rFonts w:ascii="Times New Roman" w:hAnsi="Times New Roman" w:eastAsia="Times New Roman" w:cs="Times New Roman"/>
          <w:color w:val="000000"/>
          <w:vertAlign w:val="superscript"/>
        </w:rPr>
        <w:t>2</w:t>
      </w:r>
      <w:r>
        <w:rPr>
          <w:rFonts w:ascii="宋体" w:hAnsi="宋体" w:eastAsia="宋体" w:cs="宋体"/>
          <w:color w:val="000000"/>
        </w:rPr>
        <w:t>和</w:t>
      </w:r>
      <w:r>
        <w:rPr>
          <w:rFonts w:ascii="Times New Roman" w:hAnsi="Times New Roman" w:eastAsia="Times New Roman" w:cs="Times New Roman"/>
          <w:color w:val="000000"/>
        </w:rPr>
        <w:t>12cm</w:t>
      </w:r>
      <w:r>
        <w:rPr>
          <w:rFonts w:ascii="Times New Roman" w:hAnsi="Times New Roman" w:eastAsia="Times New Roman" w:cs="Times New Roman"/>
          <w:color w:val="000000"/>
          <w:vertAlign w:val="superscript"/>
        </w:rPr>
        <w:t>2</w:t>
      </w:r>
      <w:r>
        <w:rPr>
          <w:rFonts w:ascii="宋体" w:hAnsi="宋体" w:eastAsia="宋体" w:cs="宋体"/>
          <w:color w:val="000000"/>
        </w:rPr>
        <w:t>的甲、乙两个容器中，分别向两个容器中加水，观察和记录每个容器每次加水的深度和木块的状态，实验数据及现象记录如下表。实验中，容器足够高，无水溢出，不考虑木块吸水，</w:t>
      </w:r>
      <w:r>
        <w:object>
          <v:shape id="_x0000_i1085" o:spt="75" alt="学科网(www.zxxk.com)--教育资源门户，提供试卷、教案、课件、论文、素材以及各类教学资源下载，还有大量而丰富的教学相关资讯！" type="#_x0000_t75" style="height:20.25pt;width:98.25pt;" o:ole="t" filled="f" o:preferrelative="t" stroked="f" coordsize="21600,21600">
            <v:path/>
            <v:fill on="f" focussize="0,0"/>
            <v:stroke on="f" joinstyle="miter"/>
            <v:imagedata r:id="rId157" o:title="eqId657877c4edd36b97076cbea1f32c4b82"/>
            <o:lock v:ext="edit" aspectratio="t"/>
            <w10:wrap type="none"/>
            <w10:anchorlock/>
          </v:shape>
          <o:OLEObject Type="Embed" ProgID="Equation.DSMT4" ShapeID="_x0000_i1085" DrawAspect="Content" ObjectID="_1468075785" r:id="rId156">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。根据实验现象和实验数据，求：</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98"/>
        <w:gridCol w:w="1598"/>
        <w:gridCol w:w="2796"/>
        <w:gridCol w:w="1598"/>
        <w:gridCol w:w="2796"/>
      </w:tblGrid>
      <w:tr w14:paraId="164AE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600" w:type="pct"/>
            <w:vMerge w:val="restart"/>
            <w:tcBorders>
              <w:top w:val="single" w:color="000000" w:sz="6" w:space="0"/>
              <w:left w:val="single" w:color="000000" w:sz="6" w:space="0"/>
              <w:bottom w:val="nil"/>
              <w:right w:val="single" w:color="000000" w:sz="6" w:space="0"/>
            </w:tcBorders>
            <w:noWrap w:val="0"/>
            <w:tcMar>
              <w:top w:w="75" w:type="dxa"/>
              <w:bottom w:w="75" w:type="dxa"/>
            </w:tcMar>
            <w:vAlign w:val="center"/>
          </w:tcPr>
          <w:p w14:paraId="3CEBBC99">
            <w:pPr>
              <w:spacing w:line="360" w:lineRule="auto"/>
              <w:jc w:val="left"/>
              <w:textAlignment w:val="center"/>
              <w:rPr>
                <w:color w:val="000000"/>
              </w:rPr>
            </w:pPr>
            <w:r>
              <w:rPr>
                <w:rFonts w:ascii="宋体" w:hAnsi="宋体" w:eastAsia="宋体" w:cs="宋体"/>
                <w:color w:val="000000"/>
              </w:rPr>
              <w:t>实验次数</w:t>
            </w:r>
          </w:p>
        </w:tc>
        <w:tc>
          <w:tcPr>
            <w:tcW w:w="4400" w:type="pct"/>
            <w:gridSpan w:val="4"/>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EC8980">
            <w:pPr>
              <w:spacing w:line="360" w:lineRule="auto"/>
              <w:jc w:val="left"/>
              <w:textAlignment w:val="center"/>
              <w:rPr>
                <w:color w:val="000000"/>
              </w:rPr>
            </w:pPr>
            <w:r>
              <w:rPr>
                <w:rFonts w:ascii="宋体" w:hAnsi="宋体" w:eastAsia="宋体" w:cs="宋体"/>
                <w:color w:val="000000"/>
              </w:rPr>
              <w:t>容器中水深（</w:t>
            </w:r>
            <w:r>
              <w:rPr>
                <w:rFonts w:ascii="Times New Roman" w:hAnsi="Times New Roman" w:eastAsia="Times New Roman" w:cs="Times New Roman"/>
                <w:i/>
                <w:color w:val="000000"/>
              </w:rPr>
              <w:t>h</w:t>
            </w:r>
            <w:r>
              <w:rPr>
                <w:rFonts w:ascii="Times New Roman" w:hAnsi="Times New Roman" w:eastAsia="Times New Roman" w:cs="Times New Roman"/>
                <w:color w:val="000000"/>
              </w:rPr>
              <w:t>/cm</w:t>
            </w:r>
            <w:r>
              <w:rPr>
                <w:rFonts w:ascii="宋体" w:hAnsi="宋体" w:eastAsia="宋体" w:cs="宋体"/>
                <w:color w:val="000000"/>
              </w:rPr>
              <w:t>）和木块的状态</w:t>
            </w:r>
          </w:p>
        </w:tc>
      </w:tr>
      <w:tr w14:paraId="0B4DD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vMerge w:val="continue"/>
            <w:tcBorders>
              <w:top w:val="single" w:color="000000" w:sz="6" w:space="0"/>
              <w:left w:val="single" w:color="000000" w:sz="6" w:space="0"/>
              <w:bottom w:val="nil"/>
              <w:right w:val="single" w:color="000000" w:sz="6" w:space="0"/>
            </w:tcBorders>
          </w:tcPr>
          <w:p w14:paraId="114B26B0">
            <w:pPr>
              <w:spacing w:line="360" w:lineRule="auto"/>
              <w:jc w:val="left"/>
              <w:textAlignment w:val="center"/>
              <w:rPr>
                <w:color w:val="000000"/>
              </w:rPr>
            </w:pP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8D4B2A">
            <w:pPr>
              <w:spacing w:line="360" w:lineRule="auto"/>
              <w:jc w:val="left"/>
              <w:textAlignment w:val="center"/>
              <w:rPr>
                <w:color w:val="000000"/>
              </w:rPr>
            </w:pPr>
            <w:r>
              <w:rPr>
                <w:rFonts w:ascii="宋体" w:hAnsi="宋体" w:eastAsia="宋体" w:cs="宋体"/>
                <w:color w:val="000000"/>
              </w:rPr>
              <w:t>甲容器</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754227">
            <w:pPr>
              <w:spacing w:line="360" w:lineRule="auto"/>
              <w:jc w:val="left"/>
              <w:textAlignment w:val="center"/>
              <w:rPr>
                <w:color w:val="000000"/>
              </w:rPr>
            </w:pPr>
            <w:r>
              <w:rPr>
                <w:rFonts w:ascii="宋体" w:hAnsi="宋体" w:eastAsia="宋体" w:cs="宋体"/>
                <w:color w:val="000000"/>
              </w:rPr>
              <w:t>甲容器中木块</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69248B">
            <w:pPr>
              <w:spacing w:line="360" w:lineRule="auto"/>
              <w:jc w:val="left"/>
              <w:textAlignment w:val="center"/>
              <w:rPr>
                <w:color w:val="000000"/>
              </w:rPr>
            </w:pPr>
            <w:r>
              <w:rPr>
                <w:rFonts w:ascii="宋体" w:hAnsi="宋体" w:eastAsia="宋体" w:cs="宋体"/>
                <w:color w:val="000000"/>
              </w:rPr>
              <w:t>乙容器</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D8C0EA">
            <w:pPr>
              <w:spacing w:line="360" w:lineRule="auto"/>
              <w:jc w:val="left"/>
              <w:textAlignment w:val="center"/>
              <w:rPr>
                <w:color w:val="000000"/>
              </w:rPr>
            </w:pPr>
            <w:r>
              <w:rPr>
                <w:rFonts w:ascii="宋体" w:hAnsi="宋体" w:eastAsia="宋体" w:cs="宋体"/>
                <w:color w:val="000000"/>
              </w:rPr>
              <w:t>乙容器中木块</w:t>
            </w:r>
          </w:p>
        </w:tc>
      </w:tr>
      <w:tr w14:paraId="5BD9F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6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FF7776">
            <w:pPr>
              <w:spacing w:line="360" w:lineRule="auto"/>
              <w:jc w:val="left"/>
              <w:textAlignment w:val="center"/>
              <w:rPr>
                <w:color w:val="000000"/>
              </w:rPr>
            </w:pPr>
            <w:r>
              <w:rPr>
                <w:rFonts w:ascii="Times New Roman" w:hAnsi="Times New Roman" w:eastAsia="Times New Roman" w:cs="Times New Roman"/>
                <w:color w:val="000000"/>
              </w:rPr>
              <w:t>1</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61ED0">
            <w:pPr>
              <w:spacing w:line="360" w:lineRule="auto"/>
              <w:jc w:val="left"/>
              <w:textAlignment w:val="center"/>
              <w:rPr>
                <w:color w:val="000000"/>
              </w:rPr>
            </w:pPr>
            <w:r>
              <w:rPr>
                <w:rFonts w:ascii="Times New Roman" w:hAnsi="Times New Roman" w:eastAsia="Times New Roman" w:cs="Times New Roman"/>
                <w:color w:val="000000"/>
              </w:rPr>
              <w:t>4cm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816753">
            <w:pPr>
              <w:spacing w:line="360" w:lineRule="auto"/>
              <w:jc w:val="left"/>
              <w:textAlignment w:val="center"/>
              <w:rPr>
                <w:color w:val="000000"/>
              </w:rPr>
            </w:pPr>
            <w:r>
              <w:rPr>
                <w:rFonts w:ascii="宋体" w:hAnsi="宋体" w:eastAsia="宋体" w:cs="宋体"/>
                <w:color w:val="000000"/>
              </w:rPr>
              <w:t>不能浮起</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AA5380">
            <w:pPr>
              <w:spacing w:line="360" w:lineRule="auto"/>
              <w:jc w:val="left"/>
              <w:textAlignment w:val="center"/>
              <w:rPr>
                <w:color w:val="000000"/>
              </w:rPr>
            </w:pPr>
            <w:r>
              <w:rPr>
                <w:rFonts w:ascii="Times New Roman" w:hAnsi="Times New Roman" w:eastAsia="Times New Roman" w:cs="Times New Roman"/>
                <w:color w:val="000000"/>
              </w:rPr>
              <w:t>4cm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9FFB31">
            <w:pPr>
              <w:spacing w:line="360" w:lineRule="auto"/>
              <w:jc w:val="left"/>
              <w:textAlignment w:val="center"/>
              <w:rPr>
                <w:color w:val="000000"/>
              </w:rPr>
            </w:pPr>
            <w:r>
              <w:rPr>
                <w:rFonts w:ascii="宋体" w:hAnsi="宋体" w:eastAsia="宋体" w:cs="宋体"/>
                <w:color w:val="000000"/>
              </w:rPr>
              <w:t>不能浮起</w:t>
            </w:r>
          </w:p>
        </w:tc>
      </w:tr>
      <w:tr w14:paraId="7F1AE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6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72B65C">
            <w:pPr>
              <w:spacing w:line="360" w:lineRule="auto"/>
              <w:jc w:val="left"/>
              <w:textAlignment w:val="center"/>
              <w:rPr>
                <w:color w:val="000000"/>
              </w:rPr>
            </w:pPr>
            <w:r>
              <w:rPr>
                <w:rFonts w:ascii="Times New Roman" w:hAnsi="Times New Roman" w:eastAsia="Times New Roman" w:cs="Times New Roman"/>
                <w:color w:val="000000"/>
              </w:rPr>
              <w:t>2</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4EE7F1">
            <w:pPr>
              <w:spacing w:line="360" w:lineRule="auto"/>
              <w:jc w:val="left"/>
              <w:textAlignment w:val="center"/>
              <w:rPr>
                <w:color w:val="000000"/>
              </w:rPr>
            </w:pPr>
            <w:r>
              <w:rPr>
                <w:rFonts w:ascii="Times New Roman" w:hAnsi="Times New Roman" w:eastAsia="Times New Roman" w:cs="Times New Roman"/>
                <w:color w:val="000000"/>
              </w:rPr>
              <w:t>5cm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6560F6">
            <w:pPr>
              <w:spacing w:line="360" w:lineRule="auto"/>
              <w:jc w:val="left"/>
              <w:textAlignment w:val="center"/>
              <w:rPr>
                <w:color w:val="000000"/>
              </w:rPr>
            </w:pPr>
            <w:r>
              <w:rPr>
                <w:rFonts w:ascii="宋体" w:hAnsi="宋体" w:eastAsia="宋体" w:cs="宋体"/>
                <w:color w:val="000000"/>
              </w:rPr>
              <w:t>不能浮起</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DD31E7">
            <w:pPr>
              <w:spacing w:line="360" w:lineRule="auto"/>
              <w:jc w:val="left"/>
              <w:textAlignment w:val="center"/>
              <w:rPr>
                <w:color w:val="000000"/>
              </w:rPr>
            </w:pPr>
            <w:r>
              <w:rPr>
                <w:rFonts w:ascii="Times New Roman" w:hAnsi="Times New Roman" w:eastAsia="Times New Roman" w:cs="Times New Roman"/>
                <w:color w:val="000000"/>
              </w:rPr>
              <w:t>5cm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7F709">
            <w:pPr>
              <w:spacing w:line="360" w:lineRule="auto"/>
              <w:jc w:val="left"/>
              <w:textAlignment w:val="center"/>
              <w:rPr>
                <w:color w:val="000000"/>
              </w:rPr>
            </w:pPr>
            <w:r>
              <w:rPr>
                <w:rFonts w:ascii="宋体" w:hAnsi="宋体" w:eastAsia="宋体" w:cs="宋体"/>
                <w:color w:val="000000"/>
              </w:rPr>
              <w:t>不能浮起</w:t>
            </w:r>
          </w:p>
        </w:tc>
      </w:tr>
      <w:tr w14:paraId="256EE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6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5C2555">
            <w:pPr>
              <w:spacing w:line="360" w:lineRule="auto"/>
              <w:jc w:val="left"/>
              <w:textAlignment w:val="center"/>
              <w:rPr>
                <w:color w:val="000000"/>
              </w:rPr>
            </w:pPr>
            <w:r>
              <w:rPr>
                <w:rFonts w:ascii="Times New Roman" w:hAnsi="Times New Roman" w:eastAsia="Times New Roman" w:cs="Times New Roman"/>
                <w:color w:val="000000"/>
              </w:rPr>
              <w:t>3</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B14F2E">
            <w:pPr>
              <w:spacing w:line="360" w:lineRule="auto"/>
              <w:jc w:val="left"/>
              <w:textAlignment w:val="center"/>
              <w:rPr>
                <w:color w:val="000000"/>
              </w:rPr>
            </w:pPr>
            <w:r>
              <w:rPr>
                <w:rFonts w:ascii="Times New Roman" w:hAnsi="Times New Roman" w:eastAsia="Times New Roman" w:cs="Times New Roman"/>
                <w:color w:val="000000"/>
              </w:rPr>
              <w:t>6cm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4358F0">
            <w:pPr>
              <w:spacing w:line="360" w:lineRule="auto"/>
              <w:jc w:val="left"/>
              <w:textAlignment w:val="center"/>
              <w:rPr>
                <w:color w:val="000000"/>
              </w:rPr>
            </w:pPr>
            <w:r>
              <w:rPr>
                <w:rFonts w:ascii="宋体" w:hAnsi="宋体" w:eastAsia="宋体" w:cs="宋体"/>
                <w:color w:val="000000"/>
              </w:rPr>
              <w:t>刚好浮起</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087AC2">
            <w:pPr>
              <w:spacing w:line="360" w:lineRule="auto"/>
              <w:jc w:val="left"/>
              <w:textAlignment w:val="center"/>
              <w:rPr>
                <w:color w:val="000000"/>
              </w:rPr>
            </w:pPr>
            <w:r>
              <w:rPr>
                <w:rFonts w:ascii="Times New Roman" w:hAnsi="Times New Roman" w:eastAsia="Times New Roman" w:cs="Times New Roman"/>
                <w:color w:val="000000"/>
              </w:rPr>
              <w:t>6cm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D2EFE7">
            <w:pPr>
              <w:spacing w:line="360" w:lineRule="auto"/>
              <w:jc w:val="left"/>
              <w:textAlignment w:val="center"/>
              <w:rPr>
                <w:color w:val="000000"/>
              </w:rPr>
            </w:pPr>
            <w:r>
              <w:rPr>
                <w:rFonts w:ascii="宋体" w:hAnsi="宋体" w:eastAsia="宋体" w:cs="宋体"/>
                <w:color w:val="000000"/>
              </w:rPr>
              <w:t>刚好浮起</w:t>
            </w:r>
          </w:p>
        </w:tc>
      </w:tr>
      <w:tr w14:paraId="18EBB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6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0FA4D0">
            <w:pPr>
              <w:spacing w:line="360" w:lineRule="auto"/>
              <w:jc w:val="left"/>
              <w:textAlignment w:val="center"/>
              <w:rPr>
                <w:color w:val="000000"/>
              </w:rPr>
            </w:pPr>
            <w:r>
              <w:rPr>
                <w:rFonts w:ascii="Times New Roman" w:hAnsi="Times New Roman" w:eastAsia="Times New Roman" w:cs="Times New Roman"/>
                <w:color w:val="000000"/>
              </w:rPr>
              <w:t>4</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7F6C15">
            <w:pPr>
              <w:spacing w:line="360" w:lineRule="auto"/>
              <w:jc w:val="left"/>
              <w:textAlignment w:val="center"/>
              <w:rPr>
                <w:color w:val="000000"/>
              </w:rPr>
            </w:pPr>
            <w:r>
              <w:rPr>
                <w:rFonts w:ascii="Times New Roman" w:hAnsi="Times New Roman" w:eastAsia="Times New Roman" w:cs="Times New Roman"/>
                <w:color w:val="000000"/>
              </w:rPr>
              <w:t>7cm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CAAAF2">
            <w:pPr>
              <w:spacing w:line="360" w:lineRule="auto"/>
              <w:jc w:val="left"/>
              <w:textAlignment w:val="center"/>
              <w:rPr>
                <w:color w:val="000000"/>
              </w:rPr>
            </w:pPr>
            <w:r>
              <w:rPr>
                <w:rFonts w:ascii="宋体" w:hAnsi="宋体" w:eastAsia="宋体" w:cs="宋体"/>
                <w:color w:val="000000"/>
              </w:rPr>
              <w:t>浮起</w:t>
            </w:r>
          </w:p>
        </w:tc>
        <w:tc>
          <w:tcPr>
            <w:tcW w:w="8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854F28">
            <w:pPr>
              <w:spacing w:line="360" w:lineRule="auto"/>
              <w:jc w:val="left"/>
              <w:textAlignment w:val="center"/>
              <w:rPr>
                <w:color w:val="000000"/>
              </w:rPr>
            </w:pPr>
            <w:r>
              <w:rPr>
                <w:rFonts w:ascii="Times New Roman" w:hAnsi="Times New Roman" w:eastAsia="Times New Roman" w:cs="Times New Roman"/>
                <w:color w:val="000000"/>
              </w:rPr>
              <w:t>7cm</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669588">
            <w:pPr>
              <w:spacing w:line="360" w:lineRule="auto"/>
              <w:jc w:val="left"/>
              <w:textAlignment w:val="center"/>
              <w:rPr>
                <w:color w:val="000000"/>
              </w:rPr>
            </w:pPr>
            <w:r>
              <w:rPr>
                <w:rFonts w:ascii="宋体" w:hAnsi="宋体" w:eastAsia="宋体" w:cs="宋体"/>
                <w:color w:val="000000"/>
              </w:rPr>
              <w:t>浮起</w:t>
            </w:r>
          </w:p>
        </w:tc>
      </w:tr>
    </w:tbl>
    <w:p w14:paraId="4A6E3ED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）甲容器中木块刚好浮起时，水对容器底部的压强；</w:t>
      </w:r>
    </w:p>
    <w:p w14:paraId="0BAF112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）木块的密度；</w:t>
      </w:r>
    </w:p>
    <w:p w14:paraId="7D9A5CC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）木块刚好浮起时，甲、乙容器分别加入水的质量。并由计算结果和实验现象判断：木块能否浮起，取决于容器中水的深度还是水的质量？</w:t>
      </w:r>
    </w:p>
    <w:p w14:paraId="7BC4761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）实验完成，把木块从甲容器拿出，甲容器对桌面压强的变化量。</w:t>
      </w:r>
    </w:p>
    <w:p w14:paraId="1C10E6B3">
      <w:pPr>
        <w:spacing w:line="360" w:lineRule="auto"/>
        <w:jc w:val="left"/>
        <w:textAlignment w:val="center"/>
        <w:rPr>
          <w:color w:val="000000"/>
        </w:rPr>
      </w:pPr>
      <w:r>
        <w:rPr>
          <w:color w:val="000000"/>
        </w:rPr>
        <w:drawing>
          <wp:inline distT="0" distB="0" distL="114300" distR="114300">
            <wp:extent cx="1295400" cy="116205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58"/>
                    <a:stretch>
                      <a:fillRect/>
                    </a:stretch>
                  </pic:blipFill>
                  <pic:spPr>
                    <a:xfrm>
                      <a:off x="0" y="0"/>
                      <a:ext cx="1295400" cy="1162050"/>
                    </a:xfrm>
                    <a:prstGeom prst="rect">
                      <a:avLst/>
                    </a:prstGeom>
                  </pic:spPr>
                </pic:pic>
              </a:graphicData>
            </a:graphic>
          </wp:inline>
        </w:drawing>
      </w:r>
      <w:r>
        <w:rPr>
          <w:color w:val="000000"/>
        </w:rPr>
        <w:t xml:space="preserve">  </w:t>
      </w:r>
    </w:p>
    <w:p w14:paraId="56E4BA85">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86" o:spt="75" alt="学科网(www.zxxk.com)--教育资源门户，提供试卷、教案、课件、论文、素材以及各类教学资源下载，还有大量而丰富的教学相关资讯！" type="#_x0000_t75" style="height:13.85pt;width:34pt;" o:ole="t" filled="f" o:preferrelative="t" stroked="f" coordsize="21600,21600">
            <v:path/>
            <v:fill on="f" focussize="0,0"/>
            <v:stroke on="f" joinstyle="miter"/>
            <v:imagedata r:id="rId160" o:title="eqId6126e6f294b4958e02a99f75486011cb"/>
            <o:lock v:ext="edit" aspectratio="t"/>
            <w10:wrap type="none"/>
            <w10:anchorlock/>
          </v:shape>
          <o:OLEObject Type="Embed" ProgID="Equation.DSMT4" ShapeID="_x0000_i1086" DrawAspect="Content" ObjectID="_1468075786" r:id="rId15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87" o:spt="75" alt="学科网(www.zxxk.com)--教育资源门户，提供试卷、教案、课件、论文、素材以及各类教学资源下载，还有大量而丰富的教学相关资讯！" type="#_x0000_t75" style="height:18.15pt;width:71.05pt;" o:ole="t" filled="f" o:preferrelative="t" stroked="f" coordsize="21600,21600">
            <v:path/>
            <v:fill on="f" focussize="0,0"/>
            <v:stroke on="f" joinstyle="miter"/>
            <v:imagedata r:id="rId162" o:title="eqId3ed4ae1b99f75781795bdeff78023c45"/>
            <o:lock v:ext="edit" aspectratio="t"/>
            <w10:wrap type="none"/>
            <w10:anchorlock/>
          </v:shape>
          <o:OLEObject Type="Embed" ProgID="Equation.DSMT4" ShapeID="_x0000_i1087" DrawAspect="Content" ObjectID="_1468075787" r:id="rId16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）木块能否浮起，取决于容器中水的深度；（</w:t>
      </w:r>
      <w:r>
        <w:rPr>
          <w:rFonts w:ascii="Times New Roman" w:hAnsi="Times New Roman" w:eastAsia="Times New Roman" w:cs="Times New Roman"/>
          <w:color w:val="000000"/>
        </w:rPr>
        <w:t>4</w:t>
      </w:r>
      <w:r>
        <w:rPr>
          <w:rFonts w:ascii="宋体" w:hAnsi="宋体" w:eastAsia="宋体" w:cs="宋体"/>
          <w:color w:val="000000"/>
        </w:rPr>
        <w:t>）</w:t>
      </w:r>
      <w:r>
        <w:object>
          <v:shape id="_x0000_i1088" o:spt="75" alt="学科网(www.zxxk.com)--教育资源门户，提供试卷、教案、课件、论文、素材以及各类教学资源下载，还有大量而丰富的教学相关资讯！" type="#_x0000_t75" style="height:13.6pt;width:34.65pt;" o:ole="t" filled="f" o:preferrelative="t" stroked="f" coordsize="21600,21600">
            <v:path/>
            <v:fill on="f" focussize="0,0"/>
            <v:stroke on="f" joinstyle="miter"/>
            <v:imagedata r:id="rId164" o:title="eqId6c4180741c096ee210d4c6220f94cf13"/>
            <o:lock v:ext="edit" aspectratio="t"/>
            <w10:wrap type="none"/>
            <w10:anchorlock/>
          </v:shape>
          <o:OLEObject Type="Embed" ProgID="Equation.DSMT4" ShapeID="_x0000_i1088" DrawAspect="Content" ObjectID="_1468075788" r:id="rId163">
            <o:LockedField>false</o:LockedField>
          </o:OLEObject>
        </w:object>
      </w:r>
    </w:p>
    <w:p w14:paraId="4D32F1BF">
      <w:pPr>
        <w:spacing w:line="360" w:lineRule="auto"/>
        <w:textAlignment w:val="center"/>
        <w:rPr>
          <w:color w:val="000000"/>
        </w:rPr>
      </w:pPr>
      <w:r>
        <w:rPr>
          <w:color w:val="2E75B6"/>
        </w:rPr>
        <w:t>【解析】</w:t>
      </w:r>
    </w:p>
    <w:p w14:paraId="5D3594E2">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）由题意知木块刚好浮起时，甲容器水深</w:t>
      </w:r>
      <w:r>
        <w:rPr>
          <w:rFonts w:ascii="Times New Roman" w:hAnsi="Times New Roman" w:eastAsia="Times New Roman" w:cs="Times New Roman"/>
          <w:color w:val="000000"/>
        </w:rPr>
        <w:t>6cm</w:t>
      </w:r>
      <w:r>
        <w:rPr>
          <w:rFonts w:ascii="宋体" w:hAnsi="宋体" w:eastAsia="宋体" w:cs="宋体"/>
          <w:color w:val="000000"/>
        </w:rPr>
        <w:t>，根据</w:t>
      </w:r>
      <w:r>
        <w:object>
          <v:shape id="_x0000_i1089"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166" o:title="eqId4a1515878ecd7c5ad8a55f46e58d62b9"/>
            <o:lock v:ext="edit" aspectratio="t"/>
            <w10:wrap type="none"/>
            <w10:anchorlock/>
          </v:shape>
          <o:OLEObject Type="Embed" ProgID="Equation.DSMT4" ShapeID="_x0000_i1089" DrawAspect="Content" ObjectID="_1468075789" r:id="rId165">
            <o:LockedField>false</o:LockedField>
          </o:OLEObject>
        </w:object>
      </w:r>
      <w:r>
        <w:rPr>
          <w:rFonts w:ascii="宋体" w:hAnsi="宋体" w:eastAsia="宋体" w:cs="宋体"/>
          <w:color w:val="000000"/>
        </w:rPr>
        <w:t>可得，水对容器底部的压强为</w:t>
      </w:r>
    </w:p>
    <w:p w14:paraId="3B96C675">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18pt;width:251.25pt;" o:ole="t" filled="f" o:preferrelative="t" stroked="f" coordsize="21600,21600">
            <v:path/>
            <v:fill on="f" focussize="0,0"/>
            <v:stroke on="f" joinstyle="miter"/>
            <v:imagedata r:id="rId168" o:title="eqId17ded59240d61c12471bf24e593117b5"/>
            <o:lock v:ext="edit" aspectratio="t"/>
            <w10:wrap type="none"/>
            <w10:anchorlock/>
          </v:shape>
          <o:OLEObject Type="Embed" ProgID="Equation.DSMT4" ShapeID="_x0000_i1090" DrawAspect="Content" ObjectID="_1468075790" r:id="rId167">
            <o:LockedField>false</o:LockedField>
          </o:OLEObject>
        </w:object>
      </w:r>
    </w:p>
    <w:p w14:paraId="2187A42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）在甲容器水深</w:t>
      </w:r>
      <w:r>
        <w:rPr>
          <w:rFonts w:ascii="Times New Roman" w:hAnsi="Times New Roman" w:eastAsia="Times New Roman" w:cs="Times New Roman"/>
          <w:color w:val="000000"/>
        </w:rPr>
        <w:t>6cm</w:t>
      </w:r>
      <w:r>
        <w:rPr>
          <w:rFonts w:ascii="宋体" w:hAnsi="宋体" w:eastAsia="宋体" w:cs="宋体"/>
          <w:color w:val="000000"/>
        </w:rPr>
        <w:t>时，物块刚好浮起，此时木块排开水的体积等于浸入水的体积为</w:t>
      </w:r>
    </w:p>
    <w:p w14:paraId="04D5AFC6">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20.25pt;width:243.75pt;" o:ole="t" filled="f" o:preferrelative="t" stroked="f" coordsize="21600,21600">
            <v:path/>
            <v:fill on="f" focussize="0,0"/>
            <v:stroke on="f" joinstyle="miter"/>
            <v:imagedata r:id="rId170" o:title="eqId0404845409b532820fb1f919563f3d62"/>
            <o:lock v:ext="edit" aspectratio="t"/>
            <w10:wrap type="none"/>
            <w10:anchorlock/>
          </v:shape>
          <o:OLEObject Type="Embed" ProgID="Equation.DSMT4" ShapeID="_x0000_i1091" DrawAspect="Content" ObjectID="_1468075791" r:id="rId169">
            <o:LockedField>false</o:LockedField>
          </o:OLEObject>
        </w:object>
      </w:r>
    </w:p>
    <w:p w14:paraId="7CCBDA97">
      <w:pPr>
        <w:spacing w:line="360" w:lineRule="auto"/>
        <w:jc w:val="both"/>
        <w:textAlignment w:val="center"/>
        <w:rPr>
          <w:color w:val="000000"/>
        </w:rPr>
      </w:pPr>
      <w:r>
        <w:rPr>
          <w:rFonts w:ascii="宋体" w:hAnsi="宋体" w:eastAsia="宋体" w:cs="宋体"/>
          <w:color w:val="000000"/>
        </w:rPr>
        <w:t>此时木块受到得浮力等于其自身重力，根据</w:t>
      </w:r>
      <w:r>
        <w:object>
          <v:shape id="_x0000_i1092" o:spt="75" alt="学科网(www.zxxk.com)--教育资源门户，提供试卷、教案、课件、论文、素材以及各类教学资源下载，还有大量而丰富的教学相关资讯！" type="#_x0000_t75" style="height:19pt;width:66pt;" o:ole="t" filled="f" o:preferrelative="t" stroked="f" coordsize="21600,21600">
            <v:path/>
            <v:fill on="f" focussize="0,0"/>
            <v:stroke on="f" joinstyle="miter"/>
            <v:imagedata r:id="rId50" o:title="eqIddbf0d100b7158b2ec6052a046f59fef6"/>
            <o:lock v:ext="edit" aspectratio="t"/>
            <w10:wrap type="none"/>
            <w10:anchorlock/>
          </v:shape>
          <o:OLEObject Type="Embed" ProgID="Equation.DSMT4" ShapeID="_x0000_i1092" DrawAspect="Content" ObjectID="_1468075792" r:id="rId171">
            <o:LockedField>false</o:LockedField>
          </o:OLEObject>
        </w:object>
      </w:r>
      <w:r>
        <w:rPr>
          <w:rFonts w:ascii="宋体" w:hAnsi="宋体" w:eastAsia="宋体" w:cs="宋体"/>
          <w:color w:val="000000"/>
        </w:rPr>
        <w:t>可得</w:t>
      </w:r>
    </w:p>
    <w:p w14:paraId="5E2619DC">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20.25pt;width:320.25pt;" o:ole="t" filled="f" o:preferrelative="t" stroked="f" coordsize="21600,21600">
            <v:path/>
            <v:fill on="f" focussize="0,0"/>
            <v:stroke on="f" joinstyle="miter"/>
            <v:imagedata r:id="rId173" o:title="eqIda44898dca5622dcf92d5da6c6356c384"/>
            <o:lock v:ext="edit" aspectratio="t"/>
            <w10:wrap type="none"/>
            <w10:anchorlock/>
          </v:shape>
          <o:OLEObject Type="Embed" ProgID="Equation.DSMT4" ShapeID="_x0000_i1093" DrawAspect="Content" ObjectID="_1468075793" r:id="rId172">
            <o:LockedField>false</o:LockedField>
          </o:OLEObject>
        </w:object>
      </w:r>
    </w:p>
    <w:p w14:paraId="0F991BEF">
      <w:pPr>
        <w:spacing w:line="360" w:lineRule="auto"/>
        <w:jc w:val="both"/>
        <w:textAlignment w:val="center"/>
        <w:rPr>
          <w:color w:val="000000"/>
        </w:rPr>
      </w:pPr>
      <w:r>
        <w:rPr>
          <w:rFonts w:ascii="宋体" w:hAnsi="宋体" w:eastAsia="宋体" w:cs="宋体"/>
          <w:color w:val="000000"/>
        </w:rPr>
        <w:t>根据</w:t>
      </w:r>
      <w:r>
        <w:object>
          <v:shape id="_x0000_i1094"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38" o:title="eqIdae48d09e2b20a354246a2a72637fc39a"/>
            <o:lock v:ext="edit" aspectratio="t"/>
            <w10:wrap type="none"/>
            <w10:anchorlock/>
          </v:shape>
          <o:OLEObject Type="Embed" ProgID="Equation.DSMT4" ShapeID="_x0000_i1094" DrawAspect="Content" ObjectID="_1468075794" r:id="rId174">
            <o:LockedField>false</o:LockedField>
          </o:OLEObject>
        </w:object>
      </w:r>
      <w:r>
        <w:rPr>
          <w:rFonts w:ascii="宋体" w:hAnsi="宋体" w:eastAsia="宋体" w:cs="宋体"/>
          <w:color w:val="000000"/>
        </w:rPr>
        <w:t>可得木块质量为</w:t>
      </w:r>
    </w:p>
    <w:p w14:paraId="5304AF2F">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33pt;width:135pt;" o:ole="t" filled="f" o:preferrelative="t" stroked="f" coordsize="21600,21600">
            <v:path/>
            <v:fill on="f" focussize="0,0"/>
            <v:stroke on="f" joinstyle="miter"/>
            <v:imagedata r:id="rId176" o:title="eqId057f159eb4fb27c8289a3db7a0029d56"/>
            <o:lock v:ext="edit" aspectratio="t"/>
            <w10:wrap type="none"/>
            <w10:anchorlock/>
          </v:shape>
          <o:OLEObject Type="Embed" ProgID="Equation.DSMT4" ShapeID="_x0000_i1095" DrawAspect="Content" ObjectID="_1468075795" r:id="rId175">
            <o:LockedField>false</o:LockedField>
          </o:OLEObject>
        </w:object>
      </w:r>
    </w:p>
    <w:p w14:paraId="7D3CC41F">
      <w:pPr>
        <w:spacing w:line="360" w:lineRule="auto"/>
        <w:jc w:val="both"/>
        <w:textAlignment w:val="center"/>
        <w:rPr>
          <w:color w:val="000000"/>
        </w:rPr>
      </w:pPr>
      <w:r>
        <w:rPr>
          <w:rFonts w:ascii="宋体" w:hAnsi="宋体" w:eastAsia="宋体" w:cs="宋体"/>
          <w:color w:val="000000"/>
        </w:rPr>
        <w:t>已知木块底面积为</w:t>
      </w:r>
      <w:r>
        <w:rPr>
          <w:rFonts w:ascii="Times New Roman" w:hAnsi="Times New Roman" w:eastAsia="Times New Roman" w:cs="Times New Roman"/>
          <w:color w:val="000000"/>
        </w:rPr>
        <w:t>8cm</w:t>
      </w:r>
      <w:r>
        <w:rPr>
          <w:rFonts w:ascii="Times New Roman" w:hAnsi="Times New Roman" w:eastAsia="Times New Roman" w:cs="Times New Roman"/>
          <w:color w:val="000000"/>
          <w:vertAlign w:val="superscript"/>
        </w:rPr>
        <w:t>2</w:t>
      </w:r>
      <w:r>
        <w:rPr>
          <w:rFonts w:ascii="宋体" w:hAnsi="宋体" w:eastAsia="宋体" w:cs="宋体"/>
          <w:color w:val="000000"/>
        </w:rPr>
        <w:t>，高为</w:t>
      </w:r>
      <w:r>
        <w:rPr>
          <w:rFonts w:ascii="Times New Roman" w:hAnsi="Times New Roman" w:eastAsia="Times New Roman" w:cs="Times New Roman"/>
          <w:color w:val="000000"/>
        </w:rPr>
        <w:t>10cm</w:t>
      </w:r>
      <w:r>
        <w:rPr>
          <w:rFonts w:ascii="宋体" w:hAnsi="宋体" w:eastAsia="宋体" w:cs="宋体"/>
          <w:color w:val="000000"/>
        </w:rPr>
        <w:t>，可得其体积为</w:t>
      </w:r>
    </w:p>
    <w:p w14:paraId="54341376">
      <w:pPr>
        <w:spacing w:line="360" w:lineRule="auto"/>
        <w:jc w:val="center"/>
        <w:textAlignment w:val="center"/>
        <w:rPr>
          <w:color w:val="000000"/>
        </w:rPr>
      </w:pPr>
      <w:r>
        <w:object>
          <v:shape id="_x0000_i1096" o:spt="75" alt="学科网(www.zxxk.com)--教育资源门户，提供试卷、教案、课件、论文、素材以及各类教学资源下载，还有大量而丰富的教学相关资讯！" type="#_x0000_t75" style="height:15.75pt;width:185.25pt;" o:ole="t" filled="f" o:preferrelative="t" stroked="f" coordsize="21600,21600">
            <v:path/>
            <v:fill on="f" focussize="0,0"/>
            <v:stroke on="f" joinstyle="miter"/>
            <v:imagedata r:id="rId178" o:title="eqIdc1271bd95651e261323ac98a271e834c"/>
            <o:lock v:ext="edit" aspectratio="t"/>
            <w10:wrap type="none"/>
            <w10:anchorlock/>
          </v:shape>
          <o:OLEObject Type="Embed" ProgID="Equation.DSMT4" ShapeID="_x0000_i1096" DrawAspect="Content" ObjectID="_1468075796" r:id="rId177">
            <o:LockedField>false</o:LockedField>
          </o:OLEObject>
        </w:object>
      </w:r>
    </w:p>
    <w:p w14:paraId="0B87FB43">
      <w:pPr>
        <w:spacing w:line="360" w:lineRule="auto"/>
        <w:jc w:val="both"/>
        <w:textAlignment w:val="center"/>
        <w:rPr>
          <w:color w:val="000000"/>
        </w:rPr>
      </w:pPr>
      <w:r>
        <w:rPr>
          <w:rFonts w:ascii="宋体" w:hAnsi="宋体" w:eastAsia="宋体" w:cs="宋体"/>
          <w:color w:val="000000"/>
        </w:rPr>
        <w:t>又</w:t>
      </w:r>
      <w:r>
        <w:object>
          <v:shape id="_x0000_i1097"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34" o:title="eqIda3e8b5e08812f92622f79e7b17a5a78d"/>
            <o:lock v:ext="edit" aspectratio="t"/>
            <w10:wrap type="none"/>
            <w10:anchorlock/>
          </v:shape>
          <o:OLEObject Type="Embed" ProgID="Equation.DSMT4" ShapeID="_x0000_i1097" DrawAspect="Content" ObjectID="_1468075797" r:id="rId179">
            <o:LockedField>false</o:LockedField>
          </o:OLEObject>
        </w:object>
      </w:r>
      <w:r>
        <w:rPr>
          <w:rFonts w:ascii="宋体" w:hAnsi="宋体" w:eastAsia="宋体" w:cs="宋体"/>
          <w:color w:val="000000"/>
        </w:rPr>
        <w:t>得，木块的密度为</w:t>
      </w:r>
    </w:p>
    <w:p w14:paraId="227F1420">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30.75pt;width:174.75pt;" o:ole="t" filled="f" o:preferrelative="t" stroked="f" coordsize="21600,21600">
            <v:path/>
            <v:fill on="f" focussize="0,0"/>
            <v:stroke on="f" joinstyle="miter"/>
            <v:imagedata r:id="rId181" o:title="eqIda230fb52f73b6e96cad917fcdead1458"/>
            <o:lock v:ext="edit" aspectratio="t"/>
            <w10:wrap type="none"/>
            <w10:anchorlock/>
          </v:shape>
          <o:OLEObject Type="Embed" ProgID="Equation.DSMT4" ShapeID="_x0000_i1098" DrawAspect="Content" ObjectID="_1468075798" r:id="rId180">
            <o:LockedField>false</o:LockedField>
          </o:OLEObject>
        </w:object>
      </w:r>
    </w:p>
    <w:p w14:paraId="1B3F10F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）由题意知，甲容器水深</w:t>
      </w:r>
      <w:r>
        <w:rPr>
          <w:rFonts w:ascii="Times New Roman" w:hAnsi="Times New Roman" w:eastAsia="Times New Roman" w:cs="Times New Roman"/>
          <w:color w:val="000000"/>
        </w:rPr>
        <w:t>6cm</w:t>
      </w:r>
      <w:r>
        <w:rPr>
          <w:rFonts w:ascii="宋体" w:hAnsi="宋体" w:eastAsia="宋体" w:cs="宋体"/>
          <w:color w:val="000000"/>
        </w:rPr>
        <w:t>时，物块刚好浮起时，水的体积为</w:t>
      </w:r>
    </w:p>
    <w:p w14:paraId="05342A56">
      <w:pPr>
        <w:spacing w:line="360" w:lineRule="auto"/>
        <w:jc w:val="center"/>
        <w:textAlignment w:val="center"/>
        <w:rPr>
          <w:color w:val="000000"/>
        </w:rPr>
      </w:pPr>
      <w:r>
        <w:object>
          <v:shape id="_x0000_i1099" o:spt="75" alt="学科网(www.zxxk.com)--教育资源门户，提供试卷、教案、课件、论文、素材以及各类教学资源下载，还有大量而丰富的教学相关资讯！" type="#_x0000_t75" style="height:20.25pt;width:380.35pt;" o:ole="t" filled="f" o:preferrelative="t" stroked="f" coordsize="21600,21600">
            <v:path/>
            <v:fill on="f" focussize="0,0"/>
            <v:stroke on="f" joinstyle="miter"/>
            <v:imagedata r:id="rId183" o:title="eqIdf083513e731c84e983318de46b706a30"/>
            <o:lock v:ext="edit" aspectratio="t"/>
            <w10:wrap type="none"/>
            <w10:anchorlock/>
          </v:shape>
          <o:OLEObject Type="Embed" ProgID="Equation.DSMT4" ShapeID="_x0000_i1099" DrawAspect="Content" ObjectID="_1468075799" r:id="rId182">
            <o:LockedField>false</o:LockedField>
          </o:OLEObject>
        </w:object>
      </w:r>
    </w:p>
    <w:p w14:paraId="2516A517">
      <w:pPr>
        <w:spacing w:line="360" w:lineRule="auto"/>
        <w:jc w:val="both"/>
        <w:textAlignment w:val="center"/>
        <w:rPr>
          <w:color w:val="000000"/>
        </w:rPr>
      </w:pPr>
      <w:r>
        <w:rPr>
          <w:rFonts w:ascii="宋体" w:hAnsi="宋体" w:eastAsia="宋体" w:cs="宋体"/>
          <w:color w:val="000000"/>
        </w:rPr>
        <w:t>同理，乙容器中，水的体积为</w:t>
      </w:r>
    </w:p>
    <w:p w14:paraId="013C7580">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20.25pt;width:381.6pt;" o:ole="t" filled="f" o:preferrelative="t" stroked="f" coordsize="21600,21600">
            <v:path/>
            <v:fill on="f" focussize="0,0"/>
            <v:stroke on="f" joinstyle="miter"/>
            <v:imagedata r:id="rId185" o:title="eqId32dbcdb31f0a1cfdb58f84e3e2e345ca"/>
            <o:lock v:ext="edit" aspectratio="t"/>
            <w10:wrap type="none"/>
            <w10:anchorlock/>
          </v:shape>
          <o:OLEObject Type="Embed" ProgID="Equation.DSMT4" ShapeID="_x0000_i1100" DrawAspect="Content" ObjectID="_1468075800" r:id="rId184">
            <o:LockedField>false</o:LockedField>
          </o:OLEObject>
        </w:object>
      </w:r>
    </w:p>
    <w:p w14:paraId="0738DD35">
      <w:pPr>
        <w:spacing w:line="360" w:lineRule="auto"/>
        <w:jc w:val="both"/>
        <w:textAlignment w:val="center"/>
        <w:rPr>
          <w:color w:val="000000"/>
        </w:rPr>
      </w:pPr>
      <w:r>
        <w:rPr>
          <w:rFonts w:ascii="宋体" w:hAnsi="宋体" w:eastAsia="宋体" w:cs="宋体"/>
          <w:color w:val="000000"/>
        </w:rPr>
        <w:t>根据密度公式</w:t>
      </w:r>
      <w:r>
        <w:object>
          <v:shape id="_x0000_i1101"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34" o:title="eqIda3e8b5e08812f92622f79e7b17a5a78d"/>
            <o:lock v:ext="edit" aspectratio="t"/>
            <w10:wrap type="none"/>
            <w10:anchorlock/>
          </v:shape>
          <o:OLEObject Type="Embed" ProgID="Equation.DSMT4" ShapeID="_x0000_i1101" DrawAspect="Content" ObjectID="_1468075801" r:id="rId186">
            <o:LockedField>false</o:LockedField>
          </o:OLEObject>
        </w:object>
      </w:r>
      <w:r>
        <w:rPr>
          <w:rFonts w:ascii="宋体" w:hAnsi="宋体" w:eastAsia="宋体" w:cs="宋体"/>
          <w:color w:val="000000"/>
        </w:rPr>
        <w:t>可得，甲中水的质量为</w:t>
      </w:r>
    </w:p>
    <w:p w14:paraId="7AF9841D">
      <w:pPr>
        <w:spacing w:line="360" w:lineRule="auto"/>
        <w:jc w:val="center"/>
        <w:textAlignment w:val="center"/>
        <w:rPr>
          <w:color w:val="000000"/>
        </w:rPr>
      </w:pPr>
      <w:r>
        <w:object>
          <v:shape id="_x0000_i1102" o:spt="75" alt="学科网(www.zxxk.com)--教育资源门户，提供试卷、教案、课件、论文、素材以及各类教学资源下载，还有大量而丰富的教学相关资讯！" type="#_x0000_t75" style="height:20.25pt;width:261.75pt;" o:ole="t" filled="f" o:preferrelative="t" stroked="f" coordsize="21600,21600">
            <v:path/>
            <v:fill on="f" focussize="0,0"/>
            <v:stroke on="f" joinstyle="miter"/>
            <v:imagedata r:id="rId188" o:title="eqIdb90dd6b763ed8b8cd7a70583a7f232df"/>
            <o:lock v:ext="edit" aspectratio="t"/>
            <w10:wrap type="none"/>
            <w10:anchorlock/>
          </v:shape>
          <o:OLEObject Type="Embed" ProgID="Equation.DSMT4" ShapeID="_x0000_i1102" DrawAspect="Content" ObjectID="_1468075802" r:id="rId187">
            <o:LockedField>false</o:LockedField>
          </o:OLEObject>
        </w:object>
      </w:r>
    </w:p>
    <w:p w14:paraId="7B096EBF">
      <w:pPr>
        <w:spacing w:line="360" w:lineRule="auto"/>
        <w:jc w:val="both"/>
        <w:textAlignment w:val="center"/>
        <w:rPr>
          <w:color w:val="000000"/>
        </w:rPr>
      </w:pPr>
      <w:r>
        <w:rPr>
          <w:rFonts w:ascii="宋体" w:hAnsi="宋体" w:eastAsia="宋体" w:cs="宋体"/>
          <w:color w:val="000000"/>
        </w:rPr>
        <w:t>同理可得，乙中水的质量为</w:t>
      </w:r>
    </w:p>
    <w:p w14:paraId="6376A9C5">
      <w:pPr>
        <w:spacing w:line="360" w:lineRule="auto"/>
        <w:jc w:val="center"/>
        <w:textAlignment w:val="center"/>
        <w:rPr>
          <w:color w:val="000000"/>
        </w:rPr>
      </w:pPr>
      <w:r>
        <w:object>
          <v:shape id="_x0000_i1103" o:spt="75" alt="学科网(www.zxxk.com)--教育资源门户，提供试卷、教案、课件、论文、素材以及各类教学资源下载，还有大量而丰富的教学相关资讯！" type="#_x0000_t75" style="height:20.25pt;width:264.75pt;" o:ole="t" filled="f" o:preferrelative="t" stroked="f" coordsize="21600,21600">
            <v:path/>
            <v:fill on="f" focussize="0,0"/>
            <v:stroke on="f" joinstyle="miter"/>
            <v:imagedata r:id="rId190" o:title="eqIdccb78fb45d0ef63eb388646e3369024b"/>
            <o:lock v:ext="edit" aspectratio="t"/>
            <w10:wrap type="none"/>
            <w10:anchorlock/>
          </v:shape>
          <o:OLEObject Type="Embed" ProgID="Equation.DSMT4" ShapeID="_x0000_i1103" DrawAspect="Content" ObjectID="_1468075803" r:id="rId189">
            <o:LockedField>false</o:LockedField>
          </o:OLEObject>
        </w:object>
      </w:r>
    </w:p>
    <w:p w14:paraId="1473799B">
      <w:pPr>
        <w:spacing w:line="360" w:lineRule="auto"/>
        <w:jc w:val="both"/>
        <w:textAlignment w:val="center"/>
        <w:rPr>
          <w:color w:val="000000"/>
        </w:rPr>
      </w:pPr>
      <w:r>
        <w:rPr>
          <w:rFonts w:ascii="宋体" w:hAnsi="宋体" w:eastAsia="宋体" w:cs="宋体"/>
          <w:color w:val="000000"/>
        </w:rPr>
        <w:t>可知，容器甲和乙中，木块刚好浮起时，加入水的质量不相等，可以判断，木块能否浮起，取决于容器中水的深度。</w:t>
      </w:r>
    </w:p>
    <w:p w14:paraId="080DD7C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）由题意知，木块从甲容器拿出，容器中水得体积减少，其减少的体积就是木块浮起时，浸入水的体积，即</w:t>
      </w:r>
    </w:p>
    <w:p w14:paraId="5C73799E">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20.25pt;width:114pt;" o:ole="t" filled="f" o:preferrelative="t" stroked="f" coordsize="21600,21600">
            <v:path/>
            <v:fill on="f" focussize="0,0"/>
            <v:stroke on="f" joinstyle="miter"/>
            <v:imagedata r:id="rId192" o:title="eqId6907fae3d508c083cba16a6a0b819180"/>
            <o:lock v:ext="edit" aspectratio="t"/>
            <w10:wrap type="none"/>
            <w10:anchorlock/>
          </v:shape>
          <o:OLEObject Type="Embed" ProgID="Equation.DSMT4" ShapeID="_x0000_i1104" DrawAspect="Content" ObjectID="_1468075804" r:id="rId191">
            <o:LockedField>false</o:LockedField>
          </o:OLEObject>
        </w:object>
      </w:r>
    </w:p>
    <w:p w14:paraId="732AB19D">
      <w:pPr>
        <w:spacing w:line="360" w:lineRule="auto"/>
        <w:jc w:val="both"/>
        <w:textAlignment w:val="center"/>
        <w:rPr>
          <w:color w:val="000000"/>
        </w:rPr>
      </w:pPr>
      <w:r>
        <w:rPr>
          <w:rFonts w:ascii="宋体" w:hAnsi="宋体" w:eastAsia="宋体" w:cs="宋体"/>
          <w:color w:val="000000"/>
        </w:rPr>
        <w:t>可得，拿出木块后，容器水的液面变化量为</w:t>
      </w:r>
    </w:p>
    <w:p w14:paraId="50936314">
      <w:pPr>
        <w:spacing w:line="360" w:lineRule="auto"/>
        <w:jc w:val="center"/>
        <w:textAlignment w:val="center"/>
        <w:rPr>
          <w:color w:val="000000"/>
        </w:rPr>
      </w:pPr>
      <w:r>
        <w:object>
          <v:shape id="_x0000_i1105" o:spt="75" alt="学科网(www.zxxk.com)--教育资源门户，提供试卷、教案、课件、论文、素材以及各类教学资源下载，还有大量而丰富的教学相关资讯！" type="#_x0000_t75" style="height:36.75pt;width:183pt;" o:ole="t" filled="f" o:preferrelative="t" stroked="f" coordsize="21600,21600">
            <v:path/>
            <v:fill on="f" focussize="0,0"/>
            <v:stroke on="f" joinstyle="miter"/>
            <v:imagedata r:id="rId194" o:title="eqIde1697f88fc3b0ed78bbd37f697f0cb20"/>
            <o:lock v:ext="edit" aspectratio="t"/>
            <w10:wrap type="none"/>
            <w10:anchorlock/>
          </v:shape>
          <o:OLEObject Type="Embed" ProgID="Equation.DSMT4" ShapeID="_x0000_i1105" DrawAspect="Content" ObjectID="_1468075805" r:id="rId193">
            <o:LockedField>false</o:LockedField>
          </o:OLEObject>
        </w:object>
      </w:r>
    </w:p>
    <w:p w14:paraId="7F8564E5">
      <w:pPr>
        <w:spacing w:line="360" w:lineRule="auto"/>
        <w:jc w:val="both"/>
        <w:textAlignment w:val="center"/>
        <w:rPr>
          <w:color w:val="000000"/>
        </w:rPr>
      </w:pPr>
      <w:r>
        <w:rPr>
          <w:rFonts w:ascii="宋体" w:hAnsi="宋体" w:eastAsia="宋体" w:cs="宋体"/>
          <w:color w:val="000000"/>
        </w:rPr>
        <w:t>根据</w:t>
      </w:r>
      <w:r>
        <w:object>
          <v:shape id="_x0000_i1106"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166" o:title="eqId4a1515878ecd7c5ad8a55f46e58d62b9"/>
            <o:lock v:ext="edit" aspectratio="t"/>
            <w10:wrap type="none"/>
            <w10:anchorlock/>
          </v:shape>
          <o:OLEObject Type="Embed" ProgID="Equation.DSMT4" ShapeID="_x0000_i1106" DrawAspect="Content" ObjectID="_1468075806" r:id="rId195">
            <o:LockedField>false</o:LockedField>
          </o:OLEObject>
        </w:object>
      </w:r>
      <w:r>
        <w:rPr>
          <w:rFonts w:ascii="宋体" w:hAnsi="宋体" w:eastAsia="宋体" w:cs="宋体"/>
          <w:color w:val="000000"/>
        </w:rPr>
        <w:t>得，甲容器对桌面压强的变化量为</w:t>
      </w:r>
    </w:p>
    <w:p w14:paraId="3FE1FF1B">
      <w:pPr>
        <w:spacing w:line="360" w:lineRule="auto"/>
        <w:jc w:val="center"/>
        <w:textAlignment w:val="center"/>
        <w:rPr>
          <w:color w:val="000000"/>
        </w:rPr>
      </w:pPr>
      <w:r>
        <w:object>
          <v:shape id="_x0000_i1107" o:spt="75" alt="学科网(www.zxxk.com)--教育资源门户，提供试卷、教案、课件、论文、素材以及各类教学资源下载，还有大量而丰富的教学相关资讯！" type="#_x0000_t75" style="height:20.25pt;width:291.75pt;" o:ole="t" filled="f" o:preferrelative="t" stroked="f" coordsize="21600,21600">
            <v:path/>
            <v:fill on="f" focussize="0,0"/>
            <v:stroke on="f" joinstyle="miter"/>
            <v:imagedata r:id="rId197" o:title="eqId8ed22b28d72ad4376066cf12a39ef9f8"/>
            <o:lock v:ext="edit" aspectratio="t"/>
            <w10:wrap type="none"/>
            <w10:anchorlock/>
          </v:shape>
          <o:OLEObject Type="Embed" ProgID="Equation.DSMT4" ShapeID="_x0000_i1107" DrawAspect="Content" ObjectID="_1468075807" r:id="rId196">
            <o:LockedField>false</o:LockedField>
          </o:OLEObject>
        </w:object>
      </w:r>
    </w:p>
    <w:p w14:paraId="5C930780">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）甲容器中木块刚好浮起时，水对容器底部的压强为</w:t>
      </w:r>
      <w:r>
        <w:object>
          <v:shape id="_x0000_i1108" o:spt="75" alt="学科网(www.zxxk.com)--教育资源门户，提供试卷、教案、课件、论文、素材以及各类教学资源下载，还有大量而丰富的教学相关资讯！" type="#_x0000_t75" style="height:13.85pt;width:34pt;" o:ole="t" filled="f" o:preferrelative="t" stroked="f" coordsize="21600,21600">
            <v:path/>
            <v:fill on="f" focussize="0,0"/>
            <v:stroke on="f" joinstyle="miter"/>
            <v:imagedata r:id="rId160" o:title="eqId6126e6f294b4958e02a99f75486011cb"/>
            <o:lock v:ext="edit" aspectratio="t"/>
            <w10:wrap type="none"/>
            <w10:anchorlock/>
          </v:shape>
          <o:OLEObject Type="Embed" ProgID="Equation.DSMT4" ShapeID="_x0000_i1108" DrawAspect="Content" ObjectID="_1468075808" r:id="rId198">
            <o:LockedField>false</o:LockedField>
          </o:OLEObject>
        </w:object>
      </w:r>
      <w:r>
        <w:rPr>
          <w:rFonts w:ascii="宋体" w:hAnsi="宋体" w:eastAsia="宋体" w:cs="宋体"/>
          <w:color w:val="000000"/>
        </w:rPr>
        <w:t>。</w:t>
      </w:r>
    </w:p>
    <w:p w14:paraId="6E2E054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）木块的密度为</w:t>
      </w:r>
      <w:r>
        <w:object>
          <v:shape id="_x0000_i1109" o:spt="75" alt="学科网(www.zxxk.com)--教育资源门户，提供试卷、教案、课件、论文、素材以及各类教学资源下载，还有大量而丰富的教学相关资讯！" type="#_x0000_t75" style="height:18.15pt;width:71.05pt;" o:ole="t" filled="f" o:preferrelative="t" stroked="f" coordsize="21600,21600">
            <v:path/>
            <v:fill on="f" focussize="0,0"/>
            <v:stroke on="f" joinstyle="miter"/>
            <v:imagedata r:id="rId162" o:title="eqId3ed4ae1b99f75781795bdeff78023c45"/>
            <o:lock v:ext="edit" aspectratio="t"/>
            <w10:wrap type="none"/>
            <w10:anchorlock/>
          </v:shape>
          <o:OLEObject Type="Embed" ProgID="Equation.DSMT4" ShapeID="_x0000_i1109" DrawAspect="Content" ObjectID="_1468075809" r:id="rId199">
            <o:LockedField>false</o:LockedField>
          </o:OLEObject>
        </w:object>
      </w:r>
      <w:r>
        <w:rPr>
          <w:rFonts w:ascii="宋体" w:hAnsi="宋体" w:eastAsia="宋体" w:cs="宋体"/>
          <w:color w:val="000000"/>
        </w:rPr>
        <w:t>。</w:t>
      </w:r>
    </w:p>
    <w:p w14:paraId="631F899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）木块刚好浮起时，甲、乙容器分别加入水的质量。并由计算结果和实验现象判断：木块能否浮起，取决于容器中水的深度。</w:t>
      </w:r>
    </w:p>
    <w:p w14:paraId="740EAB6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）实验完成，把木块从甲容器拿出，甲容器对桌面压强的变化量为</w:t>
      </w:r>
      <w:r>
        <w:object>
          <v:shape id="_x0000_i1110" o:spt="75" alt="学科网(www.zxxk.com)--教育资源门户，提供试卷、教案、课件、论文、素材以及各类教学资源下载，还有大量而丰富的教学相关资讯！" type="#_x0000_t75" style="height:13.6pt;width:34.65pt;" o:ole="t" filled="f" o:preferrelative="t" stroked="f" coordsize="21600,21600">
            <v:path/>
            <v:fill on="f" focussize="0,0"/>
            <v:stroke on="f" joinstyle="miter"/>
            <v:imagedata r:id="rId164" o:title="eqId6c4180741c096ee210d4c6220f94cf13"/>
            <o:lock v:ext="edit" aspectratio="t"/>
            <w10:wrap type="none"/>
            <w10:anchorlock/>
          </v:shape>
          <o:OLEObject Type="Embed" ProgID="Equation.DSMT4" ShapeID="_x0000_i1110" DrawAspect="Content" ObjectID="_1468075810" r:id="rId200">
            <o:LockedField>false</o:LockedField>
          </o:OLEObject>
        </w:object>
      </w:r>
      <w:r>
        <w:rPr>
          <w:rFonts w:ascii="宋体" w:hAnsi="宋体" w:eastAsia="宋体" w:cs="宋体"/>
          <w:color w:val="000000"/>
        </w:rPr>
        <w:t>。</w:t>
      </w:r>
    </w:p>
    <w:p w14:paraId="21C599D5">
      <w:pPr>
        <w:spacing w:line="360" w:lineRule="auto"/>
        <w:jc w:val="left"/>
        <w:textAlignment w:val="center"/>
        <w:rPr>
          <w:color w:val="000000"/>
        </w:rPr>
      </w:pPr>
      <w:r>
        <w:rPr>
          <w:color w:val="000000"/>
        </w:rPr>
        <w:t xml:space="preserve">25. </w:t>
      </w:r>
      <w:r>
        <w:rPr>
          <w:rFonts w:ascii="宋体" w:hAnsi="宋体" w:eastAsia="宋体" w:cs="宋体"/>
          <w:color w:val="000000"/>
        </w:rPr>
        <w:t>某科研小组用如图甲所示的电路，对由多种半导体材料混合制成的一种新材料电阻</w:t>
      </w:r>
      <w:r>
        <w:object>
          <v:shape id="_x0000_i1111"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02" o:title="eqId5a2c4640b2bee411935f588fc5433c74"/>
            <o:lock v:ext="edit" aspectratio="t"/>
            <w10:wrap type="none"/>
            <w10:anchorlock/>
          </v:shape>
          <o:OLEObject Type="Embed" ProgID="Equation.DSMT4" ShapeID="_x0000_i1111" DrawAspect="Content" ObjectID="_1468075811" r:id="rId201">
            <o:LockedField>false</o:LockedField>
          </o:OLEObject>
        </w:object>
      </w:r>
      <w:r>
        <w:rPr>
          <w:rFonts w:ascii="宋体" w:hAnsi="宋体" w:eastAsia="宋体" w:cs="宋体"/>
          <w:color w:val="000000"/>
        </w:rPr>
        <w:t>（标有</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5V</w:t>
      </w:r>
      <w:r>
        <w:rPr>
          <w:rFonts w:ascii="宋体" w:hAnsi="宋体" w:eastAsia="宋体" w:cs="宋体"/>
          <w:color w:val="000000"/>
        </w:rPr>
        <w:t>字样）进行了测量。电源电压恒定不变，电流表的量程为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，电压表的量程为</w:t>
      </w:r>
      <w:r>
        <w:rPr>
          <w:rFonts w:ascii="Times New Roman" w:hAnsi="Times New Roman" w:eastAsia="Times New Roman" w:cs="Times New Roman"/>
          <w:color w:val="000000"/>
        </w:rPr>
        <w:t>0~3V</w:t>
      </w:r>
      <w:r>
        <w:rPr>
          <w:rFonts w:ascii="宋体" w:hAnsi="宋体" w:eastAsia="宋体" w:cs="宋体"/>
          <w:color w:val="000000"/>
        </w:rPr>
        <w:t>。当闭合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，将滑动变阻器</w:t>
      </w:r>
      <w:r>
        <w:object>
          <v:shape id="_x0000_i111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7" o:title="eqId19f20f21a9d50b61dac519a3ddab539d"/>
            <o:lock v:ext="edit" aspectratio="t"/>
            <w10:wrap type="none"/>
            <w10:anchorlock/>
          </v:shape>
          <o:OLEObject Type="Embed" ProgID="Equation.DSMT4" ShapeID="_x0000_i1112" DrawAspect="Content" ObjectID="_1468075812" r:id="rId203">
            <o:LockedField>false</o:LockedField>
          </o:OLEObject>
        </w:object>
      </w:r>
      <w:r>
        <w:rPr>
          <w:rFonts w:ascii="宋体" w:hAnsi="宋体" w:eastAsia="宋体" w:cs="宋体"/>
          <w:color w:val="000000"/>
        </w:rPr>
        <w:t>的滑片</w:t>
      </w:r>
      <w:r>
        <w:rPr>
          <w:rFonts w:ascii="Times New Roman" w:hAnsi="Times New Roman" w:eastAsia="Times New Roman" w:cs="Times New Roman"/>
          <w:i/>
          <w:color w:val="000000"/>
        </w:rPr>
        <w:t>P</w:t>
      </w:r>
      <w:r>
        <w:rPr>
          <w:rFonts w:ascii="宋体" w:hAnsi="宋体" w:eastAsia="宋体" w:cs="宋体"/>
          <w:color w:val="000000"/>
        </w:rPr>
        <w:t>从一端移至另一端，测得电流表示数随电压表示数变化情况如图乙中的图象</w:t>
      </w:r>
      <w:r>
        <w:rPr>
          <w:rFonts w:ascii="Times New Roman" w:hAnsi="Times New Roman" w:eastAsia="Times New Roman" w:cs="Times New Roman"/>
          <w:color w:val="000000"/>
        </w:rPr>
        <w:t>A</w:t>
      </w:r>
      <w:r>
        <w:rPr>
          <w:rFonts w:ascii="宋体" w:hAnsi="宋体" w:eastAsia="宋体" w:cs="宋体"/>
          <w:color w:val="000000"/>
        </w:rPr>
        <w:t>所示。当把电压表并联在</w:t>
      </w:r>
      <w:r>
        <w:object>
          <v:shape id="_x0000_i1113"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02" o:title="eqId5a2c4640b2bee411935f588fc5433c74"/>
            <o:lock v:ext="edit" aspectratio="t"/>
            <w10:wrap type="none"/>
            <w10:anchorlock/>
          </v:shape>
          <o:OLEObject Type="Embed" ProgID="Equation.DSMT4" ShapeID="_x0000_i1113" DrawAspect="Content" ObjectID="_1468075813" r:id="rId204">
            <o:LockedField>false</o:LockedField>
          </o:OLEObject>
        </w:object>
      </w:r>
      <w:r>
        <w:rPr>
          <w:rFonts w:ascii="宋体" w:hAnsi="宋体" w:eastAsia="宋体" w:cs="宋体"/>
          <w:color w:val="000000"/>
        </w:rPr>
        <w:t>两端，闭合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，移动滑动变阻器</w:t>
      </w:r>
      <w:r>
        <w:object>
          <v:shape id="_x0000_i111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7" o:title="eqId19f20f21a9d50b61dac519a3ddab539d"/>
            <o:lock v:ext="edit" aspectratio="t"/>
            <w10:wrap type="none"/>
            <w10:anchorlock/>
          </v:shape>
          <o:OLEObject Type="Embed" ProgID="Equation.DSMT4" ShapeID="_x0000_i1114" DrawAspect="Content" ObjectID="_1468075814" r:id="rId205">
            <o:LockedField>false</o:LockedField>
          </o:OLEObject>
        </w:objec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，测得新材料电阻</w:t>
      </w:r>
      <w:r>
        <w:object>
          <v:shape id="_x0000_i1115"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02" o:title="eqId5a2c4640b2bee411935f588fc5433c74"/>
            <o:lock v:ext="edit" aspectratio="t"/>
            <w10:wrap type="none"/>
            <w10:anchorlock/>
          </v:shape>
          <o:OLEObject Type="Embed" ProgID="Equation.DSMT4" ShapeID="_x0000_i1115" DrawAspect="Content" ObjectID="_1468075815" r:id="rId206">
            <o:LockedField>false</o:LockedField>
          </o:OLEObject>
        </w:object>
      </w:r>
      <w:r>
        <w:rPr>
          <w:rFonts w:ascii="宋体" w:hAnsi="宋体" w:eastAsia="宋体" w:cs="宋体"/>
          <w:color w:val="000000"/>
        </w:rPr>
        <w:t>电流随电压变化情况如图乙中的图象</w:t>
      </w:r>
      <w:r>
        <w:rPr>
          <w:rFonts w:ascii="Times New Roman" w:hAnsi="Times New Roman" w:eastAsia="Times New Roman" w:cs="Times New Roman"/>
          <w:color w:val="000000"/>
        </w:rPr>
        <w:t>B</w:t>
      </w:r>
      <w:r>
        <w:rPr>
          <w:rFonts w:ascii="宋体" w:hAnsi="宋体" w:eastAsia="宋体" w:cs="宋体"/>
          <w:color w:val="000000"/>
        </w:rPr>
        <w:t>所示。求：</w:t>
      </w:r>
    </w:p>
    <w:p w14:paraId="3F78988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）新材料电阻</w:t>
      </w:r>
      <w:r>
        <w:object>
          <v:shape id="_x0000_i111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02" o:title="eqId5a2c4640b2bee411935f588fc5433c74"/>
            <o:lock v:ext="edit" aspectratio="t"/>
            <w10:wrap type="none"/>
            <w10:anchorlock/>
          </v:shape>
          <o:OLEObject Type="Embed" ProgID="Equation.DSMT4" ShapeID="_x0000_i1116" DrawAspect="Content" ObjectID="_1468075816" r:id="rId207">
            <o:LockedField>false</o:LockedField>
          </o:OLEObject>
        </w:object>
      </w:r>
      <w:r>
        <w:rPr>
          <w:rFonts w:ascii="宋体" w:hAnsi="宋体" w:eastAsia="宋体" w:cs="宋体"/>
          <w:color w:val="000000"/>
        </w:rPr>
        <w:t>正常工作时的电功率。</w:t>
      </w:r>
    </w:p>
    <w:p w14:paraId="5F7D4AD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）滑动变阻器</w:t>
      </w:r>
      <w:r>
        <w:object>
          <v:shape id="_x0000_i111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7" o:title="eqId19f20f21a9d50b61dac519a3ddab539d"/>
            <o:lock v:ext="edit" aspectratio="t"/>
            <w10:wrap type="none"/>
            <w10:anchorlock/>
          </v:shape>
          <o:OLEObject Type="Embed" ProgID="Equation.DSMT4" ShapeID="_x0000_i1117" DrawAspect="Content" ObjectID="_1468075817" r:id="rId208">
            <o:LockedField>false</o:LockedField>
          </o:OLEObject>
        </w:object>
      </w:r>
      <w:r>
        <w:rPr>
          <w:rFonts w:ascii="宋体" w:hAnsi="宋体" w:eastAsia="宋体" w:cs="宋体"/>
          <w:color w:val="000000"/>
        </w:rPr>
        <w:t>的最大阻值。</w:t>
      </w:r>
    </w:p>
    <w:p w14:paraId="025061F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）电源电压。</w:t>
      </w:r>
    </w:p>
    <w:p w14:paraId="4820458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）在图甲电路中，电压表并联在</w:t>
      </w:r>
      <w:r>
        <w:object>
          <v:shape id="_x0000_i111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7" o:title="eqId19f20f21a9d50b61dac519a3ddab539d"/>
            <o:lock v:ext="edit" aspectratio="t"/>
            <w10:wrap type="none"/>
            <w10:anchorlock/>
          </v:shape>
          <o:OLEObject Type="Embed" ProgID="Equation.DSMT4" ShapeID="_x0000_i1118" DrawAspect="Content" ObjectID="_1468075818" r:id="rId209">
            <o:LockedField>false</o:LockedField>
          </o:OLEObject>
        </w:object>
      </w:r>
      <w:r>
        <w:rPr>
          <w:rFonts w:ascii="宋体" w:hAnsi="宋体" w:eastAsia="宋体" w:cs="宋体"/>
          <w:color w:val="000000"/>
        </w:rPr>
        <w:t>两端，当闭合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时，为保证电路安全滑动变阻器</w:t>
      </w:r>
      <w:r>
        <w:object>
          <v:shape id="_x0000_i111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7" o:title="eqId19f20f21a9d50b61dac519a3ddab539d"/>
            <o:lock v:ext="edit" aspectratio="t"/>
            <w10:wrap type="none"/>
            <w10:anchorlock/>
          </v:shape>
          <o:OLEObject Type="Embed" ProgID="Equation.DSMT4" ShapeID="_x0000_i1119" DrawAspect="Content" ObjectID="_1468075819" r:id="rId210">
            <o:LockedField>false</o:LockedField>
          </o:OLEObject>
        </w:object>
      </w:r>
      <w:r>
        <w:rPr>
          <w:rFonts w:ascii="宋体" w:hAnsi="宋体" w:eastAsia="宋体" w:cs="宋体"/>
          <w:color w:val="000000"/>
        </w:rPr>
        <w:t>连入电路的阻值范围。</w:t>
      </w:r>
    </w:p>
    <w:p w14:paraId="3184192D">
      <w:pPr>
        <w:spacing w:line="360" w:lineRule="auto"/>
        <w:jc w:val="left"/>
        <w:textAlignment w:val="center"/>
        <w:rPr>
          <w:color w:val="000000"/>
        </w:rPr>
      </w:pPr>
      <w:r>
        <w:rPr>
          <w:color w:val="000000"/>
        </w:rPr>
        <w:drawing>
          <wp:inline distT="0" distB="0" distL="114300" distR="114300">
            <wp:extent cx="3362325" cy="1447800"/>
            <wp:effectExtent l="0" t="0" r="9525"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211"/>
                    <a:stretch>
                      <a:fillRect/>
                    </a:stretch>
                  </pic:blipFill>
                  <pic:spPr>
                    <a:xfrm>
                      <a:off x="0" y="0"/>
                      <a:ext cx="3362325" cy="1447800"/>
                    </a:xfrm>
                    <a:prstGeom prst="rect">
                      <a:avLst/>
                    </a:prstGeom>
                  </pic:spPr>
                </pic:pic>
              </a:graphicData>
            </a:graphic>
          </wp:inline>
        </w:drawing>
      </w:r>
      <w:r>
        <w:rPr>
          <w:color w:val="000000"/>
        </w:rPr>
        <w:t xml:space="preserve">  </w:t>
      </w:r>
    </w:p>
    <w:p w14:paraId="6EB88B98">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20" o:spt="75" alt="学科网(www.zxxk.com)--教育资源门户，提供试卷、教案、课件、论文、素材以及各类教学资源下载，还有大量而丰富的教学相关资讯！" type="#_x0000_t75" style="height:14.25pt;width:35.3pt;" o:ole="t" filled="f" o:preferrelative="t" stroked="f" coordsize="21600,21600">
            <v:path/>
            <v:fill on="f" focussize="0,0"/>
            <v:stroke on="f" joinstyle="miter"/>
            <v:imagedata r:id="rId213" o:title="eqId8bde5a10db98ac5e1164f4fa0845ba6a"/>
            <o:lock v:ext="edit" aspectratio="t"/>
            <w10:wrap type="none"/>
            <w10:anchorlock/>
          </v:shape>
          <o:OLEObject Type="Embed" ProgID="Equation.DSMT4" ShapeID="_x0000_i1120" DrawAspect="Content" ObjectID="_1468075820" r:id="rId21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21" o:spt="75" alt="学科网(www.zxxk.com)--教育资源门户，提供试卷、教案、课件、论文、素材以及各类教学资源下载，还有大量而丰富的教学相关资讯！" type="#_x0000_t75" style="height:13.75pt;width:23.7pt;" o:ole="t" filled="f" o:preferrelative="t" stroked="f" coordsize="21600,21600">
            <v:path/>
            <v:fill on="f" focussize="0,0"/>
            <v:stroke on="f" joinstyle="miter"/>
            <v:imagedata r:id="rId215" o:title="eqIdafd8cd8db50605df03d5ee31e20209d4"/>
            <o:lock v:ext="edit" aspectratio="t"/>
            <w10:wrap type="none"/>
            <w10:anchorlock/>
          </v:shape>
          <o:OLEObject Type="Embed" ProgID="Equation.DSMT4" ShapeID="_x0000_i1121" DrawAspect="Content" ObjectID="_1468075821" r:id="rId21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122" o:spt="75" alt="学科网(www.zxxk.com)--教育资源门户，提供试卷、教案、课件、论文、素材以及各类教学资源下载，还有大量而丰富的教学相关资讯！" type="#_x0000_t75" style="height:14pt;width:28pt;" o:ole="t" filled="f" o:preferrelative="t" stroked="f" coordsize="21600,21600">
            <v:path/>
            <v:fill on="f" focussize="0,0"/>
            <v:stroke on="f" joinstyle="miter"/>
            <v:imagedata r:id="rId217" o:title="eqIdae684f739c2e0f0d7dd26e9d866059d9"/>
            <o:lock v:ext="edit" aspectratio="t"/>
            <w10:wrap type="none"/>
            <w10:anchorlock/>
          </v:shape>
          <o:OLEObject Type="Embed" ProgID="Equation.DSMT4" ShapeID="_x0000_i1122" DrawAspect="Content" ObjectID="_1468075822" r:id="rId21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object>
          <v:shape id="_x0000_i1123" o:spt="75" alt="学科网(www.zxxk.com)--教育资源门户，提供试卷、教案、课件、论文、素材以及各类教学资源下载，还有大量而丰富的教学相关资讯！" type="#_x0000_t75" style="height:12.85pt;width:46.3pt;" o:ole="t" filled="f" o:preferrelative="t" stroked="f" coordsize="21600,21600">
            <v:path/>
            <v:fill on="f" focussize="0,0"/>
            <v:stroke on="f" joinstyle="miter"/>
            <v:imagedata r:id="rId219" o:title="eqIdcc133eac975a771a1d9ef4360405cc66"/>
            <o:lock v:ext="edit" aspectratio="t"/>
            <w10:wrap type="none"/>
            <w10:anchorlock/>
          </v:shape>
          <o:OLEObject Type="Embed" ProgID="Equation.DSMT4" ShapeID="_x0000_i1123" DrawAspect="Content" ObjectID="_1468075823" r:id="rId218">
            <o:LockedField>false</o:LockedField>
          </o:OLEObject>
        </w:object>
      </w:r>
    </w:p>
    <w:p w14:paraId="3AC57D38">
      <w:pPr>
        <w:spacing w:line="360" w:lineRule="auto"/>
        <w:textAlignment w:val="center"/>
        <w:rPr>
          <w:color w:val="000000"/>
        </w:rPr>
      </w:pPr>
      <w:r>
        <w:rPr>
          <w:color w:val="2E75B6"/>
        </w:rPr>
        <w:t>【解析】</w:t>
      </w:r>
    </w:p>
    <w:p w14:paraId="5F00A492">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）当闭合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与滑动变阻器串联，由图乙可知电阻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正常工作时的电压为</w:t>
      </w:r>
      <w:r>
        <w:rPr>
          <w:rFonts w:ascii="Times New Roman" w:hAnsi="Times New Roman" w:eastAsia="Times New Roman" w:cs="Times New Roman"/>
          <w:color w:val="000000"/>
        </w:rPr>
        <w:t>2.5V</w:t>
      </w:r>
      <w:r>
        <w:rPr>
          <w:rFonts w:ascii="宋体" w:hAnsi="宋体" w:eastAsia="宋体" w:cs="宋体"/>
          <w:color w:val="000000"/>
        </w:rPr>
        <w:t>，电流为</w:t>
      </w:r>
      <w:r>
        <w:rPr>
          <w:rFonts w:ascii="Times New Roman" w:hAnsi="Times New Roman" w:eastAsia="Times New Roman" w:cs="Times New Roman"/>
          <w:color w:val="000000"/>
        </w:rPr>
        <w:t>0.5A</w:t>
      </w:r>
      <w:r>
        <w:rPr>
          <w:rFonts w:ascii="宋体" w:hAnsi="宋体" w:eastAsia="宋体" w:cs="宋体"/>
          <w:color w:val="000000"/>
        </w:rPr>
        <w:t>，根据</w:t>
      </w:r>
      <w:r>
        <w:object>
          <v:shape id="_x0000_i1124"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86" o:title="eqIdd8240bf18eb82b442c88b2447aebfdc8"/>
            <o:lock v:ext="edit" aspectratio="t"/>
            <w10:wrap type="none"/>
            <w10:anchorlock/>
          </v:shape>
          <o:OLEObject Type="Embed" ProgID="Equation.DSMT4" ShapeID="_x0000_i1124" DrawAspect="Content" ObjectID="_1468075824" r:id="rId220">
            <o:LockedField>false</o:LockedField>
          </o:OLEObject>
        </w:object>
      </w:r>
      <w:r>
        <w:rPr>
          <w:rFonts w:ascii="宋体" w:hAnsi="宋体" w:eastAsia="宋体" w:cs="宋体"/>
          <w:color w:val="000000"/>
        </w:rPr>
        <w:t>得，电阻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正常工作时的电功率为</w:t>
      </w:r>
    </w:p>
    <w:p w14:paraId="538811F4">
      <w:pPr>
        <w:spacing w:line="360" w:lineRule="auto"/>
        <w:jc w:val="center"/>
        <w:textAlignment w:val="center"/>
        <w:rPr>
          <w:color w:val="000000"/>
        </w:rPr>
      </w:pPr>
      <w:r>
        <w:object>
          <v:shape id="_x0000_i1125" o:spt="75" alt="学科网(www.zxxk.com)--教育资源门户，提供试卷、教案、课件、论文、素材以及各类教学资源下载，还有大量而丰富的教学相关资讯！" type="#_x0000_t75" style="height:18.75pt;width:167.25pt;" o:ole="t" filled="f" o:preferrelative="t" stroked="f" coordsize="21600,21600">
            <v:path/>
            <v:fill on="f" focussize="0,0"/>
            <v:stroke on="f" joinstyle="miter"/>
            <v:imagedata r:id="rId222" o:title="eqId8f001a2f50e29f783ef55c37ebccbdd4"/>
            <o:lock v:ext="edit" aspectratio="t"/>
            <w10:wrap type="none"/>
            <w10:anchorlock/>
          </v:shape>
          <o:OLEObject Type="Embed" ProgID="Equation.DSMT4" ShapeID="_x0000_i1125" DrawAspect="Content" ObjectID="_1468075825" r:id="rId221">
            <o:LockedField>false</o:LockedField>
          </o:OLEObject>
        </w:object>
      </w:r>
    </w:p>
    <w:p w14:paraId="66718D5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与滑动变阻器串联，由图乙可知，滑动变阻器接入电路阻值最大时，电路电流为</w:t>
      </w:r>
      <w:r>
        <w:rPr>
          <w:rFonts w:ascii="Times New Roman" w:hAnsi="Times New Roman" w:eastAsia="Times New Roman" w:cs="Times New Roman"/>
          <w:color w:val="000000"/>
        </w:rPr>
        <w:t>0.2A</w:t>
      </w:r>
      <w:r>
        <w:rPr>
          <w:rFonts w:ascii="宋体" w:hAnsi="宋体" w:eastAsia="宋体" w:cs="宋体"/>
          <w:color w:val="000000"/>
        </w:rPr>
        <w:t>，电压表示数为</w:t>
      </w:r>
      <w:r>
        <w:rPr>
          <w:rFonts w:ascii="Times New Roman" w:hAnsi="Times New Roman" w:eastAsia="Times New Roman" w:cs="Times New Roman"/>
          <w:color w:val="000000"/>
        </w:rPr>
        <w:t>3V</w:t>
      </w:r>
      <w:r>
        <w:rPr>
          <w:rFonts w:ascii="宋体" w:hAnsi="宋体" w:eastAsia="宋体" w:cs="宋体"/>
          <w:color w:val="000000"/>
        </w:rPr>
        <w:t>，由</w:t>
      </w:r>
      <w:r>
        <w:object>
          <v:shape id="_x0000_i1126" o:spt="75" alt="学科网(www.zxxk.com)--教育资源门户，提供试卷、教案、课件、论文、素材以及各类教学资源下载，还有大量而丰富的教学相关资讯！" type="#_x0000_t75" style="height:31.05pt;width:34.15pt;" o:ole="t" filled="f" o:preferrelative="t" stroked="f" coordsize="21600,21600">
            <v:path/>
            <v:fill on="f" focussize="0,0"/>
            <v:stroke on="f" joinstyle="miter"/>
            <v:imagedata r:id="rId76" o:title="eqId83d6b3ab3f116d6ac85058f35603a2b6"/>
            <o:lock v:ext="edit" aspectratio="t"/>
            <w10:wrap type="none"/>
            <w10:anchorlock/>
          </v:shape>
          <o:OLEObject Type="Embed" ProgID="Equation.DSMT4" ShapeID="_x0000_i1126" DrawAspect="Content" ObjectID="_1468075826" r:id="rId223">
            <o:LockedField>false</o:LockedField>
          </o:OLEObject>
        </w:object>
      </w:r>
      <w:r>
        <w:rPr>
          <w:rFonts w:ascii="宋体" w:hAnsi="宋体" w:eastAsia="宋体" w:cs="宋体"/>
          <w:color w:val="000000"/>
        </w:rPr>
        <w:t>得，滑动变阻器最大阻值为</w:t>
      </w:r>
    </w:p>
    <w:p w14:paraId="4EF13F1E">
      <w:pPr>
        <w:spacing w:line="360" w:lineRule="auto"/>
        <w:jc w:val="center"/>
        <w:textAlignment w:val="center"/>
        <w:rPr>
          <w:color w:val="000000"/>
        </w:rPr>
      </w:pPr>
      <w:r>
        <w:object>
          <v:shape id="_x0000_i1127" o:spt="75" alt="学科网(www.zxxk.com)--教育资源门户，提供试卷、教案、课件、论文、素材以及各类教学资源下载，还有大量而丰富的教学相关资讯！" type="#_x0000_t75" style="height:30.75pt;width:114.75pt;" o:ole="t" filled="f" o:preferrelative="t" stroked="f" coordsize="21600,21600">
            <v:path/>
            <v:fill on="f" focussize="0,0"/>
            <v:stroke on="f" joinstyle="miter"/>
            <v:imagedata r:id="rId225" o:title="eqIda9ce5d626b17203fa8814396f21133b1"/>
            <o:lock v:ext="edit" aspectratio="t"/>
            <w10:wrap type="none"/>
            <w10:anchorlock/>
          </v:shape>
          <o:OLEObject Type="Embed" ProgID="Equation.DSMT4" ShapeID="_x0000_i1127" DrawAspect="Content" ObjectID="_1468075827" r:id="rId224">
            <o:LockedField>false</o:LockedField>
          </o:OLEObject>
        </w:object>
      </w:r>
    </w:p>
    <w:p w14:paraId="27711A2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）根据串联电路电源电压等于各部分电压之和可知</w:t>
      </w:r>
    </w:p>
    <w:p w14:paraId="4E94D470">
      <w:pPr>
        <w:spacing w:line="360" w:lineRule="auto"/>
        <w:jc w:val="center"/>
        <w:textAlignment w:val="center"/>
        <w:rPr>
          <w:color w:val="000000"/>
        </w:rPr>
      </w:pPr>
      <w:r>
        <w:object>
          <v:shape id="_x0000_i1128" o:spt="75" alt="学科网(www.zxxk.com)--教育资源门户，提供试卷、教案、课件、论文、素材以及各类教学资源下载，还有大量而丰富的教学相关资讯！" type="#_x0000_t75" style="height:18.75pt;width:162.75pt;" o:ole="t" filled="f" o:preferrelative="t" stroked="f" coordsize="21600,21600">
            <v:path/>
            <v:fill on="f" focussize="0,0"/>
            <v:stroke on="f" joinstyle="miter"/>
            <v:imagedata r:id="rId227" o:title="eqIdbe6ce42a4ed5777f85519809ebab38a6"/>
            <o:lock v:ext="edit" aspectratio="t"/>
            <w10:wrap type="none"/>
            <w10:anchorlock/>
          </v:shape>
          <o:OLEObject Type="Embed" ProgID="Equation.DSMT4" ShapeID="_x0000_i1128" DrawAspect="Content" ObjectID="_1468075828" r:id="rId226">
            <o:LockedField>false</o:LockedField>
          </o:OLEObject>
        </w:object>
      </w:r>
    </w:p>
    <w:p w14:paraId="63682E4E">
      <w:pPr>
        <w:spacing w:line="360" w:lineRule="auto"/>
        <w:jc w:val="both"/>
        <w:textAlignment w:val="center"/>
        <w:rPr>
          <w:color w:val="000000"/>
        </w:rPr>
      </w:pPr>
      <w:r>
        <w:rPr>
          <w:rFonts w:ascii="宋体" w:hAnsi="宋体" w:eastAsia="宋体" w:cs="宋体"/>
          <w:color w:val="000000"/>
        </w:rPr>
        <w:t>得电阻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position w:val="0"/>
        </w:rPr>
        <w:drawing>
          <wp:inline distT="0" distB="0" distL="114300" distR="114300">
            <wp:extent cx="133350" cy="177800"/>
            <wp:effectExtent l="0" t="0" r="0" b="13335"/>
            <wp:docPr id="1807926582" name="图片 180792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926582" name="图片 180792658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阻值为</w:t>
      </w:r>
    </w:p>
    <w:p w14:paraId="0C916C28">
      <w:pPr>
        <w:spacing w:line="360" w:lineRule="auto"/>
        <w:jc w:val="center"/>
        <w:textAlignment w:val="center"/>
        <w:rPr>
          <w:color w:val="000000"/>
        </w:rPr>
      </w:pPr>
      <w:r>
        <w:object>
          <v:shape id="_x0000_i1129" o:spt="75" alt="学科网(www.zxxk.com)--教育资源门户，提供试卷、教案、课件、论文、素材以及各类教学资源下载，还有大量而丰富的教学相关资讯！" type="#_x0000_t75" style="height:18.75pt;width:77.25pt;" o:ole="t" filled="f" o:preferrelative="t" stroked="f" coordsize="21600,21600">
            <v:path/>
            <v:fill on="f" focussize="0,0"/>
            <v:stroke on="f" joinstyle="miter"/>
            <v:imagedata r:id="rId229" o:title="eqId8690f13d02f6587172adfc85b29f8596"/>
            <o:lock v:ext="edit" aspectratio="t"/>
            <w10:wrap type="none"/>
            <w10:anchorlock/>
          </v:shape>
          <o:OLEObject Type="Embed" ProgID="Equation.DSMT4" ShapeID="_x0000_i1129" DrawAspect="Content" ObjectID="_1468075829" r:id="rId228">
            <o:LockedField>false</o:LockedField>
          </o:OLEObject>
        </w:object>
      </w:r>
    </w:p>
    <w:p w14:paraId="399FE434">
      <w:pPr>
        <w:spacing w:line="360" w:lineRule="auto"/>
        <w:jc w:val="both"/>
        <w:textAlignment w:val="center"/>
        <w:rPr>
          <w:color w:val="000000"/>
        </w:rPr>
      </w:pPr>
      <w:r>
        <w:rPr>
          <w:rFonts w:ascii="宋体" w:hAnsi="宋体" w:eastAsia="宋体" w:cs="宋体"/>
          <w:color w:val="000000"/>
        </w:rPr>
        <w:t>滑动变阻器接入电路阻值最小时，电路电流为</w:t>
      </w:r>
      <w:r>
        <w:rPr>
          <w:rFonts w:ascii="Times New Roman" w:hAnsi="Times New Roman" w:eastAsia="Times New Roman" w:cs="Times New Roman"/>
          <w:color w:val="000000"/>
        </w:rPr>
        <w:t>0.6A</w:t>
      </w:r>
      <w:r>
        <w:rPr>
          <w:rFonts w:ascii="宋体" w:hAnsi="宋体" w:eastAsia="宋体" w:cs="宋体"/>
          <w:color w:val="000000"/>
        </w:rPr>
        <w:t>，可知</w:t>
      </w:r>
    </w:p>
    <w:p w14:paraId="08F9EE66">
      <w:pPr>
        <w:spacing w:line="360" w:lineRule="auto"/>
        <w:jc w:val="center"/>
        <w:textAlignment w:val="center"/>
        <w:rPr>
          <w:color w:val="000000"/>
        </w:rPr>
      </w:pPr>
      <w:r>
        <w:object>
          <v:shape id="_x0000_i1130" o:spt="75" alt="学科网(www.zxxk.com)--教育资源门户，提供试卷、教案、课件、论文、素材以及各类教学资源下载，还有大量而丰富的教学相关资讯！" type="#_x0000_t75" style="height:18.75pt;width:243pt;" o:ole="t" filled="f" o:preferrelative="t" stroked="f" coordsize="21600,21600">
            <v:path/>
            <v:fill on="f" focussize="0,0"/>
            <v:stroke on="f" joinstyle="miter"/>
            <v:imagedata r:id="rId231" o:title="eqId19f81dea7986c7d9378b317da4d62943"/>
            <o:lock v:ext="edit" aspectratio="t"/>
            <w10:wrap type="none"/>
            <w10:anchorlock/>
          </v:shape>
          <o:OLEObject Type="Embed" ProgID="Equation.DSMT4" ShapeID="_x0000_i1130" DrawAspect="Content" ObjectID="_1468075830" r:id="rId230">
            <o:LockedField>false</o:LockedField>
          </o:OLEObject>
        </w:object>
      </w:r>
    </w:p>
    <w:p w14:paraId="6CB20C40">
      <w:pPr>
        <w:spacing w:line="360" w:lineRule="auto"/>
        <w:jc w:val="both"/>
        <w:textAlignment w:val="center"/>
        <w:rPr>
          <w:color w:val="000000"/>
        </w:rPr>
      </w:pPr>
      <w:r>
        <w:rPr>
          <w:rFonts w:ascii="宋体" w:hAnsi="宋体" w:eastAsia="宋体" w:cs="宋体"/>
          <w:color w:val="000000"/>
        </w:rPr>
        <w:t>解得电源电压为</w:t>
      </w:r>
      <w:r>
        <w:object>
          <v:shape id="_x0000_i1131" o:spt="75" alt="学科网(www.zxxk.com)--教育资源门户，提供试卷、教案、课件、论文、素材以及各类教学资源下载，还有大量而丰富的教学相关资讯！" type="#_x0000_t75" style="height:18.75pt;width:62.25pt;" o:ole="t" filled="f" o:preferrelative="t" stroked="f" coordsize="21600,21600">
            <v:path/>
            <v:fill on="f" focussize="0,0"/>
            <v:stroke on="f" joinstyle="miter"/>
            <v:imagedata r:id="rId233" o:title="eqId301b365806a2db58d47857eb12ede37e"/>
            <o:lock v:ext="edit" aspectratio="t"/>
            <w10:wrap type="none"/>
            <w10:anchorlock/>
          </v:shape>
          <o:OLEObject Type="Embed" ProgID="Equation.DSMT4" ShapeID="_x0000_i1131" DrawAspect="Content" ObjectID="_1468075831" r:id="rId232">
            <o:LockedField>false</o:LockedField>
          </o:OLEObject>
        </w:object>
      </w:r>
      <w:r>
        <w:rPr>
          <w:rFonts w:ascii="宋体" w:hAnsi="宋体" w:eastAsia="宋体" w:cs="宋体"/>
          <w:color w:val="000000"/>
        </w:rPr>
        <w:t>。</w:t>
      </w:r>
    </w:p>
    <w:p w14:paraId="42529B5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与滑动变阻器串联。根据串联电路电流特点，滑动变阻器接入电阻最小时，电路电流最大，由图乙知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最大电流为</w:t>
      </w:r>
      <w:r>
        <w:rPr>
          <w:rFonts w:ascii="Times New Roman" w:hAnsi="Times New Roman" w:eastAsia="Times New Roman" w:cs="Times New Roman"/>
          <w:color w:val="000000"/>
        </w:rPr>
        <w:t>0.5A</w:t>
      </w:r>
      <w:r>
        <w:rPr>
          <w:rFonts w:ascii="宋体" w:hAnsi="宋体" w:eastAsia="宋体" w:cs="宋体"/>
          <w:color w:val="000000"/>
        </w:rPr>
        <w:t>，由</w:t>
      </w:r>
      <w:r>
        <w:object>
          <v:shape id="_x0000_i1132" o:spt="75" alt="学科网(www.zxxk.com)--教育资源门户，提供试卷、教案、课件、论文、素材以及各类教学资源下载，还有大量而丰富的教学相关资讯！" type="#_x0000_t75" style="height:31.05pt;width:34.15pt;" o:ole="t" filled="f" o:preferrelative="t" stroked="f" coordsize="21600,21600">
            <v:path/>
            <v:fill on="f" focussize="0,0"/>
            <v:stroke on="f" joinstyle="miter"/>
            <v:imagedata r:id="rId76" o:title="eqId83d6b3ab3f116d6ac85058f35603a2b6"/>
            <o:lock v:ext="edit" aspectratio="t"/>
            <w10:wrap type="none"/>
            <w10:anchorlock/>
          </v:shape>
          <o:OLEObject Type="Embed" ProgID="Equation.DSMT4" ShapeID="_x0000_i1132" DrawAspect="Content" ObjectID="_1468075832" r:id="rId234">
            <o:LockedField>false</o:LockedField>
          </o:OLEObject>
        </w:object>
      </w:r>
      <w:r>
        <w:rPr>
          <w:rFonts w:ascii="宋体" w:hAnsi="宋体" w:eastAsia="宋体" w:cs="宋体"/>
          <w:color w:val="000000"/>
        </w:rPr>
        <w:t>得，电阻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此时</w:t>
      </w:r>
      <w:r>
        <w:rPr>
          <w:rFonts w:ascii="宋体" w:hAnsi="宋体" w:eastAsia="宋体" w:cs="宋体"/>
          <w:color w:val="000000"/>
          <w:position w:val="0"/>
        </w:rPr>
        <w:drawing>
          <wp:inline distT="0" distB="0" distL="114300" distR="114300">
            <wp:extent cx="133350" cy="177800"/>
            <wp:effectExtent l="0" t="0" r="0" b="13335"/>
            <wp:docPr id="1807926588" name="图片 1807926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926588" name="图片 180792658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阻值为</w:t>
      </w:r>
    </w:p>
    <w:p w14:paraId="46A127A6">
      <w:pPr>
        <w:spacing w:line="360" w:lineRule="auto"/>
        <w:jc w:val="center"/>
        <w:textAlignment w:val="center"/>
        <w:rPr>
          <w:color w:val="000000"/>
        </w:rPr>
      </w:pPr>
      <w:r>
        <w:object>
          <v:shape id="_x0000_i1133" o:spt="75" alt="学科网(www.zxxk.com)--教育资源门户，提供试卷、教案、课件、论文、素材以及各类教学资源下载，还有大量而丰富的教学相关资讯！" type="#_x0000_t75" style="height:30.75pt;width:101.25pt;" o:ole="t" filled="f" o:preferrelative="t" stroked="f" coordsize="21600,21600">
            <v:path/>
            <v:fill on="f" focussize="0,0"/>
            <v:stroke on="f" joinstyle="miter"/>
            <v:imagedata r:id="rId236" o:title="eqId37b3e013ce2c9191794f4bba6de35e6f"/>
            <o:lock v:ext="edit" aspectratio="t"/>
            <w10:wrap type="none"/>
            <w10:anchorlock/>
          </v:shape>
          <o:OLEObject Type="Embed" ProgID="Equation.DSMT4" ShapeID="_x0000_i1133" DrawAspect="Content" ObjectID="_1468075833" r:id="rId235">
            <o:LockedField>false</o:LockedField>
          </o:OLEObject>
        </w:object>
      </w:r>
    </w:p>
    <w:p w14:paraId="6021EFA3">
      <w:pPr>
        <w:spacing w:line="360" w:lineRule="auto"/>
        <w:jc w:val="both"/>
        <w:textAlignment w:val="center"/>
        <w:rPr>
          <w:color w:val="000000"/>
        </w:rPr>
      </w:pPr>
      <w:r>
        <w:rPr>
          <w:rFonts w:ascii="宋体" w:hAnsi="宋体" w:eastAsia="宋体" w:cs="宋体"/>
          <w:color w:val="000000"/>
        </w:rPr>
        <w:t>同理可得，电路中总电阻最小为</w:t>
      </w:r>
    </w:p>
    <w:p w14:paraId="52BA6787">
      <w:pPr>
        <w:spacing w:line="360" w:lineRule="auto"/>
        <w:jc w:val="center"/>
        <w:textAlignment w:val="center"/>
        <w:rPr>
          <w:color w:val="000000"/>
        </w:rPr>
      </w:pPr>
      <w:r>
        <w:object>
          <v:shape id="_x0000_i1134" o:spt="75" alt="学科网(www.zxxk.com)--教育资源门户，提供试卷、教案、课件、论文、素材以及各类教学资源下载，还有大量而丰富的教学相关资讯！" type="#_x0000_t75" style="height:33.75pt;width:123pt;" o:ole="t" filled="f" o:preferrelative="t" stroked="f" coordsize="21600,21600">
            <v:path/>
            <v:fill on="f" focussize="0,0"/>
            <v:stroke on="f" joinstyle="miter"/>
            <v:imagedata r:id="rId238" o:title="eqIdc28789787a672cb27adfd1cc5494340f"/>
            <o:lock v:ext="edit" aspectratio="t"/>
            <w10:wrap type="none"/>
            <w10:anchorlock/>
          </v:shape>
          <o:OLEObject Type="Embed" ProgID="Equation.DSMT4" ShapeID="_x0000_i1134" DrawAspect="Content" ObjectID="_1468075834" r:id="rId237">
            <o:LockedField>false</o:LockedField>
          </o:OLEObject>
        </w:object>
      </w:r>
    </w:p>
    <w:p w14:paraId="1F67C481">
      <w:pPr>
        <w:spacing w:line="360" w:lineRule="auto"/>
        <w:jc w:val="both"/>
        <w:textAlignment w:val="center"/>
        <w:rPr>
          <w:color w:val="000000"/>
        </w:rPr>
      </w:pPr>
      <w:r>
        <w:rPr>
          <w:rFonts w:ascii="宋体" w:hAnsi="宋体" w:eastAsia="宋体" w:cs="宋体"/>
          <w:color w:val="000000"/>
        </w:rPr>
        <w:t>可知，滑动变阻器接入电路的最小阻值为</w:t>
      </w:r>
    </w:p>
    <w:p w14:paraId="24112E6E">
      <w:pPr>
        <w:spacing w:line="360" w:lineRule="auto"/>
        <w:jc w:val="center"/>
        <w:textAlignment w:val="center"/>
        <w:rPr>
          <w:color w:val="000000"/>
        </w:rPr>
      </w:pPr>
      <w:r>
        <w:object>
          <v:shape id="_x0000_i1135" o:spt="75" alt="学科网(www.zxxk.com)--教育资源门户，提供试卷、教案、课件、论文、素材以及各类教学资源下载，还有大量而丰富的教学相关资讯！" type="#_x0000_t75" style="height:18.75pt;width:159pt;" o:ole="t" filled="f" o:preferrelative="t" stroked="f" coordsize="21600,21600">
            <v:path/>
            <v:fill on="f" focussize="0,0"/>
            <v:stroke on="f" joinstyle="miter"/>
            <v:imagedata r:id="rId240" o:title="eqId1376666e67cc29794046209458bc9e16"/>
            <o:lock v:ext="edit" aspectratio="t"/>
            <w10:wrap type="none"/>
            <w10:anchorlock/>
          </v:shape>
          <o:OLEObject Type="Embed" ProgID="Equation.DSMT4" ShapeID="_x0000_i1135" DrawAspect="Content" ObjectID="_1468075835" r:id="rId239">
            <o:LockedField>false</o:LockedField>
          </o:OLEObject>
        </w:object>
      </w:r>
    </w:p>
    <w:p w14:paraId="416BF690">
      <w:pPr>
        <w:spacing w:line="360" w:lineRule="auto"/>
        <w:jc w:val="both"/>
        <w:textAlignment w:val="center"/>
        <w:rPr>
          <w:color w:val="000000"/>
        </w:rPr>
      </w:pPr>
      <w:r>
        <w:rPr>
          <w:rFonts w:ascii="宋体" w:hAnsi="宋体" w:eastAsia="宋体" w:cs="宋体"/>
          <w:color w:val="000000"/>
        </w:rPr>
        <w:t>由题意知，滑动变阻器接入电阻最大时，已知电压表最大量程为</w:t>
      </w:r>
      <w:r>
        <w:rPr>
          <w:rFonts w:ascii="Times New Roman" w:hAnsi="Times New Roman" w:eastAsia="Times New Roman" w:cs="Times New Roman"/>
          <w:color w:val="000000"/>
        </w:rPr>
        <w:t>3V</w:t>
      </w:r>
      <w:r>
        <w:rPr>
          <w:rFonts w:ascii="宋体" w:hAnsi="宋体" w:eastAsia="宋体" w:cs="宋体"/>
          <w:color w:val="000000"/>
        </w:rPr>
        <w:t>。根据串联电路电压特点可知，滑动变阻器分得的最大电压为</w:t>
      </w:r>
      <w:r>
        <w:rPr>
          <w:rFonts w:ascii="Times New Roman" w:hAnsi="Times New Roman" w:eastAsia="Times New Roman" w:cs="Times New Roman"/>
          <w:color w:val="000000"/>
        </w:rPr>
        <w:t xml:space="preserve">3V, </w:t>
      </w:r>
      <w:r>
        <w:rPr>
          <w:rFonts w:ascii="宋体" w:hAnsi="宋体" w:eastAsia="宋体" w:cs="宋体"/>
          <w:color w:val="000000"/>
        </w:rPr>
        <w:t>此时电阻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分得的最小电压为</w:t>
      </w:r>
      <w:r>
        <w:rPr>
          <w:rFonts w:ascii="Times New Roman" w:hAnsi="Times New Roman" w:eastAsia="Times New Roman" w:cs="Times New Roman"/>
          <w:color w:val="000000"/>
        </w:rPr>
        <w:t>1.5V</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结合图乙知此时电流表示数为</w:t>
      </w:r>
      <w:r>
        <w:rPr>
          <w:rFonts w:ascii="Times New Roman" w:hAnsi="Times New Roman" w:eastAsia="Times New Roman" w:cs="Times New Roman"/>
          <w:color w:val="000000"/>
        </w:rPr>
        <w:t>0.25A,</w:t>
      </w:r>
      <w:r>
        <w:rPr>
          <w:rFonts w:ascii="宋体" w:hAnsi="宋体" w:eastAsia="宋体" w:cs="宋体"/>
          <w:color w:val="000000"/>
        </w:rPr>
        <w:t>由由</w:t>
      </w:r>
      <w:r>
        <w:object>
          <v:shape id="_x0000_i1136" o:spt="75" alt="学科网(www.zxxk.com)--教育资源门户，提供试卷、教案、课件、论文、素材以及各类教学资源下载，还有大量而丰富的教学相关资讯！" type="#_x0000_t75" style="height:31.05pt;width:34.15pt;" o:ole="t" filled="f" o:preferrelative="t" stroked="f" coordsize="21600,21600">
            <v:path/>
            <v:fill on="f" focussize="0,0"/>
            <v:stroke on="f" joinstyle="miter"/>
            <v:imagedata r:id="rId76" o:title="eqId83d6b3ab3f116d6ac85058f35603a2b6"/>
            <o:lock v:ext="edit" aspectratio="t"/>
            <w10:wrap type="none"/>
            <w10:anchorlock/>
          </v:shape>
          <o:OLEObject Type="Embed" ProgID="Equation.DSMT4" ShapeID="_x0000_i1136" DrawAspect="Content" ObjectID="_1468075836" r:id="rId241">
            <o:LockedField>false</o:LockedField>
          </o:OLEObject>
        </w:object>
      </w:r>
      <w:r>
        <w:rPr>
          <w:rFonts w:ascii="宋体" w:hAnsi="宋体" w:eastAsia="宋体" w:cs="宋体"/>
          <w:color w:val="000000"/>
        </w:rPr>
        <w:t>得，滑动变阻器接入电路的最大阻值为</w:t>
      </w:r>
    </w:p>
    <w:p w14:paraId="31C8F177">
      <w:pPr>
        <w:spacing w:line="360" w:lineRule="auto"/>
        <w:jc w:val="center"/>
        <w:textAlignment w:val="center"/>
        <w:rPr>
          <w:color w:val="000000"/>
        </w:rPr>
      </w:pPr>
      <w:r>
        <w:object>
          <v:shape id="_x0000_i1137" o:spt="75" alt="学科网(www.zxxk.com)--教育资源门户，提供试卷、教案、课件、论文、素材以及各类教学资源下载，还有大量而丰富的教学相关资讯！" type="#_x0000_t75" style="height:30.75pt;width:120.75pt;" o:ole="t" filled="f" o:preferrelative="t" stroked="f" coordsize="21600,21600">
            <v:path/>
            <v:fill on="f" focussize="0,0"/>
            <v:stroke on="f" joinstyle="miter"/>
            <v:imagedata r:id="rId243" o:title="eqId8bc3b7e20d49a6134ba94be58556de74"/>
            <o:lock v:ext="edit" aspectratio="t"/>
            <w10:wrap type="none"/>
            <w10:anchorlock/>
          </v:shape>
          <o:OLEObject Type="Embed" ProgID="Equation.DSMT4" ShapeID="_x0000_i1137" DrawAspect="Content" ObjectID="_1468075837" r:id="rId242">
            <o:LockedField>false</o:LockedField>
          </o:OLEObject>
        </w:object>
      </w:r>
    </w:p>
    <w:p w14:paraId="4A0DA2E2">
      <w:pPr>
        <w:spacing w:line="360" w:lineRule="auto"/>
        <w:jc w:val="left"/>
        <w:textAlignment w:val="center"/>
        <w:rPr>
          <w:color w:val="000000"/>
        </w:rPr>
      </w:pPr>
      <w:r>
        <w:rPr>
          <w:rFonts w:ascii="宋体" w:hAnsi="宋体" w:eastAsia="宋体" w:cs="宋体"/>
          <w:color w:val="000000"/>
        </w:rPr>
        <w:t>所以为保证电路安全滑动变阻器</w:t>
      </w:r>
      <w:r>
        <w:object>
          <v:shape id="_x0000_i113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7" o:title="eqId19f20f21a9d50b61dac519a3ddab539d"/>
            <o:lock v:ext="edit" aspectratio="t"/>
            <w10:wrap type="none"/>
            <w10:anchorlock/>
          </v:shape>
          <o:OLEObject Type="Embed" ProgID="Equation.DSMT4" ShapeID="_x0000_i1138" DrawAspect="Content" ObjectID="_1468075838" r:id="rId244">
            <o:LockedField>false</o:LockedField>
          </o:OLEObject>
        </w:object>
      </w:r>
      <w:r>
        <w:rPr>
          <w:rFonts w:ascii="宋体" w:hAnsi="宋体" w:eastAsia="宋体" w:cs="宋体"/>
          <w:color w:val="000000"/>
        </w:rPr>
        <w:t>连入电路的阻值范围为</w:t>
      </w:r>
      <w:r>
        <w:object>
          <v:shape id="_x0000_i1139" o:spt="75" alt="学科网(www.zxxk.com)--教育资源门户，提供试卷、教案、课件、论文、素材以及各类教学资源下载，还有大量而丰富的教学相关资讯！" type="#_x0000_t75" style="height:12.85pt;width:46.3pt;" o:ole="t" filled="f" o:preferrelative="t" stroked="f" coordsize="21600,21600">
            <v:path/>
            <v:fill on="f" focussize="0,0"/>
            <v:stroke on="f" joinstyle="miter"/>
            <v:imagedata r:id="rId219" o:title="eqIdcc133eac975a771a1d9ef4360405cc66"/>
            <o:lock v:ext="edit" aspectratio="t"/>
            <w10:wrap type="none"/>
            <w10:anchorlock/>
          </v:shape>
          <o:OLEObject Type="Embed" ProgID="Equation.DSMT4" ShapeID="_x0000_i1139" DrawAspect="Content" ObjectID="_1468075839" r:id="rId245">
            <o:LockedField>false</o:LockedField>
          </o:OLEObject>
        </w:object>
      </w:r>
      <w:r>
        <w:rPr>
          <w:rFonts w:ascii="宋体" w:hAnsi="宋体" w:eastAsia="宋体" w:cs="宋体"/>
          <w:color w:val="000000"/>
        </w:rPr>
        <w:t>。</w:t>
      </w:r>
    </w:p>
    <w:p w14:paraId="04A07849">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）新材料电阻</w:t>
      </w:r>
      <w:r>
        <w:object>
          <v:shape id="_x0000_i1140"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02" o:title="eqId5a2c4640b2bee411935f588fc5433c74"/>
            <o:lock v:ext="edit" aspectratio="t"/>
            <w10:wrap type="none"/>
            <w10:anchorlock/>
          </v:shape>
          <o:OLEObject Type="Embed" ProgID="Equation.DSMT4" ShapeID="_x0000_i1140" DrawAspect="Content" ObjectID="_1468075840" r:id="rId246">
            <o:LockedField>false</o:LockedField>
          </o:OLEObject>
        </w:object>
      </w:r>
      <w:r>
        <w:rPr>
          <w:rFonts w:ascii="宋体" w:hAnsi="宋体" w:eastAsia="宋体" w:cs="宋体"/>
          <w:color w:val="000000"/>
        </w:rPr>
        <w:t>正常工作时的电功率为</w:t>
      </w:r>
      <w:r>
        <w:object>
          <v:shape id="_x0000_i1141" o:spt="75" alt="学科网(www.zxxk.com)--教育资源门户，提供试卷、教案、课件、论文、素材以及各类教学资源下载，还有大量而丰富的教学相关资讯！" type="#_x0000_t75" style="height:14.25pt;width:35.3pt;" o:ole="t" filled="f" o:preferrelative="t" stroked="f" coordsize="21600,21600">
            <v:path/>
            <v:fill on="f" focussize="0,0"/>
            <v:stroke on="f" joinstyle="miter"/>
            <v:imagedata r:id="rId213" o:title="eqId8bde5a10db98ac5e1164f4fa0845ba6a"/>
            <o:lock v:ext="edit" aspectratio="t"/>
            <w10:wrap type="none"/>
            <w10:anchorlock/>
          </v:shape>
          <o:OLEObject Type="Embed" ProgID="Equation.DSMT4" ShapeID="_x0000_i1141" DrawAspect="Content" ObjectID="_1468075841" r:id="rId247">
            <o:LockedField>false</o:LockedField>
          </o:OLEObject>
        </w:object>
      </w:r>
      <w:r>
        <w:rPr>
          <w:rFonts w:ascii="宋体" w:hAnsi="宋体" w:eastAsia="宋体" w:cs="宋体"/>
          <w:color w:val="000000"/>
        </w:rPr>
        <w:t>。</w:t>
      </w:r>
    </w:p>
    <w:p w14:paraId="44797F7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）滑动变阻器</w:t>
      </w:r>
      <w:r>
        <w:object>
          <v:shape id="_x0000_i114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7" o:title="eqId19f20f21a9d50b61dac519a3ddab539d"/>
            <o:lock v:ext="edit" aspectratio="t"/>
            <w10:wrap type="none"/>
            <w10:anchorlock/>
          </v:shape>
          <o:OLEObject Type="Embed" ProgID="Equation.DSMT4" ShapeID="_x0000_i1142" DrawAspect="Content" ObjectID="_1468075842" r:id="rId248">
            <o:LockedField>false</o:LockedField>
          </o:OLEObject>
        </w:object>
      </w:r>
      <w:r>
        <w:rPr>
          <w:rFonts w:ascii="宋体" w:hAnsi="宋体" w:eastAsia="宋体" w:cs="宋体"/>
          <w:color w:val="000000"/>
        </w:rPr>
        <w:t>的最大阻值</w:t>
      </w:r>
      <w:r>
        <w:object>
          <v:shape id="_x0000_i1143" o:spt="75" alt="学科网(www.zxxk.com)--教育资源门户，提供试卷、教案、课件、论文、素材以及各类教学资源下载，还有大量而丰富的教学相关资讯！" type="#_x0000_t75" style="height:13.75pt;width:23.7pt;" o:ole="t" filled="f" o:preferrelative="t" stroked="f" coordsize="21600,21600">
            <v:path/>
            <v:fill on="f" focussize="0,0"/>
            <v:stroke on="f" joinstyle="miter"/>
            <v:imagedata r:id="rId215" o:title="eqIdafd8cd8db50605df03d5ee31e20209d4"/>
            <o:lock v:ext="edit" aspectratio="t"/>
            <w10:wrap type="none"/>
            <w10:anchorlock/>
          </v:shape>
          <o:OLEObject Type="Embed" ProgID="Equation.DSMT4" ShapeID="_x0000_i1143" DrawAspect="Content" ObjectID="_1468075843" r:id="rId249">
            <o:LockedField>false</o:LockedField>
          </o:OLEObject>
        </w:object>
      </w:r>
      <w:r>
        <w:rPr>
          <w:rFonts w:ascii="宋体" w:hAnsi="宋体" w:eastAsia="宋体" w:cs="宋体"/>
          <w:color w:val="000000"/>
        </w:rPr>
        <w:t>。</w:t>
      </w:r>
    </w:p>
    <w:p w14:paraId="2761830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）电源电压为</w:t>
      </w:r>
      <w:r>
        <w:object>
          <v:shape id="_x0000_i1144" o:spt="75" alt="学科网(www.zxxk.com)--教育资源门户，提供试卷、教案、课件、论文、素材以及各类教学资源下载，还有大量而丰富的教学相关资讯！" type="#_x0000_t75" style="height:14pt;width:28pt;" o:ole="t" filled="f" o:preferrelative="t" stroked="f" coordsize="21600,21600">
            <v:path/>
            <v:fill on="f" focussize="0,0"/>
            <v:stroke on="f" joinstyle="miter"/>
            <v:imagedata r:id="rId217" o:title="eqIdae684f739c2e0f0d7dd26e9d866059d9"/>
            <o:lock v:ext="edit" aspectratio="t"/>
            <w10:wrap type="none"/>
            <w10:anchorlock/>
          </v:shape>
          <o:OLEObject Type="Embed" ProgID="Equation.DSMT4" ShapeID="_x0000_i1144" DrawAspect="Content" ObjectID="_1468075844" r:id="rId250">
            <o:LockedField>false</o:LockedField>
          </o:OLEObject>
        </w:object>
      </w:r>
      <w:r>
        <w:rPr>
          <w:rFonts w:ascii="宋体" w:hAnsi="宋体" w:eastAsia="宋体" w:cs="宋体"/>
          <w:color w:val="000000"/>
        </w:rPr>
        <w:t>。</w:t>
      </w:r>
    </w:p>
    <w:p w14:paraId="14AC464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）在图甲电路中，电压表并联在</w:t>
      </w:r>
      <w:r>
        <w:object>
          <v:shape id="_x0000_i114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7" o:title="eqId19f20f21a9d50b61dac519a3ddab539d"/>
            <o:lock v:ext="edit" aspectratio="t"/>
            <w10:wrap type="none"/>
            <w10:anchorlock/>
          </v:shape>
          <o:OLEObject Type="Embed" ProgID="Equation.DSMT4" ShapeID="_x0000_i1145" DrawAspect="Content" ObjectID="_1468075845" r:id="rId251">
            <o:LockedField>false</o:LockedField>
          </o:OLEObject>
        </w:object>
      </w:r>
      <w:r>
        <w:rPr>
          <w:rFonts w:ascii="宋体" w:hAnsi="宋体" w:eastAsia="宋体" w:cs="宋体"/>
          <w:color w:val="000000"/>
        </w:rPr>
        <w:t>两端，当闭合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时，为保证电路安全滑动变阻器</w:t>
      </w:r>
      <w:r>
        <w:object>
          <v:shape id="_x0000_i114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7" o:title="eqId19f20f21a9d50b61dac519a3ddab539d"/>
            <o:lock v:ext="edit" aspectratio="t"/>
            <w10:wrap type="none"/>
            <w10:anchorlock/>
          </v:shape>
          <o:OLEObject Type="Embed" ProgID="Equation.DSMT4" ShapeID="_x0000_i1146" DrawAspect="Content" ObjectID="_1468075846" r:id="rId252">
            <o:LockedField>false</o:LockedField>
          </o:OLEObject>
        </w:object>
      </w:r>
      <w:r>
        <w:rPr>
          <w:rFonts w:ascii="宋体" w:hAnsi="宋体" w:eastAsia="宋体" w:cs="宋体"/>
          <w:color w:val="000000"/>
        </w:rPr>
        <w:t>连入电路的阻值范围</w:t>
      </w:r>
      <w:r>
        <w:object>
          <v:shape id="_x0000_i1147" o:spt="75" alt="学科网(www.zxxk.com)--教育资源门户，提供试卷、教案、课件、论文、素材以及各类教学资源下载，还有大量而丰富的教学相关资讯！" type="#_x0000_t75" style="height:12.85pt;width:46.3pt;" o:ole="t" filled="f" o:preferrelative="t" stroked="f" coordsize="21600,21600">
            <v:path/>
            <v:fill on="f" focussize="0,0"/>
            <v:stroke on="f" joinstyle="miter"/>
            <v:imagedata r:id="rId219" o:title="eqIdcc133eac975a771a1d9ef4360405cc66"/>
            <o:lock v:ext="edit" aspectratio="t"/>
            <w10:wrap type="none"/>
            <w10:anchorlock/>
          </v:shape>
          <o:OLEObject Type="Embed" ProgID="Equation.DSMT4" ShapeID="_x0000_i1147" DrawAspect="Content" ObjectID="_1468075847" r:id="rId253">
            <o:LockedField>false</o:LockedField>
          </o:OLEObject>
        </w:objec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F8641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9AAB1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0AAD8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98D1D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B69E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2CBB3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C17EE0"/>
    <w:rsid w:val="10D417F2"/>
    <w:rsid w:val="343D1F08"/>
    <w:rsid w:val="38274566"/>
    <w:rsid w:val="7647417C"/>
    <w:rsid w:val="7F991B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4.bin"/><Relationship Id="rId98" Type="http://schemas.openxmlformats.org/officeDocument/2006/relationships/image" Target="media/image56.png"/><Relationship Id="rId97" Type="http://schemas.openxmlformats.org/officeDocument/2006/relationships/image" Target="media/image55.wmf"/><Relationship Id="rId96" Type="http://schemas.openxmlformats.org/officeDocument/2006/relationships/oleObject" Target="embeddings/oleObject33.bin"/><Relationship Id="rId95" Type="http://schemas.openxmlformats.org/officeDocument/2006/relationships/image" Target="media/image54.wmf"/><Relationship Id="rId94" Type="http://schemas.openxmlformats.org/officeDocument/2006/relationships/oleObject" Target="embeddings/oleObject32.bin"/><Relationship Id="rId93" Type="http://schemas.openxmlformats.org/officeDocument/2006/relationships/image" Target="media/image53.wmf"/><Relationship Id="rId92" Type="http://schemas.openxmlformats.org/officeDocument/2006/relationships/oleObject" Target="embeddings/oleObject31.bin"/><Relationship Id="rId91" Type="http://schemas.openxmlformats.org/officeDocument/2006/relationships/image" Target="media/image52.wmf"/><Relationship Id="rId90" Type="http://schemas.openxmlformats.org/officeDocument/2006/relationships/oleObject" Target="embeddings/oleObject30.bin"/><Relationship Id="rId9" Type="http://schemas.openxmlformats.org/officeDocument/2006/relationships/theme" Target="theme/theme1.xml"/><Relationship Id="rId89" Type="http://schemas.openxmlformats.org/officeDocument/2006/relationships/image" Target="media/image51.png"/><Relationship Id="rId88" Type="http://schemas.openxmlformats.org/officeDocument/2006/relationships/image" Target="media/image50.wmf"/><Relationship Id="rId87" Type="http://schemas.openxmlformats.org/officeDocument/2006/relationships/oleObject" Target="embeddings/oleObject29.bin"/><Relationship Id="rId86" Type="http://schemas.openxmlformats.org/officeDocument/2006/relationships/image" Target="media/image49.wmf"/><Relationship Id="rId85" Type="http://schemas.openxmlformats.org/officeDocument/2006/relationships/oleObject" Target="embeddings/oleObject28.bin"/><Relationship Id="rId84" Type="http://schemas.openxmlformats.org/officeDocument/2006/relationships/image" Target="media/image48.wmf"/><Relationship Id="rId83" Type="http://schemas.openxmlformats.org/officeDocument/2006/relationships/oleObject" Target="embeddings/oleObject27.bin"/><Relationship Id="rId82" Type="http://schemas.openxmlformats.org/officeDocument/2006/relationships/image" Target="media/image47.wmf"/><Relationship Id="rId81" Type="http://schemas.openxmlformats.org/officeDocument/2006/relationships/oleObject" Target="embeddings/oleObject26.bin"/><Relationship Id="rId80" Type="http://schemas.openxmlformats.org/officeDocument/2006/relationships/image" Target="media/image46.wmf"/><Relationship Id="rId8" Type="http://schemas.openxmlformats.org/officeDocument/2006/relationships/footer" Target="footer3.xml"/><Relationship Id="rId79" Type="http://schemas.openxmlformats.org/officeDocument/2006/relationships/oleObject" Target="embeddings/oleObject25.bin"/><Relationship Id="rId78" Type="http://schemas.openxmlformats.org/officeDocument/2006/relationships/image" Target="media/image45.wmf"/><Relationship Id="rId77" Type="http://schemas.openxmlformats.org/officeDocument/2006/relationships/oleObject" Target="embeddings/oleObject24.bin"/><Relationship Id="rId76" Type="http://schemas.openxmlformats.org/officeDocument/2006/relationships/image" Target="media/image44.wmf"/><Relationship Id="rId75" Type="http://schemas.openxmlformats.org/officeDocument/2006/relationships/oleObject" Target="embeddings/oleObject23.bin"/><Relationship Id="rId74" Type="http://schemas.openxmlformats.org/officeDocument/2006/relationships/image" Target="media/image43.wmf"/><Relationship Id="rId73" Type="http://schemas.openxmlformats.org/officeDocument/2006/relationships/oleObject" Target="embeddings/oleObject22.bin"/><Relationship Id="rId72" Type="http://schemas.openxmlformats.org/officeDocument/2006/relationships/image" Target="media/image42.wmf"/><Relationship Id="rId71" Type="http://schemas.openxmlformats.org/officeDocument/2006/relationships/oleObject" Target="embeddings/oleObject21.bin"/><Relationship Id="rId70" Type="http://schemas.openxmlformats.org/officeDocument/2006/relationships/image" Target="media/image41.wmf"/><Relationship Id="rId7" Type="http://schemas.openxmlformats.org/officeDocument/2006/relationships/footer" Target="footer2.xml"/><Relationship Id="rId69" Type="http://schemas.openxmlformats.org/officeDocument/2006/relationships/oleObject" Target="embeddings/oleObject20.bin"/><Relationship Id="rId68" Type="http://schemas.openxmlformats.org/officeDocument/2006/relationships/image" Target="media/image40.wmf"/><Relationship Id="rId67" Type="http://schemas.openxmlformats.org/officeDocument/2006/relationships/oleObject" Target="embeddings/oleObject19.bin"/><Relationship Id="rId66" Type="http://schemas.openxmlformats.org/officeDocument/2006/relationships/image" Target="media/image39.wmf"/><Relationship Id="rId65" Type="http://schemas.openxmlformats.org/officeDocument/2006/relationships/oleObject" Target="embeddings/oleObject18.bin"/><Relationship Id="rId64" Type="http://schemas.openxmlformats.org/officeDocument/2006/relationships/image" Target="media/image38.wmf"/><Relationship Id="rId63" Type="http://schemas.openxmlformats.org/officeDocument/2006/relationships/oleObject" Target="embeddings/oleObject17.bin"/><Relationship Id="rId62" Type="http://schemas.openxmlformats.org/officeDocument/2006/relationships/image" Target="media/image37.wmf"/><Relationship Id="rId61" Type="http://schemas.openxmlformats.org/officeDocument/2006/relationships/oleObject" Target="embeddings/oleObject16.bin"/><Relationship Id="rId60" Type="http://schemas.openxmlformats.org/officeDocument/2006/relationships/image" Target="media/image36.wmf"/><Relationship Id="rId6" Type="http://schemas.openxmlformats.org/officeDocument/2006/relationships/footer" Target="footer1.xml"/><Relationship Id="rId59" Type="http://schemas.openxmlformats.org/officeDocument/2006/relationships/oleObject" Target="embeddings/oleObject15.bin"/><Relationship Id="rId58" Type="http://schemas.openxmlformats.org/officeDocument/2006/relationships/image" Target="media/image35.wmf"/><Relationship Id="rId57" Type="http://schemas.openxmlformats.org/officeDocument/2006/relationships/oleObject" Target="embeddings/oleObject14.bin"/><Relationship Id="rId56" Type="http://schemas.openxmlformats.org/officeDocument/2006/relationships/image" Target="media/image34.wmf"/><Relationship Id="rId55" Type="http://schemas.openxmlformats.org/officeDocument/2006/relationships/oleObject" Target="embeddings/oleObject13.bin"/><Relationship Id="rId54" Type="http://schemas.openxmlformats.org/officeDocument/2006/relationships/image" Target="media/image33.wmf"/><Relationship Id="rId53" Type="http://schemas.openxmlformats.org/officeDocument/2006/relationships/oleObject" Target="embeddings/oleObject12.bin"/><Relationship Id="rId52" Type="http://schemas.openxmlformats.org/officeDocument/2006/relationships/image" Target="media/image32.wmf"/><Relationship Id="rId51" Type="http://schemas.openxmlformats.org/officeDocument/2006/relationships/oleObject" Target="embeddings/oleObject11.bin"/><Relationship Id="rId50" Type="http://schemas.openxmlformats.org/officeDocument/2006/relationships/image" Target="media/image31.wmf"/><Relationship Id="rId5" Type="http://schemas.openxmlformats.org/officeDocument/2006/relationships/header" Target="header3.xml"/><Relationship Id="rId49" Type="http://schemas.openxmlformats.org/officeDocument/2006/relationships/oleObject" Target="embeddings/oleObject10.bin"/><Relationship Id="rId48" Type="http://schemas.openxmlformats.org/officeDocument/2006/relationships/image" Target="media/image30.wmf"/><Relationship Id="rId47" Type="http://schemas.openxmlformats.org/officeDocument/2006/relationships/oleObject" Target="embeddings/oleObject9.bin"/><Relationship Id="rId46" Type="http://schemas.openxmlformats.org/officeDocument/2006/relationships/image" Target="media/image29.wmf"/><Relationship Id="rId45" Type="http://schemas.openxmlformats.org/officeDocument/2006/relationships/oleObject" Target="embeddings/oleObject8.bin"/><Relationship Id="rId44" Type="http://schemas.openxmlformats.org/officeDocument/2006/relationships/image" Target="media/image28.wmf"/><Relationship Id="rId43" Type="http://schemas.openxmlformats.org/officeDocument/2006/relationships/oleObject" Target="embeddings/oleObject7.bin"/><Relationship Id="rId42" Type="http://schemas.openxmlformats.org/officeDocument/2006/relationships/image" Target="media/image27.wmf"/><Relationship Id="rId41" Type="http://schemas.openxmlformats.org/officeDocument/2006/relationships/oleObject" Target="embeddings/oleObject6.bin"/><Relationship Id="rId40" Type="http://schemas.openxmlformats.org/officeDocument/2006/relationships/image" Target="media/image26.wmf"/><Relationship Id="rId4" Type="http://schemas.openxmlformats.org/officeDocument/2006/relationships/header" Target="header2.xml"/><Relationship Id="rId39" Type="http://schemas.openxmlformats.org/officeDocument/2006/relationships/oleObject" Target="embeddings/oleObject5.bin"/><Relationship Id="rId38" Type="http://schemas.openxmlformats.org/officeDocument/2006/relationships/image" Target="media/image25.wmf"/><Relationship Id="rId37" Type="http://schemas.openxmlformats.org/officeDocument/2006/relationships/oleObject" Target="embeddings/oleObject4.bin"/><Relationship Id="rId36" Type="http://schemas.openxmlformats.org/officeDocument/2006/relationships/image" Target="media/image24.png"/><Relationship Id="rId35" Type="http://schemas.openxmlformats.org/officeDocument/2006/relationships/image" Target="media/image23.wmf"/><Relationship Id="rId34" Type="http://schemas.openxmlformats.org/officeDocument/2006/relationships/oleObject" Target="embeddings/oleObject3.bin"/><Relationship Id="rId33" Type="http://schemas.openxmlformats.org/officeDocument/2006/relationships/image" Target="media/image22.wmf"/><Relationship Id="rId32" Type="http://schemas.openxmlformats.org/officeDocument/2006/relationships/oleObject" Target="embeddings/oleObject2.bin"/><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wmf"/><Relationship Id="rId26" Type="http://schemas.openxmlformats.org/officeDocument/2006/relationships/oleObject" Target="embeddings/oleObject1.bin"/><Relationship Id="rId255" Type="http://schemas.openxmlformats.org/officeDocument/2006/relationships/fontTable" Target="fontTable.xml"/><Relationship Id="rId254" Type="http://schemas.openxmlformats.org/officeDocument/2006/relationships/customXml" Target="../customXml/item1.xml"/><Relationship Id="rId253" Type="http://schemas.openxmlformats.org/officeDocument/2006/relationships/oleObject" Target="embeddings/oleObject123.bin"/><Relationship Id="rId252" Type="http://schemas.openxmlformats.org/officeDocument/2006/relationships/oleObject" Target="embeddings/oleObject122.bin"/><Relationship Id="rId251" Type="http://schemas.openxmlformats.org/officeDocument/2006/relationships/oleObject" Target="embeddings/oleObject121.bin"/><Relationship Id="rId250" Type="http://schemas.openxmlformats.org/officeDocument/2006/relationships/oleObject" Target="embeddings/oleObject120.bin"/><Relationship Id="rId25" Type="http://schemas.openxmlformats.org/officeDocument/2006/relationships/image" Target="media/image16.png"/><Relationship Id="rId249" Type="http://schemas.openxmlformats.org/officeDocument/2006/relationships/oleObject" Target="embeddings/oleObject119.bin"/><Relationship Id="rId248" Type="http://schemas.openxmlformats.org/officeDocument/2006/relationships/oleObject" Target="embeddings/oleObject118.bin"/><Relationship Id="rId247" Type="http://schemas.openxmlformats.org/officeDocument/2006/relationships/oleObject" Target="embeddings/oleObject117.bin"/><Relationship Id="rId246" Type="http://schemas.openxmlformats.org/officeDocument/2006/relationships/oleObject" Target="embeddings/oleObject116.bin"/><Relationship Id="rId245" Type="http://schemas.openxmlformats.org/officeDocument/2006/relationships/oleObject" Target="embeddings/oleObject115.bin"/><Relationship Id="rId244" Type="http://schemas.openxmlformats.org/officeDocument/2006/relationships/oleObject" Target="embeddings/oleObject114.bin"/><Relationship Id="rId243" Type="http://schemas.openxmlformats.org/officeDocument/2006/relationships/image" Target="media/image121.wmf"/><Relationship Id="rId242" Type="http://schemas.openxmlformats.org/officeDocument/2006/relationships/oleObject" Target="embeddings/oleObject113.bin"/><Relationship Id="rId241" Type="http://schemas.openxmlformats.org/officeDocument/2006/relationships/oleObject" Target="embeddings/oleObject112.bin"/><Relationship Id="rId240" Type="http://schemas.openxmlformats.org/officeDocument/2006/relationships/image" Target="media/image120.wmf"/><Relationship Id="rId24" Type="http://schemas.openxmlformats.org/officeDocument/2006/relationships/image" Target="media/image15.wmf"/><Relationship Id="rId239" Type="http://schemas.openxmlformats.org/officeDocument/2006/relationships/oleObject" Target="embeddings/oleObject111.bin"/><Relationship Id="rId238" Type="http://schemas.openxmlformats.org/officeDocument/2006/relationships/image" Target="media/image119.wmf"/><Relationship Id="rId237" Type="http://schemas.openxmlformats.org/officeDocument/2006/relationships/oleObject" Target="embeddings/oleObject110.bin"/><Relationship Id="rId236" Type="http://schemas.openxmlformats.org/officeDocument/2006/relationships/image" Target="media/image118.wmf"/><Relationship Id="rId235" Type="http://schemas.openxmlformats.org/officeDocument/2006/relationships/oleObject" Target="embeddings/oleObject109.bin"/><Relationship Id="rId234" Type="http://schemas.openxmlformats.org/officeDocument/2006/relationships/oleObject" Target="embeddings/oleObject108.bin"/><Relationship Id="rId233" Type="http://schemas.openxmlformats.org/officeDocument/2006/relationships/image" Target="media/image117.wmf"/><Relationship Id="rId232" Type="http://schemas.openxmlformats.org/officeDocument/2006/relationships/oleObject" Target="embeddings/oleObject107.bin"/><Relationship Id="rId231" Type="http://schemas.openxmlformats.org/officeDocument/2006/relationships/image" Target="media/image116.wmf"/><Relationship Id="rId230" Type="http://schemas.openxmlformats.org/officeDocument/2006/relationships/oleObject" Target="embeddings/oleObject106.bin"/><Relationship Id="rId23" Type="http://schemas.openxmlformats.org/officeDocument/2006/relationships/image" Target="media/image14.png"/><Relationship Id="rId229" Type="http://schemas.openxmlformats.org/officeDocument/2006/relationships/image" Target="media/image115.wmf"/><Relationship Id="rId228" Type="http://schemas.openxmlformats.org/officeDocument/2006/relationships/oleObject" Target="embeddings/oleObject105.bin"/><Relationship Id="rId227" Type="http://schemas.openxmlformats.org/officeDocument/2006/relationships/image" Target="media/image114.wmf"/><Relationship Id="rId226" Type="http://schemas.openxmlformats.org/officeDocument/2006/relationships/oleObject" Target="embeddings/oleObject104.bin"/><Relationship Id="rId225" Type="http://schemas.openxmlformats.org/officeDocument/2006/relationships/image" Target="media/image113.wmf"/><Relationship Id="rId224" Type="http://schemas.openxmlformats.org/officeDocument/2006/relationships/oleObject" Target="embeddings/oleObject103.bin"/><Relationship Id="rId223" Type="http://schemas.openxmlformats.org/officeDocument/2006/relationships/oleObject" Target="embeddings/oleObject102.bin"/><Relationship Id="rId222" Type="http://schemas.openxmlformats.org/officeDocument/2006/relationships/image" Target="media/image112.wmf"/><Relationship Id="rId221" Type="http://schemas.openxmlformats.org/officeDocument/2006/relationships/oleObject" Target="embeddings/oleObject101.bin"/><Relationship Id="rId220" Type="http://schemas.openxmlformats.org/officeDocument/2006/relationships/oleObject" Target="embeddings/oleObject100.bin"/><Relationship Id="rId22" Type="http://schemas.openxmlformats.org/officeDocument/2006/relationships/image" Target="media/image13.png"/><Relationship Id="rId219" Type="http://schemas.openxmlformats.org/officeDocument/2006/relationships/image" Target="media/image111.wmf"/><Relationship Id="rId218" Type="http://schemas.openxmlformats.org/officeDocument/2006/relationships/oleObject" Target="embeddings/oleObject99.bin"/><Relationship Id="rId217" Type="http://schemas.openxmlformats.org/officeDocument/2006/relationships/image" Target="media/image110.wmf"/><Relationship Id="rId216" Type="http://schemas.openxmlformats.org/officeDocument/2006/relationships/oleObject" Target="embeddings/oleObject98.bin"/><Relationship Id="rId215" Type="http://schemas.openxmlformats.org/officeDocument/2006/relationships/image" Target="media/image109.wmf"/><Relationship Id="rId214" Type="http://schemas.openxmlformats.org/officeDocument/2006/relationships/oleObject" Target="embeddings/oleObject97.bin"/><Relationship Id="rId213" Type="http://schemas.openxmlformats.org/officeDocument/2006/relationships/image" Target="media/image108.wmf"/><Relationship Id="rId212" Type="http://schemas.openxmlformats.org/officeDocument/2006/relationships/oleObject" Target="embeddings/oleObject96.bin"/><Relationship Id="rId211" Type="http://schemas.openxmlformats.org/officeDocument/2006/relationships/image" Target="media/image107.png"/><Relationship Id="rId210" Type="http://schemas.openxmlformats.org/officeDocument/2006/relationships/oleObject" Target="embeddings/oleObject95.bin"/><Relationship Id="rId21" Type="http://schemas.openxmlformats.org/officeDocument/2006/relationships/image" Target="media/image12.png"/><Relationship Id="rId209" Type="http://schemas.openxmlformats.org/officeDocument/2006/relationships/oleObject" Target="embeddings/oleObject94.bin"/><Relationship Id="rId208" Type="http://schemas.openxmlformats.org/officeDocument/2006/relationships/oleObject" Target="embeddings/oleObject93.bin"/><Relationship Id="rId207" Type="http://schemas.openxmlformats.org/officeDocument/2006/relationships/oleObject" Target="embeddings/oleObject92.bin"/><Relationship Id="rId206" Type="http://schemas.openxmlformats.org/officeDocument/2006/relationships/oleObject" Target="embeddings/oleObject91.bin"/><Relationship Id="rId205" Type="http://schemas.openxmlformats.org/officeDocument/2006/relationships/oleObject" Target="embeddings/oleObject90.bin"/><Relationship Id="rId204" Type="http://schemas.openxmlformats.org/officeDocument/2006/relationships/oleObject" Target="embeddings/oleObject89.bin"/><Relationship Id="rId203" Type="http://schemas.openxmlformats.org/officeDocument/2006/relationships/oleObject" Target="embeddings/oleObject88.bin"/><Relationship Id="rId202" Type="http://schemas.openxmlformats.org/officeDocument/2006/relationships/image" Target="media/image106.wmf"/><Relationship Id="rId201" Type="http://schemas.openxmlformats.org/officeDocument/2006/relationships/oleObject" Target="embeddings/oleObject87.bin"/><Relationship Id="rId200" Type="http://schemas.openxmlformats.org/officeDocument/2006/relationships/oleObject" Target="embeddings/oleObject86.bin"/><Relationship Id="rId20" Type="http://schemas.openxmlformats.org/officeDocument/2006/relationships/image" Target="media/image11.png"/><Relationship Id="rId2" Type="http://schemas.openxmlformats.org/officeDocument/2006/relationships/settings" Target="settings.xml"/><Relationship Id="rId199" Type="http://schemas.openxmlformats.org/officeDocument/2006/relationships/oleObject" Target="embeddings/oleObject85.bin"/><Relationship Id="rId198" Type="http://schemas.openxmlformats.org/officeDocument/2006/relationships/oleObject" Target="embeddings/oleObject84.bin"/><Relationship Id="rId197" Type="http://schemas.openxmlformats.org/officeDocument/2006/relationships/image" Target="media/image105.wmf"/><Relationship Id="rId196" Type="http://schemas.openxmlformats.org/officeDocument/2006/relationships/oleObject" Target="embeddings/oleObject83.bin"/><Relationship Id="rId195" Type="http://schemas.openxmlformats.org/officeDocument/2006/relationships/oleObject" Target="embeddings/oleObject82.bin"/><Relationship Id="rId194" Type="http://schemas.openxmlformats.org/officeDocument/2006/relationships/image" Target="media/image104.wmf"/><Relationship Id="rId193" Type="http://schemas.openxmlformats.org/officeDocument/2006/relationships/oleObject" Target="embeddings/oleObject81.bin"/><Relationship Id="rId192" Type="http://schemas.openxmlformats.org/officeDocument/2006/relationships/image" Target="media/image103.wmf"/><Relationship Id="rId191" Type="http://schemas.openxmlformats.org/officeDocument/2006/relationships/oleObject" Target="embeddings/oleObject80.bin"/><Relationship Id="rId190" Type="http://schemas.openxmlformats.org/officeDocument/2006/relationships/image" Target="media/image102.wmf"/><Relationship Id="rId19" Type="http://schemas.openxmlformats.org/officeDocument/2006/relationships/image" Target="media/image10.png"/><Relationship Id="rId189" Type="http://schemas.openxmlformats.org/officeDocument/2006/relationships/oleObject" Target="embeddings/oleObject79.bin"/><Relationship Id="rId188" Type="http://schemas.openxmlformats.org/officeDocument/2006/relationships/image" Target="media/image101.wmf"/><Relationship Id="rId187" Type="http://schemas.openxmlformats.org/officeDocument/2006/relationships/oleObject" Target="embeddings/oleObject78.bin"/><Relationship Id="rId186" Type="http://schemas.openxmlformats.org/officeDocument/2006/relationships/oleObject" Target="embeddings/oleObject77.bin"/><Relationship Id="rId185" Type="http://schemas.openxmlformats.org/officeDocument/2006/relationships/image" Target="media/image100.wmf"/><Relationship Id="rId184" Type="http://schemas.openxmlformats.org/officeDocument/2006/relationships/oleObject" Target="embeddings/oleObject76.bin"/><Relationship Id="rId183" Type="http://schemas.openxmlformats.org/officeDocument/2006/relationships/image" Target="media/image99.wmf"/><Relationship Id="rId182" Type="http://schemas.openxmlformats.org/officeDocument/2006/relationships/oleObject" Target="embeddings/oleObject75.bin"/><Relationship Id="rId181" Type="http://schemas.openxmlformats.org/officeDocument/2006/relationships/image" Target="media/image98.wmf"/><Relationship Id="rId180" Type="http://schemas.openxmlformats.org/officeDocument/2006/relationships/oleObject" Target="embeddings/oleObject74.bin"/><Relationship Id="rId18" Type="http://schemas.openxmlformats.org/officeDocument/2006/relationships/image" Target="media/image9.png"/><Relationship Id="rId179" Type="http://schemas.openxmlformats.org/officeDocument/2006/relationships/oleObject" Target="embeddings/oleObject73.bin"/><Relationship Id="rId178" Type="http://schemas.openxmlformats.org/officeDocument/2006/relationships/image" Target="media/image97.wmf"/><Relationship Id="rId177" Type="http://schemas.openxmlformats.org/officeDocument/2006/relationships/oleObject" Target="embeddings/oleObject72.bin"/><Relationship Id="rId176" Type="http://schemas.openxmlformats.org/officeDocument/2006/relationships/image" Target="media/image96.wmf"/><Relationship Id="rId175" Type="http://schemas.openxmlformats.org/officeDocument/2006/relationships/oleObject" Target="embeddings/oleObject71.bin"/><Relationship Id="rId174" Type="http://schemas.openxmlformats.org/officeDocument/2006/relationships/oleObject" Target="embeddings/oleObject70.bin"/><Relationship Id="rId173" Type="http://schemas.openxmlformats.org/officeDocument/2006/relationships/image" Target="media/image95.wmf"/><Relationship Id="rId172" Type="http://schemas.openxmlformats.org/officeDocument/2006/relationships/oleObject" Target="embeddings/oleObject69.bin"/><Relationship Id="rId171" Type="http://schemas.openxmlformats.org/officeDocument/2006/relationships/oleObject" Target="embeddings/oleObject68.bin"/><Relationship Id="rId170" Type="http://schemas.openxmlformats.org/officeDocument/2006/relationships/image" Target="media/image94.wmf"/><Relationship Id="rId17" Type="http://schemas.openxmlformats.org/officeDocument/2006/relationships/image" Target="media/image8.png"/><Relationship Id="rId169" Type="http://schemas.openxmlformats.org/officeDocument/2006/relationships/oleObject" Target="embeddings/oleObject67.bin"/><Relationship Id="rId168" Type="http://schemas.openxmlformats.org/officeDocument/2006/relationships/image" Target="media/image93.wmf"/><Relationship Id="rId167" Type="http://schemas.openxmlformats.org/officeDocument/2006/relationships/oleObject" Target="embeddings/oleObject66.bin"/><Relationship Id="rId166" Type="http://schemas.openxmlformats.org/officeDocument/2006/relationships/image" Target="media/image92.wmf"/><Relationship Id="rId165" Type="http://schemas.openxmlformats.org/officeDocument/2006/relationships/oleObject" Target="embeddings/oleObject65.bin"/><Relationship Id="rId164" Type="http://schemas.openxmlformats.org/officeDocument/2006/relationships/image" Target="media/image91.wmf"/><Relationship Id="rId163" Type="http://schemas.openxmlformats.org/officeDocument/2006/relationships/oleObject" Target="embeddings/oleObject64.bin"/><Relationship Id="rId162" Type="http://schemas.openxmlformats.org/officeDocument/2006/relationships/image" Target="media/image90.wmf"/><Relationship Id="rId161" Type="http://schemas.openxmlformats.org/officeDocument/2006/relationships/oleObject" Target="embeddings/oleObject63.bin"/><Relationship Id="rId160" Type="http://schemas.openxmlformats.org/officeDocument/2006/relationships/image" Target="media/image89.wmf"/><Relationship Id="rId16" Type="http://schemas.openxmlformats.org/officeDocument/2006/relationships/image" Target="media/image7.png"/><Relationship Id="rId159" Type="http://schemas.openxmlformats.org/officeDocument/2006/relationships/oleObject" Target="embeddings/oleObject62.bin"/><Relationship Id="rId158" Type="http://schemas.openxmlformats.org/officeDocument/2006/relationships/image" Target="media/image88.png"/><Relationship Id="rId157" Type="http://schemas.openxmlformats.org/officeDocument/2006/relationships/image" Target="media/image87.wmf"/><Relationship Id="rId156" Type="http://schemas.openxmlformats.org/officeDocument/2006/relationships/oleObject" Target="embeddings/oleObject61.bin"/><Relationship Id="rId155" Type="http://schemas.openxmlformats.org/officeDocument/2006/relationships/image" Target="media/image86.wmf"/><Relationship Id="rId154" Type="http://schemas.openxmlformats.org/officeDocument/2006/relationships/oleObject" Target="embeddings/oleObject60.bin"/><Relationship Id="rId153" Type="http://schemas.openxmlformats.org/officeDocument/2006/relationships/image" Target="media/image85.wmf"/><Relationship Id="rId152" Type="http://schemas.openxmlformats.org/officeDocument/2006/relationships/oleObject" Target="embeddings/oleObject59.bin"/><Relationship Id="rId151" Type="http://schemas.openxmlformats.org/officeDocument/2006/relationships/image" Target="media/image84.wmf"/><Relationship Id="rId150" Type="http://schemas.openxmlformats.org/officeDocument/2006/relationships/oleObject" Target="embeddings/oleObject58.bin"/><Relationship Id="rId15" Type="http://schemas.openxmlformats.org/officeDocument/2006/relationships/image" Target="media/image6.png"/><Relationship Id="rId149" Type="http://schemas.openxmlformats.org/officeDocument/2006/relationships/image" Target="media/image83.png"/><Relationship Id="rId148" Type="http://schemas.openxmlformats.org/officeDocument/2006/relationships/image" Target="media/image82.png"/><Relationship Id="rId147" Type="http://schemas.openxmlformats.org/officeDocument/2006/relationships/image" Target="media/image81.png"/><Relationship Id="rId146" Type="http://schemas.openxmlformats.org/officeDocument/2006/relationships/image" Target="media/image80.wmf"/><Relationship Id="rId145" Type="http://schemas.openxmlformats.org/officeDocument/2006/relationships/oleObject" Target="embeddings/oleObject57.bin"/><Relationship Id="rId144" Type="http://schemas.openxmlformats.org/officeDocument/2006/relationships/oleObject" Target="embeddings/oleObject56.bin"/><Relationship Id="rId143" Type="http://schemas.openxmlformats.org/officeDocument/2006/relationships/image" Target="media/image79.wmf"/><Relationship Id="rId142" Type="http://schemas.openxmlformats.org/officeDocument/2006/relationships/oleObject" Target="embeddings/oleObject55.bin"/><Relationship Id="rId141" Type="http://schemas.openxmlformats.org/officeDocument/2006/relationships/image" Target="media/image78.wmf"/><Relationship Id="rId140" Type="http://schemas.openxmlformats.org/officeDocument/2006/relationships/oleObject" Target="embeddings/oleObject54.bin"/><Relationship Id="rId14" Type="http://schemas.openxmlformats.org/officeDocument/2006/relationships/image" Target="media/image5.png"/><Relationship Id="rId139" Type="http://schemas.openxmlformats.org/officeDocument/2006/relationships/oleObject" Target="embeddings/oleObject53.bin"/><Relationship Id="rId138" Type="http://schemas.openxmlformats.org/officeDocument/2006/relationships/image" Target="media/image77.wmf"/><Relationship Id="rId137" Type="http://schemas.openxmlformats.org/officeDocument/2006/relationships/oleObject" Target="embeddings/oleObject52.bin"/><Relationship Id="rId136" Type="http://schemas.openxmlformats.org/officeDocument/2006/relationships/image" Target="media/image76.wmf"/><Relationship Id="rId135" Type="http://schemas.openxmlformats.org/officeDocument/2006/relationships/oleObject" Target="embeddings/oleObject51.bin"/><Relationship Id="rId134" Type="http://schemas.openxmlformats.org/officeDocument/2006/relationships/image" Target="media/image75.wmf"/><Relationship Id="rId133" Type="http://schemas.openxmlformats.org/officeDocument/2006/relationships/oleObject" Target="embeddings/oleObject50.bin"/><Relationship Id="rId132" Type="http://schemas.openxmlformats.org/officeDocument/2006/relationships/image" Target="media/image74.wmf"/><Relationship Id="rId131" Type="http://schemas.openxmlformats.org/officeDocument/2006/relationships/oleObject" Target="embeddings/oleObject49.bin"/><Relationship Id="rId130" Type="http://schemas.openxmlformats.org/officeDocument/2006/relationships/image" Target="media/image73.wmf"/><Relationship Id="rId13" Type="http://schemas.openxmlformats.org/officeDocument/2006/relationships/image" Target="media/image4.png"/><Relationship Id="rId129" Type="http://schemas.openxmlformats.org/officeDocument/2006/relationships/oleObject" Target="embeddings/oleObject48.bin"/><Relationship Id="rId128" Type="http://schemas.openxmlformats.org/officeDocument/2006/relationships/image" Target="media/image72.wmf"/><Relationship Id="rId127" Type="http://schemas.openxmlformats.org/officeDocument/2006/relationships/oleObject" Target="embeddings/oleObject47.bin"/><Relationship Id="rId126" Type="http://schemas.openxmlformats.org/officeDocument/2006/relationships/oleObject" Target="embeddings/oleObject46.bin"/><Relationship Id="rId125" Type="http://schemas.openxmlformats.org/officeDocument/2006/relationships/oleObject" Target="embeddings/oleObject45.bin"/><Relationship Id="rId124" Type="http://schemas.openxmlformats.org/officeDocument/2006/relationships/oleObject" Target="embeddings/oleObject44.bin"/><Relationship Id="rId123" Type="http://schemas.openxmlformats.org/officeDocument/2006/relationships/image" Target="media/image71.wmf"/><Relationship Id="rId122" Type="http://schemas.openxmlformats.org/officeDocument/2006/relationships/oleObject" Target="embeddings/oleObject43.bin"/><Relationship Id="rId121" Type="http://schemas.openxmlformats.org/officeDocument/2006/relationships/image" Target="media/image70.wmf"/><Relationship Id="rId120" Type="http://schemas.openxmlformats.org/officeDocument/2006/relationships/oleObject" Target="embeddings/oleObject42.bin"/><Relationship Id="rId12" Type="http://schemas.openxmlformats.org/officeDocument/2006/relationships/image" Target="media/image3.png"/><Relationship Id="rId119" Type="http://schemas.openxmlformats.org/officeDocument/2006/relationships/image" Target="media/image69.wmf"/><Relationship Id="rId118" Type="http://schemas.openxmlformats.org/officeDocument/2006/relationships/oleObject" Target="embeddings/oleObject41.bin"/><Relationship Id="rId117" Type="http://schemas.openxmlformats.org/officeDocument/2006/relationships/image" Target="media/image68.wmf"/><Relationship Id="rId116" Type="http://schemas.openxmlformats.org/officeDocument/2006/relationships/oleObject" Target="embeddings/oleObject40.bin"/><Relationship Id="rId115" Type="http://schemas.openxmlformats.org/officeDocument/2006/relationships/image" Target="media/image67.png"/><Relationship Id="rId114" Type="http://schemas.openxmlformats.org/officeDocument/2006/relationships/image" Target="media/image66.png"/><Relationship Id="rId113" Type="http://schemas.openxmlformats.org/officeDocument/2006/relationships/image" Target="media/image65.png"/><Relationship Id="rId112" Type="http://schemas.openxmlformats.org/officeDocument/2006/relationships/image" Target="media/image64.png"/><Relationship Id="rId111" Type="http://schemas.openxmlformats.org/officeDocument/2006/relationships/image" Target="media/image63.wmf"/><Relationship Id="rId110" Type="http://schemas.openxmlformats.org/officeDocument/2006/relationships/oleObject" Target="embeddings/oleObject39.bin"/><Relationship Id="rId11" Type="http://schemas.openxmlformats.org/officeDocument/2006/relationships/image" Target="media/image2.wmf"/><Relationship Id="rId109" Type="http://schemas.openxmlformats.org/officeDocument/2006/relationships/image" Target="media/image62.png"/><Relationship Id="rId108" Type="http://schemas.openxmlformats.org/officeDocument/2006/relationships/image" Target="media/image61.png"/><Relationship Id="rId107" Type="http://schemas.openxmlformats.org/officeDocument/2006/relationships/image" Target="media/image60.jpeg"/><Relationship Id="rId106" Type="http://schemas.openxmlformats.org/officeDocument/2006/relationships/image" Target="media/image59.wmf"/><Relationship Id="rId105" Type="http://schemas.openxmlformats.org/officeDocument/2006/relationships/oleObject" Target="embeddings/oleObject38.bin"/><Relationship Id="rId104" Type="http://schemas.openxmlformats.org/officeDocument/2006/relationships/oleObject" Target="embeddings/oleObject37.bin"/><Relationship Id="rId103" Type="http://schemas.openxmlformats.org/officeDocument/2006/relationships/image" Target="media/image58.wmf"/><Relationship Id="rId102" Type="http://schemas.openxmlformats.org/officeDocument/2006/relationships/oleObject" Target="embeddings/oleObject36.bin"/><Relationship Id="rId101" Type="http://schemas.openxmlformats.org/officeDocument/2006/relationships/image" Target="media/image57.wmf"/><Relationship Id="rId100" Type="http://schemas.openxmlformats.org/officeDocument/2006/relationships/oleObject" Target="embeddings/oleObject35.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23</Pages>
  <Words>10235</Words>
  <Characters>11052</Characters>
  <Lines>0</Lines>
  <Paragraphs>0</Paragraphs>
  <TotalTime>4</TotalTime>
  <ScaleCrop>false</ScaleCrop>
  <LinksUpToDate>false</LinksUpToDate>
  <CharactersWithSpaces>11389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2023-06-22T16:40:00Z</dcterms:created>
  <dc:creator>学科网试题生产平台</dc:creator>
  <dc:description>3264409107226624</dc:description>
  <cp:lastModifiedBy>上帝掷骰子吗</cp:lastModifiedBy>
  <dcterms:modified xsi:type="dcterms:W3CDTF">2024-07-19T16:53:24Z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F2CCAB3AAF5D4E97AFE8691438E47176_12</vt:lpwstr>
  </property>
</Properties>
</file>