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BC124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12065000</wp:posOffset>
            </wp:positionV>
            <wp:extent cx="279400" cy="381000"/>
            <wp:effectExtent l="0" t="0" r="6350" b="0"/>
            <wp:wrapNone/>
            <wp:docPr id="100163" name="图片 10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pic:cNvPicPr>
                      <a:picLocks noChangeAspect="1"/>
                    </pic:cNvPicPr>
                  </pic:nvPicPr>
                  <pic:blipFill>
                    <a:blip r:embed="rId10"/>
                    <a:stretch>
                      <a:fillRect/>
                    </a:stretch>
                  </pic:blipFill>
                  <pic:spPr>
                    <a:xfrm>
                      <a:off x="0" y="0"/>
                      <a:ext cx="279400" cy="381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年烟台市初中学业水平考试物理试题</w:t>
      </w:r>
    </w:p>
    <w:p w14:paraId="4F2ADD2F">
      <w:pPr>
        <w:spacing w:line="285" w:lineRule="auto"/>
        <w:jc w:val="left"/>
      </w:pPr>
      <w:r>
        <w:rPr>
          <w:rFonts w:ascii="宋体" w:hAnsi="宋体" w:eastAsia="宋体" w:cs="宋体"/>
          <w:b/>
          <w:color w:val="auto"/>
          <w:sz w:val="24"/>
        </w:rPr>
        <w:t>注意事项：</w:t>
      </w:r>
    </w:p>
    <w:p w14:paraId="4E3E756C">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分钟。考试结束后，请将本试卷和答题卡一并交回。</w:t>
      </w:r>
    </w:p>
    <w:p w14:paraId="2B2175B8">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毫米黑色签字笔将自己的姓名、准考证号、座位号填写在试卷和答题卡规定的位置上。</w:t>
      </w:r>
    </w:p>
    <w:p w14:paraId="1B994AA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铅笔把答题卡上对应题目的答案标号涂黑；如需改动，用橡皮擦干净后，再选涂其它答案标号。</w:t>
      </w:r>
    </w:p>
    <w:p w14:paraId="33571D34">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毫米黑色签字笔作答，答案必须写在答题卡指定区域内的相应位置；如需改动，先划掉原来的答案，然后再写上新的答案；不能使用涂改液、胶带纸、修正带。</w:t>
      </w:r>
    </w:p>
    <w:p w14:paraId="0682D1B8">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．写在试卷上和答题卡指定区域外的答案无效。</w:t>
      </w:r>
    </w:p>
    <w:p w14:paraId="7F09C67A">
      <w:pPr>
        <w:spacing w:line="285"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每小题的四个选项中只有一个是正确的，每小题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C588EA5">
      <w:pPr>
        <w:spacing w:line="360" w:lineRule="auto"/>
        <w:jc w:val="left"/>
      </w:pPr>
      <w:r>
        <w:rPr>
          <w:color w:val="auto"/>
        </w:rPr>
        <w:t xml:space="preserve">1. </w:t>
      </w:r>
      <w:r>
        <w:rPr>
          <w:rFonts w:ascii="宋体" w:hAnsi="宋体" w:eastAsia="宋体" w:cs="宋体"/>
          <w:color w:val="auto"/>
        </w:rPr>
        <w:t>生活中处处有物理，根据你的经验，下列描述最符合实际的是（</w:t>
      </w:r>
      <w:r>
        <w:rPr>
          <w:rFonts w:ascii="Times New Roman" w:hAnsi="Times New Roman" w:eastAsia="Times New Roman" w:cs="Times New Roman"/>
          <w:color w:val="auto"/>
        </w:rPr>
        <w:t xml:space="preserve">   </w:t>
      </w:r>
      <w:r>
        <w:rPr>
          <w:rFonts w:ascii="宋体" w:hAnsi="宋体" w:eastAsia="宋体" w:cs="宋体"/>
          <w:color w:val="auto"/>
        </w:rPr>
        <w:t>）</w:t>
      </w:r>
    </w:p>
    <w:p w14:paraId="3490A635">
      <w:pPr>
        <w:tabs>
          <w:tab w:val="left" w:pos="4873"/>
        </w:tabs>
        <w:spacing w:line="360" w:lineRule="auto"/>
        <w:jc w:val="left"/>
        <w:textAlignment w:val="center"/>
        <w:rPr>
          <w:color w:val="auto"/>
        </w:rPr>
      </w:pPr>
      <w:r>
        <w:t xml:space="preserve">A. </w:t>
      </w:r>
      <w:r>
        <w:rPr>
          <w:rFonts w:ascii="宋体" w:hAnsi="宋体" w:eastAsia="宋体" w:cs="宋体"/>
          <w:color w:val="auto"/>
        </w:rPr>
        <w:t>一层教学楼的高度约为</w:t>
      </w:r>
      <w:r>
        <w:object>
          <v:shape id="_x0000_i1025"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12" o:title="eqIdf751f4679c27bc2b4c1e0e56d7f91708"/>
            <o:lock v:ext="edit" aspectratio="t"/>
            <w10:wrap type="none"/>
            <w10:anchorlock/>
          </v:shape>
          <o:OLEObject Type="Embed" ProgID="Equation.DSMT4" ShapeID="_x0000_i1025" DrawAspect="Content" ObjectID="_1468075725" r:id="rId11">
            <o:LockedField>false</o:LockedField>
          </o:OLEObject>
        </w:object>
      </w:r>
      <w:r>
        <w:tab/>
      </w:r>
      <w:r>
        <w:t xml:space="preserve">B. </w:t>
      </w:r>
      <w:r>
        <w:rPr>
          <w:rFonts w:ascii="宋体" w:hAnsi="宋体" w:eastAsia="宋体" w:cs="宋体"/>
          <w:color w:val="auto"/>
        </w:rPr>
        <w:t>一名普通中学生的质量约为</w:t>
      </w:r>
      <w:r>
        <w:object>
          <v:shape id="_x0000_i1026"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14" o:title="eqId7d0f36a7e7123f293b38b2a4b30a843f"/>
            <o:lock v:ext="edit" aspectratio="t"/>
            <w10:wrap type="none"/>
            <w10:anchorlock/>
          </v:shape>
          <o:OLEObject Type="Embed" ProgID="Equation.DSMT4" ShapeID="_x0000_i1026" DrawAspect="Content" ObjectID="_1468075726" r:id="rId13">
            <o:LockedField>false</o:LockedField>
          </o:OLEObject>
        </w:object>
      </w:r>
    </w:p>
    <w:p w14:paraId="3F7883D3">
      <w:pPr>
        <w:tabs>
          <w:tab w:val="left" w:pos="4873"/>
        </w:tabs>
        <w:spacing w:line="360" w:lineRule="auto"/>
        <w:jc w:val="left"/>
        <w:textAlignment w:val="center"/>
        <w:rPr>
          <w:color w:val="000000"/>
        </w:rPr>
      </w:pPr>
      <w:r>
        <w:t xml:space="preserve">C. </w:t>
      </w:r>
      <w:r>
        <w:rPr>
          <w:rFonts w:ascii="宋体" w:hAnsi="宋体" w:eastAsia="宋体" w:cs="宋体"/>
          <w:color w:val="auto"/>
        </w:rPr>
        <w:t>成年人步行的速度约为</w:t>
      </w:r>
      <w:r>
        <w:object>
          <v:shape id="_x0000_i1027" o:spt="75" alt="学科网(www.zxxk.com)--教育资源门户，提供试卷、教案、课件、论文、素材以及各类教学资源下载，还有大量而丰富的教学相关资讯！" type="#_x0000_t75" style="height:14.4pt;width:32.4pt;" o:ole="t" filled="f" o:preferrelative="t" stroked="f" coordsize="21600,21600">
            <v:path/>
            <v:fill on="f" focussize="0,0"/>
            <v:stroke on="f" joinstyle="miter"/>
            <v:imagedata r:id="rId16" o:title="eqIdf9117cc2ccde9e7e9fba69e89c54b78d"/>
            <o:lock v:ext="edit" aspectratio="t"/>
            <w10:wrap type="none"/>
            <w10:anchorlock/>
          </v:shape>
          <o:OLEObject Type="Embed" ProgID="Equation.DSMT4" ShapeID="_x0000_i1027" DrawAspect="Content" ObjectID="_1468075727" r:id="rId15">
            <o:LockedField>false</o:LockedField>
          </o:OLEObject>
        </w:object>
      </w:r>
      <w:r>
        <w:tab/>
      </w:r>
      <w:r>
        <w:t xml:space="preserve">D. </w:t>
      </w:r>
      <w:r>
        <w:rPr>
          <w:rFonts w:ascii="宋体" w:hAnsi="宋体" w:eastAsia="宋体" w:cs="宋体"/>
          <w:color w:val="auto"/>
        </w:rPr>
        <w:t>教室内每只灯管的电功率约为</w:t>
      </w:r>
      <w:r>
        <w:object>
          <v:shape id="_x0000_i1028"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18" o:title="eqIda7cf738818d25e6b21775bcd05a2ad23"/>
            <o:lock v:ext="edit" aspectratio="t"/>
            <w10:wrap type="none"/>
            <w10:anchorlock/>
          </v:shape>
          <o:OLEObject Type="Embed" ProgID="Equation.DSMT4" ShapeID="_x0000_i1028" DrawAspect="Content" ObjectID="_1468075728" r:id="rId17">
            <o:LockedField>false</o:LockedField>
          </o:OLEObject>
        </w:object>
      </w:r>
    </w:p>
    <w:p w14:paraId="158BE118">
      <w:pPr>
        <w:spacing w:line="360" w:lineRule="auto"/>
        <w:textAlignment w:val="center"/>
        <w:rPr>
          <w:color w:val="000000"/>
        </w:rPr>
      </w:pPr>
      <w:r>
        <w:rPr>
          <w:color w:val="2E75B6"/>
        </w:rPr>
        <w:t>【答案】</w:t>
      </w:r>
      <w:r>
        <w:rPr>
          <w:color w:val="000000"/>
        </w:rPr>
        <w:t>B</w:t>
      </w:r>
    </w:p>
    <w:p w14:paraId="00496B74">
      <w:pPr>
        <w:spacing w:line="360" w:lineRule="auto"/>
        <w:textAlignment w:val="center"/>
        <w:rPr>
          <w:color w:val="000000"/>
        </w:rPr>
      </w:pPr>
      <w:r>
        <w:rPr>
          <w:color w:val="2E75B6"/>
        </w:rPr>
        <w:t>【解析】</w:t>
      </w:r>
    </w:p>
    <w:p w14:paraId="037A506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．一层教学楼的高度约为</w:t>
      </w:r>
      <w:r>
        <w:rPr>
          <w:rFonts w:ascii="Times New Roman" w:hAnsi="Times New Roman" w:eastAsia="Times New Roman" w:cs="Times New Roman"/>
          <w:color w:val="000000"/>
        </w:rPr>
        <w:t>4m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52D87E4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．普通中学生的质量约为</w:t>
      </w:r>
      <w:r>
        <w:rPr>
          <w:rFonts w:ascii="Times New Roman" w:hAnsi="Times New Roman" w:eastAsia="Times New Roman" w:cs="Times New Roman"/>
          <w:color w:val="000000"/>
        </w:rPr>
        <w:t>50~60kg</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496FAD6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．成年人步行的速度约为</w:t>
      </w:r>
      <w:r>
        <w:rPr>
          <w:rFonts w:ascii="Times New Roman" w:hAnsi="Times New Roman" w:eastAsia="Times New Roman" w:cs="Times New Roman"/>
          <w:color w:val="000000"/>
        </w:rPr>
        <w:t>1.0~1.2m/s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2F0282A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．教室内每只灯管的电功率约为</w:t>
      </w:r>
      <w:r>
        <w:rPr>
          <w:rFonts w:ascii="Times New Roman" w:hAnsi="Times New Roman" w:eastAsia="Times New Roman" w:cs="Times New Roman"/>
          <w:color w:val="000000"/>
        </w:rPr>
        <w:t>50W</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3B36A91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32AEC2D">
      <w:pPr>
        <w:spacing w:line="360" w:lineRule="auto"/>
        <w:jc w:val="left"/>
        <w:textAlignment w:val="center"/>
        <w:rPr>
          <w:color w:val="000000"/>
        </w:rPr>
      </w:pPr>
      <w:r>
        <w:rPr>
          <w:color w:val="000000"/>
        </w:rPr>
        <w:t xml:space="preserve">2. </w:t>
      </w:r>
      <w:r>
        <w:rPr>
          <w:rFonts w:ascii="宋体" w:hAnsi="宋体" w:eastAsia="宋体" w:cs="宋体"/>
          <w:color w:val="000000"/>
        </w:rPr>
        <w:t>科学技术是一把双刃剑，它既可以造福人类，也可能带来不利影响。生产和生活中产生的噪声会影响人们的生活，但有些情况下我们也可以利用噪声。下列现象属于利用噪声的是（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87823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摩托车安装消声器</w:t>
      </w:r>
      <w:r>
        <w:rPr>
          <w:color w:val="000000"/>
        </w:rPr>
        <w:tab/>
      </w:r>
      <w:r>
        <w:rPr>
          <w:color w:val="000000"/>
        </w:rPr>
        <w:t xml:space="preserve">B. </w:t>
      </w:r>
      <w:r>
        <w:rPr>
          <w:rFonts w:ascii="宋体" w:hAnsi="宋体" w:eastAsia="宋体" w:cs="宋体"/>
          <w:color w:val="000000"/>
        </w:rPr>
        <w:t>有的道路旁设置隔声板</w:t>
      </w:r>
    </w:p>
    <w:p w14:paraId="6A7D97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工厂工人戴着防噪声耳罩</w:t>
      </w:r>
      <w:r>
        <w:rPr>
          <w:color w:val="000000"/>
        </w:rPr>
        <w:tab/>
      </w:r>
      <w:r>
        <w:rPr>
          <w:color w:val="000000"/>
        </w:rPr>
        <w:t xml:space="preserve">D. </w:t>
      </w:r>
      <w:r>
        <w:rPr>
          <w:rFonts w:ascii="宋体" w:hAnsi="宋体" w:eastAsia="宋体" w:cs="宋体"/>
          <w:color w:val="000000"/>
        </w:rPr>
        <w:t>飞行员根据发动机轰鸣声判断其运转情况</w:t>
      </w:r>
    </w:p>
    <w:p w14:paraId="4CCDFAD3">
      <w:pPr>
        <w:spacing w:line="360" w:lineRule="auto"/>
        <w:textAlignment w:val="center"/>
        <w:rPr>
          <w:color w:val="000000"/>
        </w:rPr>
      </w:pPr>
      <w:r>
        <w:rPr>
          <w:color w:val="2E75B6"/>
        </w:rPr>
        <w:t>【答案】</w:t>
      </w:r>
      <w:r>
        <w:rPr>
          <w:color w:val="000000"/>
        </w:rPr>
        <w:t>D</w:t>
      </w:r>
    </w:p>
    <w:p w14:paraId="0C5D34E3">
      <w:pPr>
        <w:spacing w:line="360" w:lineRule="auto"/>
        <w:textAlignment w:val="center"/>
        <w:rPr>
          <w:color w:val="000000"/>
        </w:rPr>
      </w:pPr>
      <w:r>
        <w:rPr>
          <w:color w:val="2E75B6"/>
        </w:rPr>
        <w:t>【解析】</w:t>
      </w:r>
    </w:p>
    <w:p w14:paraId="034A2EF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．摩托车安装消声器，是在声源处控制噪声，故</w:t>
      </w:r>
      <w:r>
        <w:rPr>
          <w:rFonts w:ascii="Times New Roman" w:hAnsi="Times New Roman" w:eastAsia="Times New Roman" w:cs="Times New Roman"/>
          <w:color w:val="000000"/>
        </w:rPr>
        <w:t>A</w:t>
      </w:r>
      <w:r>
        <w:rPr>
          <w:rFonts w:ascii="宋体" w:hAnsi="宋体" w:eastAsia="宋体" w:cs="宋体"/>
          <w:color w:val="000000"/>
        </w:rPr>
        <w:t>不符合题意；</w:t>
      </w:r>
    </w:p>
    <w:p w14:paraId="5710066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．道路旁设置隔声板，是在传播过程中控制噪声，故</w:t>
      </w:r>
      <w:r>
        <w:rPr>
          <w:rFonts w:ascii="Times New Roman" w:hAnsi="Times New Roman" w:eastAsia="Times New Roman" w:cs="Times New Roman"/>
          <w:color w:val="000000"/>
        </w:rPr>
        <w:t>B</w:t>
      </w:r>
      <w:r>
        <w:rPr>
          <w:rFonts w:ascii="宋体" w:hAnsi="宋体" w:eastAsia="宋体" w:cs="宋体"/>
          <w:color w:val="000000"/>
        </w:rPr>
        <w:t>不符合题意；</w:t>
      </w:r>
    </w:p>
    <w:p w14:paraId="05A59D9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．工厂工人戴着防噪声耳罩，是在人耳处控制噪声，故</w:t>
      </w:r>
      <w:r>
        <w:rPr>
          <w:rFonts w:ascii="Times New Roman" w:hAnsi="Times New Roman" w:eastAsia="Times New Roman" w:cs="Times New Roman"/>
          <w:color w:val="000000"/>
        </w:rPr>
        <w:t>C</w:t>
      </w:r>
      <w:r>
        <w:rPr>
          <w:rFonts w:ascii="宋体" w:hAnsi="宋体" w:eastAsia="宋体" w:cs="宋体"/>
          <w:color w:val="000000"/>
        </w:rPr>
        <w:t>不符合题意；</w:t>
      </w:r>
    </w:p>
    <w:p w14:paraId="2BB01D2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．飞行员根据发动机轰鸣声判断其运转情况，这是利用声音传递信息，故</w:t>
      </w:r>
      <w:r>
        <w:rPr>
          <w:rFonts w:ascii="Times New Roman" w:hAnsi="Times New Roman" w:eastAsia="Times New Roman" w:cs="Times New Roman"/>
          <w:color w:val="000000"/>
        </w:rPr>
        <w:t>D</w:t>
      </w:r>
      <w:r>
        <w:rPr>
          <w:rFonts w:ascii="宋体" w:hAnsi="宋体" w:eastAsia="宋体" w:cs="宋体"/>
          <w:color w:val="000000"/>
        </w:rPr>
        <w:t>符合题意。</w:t>
      </w:r>
    </w:p>
    <w:p w14:paraId="7AFD6F7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9290F13">
      <w:pPr>
        <w:spacing w:line="360" w:lineRule="auto"/>
        <w:jc w:val="left"/>
        <w:textAlignment w:val="center"/>
        <w:rPr>
          <w:color w:val="000000"/>
        </w:rPr>
      </w:pPr>
      <w:r>
        <w:rPr>
          <w:color w:val="000000"/>
        </w:rPr>
        <w:t xml:space="preserve">3. </w:t>
      </w:r>
      <w:r>
        <w:rPr>
          <w:rFonts w:ascii="宋体" w:hAnsi="宋体" w:eastAsia="宋体" w:cs="宋体"/>
          <w:color w:val="000000"/>
        </w:rPr>
        <w:t>中华文化博大精深，有些古诗词中蕴含着丰富的物理知识。下列诗句中的情境能用光的折射原理解释的是（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4B476E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起舞弄清影</w:t>
      </w:r>
      <w:r>
        <w:rPr>
          <w:color w:val="000000"/>
        </w:rPr>
        <w:tab/>
      </w:r>
      <w:r>
        <w:rPr>
          <w:color w:val="000000"/>
        </w:rPr>
        <w:t xml:space="preserve">B. </w:t>
      </w:r>
      <w:r>
        <w:rPr>
          <w:rFonts w:ascii="宋体" w:hAnsi="宋体" w:eastAsia="宋体" w:cs="宋体"/>
          <w:color w:val="000000"/>
        </w:rPr>
        <w:t>潭清疑水浅</w:t>
      </w:r>
      <w:r>
        <w:rPr>
          <w:color w:val="000000"/>
        </w:rPr>
        <w:tab/>
      </w:r>
      <w:r>
        <w:rPr>
          <w:color w:val="000000"/>
        </w:rPr>
        <w:t xml:space="preserve">C. </w:t>
      </w:r>
      <w:r>
        <w:rPr>
          <w:rFonts w:ascii="宋体" w:hAnsi="宋体" w:eastAsia="宋体" w:cs="宋体"/>
          <w:color w:val="000000"/>
        </w:rPr>
        <w:t>风吹草低见牛羊</w:t>
      </w:r>
      <w:r>
        <w:rPr>
          <w:color w:val="000000"/>
        </w:rPr>
        <w:tab/>
      </w:r>
      <w:r>
        <w:rPr>
          <w:color w:val="000000"/>
        </w:rPr>
        <w:t xml:space="preserve">D. </w:t>
      </w:r>
      <w:r>
        <w:rPr>
          <w:rFonts w:ascii="宋体" w:hAnsi="宋体" w:eastAsia="宋体" w:cs="宋体"/>
          <w:color w:val="000000"/>
        </w:rPr>
        <w:t>楼台倒影入池塘</w:t>
      </w:r>
    </w:p>
    <w:p w14:paraId="2074DFF5">
      <w:pPr>
        <w:spacing w:line="360" w:lineRule="auto"/>
        <w:textAlignment w:val="center"/>
        <w:rPr>
          <w:color w:val="000000"/>
        </w:rPr>
      </w:pPr>
      <w:r>
        <w:rPr>
          <w:color w:val="2E75B6"/>
        </w:rPr>
        <w:t>【答案】</w:t>
      </w:r>
      <w:r>
        <w:rPr>
          <w:color w:val="000000"/>
        </w:rPr>
        <w:t>B</w:t>
      </w:r>
    </w:p>
    <w:p w14:paraId="27ED6F4A">
      <w:pPr>
        <w:spacing w:line="360" w:lineRule="auto"/>
        <w:textAlignment w:val="center"/>
        <w:rPr>
          <w:color w:val="000000"/>
        </w:rPr>
      </w:pPr>
      <w:r>
        <w:rPr>
          <w:color w:val="2E75B6"/>
        </w:rPr>
        <w:t>【解析】</w:t>
      </w:r>
    </w:p>
    <w:p w14:paraId="3D2FC51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．起舞弄清影中的影子是由光沿直线传播形成的，故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0B552C5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．潭清疑水浅，人从岸上看潭底，感觉潭中的水比较浅。实际上我们看见潭底是光从水里折射到空气中，人看到的像是由折射光线的反向延长线形成的虚像，故</w:t>
      </w:r>
      <w:r>
        <w:rPr>
          <w:rFonts w:ascii="Times New Roman" w:hAnsi="Times New Roman" w:eastAsia="Times New Roman" w:cs="Times New Roman"/>
          <w:color w:val="000000"/>
        </w:rPr>
        <w:t>B</w:t>
      </w:r>
      <w:r>
        <w:rPr>
          <w:rFonts w:ascii="宋体" w:hAnsi="宋体" w:eastAsia="宋体" w:cs="宋体"/>
          <w:color w:val="000000"/>
        </w:rPr>
        <w:t>符合题意；</w:t>
      </w:r>
    </w:p>
    <w:p w14:paraId="6A9FC24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．风吹草低见牛羊，意思是风把草吹低了就能看到草下面的牛羊，这是光的直线传播形成的，故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3742D4C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．楼台倒影入池塘中的倒影是平面镜成的像，是光的反射现象，故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37998D8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8EF61C6">
      <w:pPr>
        <w:spacing w:line="360" w:lineRule="auto"/>
        <w:jc w:val="left"/>
        <w:textAlignment w:val="center"/>
        <w:rPr>
          <w:color w:val="000000"/>
        </w:rPr>
      </w:pPr>
      <w:r>
        <w:rPr>
          <w:color w:val="000000"/>
        </w:rPr>
        <w:t xml:space="preserve">4. </w:t>
      </w:r>
      <w:r>
        <w:rPr>
          <w:rFonts w:ascii="宋体" w:hAnsi="宋体" w:eastAsia="宋体" w:cs="宋体"/>
          <w:color w:val="000000"/>
        </w:rPr>
        <w:t>在</w:t>
      </w:r>
      <w:r>
        <w:rPr>
          <w:rFonts w:ascii="Times New Roman" w:hAnsi="Times New Roman" w:eastAsia="Times New Roman" w:cs="Times New Roman"/>
          <w:color w:val="000000"/>
        </w:rPr>
        <w:t>2023</w:t>
      </w:r>
      <w:r>
        <w:rPr>
          <w:rFonts w:ascii="宋体" w:hAnsi="宋体" w:eastAsia="宋体" w:cs="宋体"/>
          <w:color w:val="000000"/>
        </w:rPr>
        <w:t>年的央视春晚上，来自烟台的金娃艺术团表演的具有浓郁“海阳大秧歌”特色的儿童舞蹈《我和爷爷踩高跷》在全球华人面前华彩绽放。当小朋友踩在高跷</w:t>
      </w:r>
      <w:r>
        <w:rPr>
          <w:rFonts w:ascii="Times New Roman" w:hAnsi="Times New Roman" w:eastAsia="Times New Roman" w:cs="Times New Roman"/>
          <w:color w:val="000000"/>
        </w:rPr>
        <w:t>(</w:t>
      </w:r>
      <w:r>
        <w:rPr>
          <w:rFonts w:ascii="宋体" w:hAnsi="宋体" w:eastAsia="宋体" w:cs="宋体"/>
          <w:color w:val="000000"/>
        </w:rPr>
        <w:t>如图所示</w:t>
      </w:r>
      <w:r>
        <w:rPr>
          <w:rFonts w:ascii="Times New Roman" w:hAnsi="Times New Roman" w:eastAsia="Times New Roman" w:cs="Times New Roman"/>
          <w:color w:val="000000"/>
        </w:rPr>
        <w:t>)</w:t>
      </w:r>
      <w:r>
        <w:rPr>
          <w:rFonts w:ascii="宋体" w:hAnsi="宋体" w:eastAsia="宋体" w:cs="宋体"/>
          <w:color w:val="000000"/>
        </w:rPr>
        <w:t>上竖直站立不动时，下列说法正确的是（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255F6DB">
      <w:pPr>
        <w:spacing w:line="360" w:lineRule="auto"/>
        <w:jc w:val="left"/>
        <w:textAlignment w:val="center"/>
        <w:rPr>
          <w:color w:val="000000"/>
        </w:rPr>
      </w:pPr>
      <w:r>
        <w:rPr>
          <w:color w:val="000000"/>
        </w:rPr>
        <w:drawing>
          <wp:inline distT="0" distB="0" distL="114300" distR="114300">
            <wp:extent cx="1743075" cy="1752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43075" cy="1752600"/>
                    </a:xfrm>
                    <a:prstGeom prst="rect">
                      <a:avLst/>
                    </a:prstGeom>
                  </pic:spPr>
                </pic:pic>
              </a:graphicData>
            </a:graphic>
          </wp:inline>
        </w:drawing>
      </w:r>
      <w:r>
        <w:rPr>
          <w:color w:val="000000"/>
        </w:rPr>
        <w:t xml:space="preserve">  </w:t>
      </w:r>
    </w:p>
    <w:p w14:paraId="17012CCF">
      <w:pPr>
        <w:spacing w:line="360" w:lineRule="auto"/>
        <w:jc w:val="left"/>
        <w:textAlignment w:val="center"/>
        <w:rPr>
          <w:color w:val="000000"/>
        </w:rPr>
      </w:pPr>
      <w:r>
        <w:rPr>
          <w:color w:val="000000"/>
        </w:rPr>
        <w:t xml:space="preserve">A. </w:t>
      </w:r>
      <w:r>
        <w:rPr>
          <w:rFonts w:ascii="宋体" w:hAnsi="宋体" w:eastAsia="宋体" w:cs="宋体"/>
          <w:color w:val="000000"/>
        </w:rPr>
        <w:t>高跷对地面的压力与地面对高跷的支持力是一对平衡力</w:t>
      </w:r>
    </w:p>
    <w:p w14:paraId="4C7FA487">
      <w:pPr>
        <w:spacing w:line="360" w:lineRule="auto"/>
        <w:jc w:val="left"/>
        <w:textAlignment w:val="center"/>
        <w:rPr>
          <w:color w:val="000000"/>
        </w:rPr>
      </w:pPr>
      <w:r>
        <w:rPr>
          <w:color w:val="000000"/>
        </w:rPr>
        <w:t xml:space="preserve">B. </w:t>
      </w:r>
      <w:r>
        <w:rPr>
          <w:rFonts w:ascii="宋体" w:hAnsi="宋体" w:eastAsia="宋体" w:cs="宋体"/>
          <w:color w:val="000000"/>
        </w:rPr>
        <w:t>小朋友所受的重力与小朋友对踏板的压力是一对平衡力</w:t>
      </w:r>
    </w:p>
    <w:p w14:paraId="0168C7DC">
      <w:pPr>
        <w:spacing w:line="360" w:lineRule="auto"/>
        <w:jc w:val="left"/>
        <w:textAlignment w:val="center"/>
        <w:rPr>
          <w:color w:val="000000"/>
        </w:rPr>
      </w:pPr>
      <w:r>
        <w:rPr>
          <w:color w:val="000000"/>
        </w:rPr>
        <w:t xml:space="preserve">C. </w:t>
      </w:r>
      <w:r>
        <w:rPr>
          <w:rFonts w:ascii="宋体" w:hAnsi="宋体" w:eastAsia="宋体" w:cs="宋体"/>
          <w:color w:val="000000"/>
        </w:rPr>
        <w:t>小朋友单腿站立比双腿站立时对地面的压强小</w:t>
      </w:r>
    </w:p>
    <w:p w14:paraId="4AE58E9C">
      <w:pPr>
        <w:spacing w:line="360" w:lineRule="auto"/>
        <w:jc w:val="left"/>
        <w:textAlignment w:val="center"/>
        <w:rPr>
          <w:color w:val="000000"/>
        </w:rPr>
      </w:pPr>
      <w:r>
        <w:rPr>
          <w:color w:val="000000"/>
        </w:rPr>
        <w:t xml:space="preserve">D. </w:t>
      </w:r>
      <w:r>
        <w:rPr>
          <w:rFonts w:ascii="宋体" w:hAnsi="宋体" w:eastAsia="宋体" w:cs="宋体"/>
          <w:color w:val="000000"/>
        </w:rPr>
        <w:t>缠绕高跷和小朋友腿的绑带比较宽大是为了减小压强</w:t>
      </w:r>
    </w:p>
    <w:p w14:paraId="387492D7">
      <w:pPr>
        <w:spacing w:line="360" w:lineRule="auto"/>
        <w:textAlignment w:val="center"/>
        <w:rPr>
          <w:color w:val="000000"/>
        </w:rPr>
      </w:pPr>
      <w:r>
        <w:rPr>
          <w:color w:val="2E75B6"/>
        </w:rPr>
        <w:t>【答案】</w:t>
      </w:r>
      <w:r>
        <w:rPr>
          <w:color w:val="000000"/>
        </w:rPr>
        <w:t>D</w:t>
      </w:r>
    </w:p>
    <w:p w14:paraId="481DEB41">
      <w:pPr>
        <w:spacing w:line="360" w:lineRule="auto"/>
        <w:textAlignment w:val="center"/>
        <w:rPr>
          <w:color w:val="000000"/>
        </w:rPr>
      </w:pPr>
      <w:r>
        <w:rPr>
          <w:color w:val="2E75B6"/>
        </w:rPr>
        <w:t>【解析】</w:t>
      </w:r>
    </w:p>
    <w:p w14:paraId="1B120339">
      <w:pPr>
        <w:spacing w:line="360" w:lineRule="auto"/>
        <w:jc w:val="left"/>
        <w:textAlignment w:val="center"/>
        <w:rPr>
          <w:color w:val="000000"/>
        </w:rPr>
      </w:pPr>
      <w:r>
        <w:rPr>
          <w:color w:val="000000"/>
        </w:rPr>
        <w:t>【详解】</w:t>
      </w:r>
      <w:r>
        <w:rPr>
          <w:rFonts w:ascii="宋体" w:hAnsi="宋体" w:eastAsia="宋体" w:cs="宋体"/>
          <w:color w:val="000000"/>
        </w:rPr>
        <w:br w:type="textWrapping"/>
      </w:r>
    </w:p>
    <w:p w14:paraId="60153902">
      <w:pPr>
        <w:spacing w:line="360" w:lineRule="auto"/>
        <w:jc w:val="left"/>
        <w:textAlignment w:val="center"/>
        <w:rPr>
          <w:color w:val="000000"/>
        </w:rPr>
      </w:pPr>
      <w:r>
        <w:rPr>
          <w:rFonts w:ascii="Times New Roman" w:hAnsi="Times New Roman" w:eastAsia="Times New Roman" w:cs="Times New Roman"/>
          <w:color w:val="000000"/>
        </w:rPr>
        <w:t>AB</w:t>
      </w:r>
      <w:r>
        <w:rPr>
          <w:rFonts w:ascii="宋体" w:hAnsi="宋体" w:eastAsia="宋体" w:cs="宋体"/>
          <w:color w:val="000000"/>
        </w:rPr>
        <w:t>．一对平衡力要满足：大小相等、方向相反、作用在同一直线上，作用在同一物体上。高跷对地面的压力，受力物体是地面；地面对高跷的支持力，受力物体是高跷；两个力不是作用在同一物体上，不是一对平衡力；小朋友所受的重力与小朋友对踏板的压力，方向都是竖直向下的，不符合平衡力的特征，因此不是一对平衡力，故</w:t>
      </w:r>
      <w:r>
        <w:rPr>
          <w:rFonts w:ascii="Times New Roman" w:hAnsi="Times New Roman" w:eastAsia="Times New Roman" w:cs="Times New Roman"/>
          <w:color w:val="000000"/>
        </w:rPr>
        <w:t>AB</w:t>
      </w:r>
      <w:r>
        <w:rPr>
          <w:rFonts w:ascii="宋体" w:hAnsi="宋体" w:eastAsia="宋体" w:cs="宋体"/>
          <w:color w:val="000000"/>
        </w:rPr>
        <w:t>错误；</w:t>
      </w:r>
    </w:p>
    <w:p w14:paraId="3E2753A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．小朋友单脚和双脚站立时，对地面的压力大小与重力大小相等，因此压力不变；单腿站立时的受力面积更小，根据</w:t>
      </w:r>
      <w:r>
        <w:object>
          <v:shape id="_x0000_i1029"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21" o:title="eqIde512e223efc50cd873f7d5b0e9896c8e"/>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可知，压力不变时，受力面积越小，压强越大，故小朋友单腿站立比双腿站立时对地面的压强大，故</w:t>
      </w:r>
      <w:r>
        <w:rPr>
          <w:rFonts w:ascii="Times New Roman" w:hAnsi="Times New Roman" w:eastAsia="Times New Roman" w:cs="Times New Roman"/>
          <w:color w:val="000000"/>
        </w:rPr>
        <w:t>C</w:t>
      </w:r>
      <w:r>
        <w:rPr>
          <w:rFonts w:ascii="宋体" w:hAnsi="宋体" w:eastAsia="宋体" w:cs="宋体"/>
          <w:color w:val="000000"/>
        </w:rPr>
        <w:t>错误；</w:t>
      </w:r>
    </w:p>
    <w:p w14:paraId="06522F3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．缠绕高跷和小朋友腿的绑带比较宽大，是在压力不变的条件下，增大受力面积，从而减小压强，故</w:t>
      </w:r>
      <w:r>
        <w:rPr>
          <w:rFonts w:ascii="Times New Roman" w:hAnsi="Times New Roman" w:eastAsia="Times New Roman" w:cs="Times New Roman"/>
          <w:color w:val="000000"/>
        </w:rPr>
        <w:t>D</w:t>
      </w:r>
      <w:r>
        <w:rPr>
          <w:rFonts w:ascii="宋体" w:hAnsi="宋体" w:eastAsia="宋体" w:cs="宋体"/>
          <w:color w:val="000000"/>
        </w:rPr>
        <w:t>正确。</w:t>
      </w:r>
    </w:p>
    <w:p w14:paraId="060632C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BE5EA7A">
      <w:pPr>
        <w:spacing w:line="360" w:lineRule="auto"/>
        <w:jc w:val="left"/>
        <w:textAlignment w:val="center"/>
        <w:rPr>
          <w:color w:val="000000"/>
        </w:rPr>
      </w:pPr>
      <w:r>
        <w:rPr>
          <w:color w:val="000000"/>
        </w:rPr>
        <w:t xml:space="preserve">5. </w:t>
      </w:r>
      <w:r>
        <w:rPr>
          <w:rFonts w:ascii="宋体" w:hAnsi="宋体" w:eastAsia="宋体" w:cs="宋体"/>
          <w:color w:val="000000"/>
        </w:rPr>
        <w:t>近视是影响青少年健康的重大问题，保护视力、科学用眼已成为社会共识。下列有关眼睛和眼镜的说法正确的是（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46AF61">
      <w:pPr>
        <w:spacing w:line="360" w:lineRule="auto"/>
        <w:jc w:val="left"/>
        <w:textAlignment w:val="center"/>
        <w:rPr>
          <w:color w:val="000000"/>
        </w:rPr>
      </w:pPr>
      <w:r>
        <w:rPr>
          <w:color w:val="000000"/>
        </w:rPr>
        <w:t xml:space="preserve">A. </w:t>
      </w:r>
      <w:r>
        <w:rPr>
          <w:rFonts w:ascii="宋体" w:hAnsi="宋体" w:eastAsia="宋体" w:cs="宋体"/>
          <w:color w:val="000000"/>
        </w:rPr>
        <w:t>物体在正常眼睛的视网膜上成倒立缩小的虚像</w:t>
      </w:r>
    </w:p>
    <w:p w14:paraId="1D878C97">
      <w:pPr>
        <w:spacing w:line="360" w:lineRule="auto"/>
        <w:jc w:val="left"/>
        <w:textAlignment w:val="center"/>
        <w:rPr>
          <w:color w:val="000000"/>
        </w:rPr>
      </w:pPr>
      <w:r>
        <w:rPr>
          <w:color w:val="000000"/>
        </w:rPr>
        <w:t xml:space="preserve">B. </w:t>
      </w:r>
      <w:r>
        <w:rPr>
          <w:rFonts w:ascii="宋体" w:hAnsi="宋体" w:eastAsia="宋体" w:cs="宋体"/>
          <w:color w:val="000000"/>
        </w:rPr>
        <w:t>近视眼看远处的物体时，像成在视网膜的前方</w:t>
      </w:r>
    </w:p>
    <w:p w14:paraId="48E343BA">
      <w:pPr>
        <w:spacing w:line="360" w:lineRule="auto"/>
        <w:jc w:val="left"/>
        <w:textAlignment w:val="center"/>
        <w:rPr>
          <w:color w:val="000000"/>
        </w:rPr>
      </w:pPr>
      <w:r>
        <w:rPr>
          <w:color w:val="000000"/>
        </w:rPr>
        <w:t xml:space="preserve">C. </w:t>
      </w:r>
      <w:r>
        <w:rPr>
          <w:rFonts w:ascii="宋体" w:hAnsi="宋体" w:eastAsia="宋体" w:cs="宋体"/>
          <w:color w:val="000000"/>
        </w:rPr>
        <w:t>矫正近视眼的方法是配戴合适度数的凸透镜</w:t>
      </w:r>
    </w:p>
    <w:p w14:paraId="038B4D0F">
      <w:pPr>
        <w:spacing w:line="360" w:lineRule="auto"/>
        <w:jc w:val="left"/>
        <w:textAlignment w:val="center"/>
        <w:rPr>
          <w:color w:val="000000"/>
        </w:rPr>
      </w:pPr>
      <w:r>
        <w:rPr>
          <w:color w:val="000000"/>
        </w:rPr>
        <w:t xml:space="preserve">D. </w:t>
      </w:r>
      <w:r>
        <w:rPr>
          <w:rFonts w:ascii="宋体" w:hAnsi="宋体" w:eastAsia="宋体" w:cs="宋体"/>
          <w:color w:val="000000"/>
        </w:rPr>
        <w:t>矫正近视眼前，像离视网膜越近配戴眼镜的度数越高</w:t>
      </w:r>
    </w:p>
    <w:p w14:paraId="4C744B3A">
      <w:pPr>
        <w:spacing w:line="360" w:lineRule="auto"/>
        <w:textAlignment w:val="center"/>
        <w:rPr>
          <w:color w:val="000000"/>
        </w:rPr>
      </w:pPr>
      <w:r>
        <w:rPr>
          <w:color w:val="2E75B6"/>
        </w:rPr>
        <w:t>【答案】</w:t>
      </w:r>
      <w:r>
        <w:rPr>
          <w:color w:val="000000"/>
        </w:rPr>
        <w:t>B</w:t>
      </w:r>
    </w:p>
    <w:p w14:paraId="300FCC56">
      <w:pPr>
        <w:spacing w:line="360" w:lineRule="auto"/>
        <w:textAlignment w:val="center"/>
        <w:rPr>
          <w:color w:val="000000"/>
        </w:rPr>
      </w:pPr>
      <w:r>
        <w:rPr>
          <w:color w:val="2E75B6"/>
        </w:rPr>
        <w:t>【解析】</w:t>
      </w:r>
    </w:p>
    <w:p w14:paraId="27E5EC3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．眼睛的晶状体相当于是凸透镜，眼睛看见物体和照相机原理相同，物距大于二倍焦距，所以物体在正常眼睛的视网膜上成倒立、缩小的实像，故</w:t>
      </w:r>
      <w:r>
        <w:rPr>
          <w:rFonts w:ascii="Times New Roman" w:hAnsi="Times New Roman" w:eastAsia="Times New Roman" w:cs="Times New Roman"/>
          <w:color w:val="000000"/>
        </w:rPr>
        <w:t>A</w:t>
      </w:r>
      <w:r>
        <w:rPr>
          <w:rFonts w:ascii="宋体" w:hAnsi="宋体" w:eastAsia="宋体" w:cs="宋体"/>
          <w:color w:val="000000"/>
        </w:rPr>
        <w:t>错误；</w:t>
      </w:r>
    </w:p>
    <w:p w14:paraId="23319FC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．近视眼是眼轴过长或角膜曲率过高，导致平行光线无法正常聚焦在视网膜上。我们可以简单理解为晶状体变厚，焦距较短，所以看远处的物体时，像成在视网膜的前方，故</w:t>
      </w:r>
      <w:r>
        <w:rPr>
          <w:rFonts w:ascii="Times New Roman" w:hAnsi="Times New Roman" w:eastAsia="Times New Roman" w:cs="Times New Roman"/>
          <w:color w:val="000000"/>
        </w:rPr>
        <w:t>B</w:t>
      </w:r>
      <w:r>
        <w:rPr>
          <w:rFonts w:ascii="宋体" w:hAnsi="宋体" w:eastAsia="宋体" w:cs="宋体"/>
          <w:color w:val="000000"/>
        </w:rPr>
        <w:t>正确；</w:t>
      </w:r>
    </w:p>
    <w:p w14:paraId="3EB5221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．矫正近视眼的方法是利用凹透镜发散光线的特点，使通过晶状体的光线会聚范围变大，只要配戴合适度数的凹透镜就能在视网膜上成清晰的像，故</w:t>
      </w:r>
      <w:r>
        <w:rPr>
          <w:rFonts w:ascii="Times New Roman" w:hAnsi="Times New Roman" w:eastAsia="Times New Roman" w:cs="Times New Roman"/>
          <w:color w:val="000000"/>
        </w:rPr>
        <w:t>C</w:t>
      </w:r>
      <w:r>
        <w:rPr>
          <w:rFonts w:ascii="宋体" w:hAnsi="宋体" w:eastAsia="宋体" w:cs="宋体"/>
          <w:color w:val="000000"/>
        </w:rPr>
        <w:t>错误；</w:t>
      </w:r>
    </w:p>
    <w:p w14:paraId="2ADC222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．矫正近视眼前，像离视网膜越近，说明近视程度越低，则配戴眼镜的度数越低，故</w:t>
      </w:r>
      <w:r>
        <w:rPr>
          <w:rFonts w:ascii="Times New Roman" w:hAnsi="Times New Roman" w:eastAsia="Times New Roman" w:cs="Times New Roman"/>
          <w:color w:val="000000"/>
        </w:rPr>
        <w:t>D</w:t>
      </w:r>
      <w:r>
        <w:rPr>
          <w:rFonts w:ascii="宋体" w:hAnsi="宋体" w:eastAsia="宋体" w:cs="宋体"/>
          <w:color w:val="000000"/>
        </w:rPr>
        <w:t>错误。</w:t>
      </w:r>
    </w:p>
    <w:p w14:paraId="4A23CDB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5E0D25D">
      <w:pPr>
        <w:spacing w:line="360" w:lineRule="auto"/>
        <w:jc w:val="left"/>
        <w:textAlignment w:val="center"/>
        <w:rPr>
          <w:color w:val="000000"/>
        </w:rPr>
      </w:pPr>
      <w:r>
        <w:rPr>
          <w:color w:val="000000"/>
        </w:rPr>
        <w:t xml:space="preserve">6. </w:t>
      </w:r>
      <w:r>
        <w:rPr>
          <w:rFonts w:ascii="宋体" w:hAnsi="宋体" w:eastAsia="宋体" w:cs="宋体"/>
          <w:color w:val="000000"/>
        </w:rPr>
        <w:t>如图所示的实例中，改变物体内能的方式与其它三项不同的是（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0313C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24000" cy="10477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24000" cy="1047750"/>
                    </a:xfrm>
                    <a:prstGeom prst="rect">
                      <a:avLst/>
                    </a:prstGeom>
                  </pic:spPr>
                </pic:pic>
              </a:graphicData>
            </a:graphic>
          </wp:inline>
        </w:drawing>
      </w:r>
      <w:r>
        <w:rPr>
          <w:color w:val="000000"/>
        </w:rPr>
        <w:t xml:space="preserve">  </w:t>
      </w:r>
      <w:r>
        <w:rPr>
          <w:rFonts w:ascii="宋体" w:hAnsi="宋体" w:eastAsia="宋体" w:cs="宋体"/>
          <w:color w:val="000000"/>
        </w:rPr>
        <w:t>给水加热</w:t>
      </w:r>
      <w:r>
        <w:rPr>
          <w:color w:val="000000"/>
        </w:rPr>
        <w:tab/>
      </w:r>
      <w:r>
        <w:rPr>
          <w:color w:val="000000"/>
        </w:rPr>
        <w:t xml:space="preserve">B. </w:t>
      </w:r>
      <w:r>
        <w:rPr>
          <w:color w:val="000000"/>
        </w:rPr>
        <w:drawing>
          <wp:inline distT="0" distB="0" distL="114300" distR="114300">
            <wp:extent cx="314325" cy="1123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4325" cy="1123950"/>
                    </a:xfrm>
                    <a:prstGeom prst="rect">
                      <a:avLst/>
                    </a:prstGeom>
                  </pic:spPr>
                </pic:pic>
              </a:graphicData>
            </a:graphic>
          </wp:inline>
        </w:drawing>
      </w:r>
      <w:r>
        <w:rPr>
          <w:color w:val="000000"/>
        </w:rPr>
        <w:t xml:space="preserve">  </w:t>
      </w:r>
      <w:r>
        <w:rPr>
          <w:rFonts w:ascii="宋体" w:hAnsi="宋体" w:eastAsia="宋体" w:cs="宋体"/>
          <w:color w:val="000000"/>
        </w:rPr>
        <w:t>压缩空气</w:t>
      </w:r>
    </w:p>
    <w:p w14:paraId="75699C5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38250" cy="11906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38250" cy="1190625"/>
                    </a:xfrm>
                    <a:prstGeom prst="rect">
                      <a:avLst/>
                    </a:prstGeom>
                  </pic:spPr>
                </pic:pic>
              </a:graphicData>
            </a:graphic>
          </wp:inline>
        </w:drawing>
      </w:r>
      <w:r>
        <w:rPr>
          <w:rFonts w:ascii="宋体" w:hAnsi="宋体" w:eastAsia="宋体" w:cs="宋体"/>
          <w:color w:val="000000"/>
        </w:rPr>
        <w:t>搓手取暖</w:t>
      </w:r>
      <w:r>
        <w:rPr>
          <w:color w:val="000000"/>
        </w:rPr>
        <w:tab/>
      </w:r>
      <w:r>
        <w:rPr>
          <w:color w:val="000000"/>
        </w:rPr>
        <w:t xml:space="preserve">D. </w:t>
      </w:r>
      <w:r>
        <w:rPr>
          <w:color w:val="000000"/>
        </w:rPr>
        <w:drawing>
          <wp:inline distT="0" distB="0" distL="114300" distR="114300">
            <wp:extent cx="1019175" cy="11049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19175" cy="1104900"/>
                    </a:xfrm>
                    <a:prstGeom prst="rect">
                      <a:avLst/>
                    </a:prstGeom>
                  </pic:spPr>
                </pic:pic>
              </a:graphicData>
            </a:graphic>
          </wp:inline>
        </w:drawing>
      </w:r>
      <w:r>
        <w:rPr>
          <w:color w:val="000000"/>
        </w:rPr>
        <w:t xml:space="preserve">  </w:t>
      </w:r>
      <w:r>
        <w:rPr>
          <w:rFonts w:ascii="宋体" w:hAnsi="宋体" w:eastAsia="宋体" w:cs="宋体"/>
          <w:color w:val="000000"/>
        </w:rPr>
        <w:t>钻木取火</w:t>
      </w:r>
    </w:p>
    <w:p w14:paraId="7FDEB660">
      <w:pPr>
        <w:spacing w:line="360" w:lineRule="auto"/>
        <w:textAlignment w:val="center"/>
        <w:rPr>
          <w:color w:val="000000"/>
        </w:rPr>
      </w:pPr>
      <w:r>
        <w:rPr>
          <w:color w:val="2E75B6"/>
        </w:rPr>
        <w:t>【答案】</w:t>
      </w:r>
      <w:r>
        <w:rPr>
          <w:color w:val="000000"/>
        </w:rPr>
        <w:t>A</w:t>
      </w:r>
    </w:p>
    <w:p w14:paraId="0D4FB65C">
      <w:pPr>
        <w:spacing w:line="360" w:lineRule="auto"/>
        <w:textAlignment w:val="center"/>
        <w:rPr>
          <w:color w:val="000000"/>
        </w:rPr>
      </w:pPr>
      <w:r>
        <w:rPr>
          <w:color w:val="2E75B6"/>
        </w:rPr>
        <w:t>【解析】</w:t>
      </w:r>
    </w:p>
    <w:p w14:paraId="4823F1E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．给水加热是内能从锅传递给水，是利用热传递方式改变物体内能；</w:t>
      </w:r>
    </w:p>
    <w:p w14:paraId="7693938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．压缩空气做功，使内部空气内能增加，温度升高，机械能转化为内能，是利用做功的方式改变物体的内能；</w:t>
      </w:r>
    </w:p>
    <w:p w14:paraId="76F58C2F">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．搓手取暖、钻木取火是克服摩擦力做功，由机械能转化为内能，是利用做功的方式改变物体的内能；</w:t>
      </w:r>
    </w:p>
    <w:p w14:paraId="37E440A2">
      <w:pPr>
        <w:spacing w:line="360" w:lineRule="auto"/>
        <w:jc w:val="left"/>
        <w:textAlignment w:val="center"/>
        <w:rPr>
          <w:color w:val="000000"/>
        </w:rPr>
      </w:pPr>
      <w:r>
        <w:rPr>
          <w:rFonts w:ascii="宋体" w:hAnsi="宋体" w:eastAsia="宋体" w:cs="宋体"/>
          <w:color w:val="000000"/>
        </w:rPr>
        <w:t>综上，</w:t>
      </w:r>
      <w:r>
        <w:rPr>
          <w:rFonts w:ascii="Times New Roman" w:hAnsi="Times New Roman" w:eastAsia="Times New Roman" w:cs="Times New Roman"/>
          <w:color w:val="000000"/>
        </w:rPr>
        <w:t>A</w:t>
      </w:r>
      <w:r>
        <w:rPr>
          <w:rFonts w:ascii="宋体" w:hAnsi="宋体" w:eastAsia="宋体" w:cs="宋体"/>
          <w:color w:val="000000"/>
        </w:rPr>
        <w:t>选项改变物体内能方式和其它不同，故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6586DCF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4B36D59">
      <w:pPr>
        <w:spacing w:line="360" w:lineRule="auto"/>
        <w:jc w:val="left"/>
        <w:textAlignment w:val="center"/>
        <w:rPr>
          <w:color w:val="000000"/>
        </w:rPr>
      </w:pPr>
      <w:r>
        <w:rPr>
          <w:color w:val="000000"/>
        </w:rPr>
        <w:t xml:space="preserve">7. </w:t>
      </w:r>
      <w:r>
        <w:rPr>
          <w:rFonts w:ascii="宋体" w:hAnsi="宋体" w:eastAsia="宋体" w:cs="宋体"/>
          <w:color w:val="000000"/>
        </w:rPr>
        <w:t>自行车是一种常用的交通工具，它的结构和使用涉及了许多物理知识。下列说法正确的是（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9071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给车轴加润滑油是为了增大摩擦</w:t>
      </w:r>
      <w:r>
        <w:rPr>
          <w:color w:val="000000"/>
        </w:rPr>
        <w:tab/>
      </w:r>
      <w:r>
        <w:rPr>
          <w:color w:val="000000"/>
        </w:rPr>
        <w:t xml:space="preserve">B. </w:t>
      </w:r>
      <w:r>
        <w:rPr>
          <w:rFonts w:ascii="宋体" w:hAnsi="宋体" w:eastAsia="宋体" w:cs="宋体"/>
          <w:color w:val="000000"/>
        </w:rPr>
        <w:t>轴承内装有滚珠是为了减小摩擦</w:t>
      </w:r>
    </w:p>
    <w:p w14:paraId="2104EA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刹车时通过增大压力来减小摩擦</w:t>
      </w:r>
      <w:r>
        <w:rPr>
          <w:color w:val="000000"/>
        </w:rPr>
        <w:tab/>
      </w:r>
      <w:r>
        <w:rPr>
          <w:color w:val="000000"/>
        </w:rPr>
        <w:t xml:space="preserve">D. </w:t>
      </w:r>
      <w:r>
        <w:rPr>
          <w:rFonts w:ascii="宋体" w:hAnsi="宋体" w:eastAsia="宋体" w:cs="宋体"/>
          <w:color w:val="000000"/>
        </w:rPr>
        <w:t>轮胎表面有凹凸不平</w:t>
      </w:r>
      <w:r>
        <w:rPr>
          <w:rFonts w:ascii="宋体" w:hAnsi="宋体" w:eastAsia="宋体" w:cs="宋体"/>
          <w:color w:val="000000"/>
          <w:position w:val="0"/>
        </w:rPr>
        <w:drawing>
          <wp:inline distT="0" distB="0" distL="114300" distR="114300">
            <wp:extent cx="133350" cy="177800"/>
            <wp:effectExtent l="0" t="0" r="0" b="13335"/>
            <wp:docPr id="607300639" name="图片 607300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00639" name="图片 607300639"/>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花纹是为了减小摩擦</w:t>
      </w:r>
    </w:p>
    <w:p w14:paraId="3B687E97">
      <w:pPr>
        <w:spacing w:line="360" w:lineRule="auto"/>
        <w:textAlignment w:val="center"/>
        <w:rPr>
          <w:color w:val="000000"/>
        </w:rPr>
      </w:pPr>
      <w:r>
        <w:rPr>
          <w:color w:val="2E75B6"/>
        </w:rPr>
        <w:t>【答案】</w:t>
      </w:r>
      <w:r>
        <w:rPr>
          <w:color w:val="000000"/>
        </w:rPr>
        <w:t>B</w:t>
      </w:r>
    </w:p>
    <w:p w14:paraId="1D9749D9">
      <w:pPr>
        <w:spacing w:line="360" w:lineRule="auto"/>
        <w:textAlignment w:val="center"/>
        <w:rPr>
          <w:color w:val="000000"/>
        </w:rPr>
      </w:pPr>
      <w:r>
        <w:rPr>
          <w:color w:val="2E75B6"/>
        </w:rPr>
        <w:t>【解析】</w:t>
      </w:r>
    </w:p>
    <w:p w14:paraId="1144E21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．给车轴加润滑油是采用隔离的方式减小车轴摩擦，故</w:t>
      </w:r>
      <w:r>
        <w:rPr>
          <w:rFonts w:ascii="Times New Roman" w:hAnsi="Times New Roman" w:eastAsia="Times New Roman" w:cs="Times New Roman"/>
          <w:color w:val="000000"/>
        </w:rPr>
        <w:t>A</w:t>
      </w:r>
      <w:r>
        <w:rPr>
          <w:rFonts w:ascii="宋体" w:hAnsi="宋体" w:eastAsia="宋体" w:cs="宋体"/>
          <w:color w:val="000000"/>
        </w:rPr>
        <w:t>错误；</w:t>
      </w:r>
    </w:p>
    <w:p w14:paraId="4FD059C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．轴承内装有滚珠是用滚动替代滑动，是为了减小摩擦，故</w:t>
      </w:r>
      <w:r>
        <w:rPr>
          <w:rFonts w:ascii="Times New Roman" w:hAnsi="Times New Roman" w:eastAsia="Times New Roman" w:cs="Times New Roman"/>
          <w:color w:val="000000"/>
        </w:rPr>
        <w:t>B</w:t>
      </w:r>
      <w:r>
        <w:rPr>
          <w:rFonts w:ascii="宋体" w:hAnsi="宋体" w:eastAsia="宋体" w:cs="宋体"/>
          <w:color w:val="000000"/>
        </w:rPr>
        <w:t>正确；</w:t>
      </w:r>
    </w:p>
    <w:p w14:paraId="743A2F0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．刹车时通过增大刹车片对轮毂的压力来增大摩擦，使自行车速度减小，故</w:t>
      </w:r>
      <w:r>
        <w:rPr>
          <w:rFonts w:ascii="Times New Roman" w:hAnsi="Times New Roman" w:eastAsia="Times New Roman" w:cs="Times New Roman"/>
          <w:color w:val="000000"/>
        </w:rPr>
        <w:t>C</w:t>
      </w:r>
      <w:r>
        <w:rPr>
          <w:rFonts w:ascii="宋体" w:hAnsi="宋体" w:eastAsia="宋体" w:cs="宋体"/>
          <w:color w:val="000000"/>
        </w:rPr>
        <w:t>错误；</w:t>
      </w:r>
    </w:p>
    <w:p w14:paraId="4AA4E78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．轮胎表面有凹凸不平的花纹，是利用增大轮胎与地面接触面的粗糙程度，这是为了增大摩擦，故</w:t>
      </w:r>
      <w:r>
        <w:rPr>
          <w:rFonts w:ascii="Times New Roman" w:hAnsi="Times New Roman" w:eastAsia="Times New Roman" w:cs="Times New Roman"/>
          <w:color w:val="000000"/>
        </w:rPr>
        <w:t>D</w:t>
      </w:r>
      <w:r>
        <w:rPr>
          <w:rFonts w:ascii="宋体" w:hAnsi="宋体" w:eastAsia="宋体" w:cs="宋体"/>
          <w:color w:val="000000"/>
        </w:rPr>
        <w:t>错误。</w:t>
      </w:r>
    </w:p>
    <w:p w14:paraId="3417310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3F5BEC0">
      <w:pPr>
        <w:spacing w:line="360" w:lineRule="auto"/>
        <w:jc w:val="left"/>
        <w:textAlignment w:val="center"/>
        <w:rPr>
          <w:color w:val="000000"/>
        </w:rPr>
      </w:pPr>
      <w:r>
        <w:rPr>
          <w:color w:val="000000"/>
        </w:rPr>
        <w:t xml:space="preserve">8. </w:t>
      </w:r>
      <w:r>
        <w:rPr>
          <w:rFonts w:ascii="宋体" w:hAnsi="宋体" w:eastAsia="宋体" w:cs="宋体"/>
          <w:color w:val="000000"/>
        </w:rPr>
        <w:t>如图所示，水平桌面上放有底面积和质量都相同的两个玻璃杯，分别装有深度相同的水。下列说法中正确的是（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FC49FD">
      <w:pPr>
        <w:spacing w:line="360" w:lineRule="auto"/>
        <w:jc w:val="left"/>
        <w:textAlignment w:val="center"/>
        <w:rPr>
          <w:color w:val="000000"/>
        </w:rPr>
      </w:pPr>
      <w:r>
        <w:rPr>
          <w:color w:val="000000"/>
        </w:rPr>
        <w:drawing>
          <wp:inline distT="0" distB="0" distL="114300" distR="114300">
            <wp:extent cx="1647825" cy="8001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647825" cy="800100"/>
                    </a:xfrm>
                    <a:prstGeom prst="rect">
                      <a:avLst/>
                    </a:prstGeom>
                  </pic:spPr>
                </pic:pic>
              </a:graphicData>
            </a:graphic>
          </wp:inline>
        </w:drawing>
      </w:r>
      <w:r>
        <w:rPr>
          <w:color w:val="000000"/>
        </w:rPr>
        <w:t xml:space="preserve">  </w:t>
      </w:r>
    </w:p>
    <w:p w14:paraId="7BB262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两个玻璃杯对桌面的压力大小相等</w:t>
      </w:r>
      <w:r>
        <w:rPr>
          <w:color w:val="000000"/>
        </w:rPr>
        <w:tab/>
      </w:r>
      <w:r>
        <w:rPr>
          <w:color w:val="000000"/>
        </w:rPr>
        <w:t xml:space="preserve">B. </w:t>
      </w:r>
      <w:r>
        <w:rPr>
          <w:rFonts w:ascii="宋体" w:hAnsi="宋体" w:eastAsia="宋体" w:cs="宋体"/>
          <w:color w:val="000000"/>
        </w:rPr>
        <w:t>两个玻璃杯对桌面的压强大小相等</w:t>
      </w:r>
    </w:p>
    <w:p w14:paraId="27D311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水对两个玻璃杯底部的压力大小相等</w:t>
      </w:r>
      <w:r>
        <w:rPr>
          <w:color w:val="000000"/>
        </w:rPr>
        <w:tab/>
      </w:r>
      <w:r>
        <w:rPr>
          <w:color w:val="000000"/>
        </w:rPr>
        <w:t xml:space="preserve">D. </w:t>
      </w:r>
      <w:r>
        <w:rPr>
          <w:rFonts w:ascii="宋体" w:hAnsi="宋体" w:eastAsia="宋体" w:cs="宋体"/>
          <w:color w:val="000000"/>
        </w:rPr>
        <w:t>水对两个玻璃杯底部的压强大小不相等</w:t>
      </w:r>
    </w:p>
    <w:p w14:paraId="3CB4C7E6">
      <w:pPr>
        <w:spacing w:line="360" w:lineRule="auto"/>
        <w:textAlignment w:val="center"/>
        <w:rPr>
          <w:color w:val="000000"/>
        </w:rPr>
      </w:pPr>
      <w:r>
        <w:rPr>
          <w:color w:val="2E75B6"/>
        </w:rPr>
        <w:t>【答案】</w:t>
      </w:r>
      <w:r>
        <w:rPr>
          <w:color w:val="000000"/>
        </w:rPr>
        <w:t>C</w:t>
      </w:r>
    </w:p>
    <w:p w14:paraId="0B71E6AA">
      <w:pPr>
        <w:spacing w:line="360" w:lineRule="auto"/>
        <w:textAlignment w:val="center"/>
        <w:rPr>
          <w:color w:val="000000"/>
        </w:rPr>
      </w:pPr>
      <w:r>
        <w:rPr>
          <w:color w:val="2E75B6"/>
        </w:rPr>
        <w:t>【解析】</w:t>
      </w:r>
    </w:p>
    <w:p w14:paraId="6CD4D9B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．如图所示，两个玻璃板底面积和质量相同，右杯装水体积比左杯大，根据</w:t>
      </w:r>
      <w:r>
        <w:object>
          <v:shape id="_x0000_i1030"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9" o:title="eqId739490a4085670515632b5b7f884f7e9"/>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可知，右杯水的质量较大，故右杯和水总质量较大；根据</w:t>
      </w:r>
      <w:r>
        <w:object>
          <v:shape id="_x0000_i1031"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1" o:title="eqIdae48d09e2b20a354246a2a72637fc39a"/>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可知右杯总重力较大，由于放水平面上时玻璃杯对桌面的压力与其重力相等，则右杯对桌面的压力较大，故</w:t>
      </w:r>
      <w:r>
        <w:rPr>
          <w:rFonts w:ascii="Times New Roman" w:hAnsi="Times New Roman" w:eastAsia="Times New Roman" w:cs="Times New Roman"/>
          <w:color w:val="000000"/>
        </w:rPr>
        <w:t>A</w:t>
      </w:r>
      <w:r>
        <w:rPr>
          <w:rFonts w:ascii="宋体" w:hAnsi="宋体" w:eastAsia="宋体" w:cs="宋体"/>
          <w:color w:val="000000"/>
        </w:rPr>
        <w:t>错误；</w:t>
      </w:r>
    </w:p>
    <w:p w14:paraId="400FF3A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．因为两个玻璃板底面积相等，右杯对桌面的压力比左杯对桌面的压力大，根据</w:t>
      </w:r>
      <w:r>
        <w:object>
          <v:shape id="_x0000_i1032"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21" o:title="eqIde512e223efc50cd873f7d5b0e9896c8e"/>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可知，右杯对桌面的压强更大，故</w:t>
      </w:r>
      <w:r>
        <w:rPr>
          <w:rFonts w:ascii="Times New Roman" w:hAnsi="Times New Roman" w:eastAsia="Times New Roman" w:cs="Times New Roman"/>
          <w:color w:val="000000"/>
        </w:rPr>
        <w:t>B</w:t>
      </w:r>
      <w:r>
        <w:rPr>
          <w:rFonts w:ascii="宋体" w:hAnsi="宋体" w:eastAsia="宋体" w:cs="宋体"/>
          <w:color w:val="000000"/>
        </w:rPr>
        <w:t>错误；</w:t>
      </w:r>
    </w:p>
    <w:p w14:paraId="34809902">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．因为两杯水的密度和深度都相同，根据</w:t>
      </w:r>
      <w:r>
        <w:object>
          <v:shape id="_x0000_i1033"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34" o:title="eqId4a1515878ecd7c5ad8a55f46e58d62b9"/>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可知，水对玻璃杯底部的压强相等，又因为杯子底面积相等，根据</w:t>
      </w:r>
      <w:r>
        <w:object>
          <v:shape id="_x0000_i1034"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36" o:title="eqId83da15db5a35e1cd7e16f49d4866b659"/>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可知，水对两个玻璃杯底部的压力大小相等，故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44B972D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24EBC57">
      <w:pPr>
        <w:spacing w:line="360" w:lineRule="auto"/>
        <w:jc w:val="left"/>
        <w:textAlignment w:val="center"/>
        <w:rPr>
          <w:color w:val="000000"/>
        </w:rPr>
      </w:pPr>
      <w:r>
        <w:rPr>
          <w:color w:val="000000"/>
        </w:rPr>
        <w:t xml:space="preserve">9. </w:t>
      </w:r>
      <w:r>
        <w:rPr>
          <w:rFonts w:ascii="宋体" w:hAnsi="宋体" w:eastAsia="宋体" w:cs="宋体"/>
          <w:color w:val="000000"/>
        </w:rPr>
        <w:t>筷子发源于中国，是华夏饮食文化的标志之一，如图所示，使用筷子时虽然费力但省距离，下列工具在使用中也能省距离的是（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152655E">
      <w:pPr>
        <w:spacing w:line="360" w:lineRule="auto"/>
        <w:jc w:val="left"/>
        <w:textAlignment w:val="center"/>
        <w:rPr>
          <w:color w:val="000000"/>
        </w:rPr>
      </w:pPr>
      <w:r>
        <w:rPr>
          <w:color w:val="000000"/>
        </w:rPr>
        <w:drawing>
          <wp:inline distT="0" distB="0" distL="114300" distR="114300">
            <wp:extent cx="933450" cy="790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933450" cy="79057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2"/>
        <w:gridCol w:w="2061"/>
        <w:gridCol w:w="2061"/>
        <w:gridCol w:w="2190"/>
      </w:tblGrid>
      <w:tr w14:paraId="7684B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53FBE">
            <w:pPr>
              <w:spacing w:line="360" w:lineRule="auto"/>
              <w:jc w:val="left"/>
              <w:textAlignment w:val="center"/>
              <w:rPr>
                <w:color w:val="000000"/>
              </w:rPr>
            </w:pPr>
            <w:r>
              <w:rPr>
                <w:color w:val="000000"/>
              </w:rPr>
              <w:drawing>
                <wp:inline distT="0" distB="0" distL="114300" distR="114300">
                  <wp:extent cx="1123950" cy="7239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123950" cy="7239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EFDC6">
            <w:pPr>
              <w:spacing w:line="360" w:lineRule="auto"/>
              <w:jc w:val="left"/>
              <w:textAlignment w:val="center"/>
              <w:rPr>
                <w:color w:val="000000"/>
              </w:rPr>
            </w:pPr>
            <w:r>
              <w:rPr>
                <w:color w:val="000000"/>
              </w:rPr>
              <w:drawing>
                <wp:inline distT="0" distB="0" distL="114300" distR="114300">
                  <wp:extent cx="904875" cy="7048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904875" cy="7048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0A78F">
            <w:pPr>
              <w:spacing w:line="360" w:lineRule="auto"/>
              <w:jc w:val="left"/>
              <w:textAlignment w:val="center"/>
              <w:rPr>
                <w:color w:val="000000"/>
              </w:rPr>
            </w:pPr>
            <w:r>
              <w:rPr>
                <w:color w:val="000000"/>
              </w:rPr>
              <w:drawing>
                <wp:inline distT="0" distB="0" distL="114300" distR="114300">
                  <wp:extent cx="790575" cy="8191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790575" cy="8191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36B0C">
            <w:pPr>
              <w:spacing w:line="360" w:lineRule="auto"/>
              <w:jc w:val="left"/>
              <w:textAlignment w:val="center"/>
              <w:rPr>
                <w:color w:val="000000"/>
              </w:rPr>
            </w:pPr>
            <w:r>
              <w:rPr>
                <w:color w:val="000000"/>
              </w:rPr>
              <w:drawing>
                <wp:inline distT="0" distB="0" distL="114300" distR="114300">
                  <wp:extent cx="1228725" cy="6858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228725" cy="685800"/>
                          </a:xfrm>
                          <a:prstGeom prst="rect">
                            <a:avLst/>
                          </a:prstGeom>
                        </pic:spPr>
                      </pic:pic>
                    </a:graphicData>
                  </a:graphic>
                </wp:inline>
              </w:drawing>
            </w:r>
            <w:r>
              <w:rPr>
                <w:color w:val="000000"/>
              </w:rPr>
              <w:t xml:space="preserve">  </w:t>
            </w:r>
          </w:p>
        </w:tc>
      </w:tr>
      <w:tr w14:paraId="12108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9C20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．用托盘天平称质量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6B5E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．用核桃夹夹核桃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43FCF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．用食品夹夹鸡蛋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9FFA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．用撬棒撬物体</w:t>
            </w:r>
          </w:p>
        </w:tc>
      </w:tr>
    </w:tbl>
    <w:p w14:paraId="1F571832">
      <w:pPr>
        <w:spacing w:line="360" w:lineRule="auto"/>
        <w:jc w:val="left"/>
        <w:textAlignment w:val="center"/>
        <w:rPr>
          <w:color w:val="000000"/>
        </w:rPr>
      </w:pPr>
    </w:p>
    <w:p w14:paraId="459B9AE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5D2ACA7">
      <w:pPr>
        <w:spacing w:line="360" w:lineRule="auto"/>
        <w:textAlignment w:val="center"/>
        <w:rPr>
          <w:color w:val="000000"/>
        </w:rPr>
      </w:pPr>
      <w:r>
        <w:rPr>
          <w:color w:val="2E75B6"/>
        </w:rPr>
        <w:t>【答案】</w:t>
      </w:r>
      <w:r>
        <w:rPr>
          <w:color w:val="000000"/>
        </w:rPr>
        <w:t>C</w:t>
      </w:r>
    </w:p>
    <w:p w14:paraId="542CFD3B">
      <w:pPr>
        <w:spacing w:line="360" w:lineRule="auto"/>
        <w:textAlignment w:val="center"/>
        <w:rPr>
          <w:color w:val="000000"/>
        </w:rPr>
      </w:pPr>
      <w:r>
        <w:rPr>
          <w:color w:val="2E75B6"/>
        </w:rPr>
        <w:t>【解析】</w:t>
      </w:r>
    </w:p>
    <w:p w14:paraId="639E0F0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．用托盘天平称量质量的过程中，动力臂等于阻力臂，属于等臂杠杆，不能省距离，故</w:t>
      </w:r>
      <w:r>
        <w:rPr>
          <w:rFonts w:ascii="Times New Roman" w:hAnsi="Times New Roman" w:eastAsia="Times New Roman" w:cs="Times New Roman"/>
          <w:color w:val="000000"/>
        </w:rPr>
        <w:t>A</w:t>
      </w:r>
      <w:r>
        <w:rPr>
          <w:rFonts w:ascii="宋体" w:hAnsi="宋体" w:eastAsia="宋体" w:cs="宋体"/>
          <w:color w:val="000000"/>
        </w:rPr>
        <w:t>不符合题意；</w:t>
      </w:r>
    </w:p>
    <w:p w14:paraId="5F4BDC3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．用核桃夹夹核桃的过程中，动力臂大于阻力臂，属于省力杠杆，费距离，故</w:t>
      </w:r>
      <w:r>
        <w:rPr>
          <w:rFonts w:ascii="Times New Roman" w:hAnsi="Times New Roman" w:eastAsia="Times New Roman" w:cs="Times New Roman"/>
          <w:color w:val="000000"/>
        </w:rPr>
        <w:t>B</w:t>
      </w:r>
      <w:r>
        <w:rPr>
          <w:rFonts w:ascii="宋体" w:hAnsi="宋体" w:eastAsia="宋体" w:cs="宋体"/>
          <w:color w:val="000000"/>
        </w:rPr>
        <w:t>不符合题意；</w:t>
      </w:r>
    </w:p>
    <w:p w14:paraId="58F3E95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．用食品夹夹鸡蛋的过程中，动力臂小于阻力臂，属于费力杠杆，省距离，故</w:t>
      </w:r>
      <w:r>
        <w:rPr>
          <w:rFonts w:ascii="Times New Roman" w:hAnsi="Times New Roman" w:eastAsia="Times New Roman" w:cs="Times New Roman"/>
          <w:color w:val="000000"/>
        </w:rPr>
        <w:t>C</w:t>
      </w:r>
      <w:r>
        <w:rPr>
          <w:rFonts w:ascii="宋体" w:hAnsi="宋体" w:eastAsia="宋体" w:cs="宋体"/>
          <w:color w:val="000000"/>
        </w:rPr>
        <w:t>符合题意；</w:t>
      </w:r>
    </w:p>
    <w:p w14:paraId="15AE96A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．用撬棒撬物体的过程中，动力臂大于阻力臂，属于省力杠杆，费距离，故</w:t>
      </w:r>
      <w:r>
        <w:rPr>
          <w:rFonts w:ascii="Times New Roman" w:hAnsi="Times New Roman" w:eastAsia="Times New Roman" w:cs="Times New Roman"/>
          <w:color w:val="000000"/>
        </w:rPr>
        <w:t>D</w:t>
      </w:r>
      <w:r>
        <w:rPr>
          <w:rFonts w:ascii="宋体" w:hAnsi="宋体" w:eastAsia="宋体" w:cs="宋体"/>
          <w:color w:val="000000"/>
        </w:rPr>
        <w:t>不符合题意。</w:t>
      </w:r>
    </w:p>
    <w:p w14:paraId="3E6775B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F4C0295">
      <w:pPr>
        <w:spacing w:line="360" w:lineRule="auto"/>
        <w:jc w:val="left"/>
        <w:textAlignment w:val="center"/>
        <w:rPr>
          <w:color w:val="000000"/>
        </w:rPr>
      </w:pPr>
      <w:r>
        <w:rPr>
          <w:color w:val="000000"/>
        </w:rPr>
        <w:t xml:space="preserve">10. </w:t>
      </w:r>
      <w:r>
        <w:rPr>
          <w:rFonts w:ascii="宋体" w:hAnsi="宋体" w:eastAsia="宋体" w:cs="宋体"/>
          <w:color w:val="000000"/>
        </w:rPr>
        <w:t>如图所示</w:t>
      </w:r>
      <w:r>
        <w:rPr>
          <w:rFonts w:ascii="宋体" w:hAnsi="宋体" w:eastAsia="宋体" w:cs="宋体"/>
          <w:color w:val="000000"/>
          <w:position w:val="0"/>
        </w:rPr>
        <w:drawing>
          <wp:inline distT="0" distB="0" distL="114300" distR="114300">
            <wp:extent cx="133350" cy="177800"/>
            <wp:effectExtent l="0" t="0" r="0" b="13335"/>
            <wp:docPr id="607300635" name="图片 607300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00635" name="图片 607300635"/>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实例中，不能用流体压强与流速的关系解释的是（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A30B9C">
      <w:pPr>
        <w:spacing w:line="360" w:lineRule="auto"/>
        <w:jc w:val="left"/>
        <w:textAlignment w:val="center"/>
        <w:rPr>
          <w:color w:val="000000"/>
        </w:rPr>
      </w:pPr>
      <w:r>
        <w:rPr>
          <w:color w:val="000000"/>
        </w:rPr>
        <w:drawing>
          <wp:inline distT="0" distB="0" distL="114300" distR="114300">
            <wp:extent cx="4191000" cy="15144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4191000" cy="1514475"/>
                    </a:xfrm>
                    <a:prstGeom prst="rect">
                      <a:avLst/>
                    </a:prstGeom>
                  </pic:spPr>
                </pic:pic>
              </a:graphicData>
            </a:graphic>
          </wp:inline>
        </w:drawing>
      </w:r>
      <w:r>
        <w:rPr>
          <w:color w:val="000000"/>
        </w:rPr>
        <w:t xml:space="preserve">  </w:t>
      </w:r>
    </w:p>
    <w:p w14:paraId="5CE19C5B">
      <w:pPr>
        <w:spacing w:line="360" w:lineRule="auto"/>
        <w:jc w:val="left"/>
        <w:textAlignment w:val="center"/>
        <w:rPr>
          <w:color w:val="000000"/>
        </w:rPr>
      </w:pPr>
      <w:r>
        <w:rPr>
          <w:color w:val="000000"/>
        </w:rPr>
        <w:t xml:space="preserve">A. </w:t>
      </w:r>
      <w:r>
        <w:rPr>
          <w:rFonts w:ascii="宋体" w:hAnsi="宋体" w:eastAsia="宋体" w:cs="宋体"/>
          <w:color w:val="000000"/>
        </w:rPr>
        <w:t>图甲，刮大风时，伞面会被向上“吸”起</w:t>
      </w:r>
    </w:p>
    <w:p w14:paraId="5B2664BC">
      <w:pPr>
        <w:spacing w:line="360" w:lineRule="auto"/>
        <w:jc w:val="left"/>
        <w:textAlignment w:val="center"/>
        <w:rPr>
          <w:color w:val="000000"/>
        </w:rPr>
      </w:pPr>
      <w:r>
        <w:rPr>
          <w:color w:val="000000"/>
        </w:rPr>
        <w:t xml:space="preserve">B. </w:t>
      </w:r>
      <w:r>
        <w:rPr>
          <w:rFonts w:ascii="宋体" w:hAnsi="宋体" w:eastAsia="宋体" w:cs="宋体"/>
          <w:color w:val="000000"/>
        </w:rPr>
        <w:t>图乙，向两张纸之间吹气，两张纸会相互“吸”起来</w:t>
      </w:r>
    </w:p>
    <w:p w14:paraId="61858584">
      <w:pPr>
        <w:spacing w:line="360" w:lineRule="auto"/>
        <w:jc w:val="left"/>
        <w:textAlignment w:val="center"/>
        <w:rPr>
          <w:color w:val="000000"/>
        </w:rPr>
      </w:pPr>
      <w:r>
        <w:rPr>
          <w:color w:val="000000"/>
        </w:rPr>
        <w:t xml:space="preserve">C. </w:t>
      </w:r>
      <w:r>
        <w:rPr>
          <w:rFonts w:ascii="宋体" w:hAnsi="宋体" w:eastAsia="宋体" w:cs="宋体"/>
          <w:color w:val="000000"/>
        </w:rPr>
        <w:t>图丙，等候列车的乘客应站在安全线以外，否则可能会被“吸”向列车</w:t>
      </w:r>
    </w:p>
    <w:p w14:paraId="3E2C6D74">
      <w:pPr>
        <w:spacing w:line="360" w:lineRule="auto"/>
        <w:jc w:val="left"/>
        <w:textAlignment w:val="center"/>
        <w:rPr>
          <w:color w:val="000000"/>
        </w:rPr>
      </w:pPr>
      <w:r>
        <w:rPr>
          <w:color w:val="000000"/>
        </w:rPr>
        <w:t xml:space="preserve">D. </w:t>
      </w:r>
      <w:r>
        <w:rPr>
          <w:rFonts w:ascii="宋体" w:hAnsi="宋体" w:eastAsia="宋体" w:cs="宋体"/>
          <w:color w:val="000000"/>
        </w:rPr>
        <w:t>图丁，将吸盘压在光洁的瓷砖表面，吸盘会被“吸”在瓷砖上</w:t>
      </w:r>
    </w:p>
    <w:p w14:paraId="5C990641">
      <w:pPr>
        <w:spacing w:line="360" w:lineRule="auto"/>
        <w:textAlignment w:val="center"/>
        <w:rPr>
          <w:color w:val="000000"/>
        </w:rPr>
      </w:pPr>
      <w:r>
        <w:rPr>
          <w:color w:val="2E75B6"/>
        </w:rPr>
        <w:t>【答案】</w:t>
      </w:r>
      <w:r>
        <w:rPr>
          <w:color w:val="000000"/>
        </w:rPr>
        <w:t>D</w:t>
      </w:r>
    </w:p>
    <w:p w14:paraId="021A5B1F">
      <w:pPr>
        <w:spacing w:line="360" w:lineRule="auto"/>
        <w:textAlignment w:val="center"/>
        <w:rPr>
          <w:color w:val="000000"/>
        </w:rPr>
      </w:pPr>
      <w:r>
        <w:rPr>
          <w:color w:val="2E75B6"/>
        </w:rPr>
        <w:t>【解析】</w:t>
      </w:r>
    </w:p>
    <w:p w14:paraId="790BDE0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．打开</w:t>
      </w:r>
      <w:r>
        <w:rPr>
          <w:rFonts w:ascii="宋体" w:hAnsi="宋体" w:eastAsia="宋体" w:cs="宋体"/>
          <w:color w:val="000000"/>
          <w:position w:val="0"/>
        </w:rPr>
        <w:drawing>
          <wp:inline distT="0" distB="0" distL="114300" distR="114300">
            <wp:extent cx="133350" cy="177800"/>
            <wp:effectExtent l="0" t="0" r="0" b="13335"/>
            <wp:docPr id="607300641" name="图片 6073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00641" name="图片 607300641"/>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伞上凸下平，刮风时，伞上方空气流速快，压强小；伞下方空气流速慢，压强大，产生一个向上的力，伞面会被向上“吸”起，故</w:t>
      </w:r>
      <w:r>
        <w:rPr>
          <w:rFonts w:ascii="Times New Roman" w:hAnsi="Times New Roman" w:eastAsia="Times New Roman" w:cs="Times New Roman"/>
          <w:color w:val="000000"/>
        </w:rPr>
        <w:t>A</w:t>
      </w:r>
      <w:r>
        <w:rPr>
          <w:rFonts w:ascii="宋体" w:hAnsi="宋体" w:eastAsia="宋体" w:cs="宋体"/>
          <w:color w:val="000000"/>
        </w:rPr>
        <w:t>不符合题意；</w:t>
      </w:r>
    </w:p>
    <w:p w14:paraId="0A64B4B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．向两张纸之间吹气，中间气体流速快，压强小，纸两侧气体流速慢，压强大，则两张纸会被压向中间，相互“吸”起来，故</w:t>
      </w:r>
      <w:r>
        <w:rPr>
          <w:rFonts w:ascii="Times New Roman" w:hAnsi="Times New Roman" w:eastAsia="Times New Roman" w:cs="Times New Roman"/>
          <w:color w:val="000000"/>
        </w:rPr>
        <w:t>B</w:t>
      </w:r>
      <w:r>
        <w:rPr>
          <w:rFonts w:ascii="宋体" w:hAnsi="宋体" w:eastAsia="宋体" w:cs="宋体"/>
          <w:color w:val="000000"/>
        </w:rPr>
        <w:t>不符合题意；</w:t>
      </w:r>
    </w:p>
    <w:p w14:paraId="20BC617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．如果乘客距离行驶的列车太近，乘客靠近列车这侧空气流速快，压强小；外侧空气流速相对较慢，压强大，产生的压力差会把乘客压向列车，造成危险，故</w:t>
      </w:r>
      <w:r>
        <w:rPr>
          <w:rFonts w:ascii="Times New Roman" w:hAnsi="Times New Roman" w:eastAsia="Times New Roman" w:cs="Times New Roman"/>
          <w:color w:val="000000"/>
        </w:rPr>
        <w:t>C</w:t>
      </w:r>
      <w:r>
        <w:rPr>
          <w:rFonts w:ascii="宋体" w:hAnsi="宋体" w:eastAsia="宋体" w:cs="宋体"/>
          <w:color w:val="000000"/>
        </w:rPr>
        <w:t>不符合题意；</w:t>
      </w:r>
    </w:p>
    <w:p w14:paraId="4A3236D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．将吸盘压在光洁的瓷砖表面，排出里面的空气，吸盘在大气压的作用下，紧紧“吸”在瓷砖上，与流体压强与流速的关系无关，故</w:t>
      </w:r>
      <w:r>
        <w:rPr>
          <w:rFonts w:ascii="Times New Roman" w:hAnsi="Times New Roman" w:eastAsia="Times New Roman" w:cs="Times New Roman"/>
          <w:color w:val="000000"/>
        </w:rPr>
        <w:t>D</w:t>
      </w:r>
      <w:r>
        <w:rPr>
          <w:rFonts w:ascii="宋体" w:hAnsi="宋体" w:eastAsia="宋体" w:cs="宋体"/>
          <w:color w:val="000000"/>
        </w:rPr>
        <w:t>符合题意。</w:t>
      </w:r>
    </w:p>
    <w:p w14:paraId="7841F17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2F73E08">
      <w:pPr>
        <w:spacing w:line="360" w:lineRule="auto"/>
        <w:jc w:val="left"/>
        <w:textAlignment w:val="center"/>
        <w:rPr>
          <w:color w:val="000000"/>
        </w:rPr>
      </w:pPr>
      <w:r>
        <w:rPr>
          <w:color w:val="000000"/>
        </w:rPr>
        <w:t xml:space="preserve">11. </w:t>
      </w:r>
      <w:r>
        <w:rPr>
          <w:rFonts w:ascii="宋体" w:hAnsi="宋体" w:eastAsia="宋体" w:cs="宋体"/>
          <w:color w:val="000000"/>
        </w:rPr>
        <w:t>跳水运动中蕴含着许多物理知识，如图所示，有关跳板跳水过程中能量变化的说法正确的是（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E00F3D">
      <w:pPr>
        <w:spacing w:line="360" w:lineRule="auto"/>
        <w:jc w:val="left"/>
        <w:textAlignment w:val="center"/>
        <w:rPr>
          <w:color w:val="000000"/>
        </w:rPr>
      </w:pPr>
      <w:r>
        <w:rPr>
          <w:color w:val="000000"/>
        </w:rPr>
        <w:drawing>
          <wp:inline distT="0" distB="0" distL="114300" distR="114300">
            <wp:extent cx="1743075" cy="11334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743075" cy="1133475"/>
                    </a:xfrm>
                    <a:prstGeom prst="rect">
                      <a:avLst/>
                    </a:prstGeom>
                  </pic:spPr>
                </pic:pic>
              </a:graphicData>
            </a:graphic>
          </wp:inline>
        </w:drawing>
      </w:r>
      <w:r>
        <w:rPr>
          <w:color w:val="000000"/>
        </w:rPr>
        <w:t xml:space="preserve">  </w:t>
      </w:r>
    </w:p>
    <w:p w14:paraId="16BE363D">
      <w:pPr>
        <w:spacing w:line="360" w:lineRule="auto"/>
        <w:jc w:val="left"/>
        <w:textAlignment w:val="center"/>
        <w:rPr>
          <w:color w:val="000000"/>
        </w:rPr>
      </w:pPr>
      <w:r>
        <w:rPr>
          <w:color w:val="000000"/>
        </w:rPr>
        <w:t xml:space="preserve">A. </w:t>
      </w:r>
      <w:r>
        <w:rPr>
          <w:rFonts w:ascii="宋体" w:hAnsi="宋体" w:eastAsia="宋体" w:cs="宋体"/>
          <w:color w:val="000000"/>
        </w:rPr>
        <w:t>运动员用力下压跳板的过程中，跳板的弹性势能减小</w:t>
      </w:r>
    </w:p>
    <w:p w14:paraId="60EC61B9">
      <w:pPr>
        <w:spacing w:line="360" w:lineRule="auto"/>
        <w:jc w:val="left"/>
        <w:textAlignment w:val="center"/>
        <w:rPr>
          <w:color w:val="000000"/>
        </w:rPr>
      </w:pPr>
      <w:r>
        <w:rPr>
          <w:color w:val="000000"/>
        </w:rPr>
        <w:t xml:space="preserve">B. </w:t>
      </w:r>
      <w:r>
        <w:rPr>
          <w:rFonts w:ascii="宋体" w:hAnsi="宋体" w:eastAsia="宋体" w:cs="宋体"/>
          <w:color w:val="000000"/>
        </w:rPr>
        <w:t>运动员被跳板向上弹起的过程中，重力势能减小</w:t>
      </w:r>
    </w:p>
    <w:p w14:paraId="06D9BF38">
      <w:pPr>
        <w:spacing w:line="360" w:lineRule="auto"/>
        <w:jc w:val="left"/>
        <w:textAlignment w:val="center"/>
        <w:rPr>
          <w:color w:val="000000"/>
        </w:rPr>
      </w:pPr>
      <w:r>
        <w:rPr>
          <w:color w:val="000000"/>
        </w:rPr>
        <w:t xml:space="preserve">C. </w:t>
      </w:r>
      <w:r>
        <w:rPr>
          <w:rFonts w:ascii="宋体" w:hAnsi="宋体" w:eastAsia="宋体" w:cs="宋体"/>
          <w:color w:val="000000"/>
        </w:rPr>
        <w:t>运动员离开跳板向上运动的过程中，动能减小</w:t>
      </w:r>
    </w:p>
    <w:p w14:paraId="79859981">
      <w:pPr>
        <w:spacing w:line="360" w:lineRule="auto"/>
        <w:jc w:val="left"/>
        <w:textAlignment w:val="center"/>
        <w:rPr>
          <w:color w:val="000000"/>
        </w:rPr>
      </w:pPr>
      <w:r>
        <w:rPr>
          <w:color w:val="000000"/>
        </w:rPr>
        <w:t xml:space="preserve">D. </w:t>
      </w:r>
      <w:r>
        <w:rPr>
          <w:rFonts w:ascii="宋体" w:hAnsi="宋体" w:eastAsia="宋体" w:cs="宋体"/>
          <w:color w:val="000000"/>
        </w:rPr>
        <w:t>运动员从最高点下落的过程中，机械能增大</w:t>
      </w:r>
    </w:p>
    <w:p w14:paraId="168D34D7">
      <w:pPr>
        <w:spacing w:line="360" w:lineRule="auto"/>
        <w:textAlignment w:val="center"/>
        <w:rPr>
          <w:color w:val="000000"/>
        </w:rPr>
      </w:pPr>
      <w:r>
        <w:rPr>
          <w:color w:val="2E75B6"/>
        </w:rPr>
        <w:t>【答案】</w:t>
      </w:r>
      <w:r>
        <w:rPr>
          <w:color w:val="000000"/>
        </w:rPr>
        <w:t>C</w:t>
      </w:r>
    </w:p>
    <w:p w14:paraId="6A34FDD4">
      <w:pPr>
        <w:spacing w:line="360" w:lineRule="auto"/>
        <w:textAlignment w:val="center"/>
        <w:rPr>
          <w:color w:val="000000"/>
        </w:rPr>
      </w:pPr>
      <w:r>
        <w:rPr>
          <w:color w:val="2E75B6"/>
        </w:rPr>
        <w:t>【解析】</w:t>
      </w:r>
    </w:p>
    <w:p w14:paraId="466920A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．运动员用力下压跳板的过程中，跳板的弹性形变程度变大，弹性势能增大，故</w:t>
      </w:r>
      <w:r>
        <w:rPr>
          <w:rFonts w:ascii="Times New Roman" w:hAnsi="Times New Roman" w:eastAsia="Times New Roman" w:cs="Times New Roman"/>
          <w:color w:val="000000"/>
        </w:rPr>
        <w:t>A</w:t>
      </w:r>
      <w:r>
        <w:rPr>
          <w:rFonts w:ascii="宋体" w:hAnsi="宋体" w:eastAsia="宋体" w:cs="宋体"/>
          <w:color w:val="000000"/>
        </w:rPr>
        <w:t>错误；</w:t>
      </w:r>
    </w:p>
    <w:p w14:paraId="4438539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．运动员被跳板向上弹起的过程中，运动员的质量不变，高度变大，重力势能增大，故</w:t>
      </w:r>
      <w:r>
        <w:rPr>
          <w:rFonts w:ascii="Times New Roman" w:hAnsi="Times New Roman" w:eastAsia="Times New Roman" w:cs="Times New Roman"/>
          <w:color w:val="000000"/>
        </w:rPr>
        <w:t>B</w:t>
      </w:r>
      <w:r>
        <w:rPr>
          <w:rFonts w:ascii="宋体" w:hAnsi="宋体" w:eastAsia="宋体" w:cs="宋体"/>
          <w:color w:val="000000"/>
        </w:rPr>
        <w:t>错误；</w:t>
      </w:r>
    </w:p>
    <w:p w14:paraId="12F5B43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．运动员离开跳板向上运动的过程中，质量不变，速度减小，动能减小，故</w:t>
      </w:r>
      <w:r>
        <w:rPr>
          <w:rFonts w:ascii="Times New Roman" w:hAnsi="Times New Roman" w:eastAsia="Times New Roman" w:cs="Times New Roman"/>
          <w:color w:val="000000"/>
        </w:rPr>
        <w:t>C</w:t>
      </w:r>
      <w:r>
        <w:rPr>
          <w:rFonts w:ascii="宋体" w:hAnsi="宋体" w:eastAsia="宋体" w:cs="宋体"/>
          <w:color w:val="000000"/>
        </w:rPr>
        <w:t>正确；</w:t>
      </w:r>
    </w:p>
    <w:p w14:paraId="20BF309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．运动员从最高点下落的过程中，由于受到空气阻力的作用，一部分机械能转化为内能，机械能减小，故</w:t>
      </w:r>
      <w:r>
        <w:rPr>
          <w:rFonts w:ascii="Times New Roman" w:hAnsi="Times New Roman" w:eastAsia="Times New Roman" w:cs="Times New Roman"/>
          <w:color w:val="000000"/>
        </w:rPr>
        <w:t>D</w:t>
      </w:r>
      <w:r>
        <w:rPr>
          <w:rFonts w:ascii="宋体" w:hAnsi="宋体" w:eastAsia="宋体" w:cs="宋体"/>
          <w:color w:val="000000"/>
        </w:rPr>
        <w:t>错误。</w:t>
      </w:r>
    </w:p>
    <w:p w14:paraId="27FA402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8B1340D">
      <w:pPr>
        <w:spacing w:line="360" w:lineRule="auto"/>
        <w:jc w:val="left"/>
        <w:textAlignment w:val="center"/>
        <w:rPr>
          <w:color w:val="000000"/>
        </w:rPr>
      </w:pPr>
      <w:r>
        <w:rPr>
          <w:color w:val="000000"/>
        </w:rPr>
        <w:t xml:space="preserve">12. </w:t>
      </w:r>
      <w:r>
        <w:rPr>
          <w:rFonts w:ascii="宋体" w:hAnsi="宋体" w:eastAsia="宋体" w:cs="宋体"/>
          <w:color w:val="000000"/>
        </w:rPr>
        <w:t>为了交通安全，驾驶员必须使用安全带。某汽车厂家为了提醒驾驶员系好安全带，做了如下设计：驾驶员坐上驾驶座位未系安全带时，开关</w:t>
      </w:r>
      <w:r>
        <w:object>
          <v:shape id="_x0000_i103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5" o:title="eqId910f1655703721b51006b887a2394b6d"/>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闭合，提示灯亮；系上安全带后，开关</w:t>
      </w:r>
      <w:r>
        <w:object>
          <v:shape id="_x0000_i103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7" o:title="eqId779629f16056a50f4c06e3996d8e1c82"/>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也闭合，提示灯灭。如图所示的四个选项中，符合电路设计要求的是（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DD72F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0150" cy="1257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200150" cy="12573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33500" cy="14001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333500" cy="1400175"/>
                    </a:xfrm>
                    <a:prstGeom prst="rect">
                      <a:avLst/>
                    </a:prstGeom>
                  </pic:spPr>
                </pic:pic>
              </a:graphicData>
            </a:graphic>
          </wp:inline>
        </w:drawing>
      </w:r>
      <w:r>
        <w:rPr>
          <w:color w:val="000000"/>
        </w:rPr>
        <w:t xml:space="preserve">  </w:t>
      </w:r>
    </w:p>
    <w:p w14:paraId="56DCEDA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76350" cy="10953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276350" cy="10953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343025" cy="10477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343025" cy="1047750"/>
                    </a:xfrm>
                    <a:prstGeom prst="rect">
                      <a:avLst/>
                    </a:prstGeom>
                  </pic:spPr>
                </pic:pic>
              </a:graphicData>
            </a:graphic>
          </wp:inline>
        </w:drawing>
      </w:r>
      <w:r>
        <w:rPr>
          <w:color w:val="000000"/>
        </w:rPr>
        <w:t xml:space="preserve">  </w:t>
      </w:r>
    </w:p>
    <w:p w14:paraId="6A74BC7C">
      <w:pPr>
        <w:spacing w:line="360" w:lineRule="auto"/>
        <w:textAlignment w:val="center"/>
        <w:rPr>
          <w:color w:val="000000"/>
        </w:rPr>
      </w:pPr>
      <w:r>
        <w:rPr>
          <w:color w:val="2E75B6"/>
        </w:rPr>
        <w:t>【答案】</w:t>
      </w:r>
      <w:r>
        <w:rPr>
          <w:color w:val="000000"/>
        </w:rPr>
        <w:t>A</w:t>
      </w:r>
    </w:p>
    <w:p w14:paraId="79F9AFE7">
      <w:pPr>
        <w:spacing w:line="360" w:lineRule="auto"/>
        <w:textAlignment w:val="center"/>
        <w:rPr>
          <w:color w:val="000000"/>
        </w:rPr>
      </w:pPr>
      <w:r>
        <w:rPr>
          <w:color w:val="2E75B6"/>
        </w:rPr>
        <w:t>【解析】</w:t>
      </w:r>
    </w:p>
    <w:p w14:paraId="0E88C36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．如图所示，驾驶员坐上驾驶座位未系安全带时，开关</w:t>
      </w:r>
      <w:r>
        <w:object>
          <v:shape id="_x0000_i103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5" o:title="eqId910f1655703721b51006b887a2394b6d"/>
            <o:lock v:ext="edit" aspectratio="t"/>
            <w10:wrap type="none"/>
            <w10:anchorlock/>
          </v:shape>
          <o:OLEObject Type="Embed" ProgID="Equation.DSMT4" ShapeID="_x0000_i1037" DrawAspect="Content" ObjectID="_1468075737" r:id="rId52">
            <o:LockedField>false</o:LockedField>
          </o:OLEObject>
        </w:object>
      </w:r>
      <w:r>
        <w:rPr>
          <w:rFonts w:ascii="宋体" w:hAnsi="宋体" w:eastAsia="宋体" w:cs="宋体"/>
          <w:color w:val="000000"/>
        </w:rPr>
        <w:t>闭合，电阻和灯泡串联，提示灯亮；系上安全带后，开关</w:t>
      </w:r>
      <w:r>
        <w:object>
          <v:shape id="_x0000_i103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7" o:title="eqId779629f16056a50f4c06e3996d8e1c82"/>
            <o:lock v:ext="edit" aspectratio="t"/>
            <w10:wrap type="none"/>
            <w10:anchorlock/>
          </v:shape>
          <o:OLEObject Type="Embed" ProgID="Equation.DSMT4" ShapeID="_x0000_i1038" DrawAspect="Content" ObjectID="_1468075738" r:id="rId53">
            <o:LockedField>false</o:LockedField>
          </o:OLEObject>
        </w:object>
      </w:r>
      <w:r>
        <w:rPr>
          <w:rFonts w:ascii="宋体" w:hAnsi="宋体" w:eastAsia="宋体" w:cs="宋体"/>
          <w:color w:val="000000"/>
        </w:rPr>
        <w:t>也闭合，灯被短路，提示灯灭，故</w:t>
      </w:r>
      <w:r>
        <w:rPr>
          <w:rFonts w:ascii="Times New Roman" w:hAnsi="Times New Roman" w:eastAsia="Times New Roman" w:cs="Times New Roman"/>
          <w:color w:val="000000"/>
        </w:rPr>
        <w:t>A</w:t>
      </w:r>
      <w:r>
        <w:rPr>
          <w:rFonts w:ascii="宋体" w:hAnsi="宋体" w:eastAsia="宋体" w:cs="宋体"/>
          <w:color w:val="000000"/>
        </w:rPr>
        <w:t>符合题意；</w:t>
      </w:r>
    </w:p>
    <w:p w14:paraId="424044A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．如图所示，驾驶员坐上驾驶座位未系安全带时，开关</w:t>
      </w:r>
      <w:r>
        <w:object>
          <v:shape id="_x0000_i103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5" o:title="eqId910f1655703721b51006b887a2394b6d"/>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闭合，电阻和灯泡串联，提示灯亮；系上安全带后，开关</w:t>
      </w:r>
      <w:r>
        <w:object>
          <v:shape id="_x0000_i104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7" o:title="eqId779629f16056a50f4c06e3996d8e1c82"/>
            <o:lock v:ext="edit" aspectratio="t"/>
            <w10:wrap type="none"/>
            <w10:anchorlock/>
          </v:shape>
          <o:OLEObject Type="Embed" ProgID="Equation.DSMT4" ShapeID="_x0000_i1040" DrawAspect="Content" ObjectID="_1468075740" r:id="rId55">
            <o:LockedField>false</o:LockedField>
          </o:OLEObject>
        </w:object>
      </w:r>
      <w:r>
        <w:rPr>
          <w:rFonts w:ascii="宋体" w:hAnsi="宋体" w:eastAsia="宋体" w:cs="宋体"/>
          <w:color w:val="000000"/>
        </w:rPr>
        <w:t>也闭合，电阻被短路，灯会更亮，故</w:t>
      </w:r>
      <w:r>
        <w:rPr>
          <w:rFonts w:ascii="Times New Roman" w:hAnsi="Times New Roman" w:eastAsia="Times New Roman" w:cs="Times New Roman"/>
          <w:color w:val="000000"/>
        </w:rPr>
        <w:t>B</w:t>
      </w:r>
      <w:r>
        <w:rPr>
          <w:rFonts w:ascii="宋体" w:hAnsi="宋体" w:eastAsia="宋体" w:cs="宋体"/>
          <w:color w:val="000000"/>
        </w:rPr>
        <w:t>不符合题意；</w:t>
      </w:r>
    </w:p>
    <w:p w14:paraId="1E4D90C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．如图所示，驾驶员坐上驾驶座位未系安全带时，开关</w:t>
      </w:r>
      <w:r>
        <w:object>
          <v:shape id="_x0000_i1041"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5" o:title="eqId910f1655703721b51006b887a2394b6d"/>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闭合，提示灯亮；系上安全带后，开关</w:t>
      </w:r>
      <w:r>
        <w:object>
          <v:shape id="_x0000_i1042"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7" o:title="eqId779629f16056a50f4c06e3996d8e1c82"/>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也闭合，电阻和灯泡并联，灯仍然发光，故</w:t>
      </w:r>
      <w:r>
        <w:rPr>
          <w:rFonts w:ascii="Times New Roman" w:hAnsi="Times New Roman" w:eastAsia="Times New Roman" w:cs="Times New Roman"/>
          <w:color w:val="000000"/>
        </w:rPr>
        <w:t>C</w:t>
      </w:r>
      <w:r>
        <w:rPr>
          <w:rFonts w:ascii="宋体" w:hAnsi="宋体" w:eastAsia="宋体" w:cs="宋体"/>
          <w:color w:val="000000"/>
        </w:rPr>
        <w:t>不符合题意；</w:t>
      </w:r>
    </w:p>
    <w:p w14:paraId="0EEE49B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．如图所示，驾驶员坐上驾驶座位未系安全带时，只有开关</w:t>
      </w:r>
      <w:r>
        <w:object>
          <v:shape id="_x0000_i104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5" o:title="eqId910f1655703721b51006b887a2394b6d"/>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闭合，灯泡断路，提示灯不亮，故</w:t>
      </w:r>
      <w:r>
        <w:rPr>
          <w:rFonts w:ascii="Times New Roman" w:hAnsi="Times New Roman" w:eastAsia="Times New Roman" w:cs="Times New Roman"/>
          <w:color w:val="000000"/>
        </w:rPr>
        <w:t>D</w:t>
      </w:r>
      <w:r>
        <w:rPr>
          <w:rFonts w:ascii="宋体" w:hAnsi="宋体" w:eastAsia="宋体" w:cs="宋体"/>
          <w:color w:val="000000"/>
        </w:rPr>
        <w:t>不符合题意。</w:t>
      </w:r>
    </w:p>
    <w:p w14:paraId="1EDB9FD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215B256">
      <w:pPr>
        <w:spacing w:line="360" w:lineRule="auto"/>
        <w:jc w:val="left"/>
        <w:textAlignment w:val="center"/>
        <w:rPr>
          <w:color w:val="000000"/>
        </w:rPr>
      </w:pPr>
      <w:r>
        <w:rPr>
          <w:color w:val="000000"/>
        </w:rPr>
        <w:t xml:space="preserve">13. </w:t>
      </w:r>
      <w:r>
        <w:rPr>
          <w:rFonts w:ascii="宋体" w:hAnsi="宋体" w:eastAsia="宋体" w:cs="宋体"/>
          <w:color w:val="000000"/>
        </w:rPr>
        <w:t>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，当滑动变阻器滑片</w:t>
      </w:r>
      <w:r>
        <w:rPr>
          <w:rFonts w:ascii="Times New Roman" w:hAnsi="Times New Roman" w:eastAsia="Times New Roman" w:cs="Times New Roman"/>
          <w:color w:val="000000"/>
        </w:rPr>
        <w:t>P</w:t>
      </w:r>
      <w:r>
        <w:rPr>
          <w:rFonts w:ascii="宋体" w:hAnsi="宋体" w:eastAsia="宋体" w:cs="宋体"/>
          <w:color w:val="000000"/>
        </w:rPr>
        <w:t>向右滑动过程中，下列说法正确的是（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340627">
      <w:pPr>
        <w:spacing w:line="360" w:lineRule="auto"/>
        <w:jc w:val="left"/>
        <w:textAlignment w:val="center"/>
        <w:rPr>
          <w:color w:val="000000"/>
        </w:rPr>
      </w:pPr>
      <w:r>
        <w:rPr>
          <w:color w:val="000000"/>
        </w:rPr>
        <w:drawing>
          <wp:inline distT="0" distB="0" distL="114300" distR="114300">
            <wp:extent cx="1724025" cy="13811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724025" cy="1381125"/>
                    </a:xfrm>
                    <a:prstGeom prst="rect">
                      <a:avLst/>
                    </a:prstGeom>
                  </pic:spPr>
                </pic:pic>
              </a:graphicData>
            </a:graphic>
          </wp:inline>
        </w:drawing>
      </w:r>
      <w:r>
        <w:rPr>
          <w:color w:val="000000"/>
        </w:rPr>
        <w:t xml:space="preserve">  </w:t>
      </w:r>
    </w:p>
    <w:p w14:paraId="5CE41DE1">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的示数不变</w:t>
      </w:r>
    </w:p>
    <w:p w14:paraId="65083CE3">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object>
          <v:shape id="_x0000_i1044"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61" o:title="eqIdacf35aa115963656d885b6440d6caa2c"/>
            <o:lock v:ext="edit" aspectratio="t"/>
            <w10:wrap type="none"/>
            <w10:anchorlock/>
          </v:shape>
          <o:OLEObject Type="Embed" ProgID="Equation.DSMT4" ShapeID="_x0000_i1044" DrawAspect="Content" ObjectID="_1468075744" r:id="rId60">
            <o:LockedField>false</o:LockedField>
          </o:OLEObject>
        </w:object>
      </w:r>
      <w:r>
        <w:rPr>
          <w:rFonts w:ascii="宋体" w:hAnsi="宋体" w:eastAsia="宋体" w:cs="宋体"/>
          <w:color w:val="000000"/>
        </w:rPr>
        <w:t>的示数变小</w:t>
      </w:r>
    </w:p>
    <w:p w14:paraId="43A4ACF9">
      <w:pPr>
        <w:spacing w:line="360" w:lineRule="auto"/>
        <w:jc w:val="left"/>
        <w:textAlignment w:val="center"/>
        <w:rPr>
          <w:color w:val="000000"/>
        </w:rPr>
      </w:pPr>
      <w:r>
        <w:rPr>
          <w:color w:val="000000"/>
        </w:rPr>
        <w:t xml:space="preserve">C.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的示数变大</w:t>
      </w:r>
    </w:p>
    <w:p w14:paraId="416A91B6">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的示数与电流表</w:t>
      </w:r>
      <w:r>
        <w:rPr>
          <w:rFonts w:ascii="Times New Roman" w:hAnsi="Times New Roman" w:eastAsia="Times New Roman" w:cs="Times New Roman"/>
          <w:color w:val="000000"/>
        </w:rPr>
        <w:t>A</w:t>
      </w:r>
      <w:r>
        <w:rPr>
          <w:rFonts w:ascii="宋体" w:hAnsi="宋体" w:eastAsia="宋体" w:cs="宋体"/>
          <w:color w:val="000000"/>
        </w:rPr>
        <w:t>的示数的比值变小</w:t>
      </w:r>
    </w:p>
    <w:p w14:paraId="6D270130">
      <w:pPr>
        <w:spacing w:line="360" w:lineRule="auto"/>
        <w:textAlignment w:val="center"/>
        <w:rPr>
          <w:color w:val="000000"/>
        </w:rPr>
      </w:pPr>
      <w:r>
        <w:rPr>
          <w:color w:val="2E75B6"/>
        </w:rPr>
        <w:t>【答案】</w:t>
      </w:r>
      <w:r>
        <w:rPr>
          <w:color w:val="000000"/>
        </w:rPr>
        <w:t>D</w:t>
      </w:r>
    </w:p>
    <w:p w14:paraId="3B6A2181">
      <w:pPr>
        <w:spacing w:line="360" w:lineRule="auto"/>
        <w:textAlignment w:val="center"/>
        <w:rPr>
          <w:color w:val="000000"/>
        </w:rPr>
      </w:pPr>
      <w:r>
        <w:rPr>
          <w:color w:val="2E75B6"/>
        </w:rPr>
        <w:t>【解析】</w:t>
      </w:r>
    </w:p>
    <w:p w14:paraId="78D25AD2">
      <w:pPr>
        <w:spacing w:line="360" w:lineRule="auto"/>
        <w:jc w:val="left"/>
        <w:textAlignment w:val="center"/>
        <w:rPr>
          <w:color w:val="000000"/>
        </w:rPr>
      </w:pPr>
      <w:r>
        <w:rPr>
          <w:color w:val="000000"/>
        </w:rPr>
        <w:t>【详解】</w:t>
      </w:r>
      <w:r>
        <w:rPr>
          <w:rFonts w:ascii="宋体" w:hAnsi="宋体" w:eastAsia="宋体" w:cs="宋体"/>
          <w:color w:val="000000"/>
        </w:rPr>
        <w:t>由图可知，滑动变阻器与定值电阻并联，电压表测电源电压，由于电源电压不变，则电压表的示数不变；电流表</w:t>
      </w:r>
      <w:r>
        <w:rPr>
          <w:rFonts w:ascii="Times New Roman" w:hAnsi="Times New Roman" w:eastAsia="Times New Roman" w:cs="Times New Roman"/>
          <w:color w:val="000000"/>
        </w:rPr>
        <w:t>A</w:t>
      </w:r>
      <w:r>
        <w:rPr>
          <w:rFonts w:ascii="宋体" w:hAnsi="宋体" w:eastAsia="宋体" w:cs="宋体"/>
          <w:color w:val="000000"/>
        </w:rPr>
        <w:t>测干路电流，电流表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测通过变阻器的电流；当滑动变阻器滑片</w:t>
      </w:r>
      <w:r>
        <w:rPr>
          <w:rFonts w:ascii="Times New Roman" w:hAnsi="Times New Roman" w:eastAsia="Times New Roman" w:cs="Times New Roman"/>
          <w:color w:val="000000"/>
        </w:rPr>
        <w:t>P</w:t>
      </w:r>
      <w:r>
        <w:rPr>
          <w:rFonts w:ascii="宋体" w:hAnsi="宋体" w:eastAsia="宋体" w:cs="宋体"/>
          <w:color w:val="000000"/>
        </w:rPr>
        <w:t>向右滑动过程中，变阻器接入电路的电阻变小，根据欧姆定可知通过变阻器的电流变大，即电流表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的示数变大；因为滑片移动不影响</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支路的电流，根据并联电路中干路电流等于各支路电流之和，可以判断干路的电流变大，即电流表</w:t>
      </w:r>
      <w:r>
        <w:rPr>
          <w:rFonts w:ascii="Times New Roman" w:hAnsi="Times New Roman" w:eastAsia="Times New Roman" w:cs="Times New Roman"/>
          <w:color w:val="000000"/>
        </w:rPr>
        <w:t>A</w:t>
      </w:r>
      <w:r>
        <w:rPr>
          <w:rFonts w:ascii="宋体" w:hAnsi="宋体" w:eastAsia="宋体" w:cs="宋体"/>
          <w:color w:val="000000"/>
        </w:rPr>
        <w:t>的示数变大；因电流表</w:t>
      </w:r>
      <w:r>
        <w:rPr>
          <w:rFonts w:ascii="Times New Roman" w:hAnsi="Times New Roman" w:eastAsia="Times New Roman" w:cs="Times New Roman"/>
          <w:color w:val="000000"/>
        </w:rPr>
        <w:t>A</w:t>
      </w:r>
      <w:r>
        <w:rPr>
          <w:rFonts w:ascii="宋体" w:hAnsi="宋体" w:eastAsia="宋体" w:cs="宋体"/>
          <w:color w:val="000000"/>
        </w:rPr>
        <w:t>的示数变大，电压表</w:t>
      </w:r>
      <w:r>
        <w:rPr>
          <w:rFonts w:ascii="Times New Roman" w:hAnsi="Times New Roman" w:eastAsia="Times New Roman" w:cs="Times New Roman"/>
          <w:color w:val="000000"/>
        </w:rPr>
        <w:t>V</w:t>
      </w:r>
      <w:r>
        <w:rPr>
          <w:rFonts w:ascii="宋体" w:hAnsi="宋体" w:eastAsia="宋体" w:cs="宋体"/>
          <w:color w:val="000000"/>
        </w:rPr>
        <w:t>的示数不变，则电压表</w:t>
      </w:r>
      <w:r>
        <w:rPr>
          <w:rFonts w:ascii="Times New Roman" w:hAnsi="Times New Roman" w:eastAsia="Times New Roman" w:cs="Times New Roman"/>
          <w:color w:val="000000"/>
        </w:rPr>
        <w:t>V</w:t>
      </w:r>
      <w:r>
        <w:rPr>
          <w:rFonts w:ascii="宋体" w:hAnsi="宋体" w:eastAsia="宋体" w:cs="宋体"/>
          <w:color w:val="000000"/>
        </w:rPr>
        <w:t>的示数与电流表</w:t>
      </w:r>
      <w:r>
        <w:rPr>
          <w:rFonts w:ascii="Times New Roman" w:hAnsi="Times New Roman" w:eastAsia="Times New Roman" w:cs="Times New Roman"/>
          <w:color w:val="000000"/>
        </w:rPr>
        <w:t>A</w:t>
      </w:r>
      <w:r>
        <w:rPr>
          <w:rFonts w:ascii="宋体" w:hAnsi="宋体" w:eastAsia="宋体" w:cs="宋体"/>
          <w:color w:val="000000"/>
        </w:rPr>
        <w:t>的示数的比值变小，故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ABC</w:t>
      </w:r>
      <w:r>
        <w:rPr>
          <w:rFonts w:ascii="宋体" w:hAnsi="宋体" w:eastAsia="宋体" w:cs="宋体"/>
          <w:color w:val="000000"/>
        </w:rPr>
        <w:t>错误。</w:t>
      </w:r>
    </w:p>
    <w:p w14:paraId="24F730D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6667B72">
      <w:pPr>
        <w:spacing w:line="360" w:lineRule="auto"/>
        <w:jc w:val="left"/>
        <w:textAlignment w:val="center"/>
        <w:rPr>
          <w:color w:val="000000"/>
        </w:rPr>
      </w:pPr>
      <w:r>
        <w:rPr>
          <w:color w:val="000000"/>
        </w:rPr>
        <w:t xml:space="preserve">14. </w:t>
      </w:r>
      <w:r>
        <w:rPr>
          <w:rFonts w:ascii="宋体" w:hAnsi="宋体" w:eastAsia="宋体" w:cs="宋体"/>
          <w:color w:val="000000"/>
        </w:rPr>
        <w:t>在电学实验中，遇到电路故障时常用电压表来检测。如图所示，电源电压恒为</w:t>
      </w:r>
      <w:r>
        <w:object>
          <v:shape id="_x0000_i1045"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63" o:title="eqIdae684f739c2e0f0d7dd26e9d866059d9"/>
            <o:lock v:ext="edit" aspectratio="t"/>
            <w10:wrap type="none"/>
            <w10:anchorlock/>
          </v:shape>
          <o:OLEObject Type="Embed" ProgID="Equation.DSMT4" ShapeID="_x0000_i1045" DrawAspect="Content" ObjectID="_1468075745" r:id="rId62">
            <o:LockedField>false</o:LockedField>
          </o:OLEObject>
        </w:object>
      </w:r>
      <w:r>
        <w:rPr>
          <w:rFonts w:ascii="宋体" w:hAnsi="宋体" w:eastAsia="宋体" w:cs="宋体"/>
          <w:color w:val="000000"/>
        </w:rPr>
        <w:t>，闭合开关后两灯均不亮，用电压表先后测得</w:t>
      </w:r>
      <w:r>
        <w:object>
          <v:shape id="_x0000_i1046" o:spt="75" alt="学科网(www.zxxk.com)--教育资源门户，提供试卷、教案、课件、论文、素材以及各类教学资源下载，还有大量而丰富的教学相关资讯！" type="#_x0000_t75" style="height:13.2pt;width:39pt;" o:ole="t" filled="f" o:preferrelative="t" stroked="f" coordsize="21600,21600">
            <v:path/>
            <v:fill on="f" focussize="0,0"/>
            <v:stroke on="f" joinstyle="miter"/>
            <v:imagedata r:id="rId65" o:title="eqIda4652832012a988d27366c8d9ffe0ea2"/>
            <o:lock v:ext="edit" aspectratio="t"/>
            <w10:wrap type="none"/>
            <w10:anchorlock/>
          </v:shape>
          <o:OLEObject Type="Embed" ProgID="Equation.DSMT4" ShapeID="_x0000_i1046" DrawAspect="Content" ObjectID="_1468075746" r:id="rId64">
            <o:LockedField>false</o:LockedField>
          </o:OLEObject>
        </w:object>
      </w:r>
      <w:r>
        <w:rPr>
          <w:rFonts w:ascii="宋体" w:hAnsi="宋体" w:eastAsia="宋体" w:cs="宋体"/>
          <w:color w:val="000000"/>
        </w:rPr>
        <w:t>和</w:t>
      </w:r>
      <w:r>
        <w:object>
          <v:shape id="_x0000_i1047"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67" o:title="eqId18f0281e6bbdbe08beeccb55adf84536"/>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两端</w:t>
      </w:r>
      <w:r>
        <w:rPr>
          <w:rFonts w:ascii="宋体" w:hAnsi="宋体" w:eastAsia="宋体" w:cs="宋体"/>
          <w:color w:val="000000"/>
          <w:position w:val="0"/>
        </w:rPr>
        <w:drawing>
          <wp:inline distT="0" distB="0" distL="114300" distR="114300">
            <wp:extent cx="133350" cy="177800"/>
            <wp:effectExtent l="0" t="0" r="0" b="13335"/>
            <wp:docPr id="607300637" name="图片 60730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00637" name="图片 607300637"/>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电压均为</w:t>
      </w:r>
      <w:r>
        <w:object>
          <v:shape id="_x0000_i1048"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63" o:title="eqIdae684f739c2e0f0d7dd26e9d866059d9"/>
            <o:lock v:ext="edit" aspectratio="t"/>
            <w10:wrap type="none"/>
            <w10:anchorlock/>
          </v:shape>
          <o:OLEObject Type="Embed" ProgID="Equation.DSMT4" ShapeID="_x0000_i1048" DrawAspect="Content" ObjectID="_1468075748" r:id="rId68">
            <o:LockedField>false</o:LockedField>
          </o:OLEObject>
        </w:object>
      </w:r>
      <w:r>
        <w:rPr>
          <w:rFonts w:ascii="宋体" w:hAnsi="宋体" w:eastAsia="宋体" w:cs="宋体"/>
          <w:color w:val="000000"/>
        </w:rPr>
        <w:t>，则故障可能是（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7F618A5D">
      <w:pPr>
        <w:spacing w:line="360" w:lineRule="auto"/>
        <w:jc w:val="left"/>
        <w:textAlignment w:val="center"/>
        <w:rPr>
          <w:color w:val="000000"/>
        </w:rPr>
      </w:pPr>
      <w:r>
        <w:rPr>
          <w:color w:val="000000"/>
        </w:rPr>
        <w:drawing>
          <wp:inline distT="0" distB="0" distL="114300" distR="114300">
            <wp:extent cx="1666875" cy="11525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66875" cy="1152525"/>
                    </a:xfrm>
                    <a:prstGeom prst="rect">
                      <a:avLst/>
                    </a:prstGeom>
                  </pic:spPr>
                </pic:pic>
              </a:graphicData>
            </a:graphic>
          </wp:inline>
        </w:drawing>
      </w:r>
      <w:r>
        <w:rPr>
          <w:color w:val="000000"/>
        </w:rPr>
        <w:t xml:space="preserve">  </w:t>
      </w:r>
    </w:p>
    <w:p w14:paraId="0EEAE9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灯</w:t>
      </w:r>
      <w:r>
        <w:object>
          <v:shape id="_x0000_i104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71" o:title="eqId8cb697bffe0a9fa5d36c92aaf80c4231"/>
            <o:lock v:ext="edit" aspectratio="t"/>
            <w10:wrap type="none"/>
            <w10:anchorlock/>
          </v:shape>
          <o:OLEObject Type="Embed" ProgID="Equation.DSMT4" ShapeID="_x0000_i1049" DrawAspect="Content" ObjectID="_1468075749" r:id="rId70">
            <o:LockedField>false</o:LockedField>
          </o:OLEObject>
        </w:object>
      </w:r>
      <w:r>
        <w:rPr>
          <w:rFonts w:ascii="宋体" w:hAnsi="宋体" w:eastAsia="宋体" w:cs="宋体"/>
          <w:color w:val="000000"/>
        </w:rPr>
        <w:t>断路</w:t>
      </w:r>
      <w:r>
        <w:rPr>
          <w:color w:val="000000"/>
        </w:rPr>
        <w:tab/>
      </w:r>
      <w:r>
        <w:rPr>
          <w:color w:val="000000"/>
        </w:rPr>
        <w:t xml:space="preserve">B. </w:t>
      </w:r>
      <w:r>
        <w:rPr>
          <w:rFonts w:ascii="宋体" w:hAnsi="宋体" w:eastAsia="宋体" w:cs="宋体"/>
          <w:color w:val="000000"/>
        </w:rPr>
        <w:t>灯</w:t>
      </w:r>
      <w:r>
        <w:object>
          <v:shape id="_x0000_i105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73" o:title="eqIdf28c99010b1e844cc2a9f7abc2301cf3"/>
            <o:lock v:ext="edit" aspectratio="t"/>
            <w10:wrap type="none"/>
            <w10:anchorlock/>
          </v:shape>
          <o:OLEObject Type="Embed" ProgID="Equation.DSMT4" ShapeID="_x0000_i1050" DrawAspect="Content" ObjectID="_1468075750" r:id="rId72">
            <o:LockedField>false</o:LockedField>
          </o:OLEObject>
        </w:object>
      </w:r>
      <w:r>
        <w:rPr>
          <w:rFonts w:ascii="宋体" w:hAnsi="宋体" w:eastAsia="宋体" w:cs="宋体"/>
          <w:color w:val="000000"/>
        </w:rPr>
        <w:t>断路</w:t>
      </w:r>
      <w:r>
        <w:rPr>
          <w:color w:val="000000"/>
        </w:rPr>
        <w:tab/>
      </w:r>
      <w:r>
        <w:rPr>
          <w:color w:val="000000"/>
        </w:rPr>
        <w:t xml:space="preserve">C. </w:t>
      </w:r>
      <w:r>
        <w:rPr>
          <w:rFonts w:ascii="宋体" w:hAnsi="宋体" w:eastAsia="宋体" w:cs="宋体"/>
          <w:color w:val="000000"/>
        </w:rPr>
        <w:t>灯</w:t>
      </w:r>
      <w:r>
        <w:object>
          <v:shape id="_x0000_i105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71" o:title="eqId8cb697bffe0a9fa5d36c92aaf80c4231"/>
            <o:lock v:ext="edit" aspectratio="t"/>
            <w10:wrap type="none"/>
            <w10:anchorlock/>
          </v:shape>
          <o:OLEObject Type="Embed" ProgID="Equation.DSMT4" ShapeID="_x0000_i1051" DrawAspect="Content" ObjectID="_1468075751" r:id="rId74">
            <o:LockedField>false</o:LockedField>
          </o:OLEObject>
        </w:object>
      </w:r>
      <w:r>
        <w:rPr>
          <w:rFonts w:ascii="宋体" w:hAnsi="宋体" w:eastAsia="宋体" w:cs="宋体"/>
          <w:color w:val="000000"/>
        </w:rPr>
        <w:t>短路</w:t>
      </w:r>
      <w:r>
        <w:rPr>
          <w:color w:val="000000"/>
        </w:rPr>
        <w:tab/>
      </w:r>
      <w:r>
        <w:rPr>
          <w:color w:val="000000"/>
        </w:rPr>
        <w:t xml:space="preserve">D. </w:t>
      </w:r>
      <w:r>
        <w:rPr>
          <w:rFonts w:ascii="宋体" w:hAnsi="宋体" w:eastAsia="宋体" w:cs="宋体"/>
          <w:color w:val="000000"/>
        </w:rPr>
        <w:t>灯</w:t>
      </w:r>
      <w:r>
        <w:object>
          <v:shape id="_x0000_i105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73" o:title="eqIdf28c99010b1e844cc2a9f7abc2301cf3"/>
            <o:lock v:ext="edit" aspectratio="t"/>
            <w10:wrap type="none"/>
            <w10:anchorlock/>
          </v:shape>
          <o:OLEObject Type="Embed" ProgID="Equation.DSMT4" ShapeID="_x0000_i1052" DrawAspect="Content" ObjectID="_1468075752" r:id="rId75">
            <o:LockedField>false</o:LockedField>
          </o:OLEObject>
        </w:object>
      </w:r>
      <w:r>
        <w:rPr>
          <w:rFonts w:ascii="宋体" w:hAnsi="宋体" w:eastAsia="宋体" w:cs="宋体"/>
          <w:color w:val="000000"/>
        </w:rPr>
        <w:t>短路</w:t>
      </w:r>
    </w:p>
    <w:p w14:paraId="4BDC4A21">
      <w:pPr>
        <w:spacing w:line="360" w:lineRule="auto"/>
        <w:textAlignment w:val="center"/>
        <w:rPr>
          <w:color w:val="000000"/>
        </w:rPr>
      </w:pPr>
      <w:r>
        <w:rPr>
          <w:color w:val="2E75B6"/>
        </w:rPr>
        <w:t>【答案】</w:t>
      </w:r>
      <w:r>
        <w:rPr>
          <w:color w:val="000000"/>
        </w:rPr>
        <w:t>A</w:t>
      </w:r>
    </w:p>
    <w:p w14:paraId="49826118">
      <w:pPr>
        <w:spacing w:line="360" w:lineRule="auto"/>
        <w:textAlignment w:val="center"/>
        <w:rPr>
          <w:color w:val="000000"/>
        </w:rPr>
      </w:pPr>
      <w:r>
        <w:rPr>
          <w:color w:val="2E75B6"/>
        </w:rPr>
        <w:t>【解析】</w:t>
      </w:r>
    </w:p>
    <w:p w14:paraId="24BB289C">
      <w:pPr>
        <w:spacing w:line="360" w:lineRule="auto"/>
        <w:jc w:val="left"/>
        <w:textAlignment w:val="center"/>
        <w:rPr>
          <w:color w:val="000000"/>
        </w:rPr>
      </w:pPr>
      <w:r>
        <w:rPr>
          <w:color w:val="000000"/>
        </w:rPr>
        <w:t>【详解】由电路图可知，灯L</w:t>
      </w:r>
      <w:r>
        <w:rPr>
          <w:color w:val="000000"/>
          <w:vertAlign w:val="subscript"/>
        </w:rPr>
        <w:t>1</w:t>
      </w:r>
      <w:r>
        <w:rPr>
          <w:color w:val="000000"/>
        </w:rPr>
        <w:t>与L</w:t>
      </w:r>
      <w:r>
        <w:rPr>
          <w:color w:val="000000"/>
          <w:vertAlign w:val="subscript"/>
        </w:rPr>
        <w:t>2</w:t>
      </w:r>
      <w:r>
        <w:rPr>
          <w:color w:val="000000"/>
        </w:rPr>
        <w:t>串联，闭合开关后两灯均不亮，说明电路出现断路故障。若用电压表测得</w:t>
      </w:r>
      <w:r>
        <w:rPr>
          <w:i/>
          <w:color w:val="000000"/>
        </w:rPr>
        <w:t>ab</w:t>
      </w:r>
      <w:r>
        <w:rPr>
          <w:color w:val="000000"/>
        </w:rPr>
        <w:t>两端的电压为4.5V，说明电压表的正负接线柱与电源的正负极形成通路，则电路中与电压表并联的L1断路，故A符合题意，BCD不符合题意。</w:t>
      </w:r>
    </w:p>
    <w:p w14:paraId="5B16A3AA">
      <w:pPr>
        <w:spacing w:line="360" w:lineRule="auto"/>
        <w:jc w:val="left"/>
        <w:textAlignment w:val="center"/>
        <w:rPr>
          <w:color w:val="000000"/>
        </w:rPr>
      </w:pPr>
      <w:r>
        <w:rPr>
          <w:color w:val="000000"/>
        </w:rPr>
        <w:t>故选A。</w:t>
      </w:r>
    </w:p>
    <w:p w14:paraId="1EC4F85D">
      <w:pPr>
        <w:spacing w:line="360" w:lineRule="auto"/>
        <w:jc w:val="left"/>
        <w:textAlignment w:val="center"/>
        <w:rPr>
          <w:color w:val="000000"/>
        </w:rPr>
      </w:pPr>
      <w:r>
        <w:rPr>
          <w:color w:val="000000"/>
        </w:rPr>
        <w:t xml:space="preserve">15. </w:t>
      </w:r>
      <w:r>
        <w:rPr>
          <w:rFonts w:ascii="宋体" w:hAnsi="宋体" w:eastAsia="宋体" w:cs="宋体"/>
          <w:color w:val="000000"/>
        </w:rPr>
        <w:t>关于如图所示四个实验的说法不正确的是（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3D21A2B">
      <w:pPr>
        <w:spacing w:line="360" w:lineRule="auto"/>
        <w:jc w:val="left"/>
        <w:textAlignment w:val="center"/>
        <w:rPr>
          <w:color w:val="000000"/>
        </w:rPr>
      </w:pPr>
      <w:r>
        <w:rPr>
          <w:color w:val="000000"/>
        </w:rPr>
        <w:drawing>
          <wp:inline distT="0" distB="0" distL="114300" distR="114300">
            <wp:extent cx="3952875" cy="1314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3952875" cy="1314450"/>
                    </a:xfrm>
                    <a:prstGeom prst="rect">
                      <a:avLst/>
                    </a:prstGeom>
                  </pic:spPr>
                </pic:pic>
              </a:graphicData>
            </a:graphic>
          </wp:inline>
        </w:drawing>
      </w:r>
      <w:r>
        <w:rPr>
          <w:color w:val="000000"/>
        </w:rPr>
        <w:t xml:space="preserve">  </w:t>
      </w:r>
    </w:p>
    <w:p w14:paraId="34D14C74">
      <w:pPr>
        <w:spacing w:line="360" w:lineRule="auto"/>
        <w:jc w:val="left"/>
        <w:textAlignment w:val="center"/>
        <w:rPr>
          <w:color w:val="000000"/>
        </w:rPr>
      </w:pPr>
      <w:r>
        <w:rPr>
          <w:color w:val="000000"/>
        </w:rPr>
        <w:t xml:space="preserve">A. </w:t>
      </w:r>
      <w:r>
        <w:rPr>
          <w:rFonts w:ascii="宋体" w:hAnsi="宋体" w:eastAsia="宋体" w:cs="宋体"/>
          <w:color w:val="000000"/>
        </w:rPr>
        <w:t>图甲，说明通电导线的周围有磁场</w:t>
      </w:r>
    </w:p>
    <w:p w14:paraId="0912CC0D">
      <w:pPr>
        <w:spacing w:line="360" w:lineRule="auto"/>
        <w:jc w:val="left"/>
        <w:textAlignment w:val="center"/>
        <w:rPr>
          <w:color w:val="000000"/>
        </w:rPr>
      </w:pPr>
      <w:r>
        <w:rPr>
          <w:color w:val="000000"/>
        </w:rPr>
        <w:t xml:space="preserve">B. </w:t>
      </w:r>
      <w:r>
        <w:rPr>
          <w:rFonts w:ascii="宋体" w:hAnsi="宋体" w:eastAsia="宋体" w:cs="宋体"/>
          <w:color w:val="000000"/>
        </w:rPr>
        <w:t>图乙，闭合开关后，小磁针</w:t>
      </w:r>
      <w:r>
        <w:rPr>
          <w:rFonts w:ascii="Times New Roman" w:hAnsi="Times New Roman" w:eastAsia="Times New Roman" w:cs="Times New Roman"/>
          <w:color w:val="000000"/>
        </w:rPr>
        <w:t>N</w:t>
      </w:r>
      <w:r>
        <w:rPr>
          <w:rFonts w:ascii="宋体" w:hAnsi="宋体" w:eastAsia="宋体" w:cs="宋体"/>
          <w:color w:val="000000"/>
        </w:rPr>
        <w:t>极将顺时针偏转</w:t>
      </w:r>
    </w:p>
    <w:p w14:paraId="5AD776FD">
      <w:pPr>
        <w:spacing w:line="360" w:lineRule="auto"/>
        <w:jc w:val="left"/>
        <w:textAlignment w:val="center"/>
        <w:rPr>
          <w:color w:val="000000"/>
        </w:rPr>
      </w:pPr>
      <w:r>
        <w:rPr>
          <w:color w:val="000000"/>
        </w:rPr>
        <w:t xml:space="preserve">C. </w:t>
      </w:r>
      <w:r>
        <w:rPr>
          <w:rFonts w:ascii="宋体" w:hAnsi="宋体" w:eastAsia="宋体" w:cs="宋体"/>
          <w:color w:val="000000"/>
        </w:rPr>
        <w:t>图丙，反映的是电动机的工作原理</w:t>
      </w:r>
    </w:p>
    <w:p w14:paraId="1A5F842B">
      <w:pPr>
        <w:spacing w:line="360" w:lineRule="auto"/>
        <w:jc w:val="left"/>
        <w:textAlignment w:val="center"/>
        <w:rPr>
          <w:color w:val="000000"/>
        </w:rPr>
      </w:pPr>
      <w:r>
        <w:rPr>
          <w:color w:val="000000"/>
        </w:rPr>
        <w:t xml:space="preserve">D. </w:t>
      </w:r>
      <w:r>
        <w:rPr>
          <w:rFonts w:ascii="宋体" w:hAnsi="宋体" w:eastAsia="宋体" w:cs="宋体"/>
          <w:color w:val="000000"/>
        </w:rPr>
        <w:t>图丁，说明通电螺线管的匝数越多，磁性越强</w:t>
      </w:r>
    </w:p>
    <w:p w14:paraId="54176BF0">
      <w:pPr>
        <w:spacing w:line="360" w:lineRule="auto"/>
        <w:textAlignment w:val="center"/>
        <w:rPr>
          <w:color w:val="000000"/>
        </w:rPr>
      </w:pPr>
      <w:r>
        <w:rPr>
          <w:color w:val="2E75B6"/>
        </w:rPr>
        <w:t>【答案】</w:t>
      </w:r>
      <w:r>
        <w:rPr>
          <w:color w:val="000000"/>
        </w:rPr>
        <w:t>C</w:t>
      </w:r>
    </w:p>
    <w:p w14:paraId="038E43D1">
      <w:pPr>
        <w:spacing w:line="360" w:lineRule="auto"/>
        <w:textAlignment w:val="center"/>
        <w:rPr>
          <w:color w:val="000000"/>
        </w:rPr>
      </w:pPr>
      <w:r>
        <w:rPr>
          <w:color w:val="2E75B6"/>
        </w:rPr>
        <w:t>【解析】</w:t>
      </w:r>
    </w:p>
    <w:p w14:paraId="62E147A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．图甲是奥斯特实验，奥斯特实验表明通电导体周围存在磁场，这是电流的磁效应，故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5F57938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．图乙，闭合开关后，根据安培定则可知，通电螺线管的左端为</w:t>
      </w:r>
      <w:r>
        <w:rPr>
          <w:rFonts w:ascii="Times New Roman" w:hAnsi="Times New Roman" w:eastAsia="Times New Roman" w:cs="Times New Roman"/>
          <w:color w:val="000000"/>
        </w:rPr>
        <w:t>S</w:t>
      </w:r>
      <w:r>
        <w:rPr>
          <w:rFonts w:ascii="宋体" w:hAnsi="宋体" w:eastAsia="宋体" w:cs="宋体"/>
          <w:color w:val="000000"/>
        </w:rPr>
        <w:t>极，会吸引小磁针的</w:t>
      </w:r>
      <w:r>
        <w:rPr>
          <w:rFonts w:ascii="Times New Roman" w:hAnsi="Times New Roman" w:eastAsia="Times New Roman" w:cs="Times New Roman"/>
          <w:color w:val="000000"/>
        </w:rPr>
        <w:t>N</w:t>
      </w:r>
      <w:r>
        <w:rPr>
          <w:rFonts w:ascii="宋体" w:hAnsi="宋体" w:eastAsia="宋体" w:cs="宋体"/>
          <w:color w:val="000000"/>
        </w:rPr>
        <w:t>极，所以小磁针</w:t>
      </w:r>
      <w:r>
        <w:rPr>
          <w:rFonts w:ascii="Times New Roman" w:hAnsi="Times New Roman" w:eastAsia="Times New Roman" w:cs="Times New Roman"/>
          <w:color w:val="000000"/>
        </w:rPr>
        <w:t>N</w:t>
      </w:r>
      <w:r>
        <w:rPr>
          <w:rFonts w:ascii="宋体" w:hAnsi="宋体" w:eastAsia="宋体" w:cs="宋体"/>
          <w:color w:val="000000"/>
        </w:rPr>
        <w:t>极将顺时针偏转，故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30EF587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．图丙，导体</w:t>
      </w:r>
      <w:r>
        <w:rPr>
          <w:rFonts w:ascii="Times New Roman" w:hAnsi="Times New Roman" w:eastAsia="Times New Roman" w:cs="Times New Roman"/>
          <w:color w:val="000000"/>
        </w:rPr>
        <w:t>ab</w:t>
      </w:r>
      <w:r>
        <w:rPr>
          <w:rFonts w:ascii="宋体" w:hAnsi="宋体" w:eastAsia="宋体" w:cs="宋体"/>
          <w:color w:val="000000"/>
        </w:rPr>
        <w:t>做切割磁感线运动时，电路中就会产生感应电流，这是电磁感应现象，发电机是利用此原理制成的，故</w:t>
      </w:r>
      <w:r>
        <w:rPr>
          <w:rFonts w:ascii="Times New Roman" w:hAnsi="Times New Roman" w:eastAsia="Times New Roman" w:cs="Times New Roman"/>
          <w:color w:val="000000"/>
        </w:rPr>
        <w:t>C</w:t>
      </w:r>
      <w:r>
        <w:rPr>
          <w:rFonts w:ascii="宋体" w:hAnsi="宋体" w:eastAsia="宋体" w:cs="宋体"/>
          <w:color w:val="000000"/>
        </w:rPr>
        <w:t>错误，符合题意；</w:t>
      </w:r>
    </w:p>
    <w:p w14:paraId="6B9B75F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．图丁，两个螺线管串联，电流相等；右侧螺线管的匝数更多，吸引的大头针数量更多，磁性更强，说明通电螺线管的匝数越多，磁性越强，故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2CF636B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DBB58C1">
      <w:pPr>
        <w:spacing w:line="285" w:lineRule="auto"/>
        <w:jc w:val="left"/>
        <w:textAlignment w:val="center"/>
        <w:rPr>
          <w:color w:val="000000"/>
        </w:rPr>
      </w:pPr>
      <w:r>
        <w:rPr>
          <w:rFonts w:ascii="宋体" w:hAnsi="宋体" w:eastAsia="宋体" w:cs="宋体"/>
          <w:b/>
          <w:color w:val="000000"/>
          <w:sz w:val="24"/>
        </w:rPr>
        <w:t>二、填空题</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49B16ECF">
      <w:pPr>
        <w:spacing w:line="360" w:lineRule="auto"/>
        <w:jc w:val="left"/>
        <w:textAlignment w:val="center"/>
        <w:rPr>
          <w:color w:val="000000"/>
        </w:rPr>
      </w:pPr>
      <w:r>
        <w:rPr>
          <w:color w:val="000000"/>
        </w:rPr>
        <w:t xml:space="preserve">16. </w:t>
      </w:r>
      <w:r>
        <w:rPr>
          <w:rFonts w:ascii="宋体" w:hAnsi="宋体" w:eastAsia="宋体" w:cs="宋体"/>
          <w:color w:val="000000"/>
        </w:rPr>
        <w:t>“让我们荡起双桨，小船儿推开波浪，海面倒映着美丽的白塔，四周环绕着绿树红墙……红领巾迎着太阳，阳光洒在海面上，水中鱼儿望着我们，悄悄地听我们愉快歌唱。”这是一首耳熟能详的歌曲，其中，看到“倒映的白塔”属于光的</w:t>
      </w:r>
      <w:r>
        <w:rPr>
          <w:color w:val="000000"/>
        </w:rPr>
        <w:t>______</w:t>
      </w:r>
      <w:r>
        <w:rPr>
          <w:rFonts w:ascii="宋体" w:hAnsi="宋体" w:eastAsia="宋体" w:cs="宋体"/>
          <w:color w:val="000000"/>
        </w:rPr>
        <w:t>现象；墙是“红色的”，是因为墙壁能够</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选填“反射”或“吸收”</w:t>
      </w:r>
      <w:r>
        <w:rPr>
          <w:rFonts w:ascii="Times New Roman" w:hAnsi="Times New Roman" w:eastAsia="Times New Roman" w:cs="Times New Roman"/>
          <w:color w:val="000000"/>
        </w:rPr>
        <w:t>)</w:t>
      </w:r>
      <w:r>
        <w:rPr>
          <w:rFonts w:ascii="宋体" w:hAnsi="宋体" w:eastAsia="宋体" w:cs="宋体"/>
          <w:color w:val="000000"/>
        </w:rPr>
        <w:t>红色光；水中鱼儿看到的“我们”是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选填“实像”或“虚像”</w:t>
      </w:r>
      <w:r>
        <w:rPr>
          <w:rFonts w:ascii="Times New Roman" w:hAnsi="Times New Roman" w:eastAsia="Times New Roman" w:cs="Times New Roman"/>
          <w:color w:val="000000"/>
        </w:rPr>
        <w:t>)</w:t>
      </w:r>
      <w:r>
        <w:rPr>
          <w:rFonts w:ascii="宋体" w:hAnsi="宋体" w:eastAsia="宋体" w:cs="宋体"/>
          <w:color w:val="000000"/>
        </w:rPr>
        <w:t>。</w:t>
      </w:r>
    </w:p>
    <w:p w14:paraId="3A5961F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反射</w:t>
      </w:r>
      <w:r>
        <w:rPr>
          <w:color w:val="000000"/>
        </w:rPr>
        <w:t xml:space="preserve">    ②. </w:t>
      </w:r>
      <w:r>
        <w:rPr>
          <w:rFonts w:ascii="宋体" w:hAnsi="宋体" w:eastAsia="宋体" w:cs="宋体"/>
          <w:color w:val="000000"/>
        </w:rPr>
        <w:t>反射</w:t>
      </w:r>
      <w:r>
        <w:rPr>
          <w:color w:val="000000"/>
        </w:rPr>
        <w:t xml:space="preserve">    ③. </w:t>
      </w:r>
      <w:r>
        <w:rPr>
          <w:rFonts w:ascii="宋体" w:hAnsi="宋体" w:eastAsia="宋体" w:cs="宋体"/>
          <w:color w:val="000000"/>
        </w:rPr>
        <w:t>虚像</w:t>
      </w:r>
    </w:p>
    <w:p w14:paraId="002C25E6">
      <w:pPr>
        <w:spacing w:line="360" w:lineRule="auto"/>
        <w:textAlignment w:val="center"/>
        <w:rPr>
          <w:color w:val="000000"/>
        </w:rPr>
      </w:pPr>
      <w:r>
        <w:rPr>
          <w:color w:val="2E75B6"/>
        </w:rPr>
        <w:t>【解析】</w:t>
      </w:r>
    </w:p>
    <w:p w14:paraId="7B8200C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倒映的白塔是平面镜成像，属于光的反射现象。</w:t>
      </w:r>
    </w:p>
    <w:p w14:paraId="06F46885">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我们能看到墙是“红色的”，是因为墙壁能够反射红光。</w:t>
      </w:r>
    </w:p>
    <w:p w14:paraId="3BFCB3F3">
      <w:pPr>
        <w:spacing w:line="360" w:lineRule="auto"/>
        <w:jc w:val="left"/>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水中鱼儿看到的“我们”是光线从空气中斜射入水中，这是光的折射现象，鱼看到的“我们”是由折射光线的反向延长线相交形成的虚像。</w:t>
      </w:r>
    </w:p>
    <w:p w14:paraId="3AA86B73">
      <w:pPr>
        <w:spacing w:line="360" w:lineRule="auto"/>
        <w:jc w:val="left"/>
        <w:textAlignment w:val="center"/>
        <w:rPr>
          <w:color w:val="000000"/>
        </w:rPr>
      </w:pPr>
      <w:r>
        <w:rPr>
          <w:color w:val="000000"/>
        </w:rPr>
        <w:t xml:space="preserve">17. </w:t>
      </w:r>
      <w:r>
        <w:rPr>
          <w:rFonts w:ascii="宋体" w:hAnsi="宋体" w:eastAsia="宋体" w:cs="宋体"/>
          <w:color w:val="000000"/>
        </w:rPr>
        <w:t>防范触电事故重要的是要有安全用电意识，要遵守安全用电原则。生活中，电冰箱的三线插头必须要插入三孔插座中，这样可以让它的金属外壳与</w:t>
      </w:r>
      <w:r>
        <w:rPr>
          <w:color w:val="000000"/>
        </w:rPr>
        <w:t>______</w:t>
      </w:r>
      <w:r>
        <w:rPr>
          <w:rFonts w:ascii="宋体" w:hAnsi="宋体" w:eastAsia="宋体" w:cs="宋体"/>
          <w:color w:val="000000"/>
        </w:rPr>
        <w:t>相连；家庭电路中，发生触电事故都是人体直接或间接跟</w:t>
      </w:r>
      <w:r>
        <w:rPr>
          <w:color w:val="000000"/>
        </w:rPr>
        <w:t>______</w:t>
      </w:r>
      <w:r>
        <w:rPr>
          <w:rFonts w:ascii="宋体" w:hAnsi="宋体" w:eastAsia="宋体" w:cs="宋体"/>
          <w:color w:val="000000"/>
        </w:rPr>
        <w:t>线接触造成的。如果你发现有人触电应立即采取的措施是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选填“切断电源”或“用手拉开触电者”</w:t>
      </w:r>
      <w:r>
        <w:rPr>
          <w:rFonts w:ascii="Times New Roman" w:hAnsi="Times New Roman" w:eastAsia="Times New Roman" w:cs="Times New Roman"/>
          <w:color w:val="000000"/>
        </w:rPr>
        <w:t>)</w:t>
      </w:r>
      <w:r>
        <w:rPr>
          <w:rFonts w:ascii="宋体" w:hAnsi="宋体" w:eastAsia="宋体" w:cs="宋体"/>
          <w:color w:val="000000"/>
        </w:rPr>
        <w:t>。</w:t>
      </w:r>
    </w:p>
    <w:p w14:paraId="6A9AF79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地线</w:t>
      </w:r>
      <w:r>
        <w:rPr>
          <w:color w:val="000000"/>
        </w:rPr>
        <w:t xml:space="preserve">    ②. </w:t>
      </w:r>
      <w:r>
        <w:rPr>
          <w:rFonts w:ascii="宋体" w:hAnsi="宋体" w:eastAsia="宋体" w:cs="宋体"/>
          <w:color w:val="000000"/>
        </w:rPr>
        <w:t>火</w:t>
      </w:r>
      <w:r>
        <w:rPr>
          <w:color w:val="000000"/>
        </w:rPr>
        <w:t xml:space="preserve">    ③. </w:t>
      </w:r>
      <w:r>
        <w:rPr>
          <w:rFonts w:ascii="宋体" w:hAnsi="宋体" w:eastAsia="宋体" w:cs="宋体"/>
          <w:color w:val="000000"/>
        </w:rPr>
        <w:t>切断电源</w:t>
      </w:r>
    </w:p>
    <w:p w14:paraId="44A9FD83">
      <w:pPr>
        <w:spacing w:line="360" w:lineRule="auto"/>
        <w:textAlignment w:val="center"/>
        <w:rPr>
          <w:color w:val="000000"/>
        </w:rPr>
      </w:pPr>
      <w:r>
        <w:rPr>
          <w:color w:val="2E75B6"/>
        </w:rPr>
        <w:t>【解析】</w:t>
      </w:r>
    </w:p>
    <w:p w14:paraId="0A003A0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三线插头中间的脚连接的是用电器的金属外壳，三孔插座中间的孔连接的是地线，三线插头插入三孔插座中，就可以让它的金属外壳与地线相连，防止触电。</w:t>
      </w:r>
    </w:p>
    <w:p w14:paraId="14751F78">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火线与地之间有</w:t>
      </w:r>
      <w:r>
        <w:rPr>
          <w:rFonts w:ascii="Times New Roman" w:hAnsi="Times New Roman" w:eastAsia="Times New Roman" w:cs="Times New Roman"/>
          <w:color w:val="000000"/>
        </w:rPr>
        <w:t>220V</w:t>
      </w:r>
      <w:r>
        <w:rPr>
          <w:rFonts w:ascii="宋体" w:hAnsi="宋体" w:eastAsia="宋体" w:cs="宋体"/>
          <w:color w:val="000000"/>
        </w:rPr>
        <w:t>电压、火线和零线之间也存在</w:t>
      </w:r>
      <w:r>
        <w:rPr>
          <w:rFonts w:ascii="Times New Roman" w:hAnsi="Times New Roman" w:eastAsia="Times New Roman" w:cs="Times New Roman"/>
          <w:color w:val="000000"/>
        </w:rPr>
        <w:t>220V</w:t>
      </w:r>
      <w:r>
        <w:rPr>
          <w:rFonts w:ascii="宋体" w:hAnsi="宋体" w:eastAsia="宋体" w:cs="宋体"/>
          <w:color w:val="000000"/>
        </w:rPr>
        <w:t>的电压，而零线和地之间没有电压，所以发生触电事故都是人体直接或间接跟火线连接造成的。</w:t>
      </w:r>
    </w:p>
    <w:p w14:paraId="6654BFC1">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为保护救助人的安全，发现有人触电，一定要先切断电源，再采取措施。</w:t>
      </w:r>
    </w:p>
    <w:p w14:paraId="574ACB21">
      <w:pPr>
        <w:spacing w:line="360" w:lineRule="auto"/>
        <w:jc w:val="left"/>
        <w:textAlignment w:val="center"/>
        <w:rPr>
          <w:color w:val="000000"/>
        </w:rPr>
      </w:pPr>
      <w:r>
        <w:rPr>
          <w:color w:val="000000"/>
        </w:rPr>
        <w:t xml:space="preserve">18. </w:t>
      </w:r>
      <w:r>
        <w:rPr>
          <w:rFonts w:ascii="宋体" w:hAnsi="宋体" w:eastAsia="宋体" w:cs="宋体"/>
          <w:color w:val="000000"/>
        </w:rPr>
        <w:t>淡水资源的短缺已越来越成为制约社会发展的重要因素，从海洋里获取淡水，对解决淡水危机具有重要意义。用什么方法能除去海水中的盐得到淡水？小明进行了如图所示的实验，向大试管中加入</w:t>
      </w:r>
      <w:r>
        <w:object>
          <v:shape id="_x0000_i1053"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78" o:title="eqId04aa448e5337f64e5d6464f39d248542"/>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的食盐水，组装好器材后，用酒精灯加热，一会儿看到小试管内出现淡化后的水。则加入的食盐水质量为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；当食盐水从</w:t>
      </w:r>
      <w:r>
        <w:object>
          <v:shape id="_x0000_i1054"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80" o:title="eqId6c7889f265b1bac6f19624eb93f5dbdc"/>
            <o:lock v:ext="edit" aspectratio="t"/>
            <w10:wrap type="none"/>
            <w10:anchorlock/>
          </v:shape>
          <o:OLEObject Type="Embed" ProgID="Equation.DSMT4" ShapeID="_x0000_i1054" DrawAspect="Content" ObjectID="_1468075754" r:id="rId79">
            <o:LockedField>false</o:LockedField>
          </o:OLEObject>
        </w:object>
      </w:r>
      <w:r>
        <w:rPr>
          <w:rFonts w:ascii="宋体" w:hAnsi="宋体" w:eastAsia="宋体" w:cs="宋体"/>
          <w:color w:val="000000"/>
        </w:rPr>
        <w:t>升高到</w:t>
      </w:r>
      <w:r>
        <w:object>
          <v:shape id="_x0000_i1055" o:spt="75" alt="学科网(www.zxxk.com)--教育资源门户，提供试卷、教案、课件、论文、素材以及各类教学资源下载，还有大量而丰富的教学相关资讯！" type="#_x0000_t75" style="height:13.5pt;width:25.5pt;" o:ole="t" filled="f" o:preferrelative="t" stroked="f" coordsize="21600,21600">
            <v:path/>
            <v:fill on="f" focussize="0,0"/>
            <v:stroke on="f" joinstyle="miter"/>
            <v:imagedata r:id="rId82" o:title="eqIdb527dcec58ac73eb7f6db491bbfce064"/>
            <o:lock v:ext="edit" aspectratio="t"/>
            <w10:wrap type="none"/>
            <w10:anchorlock/>
          </v:shape>
          <o:OLEObject Type="Embed" ProgID="Equation.DSMT4" ShapeID="_x0000_i1055" DrawAspect="Content" ObjectID="_1468075755" r:id="rId81">
            <o:LockedField>false</o:LockedField>
          </o:OLEObject>
        </w:object>
      </w:r>
      <w:r>
        <w:rPr>
          <w:rFonts w:ascii="宋体" w:hAnsi="宋体" w:eastAsia="宋体" w:cs="宋体"/>
          <w:color w:val="000000"/>
        </w:rPr>
        <w:t>的过程中，吸收的热量约为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（不考虑食盐水质量的改变）。在淡化过程中，水蒸气变成水是</w:t>
      </w:r>
      <w:r>
        <w:rPr>
          <w:color w:val="000000"/>
        </w:rPr>
        <w:t>______</w:t>
      </w:r>
      <w:r>
        <w:rPr>
          <w:rFonts w:ascii="宋体" w:hAnsi="宋体" w:eastAsia="宋体" w:cs="宋体"/>
          <w:color w:val="000000"/>
        </w:rPr>
        <w:t>现象</w:t>
      </w:r>
      <w:r>
        <w:rPr>
          <w:rFonts w:ascii="Times New Roman" w:hAnsi="Times New Roman" w:eastAsia="Times New Roman" w:cs="Times New Roman"/>
          <w:color w:val="000000"/>
        </w:rPr>
        <w:t>(</w:t>
      </w:r>
      <w:r>
        <w:rPr>
          <w:rFonts w:ascii="宋体" w:hAnsi="宋体" w:eastAsia="宋体" w:cs="宋体"/>
          <w:color w:val="000000"/>
        </w:rPr>
        <w:t>填物态变化名称</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食盐水比热容近似为</w:t>
      </w:r>
      <w:r>
        <w:object>
          <v:shape id="_x0000_i1056" o:spt="75" alt="学科网(www.zxxk.com)--教育资源门户，提供试卷、教案、课件、论文、素材以及各类教学资源下载，还有大量而丰富的教学相关资讯！" type="#_x0000_t75" style="height:18pt;width:89.25pt;" o:ole="t" filled="f" o:preferrelative="t" stroked="f" coordsize="21600,21600">
            <v:path/>
            <v:fill on="f" focussize="0,0"/>
            <v:stroke on="f" joinstyle="miter"/>
            <v:imagedata r:id="rId84" o:title="eqIdf4aa479d63c857b882dc7d7d0be09df0"/>
            <o:lock v:ext="edit" aspectratio="t"/>
            <w10:wrap type="none"/>
            <w10:anchorlock/>
          </v:shape>
          <o:OLEObject Type="Embed" ProgID="Equation.DSMT4" ShapeID="_x0000_i1056" DrawAspect="Content" ObjectID="_1468075756" r:id="rId83">
            <o:LockedField>false</o:LockedField>
          </o:OLEObject>
        </w:object>
      </w:r>
      <w:r>
        <w:rPr>
          <w:rFonts w:ascii="宋体" w:hAnsi="宋体" w:eastAsia="宋体" w:cs="宋体"/>
          <w:color w:val="000000"/>
        </w:rPr>
        <w:t>，食盐水的密度取</w:t>
      </w:r>
      <w:r>
        <w:object>
          <v:shape id="_x0000_i1057" o:spt="75" alt="学科网(www.zxxk.com)--教育资源门户，提供试卷、教案、课件、论文、素材以及各类教学资源下载，还有大量而丰富的教学相关资讯！" type="#_x0000_t75" style="height:18pt;width:76.15pt;" o:ole="t" filled="f" o:preferrelative="t" stroked="f" coordsize="21600,21600">
            <v:path/>
            <v:fill on="f" focussize="0,0"/>
            <v:stroke on="f" joinstyle="miter"/>
            <v:imagedata r:id="rId86" o:title="eqId2fd4b088c6a84df2769a1a15812b0dfd"/>
            <o:lock v:ext="edit" aspectratio="t"/>
            <w10:wrap type="none"/>
            <w10:anchorlock/>
          </v:shape>
          <o:OLEObject Type="Embed" ProgID="Equation.DSMT4" ShapeID="_x0000_i1057" DrawAspect="Content" ObjectID="_1468075757" r:id="rId85">
            <o:LockedField>false</o:LockedField>
          </o:OLEObject>
        </w:object>
      </w:r>
      <w:r>
        <w:rPr>
          <w:rFonts w:ascii="Times New Roman" w:hAnsi="Times New Roman" w:eastAsia="Times New Roman" w:cs="Times New Roman"/>
          <w:color w:val="000000"/>
        </w:rPr>
        <w:t>]</w:t>
      </w:r>
    </w:p>
    <w:p w14:paraId="0D7E36E9">
      <w:pPr>
        <w:spacing w:line="360" w:lineRule="auto"/>
        <w:jc w:val="left"/>
        <w:textAlignment w:val="center"/>
        <w:rPr>
          <w:color w:val="000000"/>
        </w:rPr>
      </w:pPr>
      <w:r>
        <w:rPr>
          <w:color w:val="000000"/>
        </w:rPr>
        <w:drawing>
          <wp:inline distT="0" distB="0" distL="114300" distR="114300">
            <wp:extent cx="1466850" cy="92392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466850" cy="923925"/>
                    </a:xfrm>
                    <a:prstGeom prst="rect">
                      <a:avLst/>
                    </a:prstGeom>
                  </pic:spPr>
                </pic:pic>
              </a:graphicData>
            </a:graphic>
          </wp:inline>
        </w:drawing>
      </w:r>
      <w:r>
        <w:rPr>
          <w:color w:val="000000"/>
        </w:rPr>
        <w:t xml:space="preserve">  </w:t>
      </w:r>
    </w:p>
    <w:p w14:paraId="177FF02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10.3</w:t>
      </w:r>
      <w:r>
        <w:rPr>
          <w:color w:val="000000"/>
        </w:rPr>
        <w:t xml:space="preserve">    ②. </w:t>
      </w:r>
      <w:r>
        <w:rPr>
          <w:rFonts w:ascii="Times New Roman" w:hAnsi="Times New Roman" w:eastAsia="Times New Roman" w:cs="Times New Roman"/>
          <w:color w:val="000000"/>
        </w:rPr>
        <w:t>2163</w:t>
      </w:r>
      <w:r>
        <w:rPr>
          <w:color w:val="000000"/>
        </w:rPr>
        <w:t xml:space="preserve">    ③. </w:t>
      </w:r>
      <w:r>
        <w:rPr>
          <w:rFonts w:ascii="宋体" w:hAnsi="宋体" w:eastAsia="宋体" w:cs="宋体"/>
          <w:color w:val="000000"/>
        </w:rPr>
        <w:t>液化</w:t>
      </w:r>
    </w:p>
    <w:p w14:paraId="6260E810">
      <w:pPr>
        <w:spacing w:line="360" w:lineRule="auto"/>
        <w:textAlignment w:val="center"/>
        <w:rPr>
          <w:color w:val="000000"/>
        </w:rPr>
      </w:pPr>
      <w:r>
        <w:rPr>
          <w:color w:val="2E75B6"/>
        </w:rPr>
        <w:t>【解析】</w:t>
      </w:r>
    </w:p>
    <w:p w14:paraId="7F0C92E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食盐水的密度为</w:t>
      </w:r>
    </w:p>
    <w:p w14:paraId="5762EA51">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pt;width:130.8pt;" o:ole="t" filled="f" o:preferrelative="t" stroked="f" coordsize="21600,21600">
            <v:path/>
            <v:fill on="f" focussize="0,0"/>
            <v:stroke on="f" joinstyle="miter"/>
            <v:imagedata r:id="rId89" o:title="eqIdeb2b50b30a713e6773dd567ad53105be"/>
            <o:lock v:ext="edit" aspectratio="t"/>
            <w10:wrap type="none"/>
            <w10:anchorlock/>
          </v:shape>
          <o:OLEObject Type="Embed" ProgID="Equation.DSMT4" ShapeID="_x0000_i1058" DrawAspect="Content" ObjectID="_1468075758" r:id="rId88">
            <o:LockedField>false</o:LockedField>
          </o:OLEObject>
        </w:object>
      </w:r>
    </w:p>
    <w:p w14:paraId="0B1620C7">
      <w:pPr>
        <w:spacing w:line="360" w:lineRule="auto"/>
        <w:jc w:val="left"/>
        <w:textAlignment w:val="center"/>
        <w:rPr>
          <w:color w:val="000000"/>
        </w:rPr>
      </w:pPr>
      <w:r>
        <w:rPr>
          <w:rFonts w:ascii="宋体" w:hAnsi="宋体" w:eastAsia="宋体" w:cs="宋体"/>
          <w:color w:val="000000"/>
        </w:rPr>
        <w:t>食盐水质量为</w:t>
      </w:r>
    </w:p>
    <w:p w14:paraId="186C8634">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9.8pt;width:193.2pt;" o:ole="t" filled="f" o:preferrelative="t" stroked="f" coordsize="21600,21600">
            <v:path/>
            <v:fill on="f" focussize="0,0"/>
            <v:stroke on="f" joinstyle="miter"/>
            <v:imagedata r:id="rId91" o:title="eqIdf5dba6397512f3f8937a908bc03a72ec"/>
            <o:lock v:ext="edit" aspectratio="t"/>
            <w10:wrap type="none"/>
            <w10:anchorlock/>
          </v:shape>
          <o:OLEObject Type="Embed" ProgID="Equation.DSMT4" ShapeID="_x0000_i1059" DrawAspect="Content" ObjectID="_1468075759" r:id="rId90">
            <o:LockedField>false</o:LockedField>
          </o:OLEObject>
        </w:object>
      </w:r>
    </w:p>
    <w:p w14:paraId="11460659">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吸收的热量约为</w:t>
      </w:r>
    </w:p>
    <w:p w14:paraId="2199AB1F">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9.8pt;width:343.65pt;" o:ole="t" filled="f" o:preferrelative="t" stroked="f" coordsize="21600,21600">
            <v:path/>
            <v:fill on="f" focussize="0,0"/>
            <v:stroke on="f" joinstyle="miter"/>
            <v:imagedata r:id="rId93" o:title="eqIda22812a1386cc9c191b185fb88e5483b"/>
            <o:lock v:ext="edit" aspectratio="t"/>
            <w10:wrap type="none"/>
            <w10:anchorlock/>
          </v:shape>
          <o:OLEObject Type="Embed" ProgID="Equation.DSMT4" ShapeID="_x0000_i1060" DrawAspect="Content" ObjectID="_1468075760" r:id="rId92">
            <o:LockedField>false</o:LockedField>
          </o:OLEObject>
        </w:object>
      </w:r>
    </w:p>
    <w:p w14:paraId="17B128E4">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水蒸气变成水，即从气态变为液态，这个过程叫液化。</w:t>
      </w:r>
    </w:p>
    <w:p w14:paraId="075F0144">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日中国羽毛球队在苏迪曼杯世界羽毛球混合团体锦标赛的决赛上取得胜利．实现三连冠的同时第</w:t>
      </w:r>
      <w:r>
        <w:rPr>
          <w:rFonts w:ascii="Times New Roman" w:hAnsi="Times New Roman" w:eastAsia="Times New Roman" w:cs="Times New Roman"/>
          <w:color w:val="000000"/>
        </w:rPr>
        <w:t>13</w:t>
      </w:r>
      <w:r>
        <w:rPr>
          <w:rFonts w:ascii="宋体" w:hAnsi="宋体" w:eastAsia="宋体" w:cs="宋体"/>
          <w:color w:val="000000"/>
        </w:rPr>
        <w:t>次捧起苏迪曼杯。比赛中，当运动员用球拍击打羽毛球后，羽毛球高速飞出，说明力可以改变物体的</w:t>
      </w:r>
      <w:r>
        <w:rPr>
          <w:color w:val="000000"/>
        </w:rPr>
        <w:t>__________</w:t>
      </w:r>
      <w:r>
        <w:rPr>
          <w:rFonts w:ascii="宋体" w:hAnsi="宋体" w:eastAsia="宋体" w:cs="宋体"/>
          <w:color w:val="000000"/>
        </w:rPr>
        <w:t>，打出去的羽毛球继续前进是因为羽毛球具有</w:t>
      </w:r>
      <w:r>
        <w:rPr>
          <w:color w:val="000000"/>
        </w:rPr>
        <w:t>__________</w:t>
      </w:r>
      <w:r>
        <w:rPr>
          <w:rFonts w:ascii="宋体" w:hAnsi="宋体" w:eastAsia="宋体" w:cs="宋体"/>
          <w:color w:val="000000"/>
        </w:rPr>
        <w:t>，羽毛球最终会落到地面上，是由于受到</w:t>
      </w:r>
      <w:r>
        <w:rPr>
          <w:color w:val="000000"/>
        </w:rPr>
        <w:t>__________</w:t>
      </w:r>
      <w:r>
        <w:rPr>
          <w:rFonts w:ascii="宋体" w:hAnsi="宋体" w:eastAsia="宋体" w:cs="宋体"/>
          <w:color w:val="000000"/>
        </w:rPr>
        <w:t>的作用。</w:t>
      </w:r>
    </w:p>
    <w:p w14:paraId="4A03D74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惯性</w:t>
      </w:r>
      <w:r>
        <w:rPr>
          <w:color w:val="000000"/>
        </w:rPr>
        <w:t xml:space="preserve">    ③. </w:t>
      </w:r>
      <w:r>
        <w:rPr>
          <w:rFonts w:ascii="宋体" w:hAnsi="宋体" w:eastAsia="宋体" w:cs="宋体"/>
          <w:color w:val="000000"/>
        </w:rPr>
        <w:t>重力</w:t>
      </w:r>
    </w:p>
    <w:p w14:paraId="3C5E435F">
      <w:pPr>
        <w:spacing w:line="360" w:lineRule="auto"/>
        <w:textAlignment w:val="center"/>
        <w:rPr>
          <w:color w:val="000000"/>
        </w:rPr>
      </w:pPr>
      <w:r>
        <w:rPr>
          <w:color w:val="2E75B6"/>
        </w:rPr>
        <w:t>【解析】</w:t>
      </w:r>
    </w:p>
    <w:p w14:paraId="06FFEE1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比赛中，当运动员用球拍击打羽毛球后，羽毛球高速飞出，羽毛球因受力其运动状态发生了改变，说明力可以改变物体的运动状态。</w:t>
      </w:r>
    </w:p>
    <w:p w14:paraId="056D09D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羽毛球由于具有惯性，当被球拍击打出去后会保持原有的运动状态。</w:t>
      </w:r>
    </w:p>
    <w:p w14:paraId="27DBCC4C">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由于羽毛球受到竖直向下的重力，所以羽毛球最终会落到地面上。</w:t>
      </w:r>
    </w:p>
    <w:p w14:paraId="14E04DE6">
      <w:pPr>
        <w:spacing w:line="360" w:lineRule="auto"/>
        <w:jc w:val="left"/>
        <w:textAlignment w:val="center"/>
        <w:rPr>
          <w:color w:val="000000"/>
        </w:rPr>
      </w:pPr>
      <w:r>
        <w:rPr>
          <w:color w:val="000000"/>
        </w:rPr>
        <w:t xml:space="preserve">20. </w:t>
      </w:r>
      <w:r>
        <w:rPr>
          <w:rFonts w:ascii="宋体" w:hAnsi="宋体" w:eastAsia="宋体" w:cs="宋体"/>
          <w:color w:val="000000"/>
        </w:rPr>
        <w:t>如图甲所示，电源电压恒定不变，</w:t>
      </w:r>
      <w:r>
        <w:object>
          <v:shape id="_x0000_i106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95" o:title="eqId9efc18a5bb2e53586331b2a58538a48b"/>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的阻值为</w:t>
      </w:r>
      <w:r>
        <w:object>
          <v:shape id="_x0000_i1062"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97" o:title="eqId5d757a8853133814c9a9753443c1cf82"/>
            <o:lock v:ext="edit" aspectratio="t"/>
            <w10:wrap type="none"/>
            <w10:anchorlock/>
          </v:shape>
          <o:OLEObject Type="Embed" ProgID="Equation.DSMT4" ShapeID="_x0000_i1062" DrawAspect="Content" ObjectID="_1468075762" r:id="rId96">
            <o:LockedField>false</o:LockedField>
          </o:OLEObject>
        </w:object>
      </w:r>
      <w:r>
        <w:rPr>
          <w:rFonts w:ascii="宋体" w:hAnsi="宋体" w:eastAsia="宋体" w:cs="宋体"/>
          <w:color w:val="000000"/>
        </w:rPr>
        <w:t>，图乙是小灯泡</w:t>
      </w:r>
      <w:r>
        <w:rPr>
          <w:rFonts w:ascii="Times New Roman" w:hAnsi="Times New Roman" w:eastAsia="Times New Roman" w:cs="Times New Roman"/>
          <w:color w:val="000000"/>
        </w:rPr>
        <w:t>L</w:t>
      </w:r>
      <w:r>
        <w:rPr>
          <w:rFonts w:ascii="宋体" w:hAnsi="宋体" w:eastAsia="宋体" w:cs="宋体"/>
          <w:color w:val="000000"/>
        </w:rPr>
        <w:t>的电流与电压关系的图像。当只闭合</w:t>
      </w:r>
      <w:r>
        <w:object>
          <v:shape id="_x0000_i1063"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99" o:title="eqId739ff5b86d0464ce1cae0023e7750c82"/>
            <o:lock v:ext="edit" aspectratio="t"/>
            <w10:wrap type="none"/>
            <w10:anchorlock/>
          </v:shape>
          <o:OLEObject Type="Embed" ProgID="Equation.DSMT4" ShapeID="_x0000_i1063" DrawAspect="Content" ObjectID="_1468075763" r:id="rId98">
            <o:LockedField>false</o:LockedField>
          </o:OLEObject>
        </w:object>
      </w:r>
      <w:r>
        <w:rPr>
          <w:rFonts w:ascii="宋体" w:hAnsi="宋体" w:eastAsia="宋体" w:cs="宋体"/>
          <w:color w:val="000000"/>
        </w:rPr>
        <w:t>时，电压表示数为</w:t>
      </w:r>
      <w:r>
        <w:object>
          <v:shape id="_x0000_i106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1" o:title="eqId88866e31275955fd69b6ffa120d3d898"/>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，通过小灯泡的电流为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；当只闭合</w:t>
      </w:r>
      <w:r>
        <w:object>
          <v:shape id="_x0000_i1065"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03" o:title="eqId487f8277ea9b6fe0ec91d532c33ed972"/>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时，电压表示数为</w:t>
      </w:r>
      <w:r>
        <w:object>
          <v:shape id="_x0000_i1066"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5" o:title="eqIdef412f9f9a6ca89bc145417e89134a4f"/>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，电路在</w:t>
      </w:r>
      <w:r>
        <w:object>
          <v:shape id="_x0000_i1067"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107" o:title="eqId9504a819e9225ac8743c8c0809492370"/>
            <o:lock v:ext="edit" aspectratio="t"/>
            <w10:wrap type="none"/>
            <w10:anchorlock/>
          </v:shape>
          <o:OLEObject Type="Embed" ProgID="Equation.DSMT4" ShapeID="_x0000_i1067" DrawAspect="Content" ObjectID="_1468075767" r:id="rId106">
            <o:LockedField>false</o:LockedField>
          </o:OLEObject>
        </w:object>
      </w:r>
      <w:r>
        <w:rPr>
          <w:rFonts w:ascii="宋体" w:hAnsi="宋体" w:eastAsia="宋体" w:cs="宋体"/>
          <w:color w:val="000000"/>
        </w:rPr>
        <w:t>内消耗的电能为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p>
    <w:p w14:paraId="21E5D890">
      <w:pPr>
        <w:spacing w:line="360" w:lineRule="auto"/>
        <w:jc w:val="left"/>
        <w:textAlignment w:val="center"/>
        <w:rPr>
          <w:color w:val="000000"/>
        </w:rPr>
      </w:pPr>
      <w:r>
        <w:rPr>
          <w:color w:val="000000"/>
        </w:rPr>
        <w:drawing>
          <wp:inline distT="0" distB="0" distL="114300" distR="114300">
            <wp:extent cx="2571750" cy="12668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2571750" cy="1266825"/>
                    </a:xfrm>
                    <a:prstGeom prst="rect">
                      <a:avLst/>
                    </a:prstGeom>
                  </pic:spPr>
                </pic:pic>
              </a:graphicData>
            </a:graphic>
          </wp:inline>
        </w:drawing>
      </w:r>
      <w:r>
        <w:rPr>
          <w:color w:val="000000"/>
        </w:rPr>
        <w:t xml:space="preserve">  </w:t>
      </w:r>
    </w:p>
    <w:p w14:paraId="1CCC24CE">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0.6</w:t>
      </w:r>
      <w:r>
        <w:rPr>
          <w:color w:val="000000"/>
        </w:rPr>
        <w:t xml:space="preserve">    ②. </w:t>
      </w:r>
      <w:r>
        <w:rPr>
          <w:rFonts w:ascii="Times New Roman" w:hAnsi="Times New Roman" w:eastAsia="Times New Roman" w:cs="Times New Roman"/>
          <w:color w:val="000000"/>
        </w:rPr>
        <w:t>8</w:t>
      </w:r>
      <w:r>
        <w:rPr>
          <w:color w:val="000000"/>
        </w:rPr>
        <w:t xml:space="preserve">    ③. </w:t>
      </w:r>
      <w:r>
        <w:rPr>
          <w:rFonts w:ascii="Times New Roman" w:hAnsi="Times New Roman" w:eastAsia="Times New Roman" w:cs="Times New Roman"/>
          <w:color w:val="000000"/>
        </w:rPr>
        <w:t>384</w:t>
      </w:r>
    </w:p>
    <w:p w14:paraId="1FEC2816">
      <w:pPr>
        <w:spacing w:line="360" w:lineRule="auto"/>
        <w:textAlignment w:val="center"/>
        <w:rPr>
          <w:color w:val="000000"/>
        </w:rPr>
      </w:pPr>
      <w:r>
        <w:rPr>
          <w:color w:val="2E75B6"/>
        </w:rPr>
        <w:t>【解析】</w:t>
      </w:r>
    </w:p>
    <w:p w14:paraId="777A673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如电路图甲所示，当只闭合</w:t>
      </w:r>
      <w:r>
        <w:object>
          <v:shape id="_x0000_i1068"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99" o:title="eqId739ff5b86d0464ce1cae0023e7750c82"/>
            <o:lock v:ext="edit" aspectratio="t"/>
            <w10:wrap type="none"/>
            <w10:anchorlock/>
          </v:shape>
          <o:OLEObject Type="Embed" ProgID="Equation.DSMT4" ShapeID="_x0000_i1068" DrawAspect="Content" ObjectID="_1468075768" r:id="rId109">
            <o:LockedField>false</o:LockedField>
          </o:OLEObject>
        </w:object>
      </w:r>
      <w:r>
        <w:rPr>
          <w:rFonts w:ascii="宋体" w:hAnsi="宋体" w:eastAsia="宋体" w:cs="宋体"/>
          <w:color w:val="000000"/>
        </w:rPr>
        <w:t>时，灯泡与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串联，电压表测灯泡两端电压，电压表示数为</w:t>
      </w:r>
      <w:r>
        <w:object>
          <v:shape id="_x0000_i1069"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1" o:title="eqId88866e31275955fd69b6ffa120d3d898"/>
            <o:lock v:ext="edit" aspectratio="t"/>
            <w10:wrap type="none"/>
            <w10:anchorlock/>
          </v:shape>
          <o:OLEObject Type="Embed" ProgID="Equation.DSMT4" ShapeID="_x0000_i1069" DrawAspect="Content" ObjectID="_1468075769" r:id="rId110">
            <o:LockedField>false</o:LockedField>
          </o:OLEObject>
        </w:object>
      </w:r>
      <w:r>
        <w:rPr>
          <w:rFonts w:ascii="宋体" w:hAnsi="宋体" w:eastAsia="宋体" w:cs="宋体"/>
          <w:color w:val="000000"/>
        </w:rPr>
        <w:t>，如图乙所示，当小灯泡电压为</w:t>
      </w:r>
      <w:r>
        <w:rPr>
          <w:rFonts w:ascii="Times New Roman" w:hAnsi="Times New Roman" w:eastAsia="Times New Roman" w:cs="Times New Roman"/>
          <w:color w:val="000000"/>
        </w:rPr>
        <w:t>2V</w:t>
      </w:r>
      <w:r>
        <w:rPr>
          <w:rFonts w:ascii="宋体" w:hAnsi="宋体" w:eastAsia="宋体" w:cs="宋体"/>
          <w:color w:val="000000"/>
        </w:rPr>
        <w:t>时，通过电路的电流为</w:t>
      </w:r>
      <w:r>
        <w:rPr>
          <w:rFonts w:ascii="Times New Roman" w:hAnsi="Times New Roman" w:eastAsia="Times New Roman" w:cs="Times New Roman"/>
          <w:color w:val="000000"/>
        </w:rPr>
        <w:t>0.6A</w:t>
      </w:r>
      <w:r>
        <w:rPr>
          <w:rFonts w:ascii="宋体" w:hAnsi="宋体" w:eastAsia="宋体" w:cs="宋体"/>
          <w:color w:val="000000"/>
        </w:rPr>
        <w:t>。</w:t>
      </w:r>
    </w:p>
    <w:p w14:paraId="5B256B1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串联电路中电流处处相等，则电阻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p>
    <w:p w14:paraId="6C4FB007">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pt;width:138.75pt;" o:ole="t" filled="f" o:preferrelative="t" stroked="f" coordsize="21600,21600">
            <v:path/>
            <v:fill on="f" focussize="0,0"/>
            <v:stroke on="f" joinstyle="miter"/>
            <v:imagedata r:id="rId112" o:title="eqId3056c95441ece77bc1560229a713142f"/>
            <o:lock v:ext="edit" aspectratio="t"/>
            <w10:wrap type="none"/>
            <w10:anchorlock/>
          </v:shape>
          <o:OLEObject Type="Embed" ProgID="Equation.DSMT4" ShapeID="_x0000_i1070" DrawAspect="Content" ObjectID="_1468075770" r:id="rId111">
            <o:LockedField>false</o:LockedField>
          </o:OLEObject>
        </w:object>
      </w:r>
    </w:p>
    <w:p w14:paraId="49535800">
      <w:pPr>
        <w:spacing w:line="360" w:lineRule="auto"/>
        <w:jc w:val="left"/>
        <w:textAlignment w:val="center"/>
        <w:rPr>
          <w:color w:val="000000"/>
        </w:rPr>
      </w:pPr>
      <w:r>
        <w:rPr>
          <w:rFonts w:ascii="宋体" w:hAnsi="宋体" w:eastAsia="宋体" w:cs="宋体"/>
          <w:color w:val="000000"/>
        </w:rPr>
        <w:t>根据串联电路中电压规律，电路总电压等于各部分电压之和，故电源电压</w:t>
      </w:r>
      <w:r>
        <w:rPr>
          <w:rFonts w:ascii="宋体" w:hAnsi="宋体" w:eastAsia="宋体" w:cs="宋体"/>
          <w:color w:val="000000"/>
          <w:position w:val="0"/>
        </w:rPr>
        <w:drawing>
          <wp:inline distT="0" distB="0" distL="114300" distR="114300">
            <wp:extent cx="158750" cy="190500"/>
            <wp:effectExtent l="0" t="0" r="12700" b="0"/>
            <wp:docPr id="607300633" name="图片 607300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00633" name="图片 607300633"/>
                    <pic:cNvPicPr>
                      <a:picLocks noChangeAspect="1"/>
                    </pic:cNvPicPr>
                  </pic:nvPicPr>
                  <pic:blipFill>
                    <a:blip r:embed="rId113"/>
                    <a:stretch>
                      <a:fillRect/>
                    </a:stretch>
                  </pic:blipFill>
                  <pic:spPr>
                    <a:xfrm>
                      <a:off x="0" y="0"/>
                      <a:ext cx="158750" cy="190500"/>
                    </a:xfrm>
                    <a:prstGeom prst="rect">
                      <a:avLst/>
                    </a:prstGeom>
                  </pic:spPr>
                </pic:pic>
              </a:graphicData>
            </a:graphic>
          </wp:inline>
        </w:drawing>
      </w:r>
    </w:p>
    <w:p w14:paraId="74AFADBB">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41pt;" o:ole="t" filled="f" o:preferrelative="t" stroked="f" coordsize="21600,21600">
            <v:path/>
            <v:fill on="f" focussize="0,0"/>
            <v:stroke on="f" joinstyle="miter"/>
            <v:imagedata r:id="rId115" o:title="eqIde386999baf15bc61fdad7402c5e65440"/>
            <o:lock v:ext="edit" aspectratio="t"/>
            <w10:wrap type="none"/>
            <w10:anchorlock/>
          </v:shape>
          <o:OLEObject Type="Embed" ProgID="Equation.DSMT4" ShapeID="_x0000_i1071" DrawAspect="Content" ObjectID="_1468075771" r:id="rId114">
            <o:LockedField>false</o:LockedField>
          </o:OLEObject>
        </w:object>
      </w:r>
    </w:p>
    <w:p w14:paraId="275ECBE0">
      <w:pPr>
        <w:spacing w:line="360" w:lineRule="auto"/>
        <w:jc w:val="left"/>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如电路图甲所示，当只闭合</w:t>
      </w:r>
      <w:r>
        <w:object>
          <v:shape id="_x0000_i1072"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03" o:title="eqId487f8277ea9b6fe0ec91d532c33ed972"/>
            <o:lock v:ext="edit" aspectratio="t"/>
            <w10:wrap type="none"/>
            <w10:anchorlock/>
          </v:shape>
          <o:OLEObject Type="Embed" ProgID="Equation.DSMT4" ShapeID="_x0000_i1072" DrawAspect="Content" ObjectID="_1468075772" r:id="rId116">
            <o:LockedField>false</o:LockedField>
          </o:OLEObject>
        </w:object>
      </w:r>
      <w:r>
        <w:rPr>
          <w:rFonts w:ascii="宋体" w:hAnsi="宋体" w:eastAsia="宋体" w:cs="宋体"/>
          <w:color w:val="000000"/>
        </w:rPr>
        <w:t>时，灯泡与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串联，电压表测灯泡两端电压，电压表示数为</w:t>
      </w:r>
      <w:r>
        <w:object>
          <v:shape id="_x0000_i1073"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5" o:title="eqIdef412f9f9a6ca89bc145417e89134a4f"/>
            <o:lock v:ext="edit" aspectratio="t"/>
            <w10:wrap type="none"/>
            <w10:anchorlock/>
          </v:shape>
          <o:OLEObject Type="Embed" ProgID="Equation.DSMT4" ShapeID="_x0000_i1073" DrawAspect="Content" ObjectID="_1468075773" r:id="rId117">
            <o:LockedField>false</o:LockedField>
          </o:OLEObject>
        </w:object>
      </w:r>
      <w:r>
        <w:rPr>
          <w:rFonts w:ascii="宋体" w:hAnsi="宋体" w:eastAsia="宋体" w:cs="宋体"/>
          <w:color w:val="000000"/>
        </w:rPr>
        <w:t>，如图乙所示，当小灯泡电压为</w:t>
      </w:r>
      <w:r>
        <w:rPr>
          <w:rFonts w:ascii="Times New Roman" w:hAnsi="Times New Roman" w:eastAsia="Times New Roman" w:cs="Times New Roman"/>
          <w:color w:val="000000"/>
        </w:rPr>
        <w:t>4V</w:t>
      </w:r>
      <w:r>
        <w:rPr>
          <w:rFonts w:ascii="宋体" w:hAnsi="宋体" w:eastAsia="宋体" w:cs="宋体"/>
          <w:color w:val="000000"/>
        </w:rPr>
        <w:t>时，通过电路的电流为</w:t>
      </w:r>
      <w:r>
        <w:rPr>
          <w:rFonts w:ascii="Times New Roman" w:hAnsi="Times New Roman" w:eastAsia="Times New Roman" w:cs="Times New Roman"/>
          <w:color w:val="000000"/>
        </w:rPr>
        <w:t>0.8A</w:t>
      </w:r>
      <w:r>
        <w:rPr>
          <w:rFonts w:ascii="宋体" w:hAnsi="宋体" w:eastAsia="宋体" w:cs="宋体"/>
          <w:color w:val="000000"/>
        </w:rPr>
        <w:t>。电路在</w:t>
      </w:r>
      <w:r>
        <w:object>
          <v:shape id="_x0000_i1074"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107" o:title="eqId9504a819e9225ac8743c8c0809492370"/>
            <o:lock v:ext="edit" aspectratio="t"/>
            <w10:wrap type="none"/>
            <w10:anchorlock/>
          </v:shape>
          <o:OLEObject Type="Embed" ProgID="Equation.DSMT4" ShapeID="_x0000_i1074" DrawAspect="Content" ObjectID="_1468075774" r:id="rId118">
            <o:LockedField>false</o:LockedField>
          </o:OLEObject>
        </w:object>
      </w:r>
      <w:r>
        <w:rPr>
          <w:rFonts w:ascii="宋体" w:hAnsi="宋体" w:eastAsia="宋体" w:cs="宋体"/>
          <w:color w:val="000000"/>
        </w:rPr>
        <w:t>内消耗的电能为</w:t>
      </w:r>
    </w:p>
    <w:p w14:paraId="0F54C902">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120" o:title="eqId5ad1310067e7a51f12c22f79f93232f0"/>
            <o:lock v:ext="edit" aspectratio="t"/>
            <w10:wrap type="none"/>
            <w10:anchorlock/>
          </v:shape>
          <o:OLEObject Type="Embed" ProgID="Equation.DSMT4" ShapeID="_x0000_i1075" DrawAspect="Content" ObjectID="_1468075775" r:id="rId119">
            <o:LockedField>false</o:LockedField>
          </o:OLEObject>
        </w:object>
      </w:r>
    </w:p>
    <w:p w14:paraId="40024FA8">
      <w:pPr>
        <w:spacing w:line="285" w:lineRule="auto"/>
        <w:jc w:val="left"/>
        <w:textAlignment w:val="center"/>
        <w:rPr>
          <w:color w:val="000000"/>
        </w:rPr>
      </w:pPr>
      <w:r>
        <w:rPr>
          <w:rFonts w:ascii="宋体" w:hAnsi="宋体" w:eastAsia="宋体" w:cs="宋体"/>
          <w:b/>
          <w:color w:val="000000"/>
          <w:sz w:val="24"/>
        </w:rPr>
        <w:t>三、作图简答题</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1571C90">
      <w:pPr>
        <w:spacing w:line="360" w:lineRule="auto"/>
        <w:jc w:val="left"/>
        <w:textAlignment w:val="center"/>
        <w:rPr>
          <w:color w:val="000000"/>
        </w:rPr>
      </w:pPr>
      <w:r>
        <w:rPr>
          <w:color w:val="000000"/>
        </w:rPr>
        <w:t xml:space="preserve">21. </w:t>
      </w:r>
      <w:r>
        <w:rPr>
          <w:rFonts w:ascii="宋体" w:hAnsi="宋体" w:eastAsia="宋体" w:cs="宋体"/>
          <w:color w:val="000000"/>
        </w:rPr>
        <w:t>光通过透镜会发生折射，请将图中的入射光线或折射光线补画完整。</w:t>
      </w:r>
    </w:p>
    <w:p w14:paraId="6F5ACC40">
      <w:pPr>
        <w:spacing w:line="360" w:lineRule="auto"/>
        <w:jc w:val="left"/>
        <w:textAlignment w:val="center"/>
        <w:rPr>
          <w:color w:val="000000"/>
        </w:rPr>
      </w:pPr>
      <w:r>
        <w:rPr>
          <w:color w:val="000000"/>
        </w:rPr>
        <w:drawing>
          <wp:inline distT="0" distB="0" distL="114300" distR="114300">
            <wp:extent cx="2162175" cy="11430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2162175" cy="1143000"/>
                    </a:xfrm>
                    <a:prstGeom prst="rect">
                      <a:avLst/>
                    </a:prstGeom>
                  </pic:spPr>
                </pic:pic>
              </a:graphicData>
            </a:graphic>
          </wp:inline>
        </w:drawing>
      </w:r>
      <w:r>
        <w:rPr>
          <w:color w:val="000000"/>
        </w:rPr>
        <w:t xml:space="preserve">  </w:t>
      </w:r>
    </w:p>
    <w:p w14:paraId="43D9FDBA">
      <w:pPr>
        <w:spacing w:line="360" w:lineRule="auto"/>
        <w:textAlignment w:val="center"/>
        <w:rPr>
          <w:color w:val="000000"/>
        </w:rPr>
      </w:pPr>
      <w:r>
        <w:rPr>
          <w:color w:val="2E75B6"/>
        </w:rPr>
        <w:t>【答案】</w:t>
      </w:r>
      <w:r>
        <w:rPr>
          <w:color w:val="000000"/>
        </w:rPr>
        <w:drawing>
          <wp:inline distT="0" distB="0" distL="114300" distR="114300">
            <wp:extent cx="2181225" cy="114300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181225" cy="1143000"/>
                    </a:xfrm>
                    <a:prstGeom prst="rect">
                      <a:avLst/>
                    </a:prstGeom>
                  </pic:spPr>
                </pic:pic>
              </a:graphicData>
            </a:graphic>
          </wp:inline>
        </w:drawing>
      </w:r>
      <w:r>
        <w:rPr>
          <w:color w:val="000000"/>
        </w:rPr>
        <w:t xml:space="preserve">  </w:t>
      </w:r>
    </w:p>
    <w:p w14:paraId="6E67F2BC">
      <w:pPr>
        <w:spacing w:line="360" w:lineRule="auto"/>
        <w:textAlignment w:val="center"/>
        <w:rPr>
          <w:color w:val="000000"/>
        </w:rPr>
      </w:pPr>
      <w:r>
        <w:rPr>
          <w:color w:val="2E75B6"/>
        </w:rPr>
        <w:t>【解析】</w:t>
      </w:r>
    </w:p>
    <w:p w14:paraId="703604AE">
      <w:pPr>
        <w:spacing w:line="360" w:lineRule="auto"/>
        <w:jc w:val="left"/>
        <w:textAlignment w:val="center"/>
        <w:rPr>
          <w:color w:val="000000"/>
        </w:rPr>
      </w:pPr>
      <w:r>
        <w:rPr>
          <w:color w:val="000000"/>
        </w:rPr>
        <w:t>【详解】</w:t>
      </w:r>
      <w:r>
        <w:rPr>
          <w:rFonts w:ascii="宋体" w:hAnsi="宋体" w:eastAsia="宋体" w:cs="宋体"/>
          <w:color w:val="000000"/>
        </w:rPr>
        <w:t>图中透镜是凸透镜，凸透镜有三条特殊光线：过焦点的光线经凸透镜折射后平行于主光轴；穿过光心的光线传播方向不变；与主光轴平行的光线折射后穿过凸透镜的焦点，光路图如图所示：</w:t>
      </w:r>
    </w:p>
    <w:p w14:paraId="0E5DBE5C">
      <w:pPr>
        <w:spacing w:line="360" w:lineRule="auto"/>
        <w:jc w:val="left"/>
        <w:textAlignment w:val="center"/>
        <w:rPr>
          <w:color w:val="000000"/>
        </w:rPr>
      </w:pPr>
      <w:r>
        <w:rPr>
          <w:color w:val="000000"/>
        </w:rPr>
        <w:drawing>
          <wp:inline distT="0" distB="0" distL="114300" distR="114300">
            <wp:extent cx="2190750" cy="11430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190750" cy="1143000"/>
                    </a:xfrm>
                    <a:prstGeom prst="rect">
                      <a:avLst/>
                    </a:prstGeom>
                  </pic:spPr>
                </pic:pic>
              </a:graphicData>
            </a:graphic>
          </wp:inline>
        </w:drawing>
      </w:r>
      <w:r>
        <w:rPr>
          <w:color w:val="000000"/>
        </w:rPr>
        <w:t xml:space="preserve">  </w:t>
      </w:r>
    </w:p>
    <w:p w14:paraId="536133D3">
      <w:pPr>
        <w:spacing w:line="360" w:lineRule="auto"/>
        <w:jc w:val="left"/>
        <w:textAlignment w:val="center"/>
        <w:rPr>
          <w:color w:val="000000"/>
        </w:rPr>
      </w:pPr>
      <w:r>
        <w:rPr>
          <w:color w:val="000000"/>
        </w:rPr>
        <w:t xml:space="preserve">22. </w:t>
      </w:r>
      <w:r>
        <w:rPr>
          <w:rFonts w:ascii="宋体" w:hAnsi="宋体" w:eastAsia="宋体" w:cs="宋体"/>
          <w:color w:val="000000"/>
        </w:rPr>
        <w:t>阅读短文，回答问题：</w:t>
      </w:r>
    </w:p>
    <w:p w14:paraId="01467E96">
      <w:pPr>
        <w:spacing w:line="360" w:lineRule="auto"/>
        <w:jc w:val="center"/>
        <w:textAlignment w:val="center"/>
        <w:rPr>
          <w:color w:val="000000"/>
        </w:rPr>
      </w:pPr>
      <w:r>
        <w:rPr>
          <w:rFonts w:ascii="宋体" w:hAnsi="宋体" w:eastAsia="宋体" w:cs="宋体"/>
          <w:color w:val="000000"/>
        </w:rPr>
        <w:t>中国空间站</w:t>
      </w:r>
    </w:p>
    <w:p w14:paraId="2BF7A925">
      <w:pPr>
        <w:spacing w:line="360" w:lineRule="auto"/>
        <w:jc w:val="left"/>
        <w:textAlignment w:val="center"/>
        <w:rPr>
          <w:color w:val="000000"/>
        </w:rPr>
      </w:pP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日是我国第八个“中国航天日”，中央广播电视总台联合中国载人航天工程办公室共同推出了中国空间站首次慢直播节目“天宫之镜”；目前中国空间站呈现“</w:t>
      </w:r>
      <w:r>
        <w:rPr>
          <w:rFonts w:ascii="Times New Roman" w:hAnsi="Times New Roman" w:eastAsia="Times New Roman" w:cs="Times New Roman"/>
          <w:color w:val="000000"/>
        </w:rPr>
        <w:t>T</w:t>
      </w:r>
      <w:r>
        <w:rPr>
          <w:rFonts w:ascii="宋体" w:hAnsi="宋体" w:eastAsia="宋体" w:cs="宋体"/>
          <w:color w:val="000000"/>
        </w:rPr>
        <w:t>”字构型，如图所示，两个尺寸、质量大体一致的实验舱形成“</w:t>
      </w:r>
      <w:r>
        <w:rPr>
          <w:rFonts w:ascii="Times New Roman" w:hAnsi="Times New Roman" w:eastAsia="Times New Roman" w:cs="Times New Roman"/>
          <w:color w:val="000000"/>
        </w:rPr>
        <w:t>T</w:t>
      </w:r>
      <w:r>
        <w:rPr>
          <w:rFonts w:ascii="宋体" w:hAnsi="宋体" w:eastAsia="宋体" w:cs="宋体"/>
          <w:color w:val="000000"/>
        </w:rPr>
        <w:t>”字的一横，天和核心舱作为“</w:t>
      </w:r>
      <w:r>
        <w:rPr>
          <w:rFonts w:ascii="Times New Roman" w:hAnsi="Times New Roman" w:eastAsia="Times New Roman" w:cs="Times New Roman"/>
          <w:color w:val="000000"/>
        </w:rPr>
        <w:t>T</w:t>
      </w:r>
      <w:r>
        <w:rPr>
          <w:rFonts w:ascii="宋体" w:hAnsi="宋体" w:eastAsia="宋体" w:cs="宋体"/>
          <w:color w:val="000000"/>
        </w:rPr>
        <w:t>”字的一竖；中国空间站为什么选用“</w:t>
      </w:r>
      <w:r>
        <w:rPr>
          <w:rFonts w:ascii="Times New Roman" w:hAnsi="Times New Roman" w:eastAsia="Times New Roman" w:cs="Times New Roman"/>
          <w:color w:val="000000"/>
        </w:rPr>
        <w:t>T</w:t>
      </w:r>
      <w:r>
        <w:rPr>
          <w:rFonts w:ascii="宋体" w:hAnsi="宋体" w:eastAsia="宋体" w:cs="宋体"/>
          <w:color w:val="000000"/>
        </w:rPr>
        <w:t>”字构型？</w:t>
      </w:r>
    </w:p>
    <w:p w14:paraId="4AB3595B">
      <w:pPr>
        <w:spacing w:line="360" w:lineRule="auto"/>
        <w:jc w:val="left"/>
        <w:textAlignment w:val="center"/>
        <w:rPr>
          <w:color w:val="000000"/>
        </w:rPr>
      </w:pPr>
      <w:r>
        <w:rPr>
          <w:color w:val="000000"/>
        </w:rPr>
        <w:drawing>
          <wp:inline distT="0" distB="0" distL="114300" distR="114300">
            <wp:extent cx="2428875" cy="25336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2428875" cy="2533650"/>
                    </a:xfrm>
                    <a:prstGeom prst="rect">
                      <a:avLst/>
                    </a:prstGeom>
                  </pic:spPr>
                </pic:pic>
              </a:graphicData>
            </a:graphic>
          </wp:inline>
        </w:drawing>
      </w:r>
      <w:r>
        <w:rPr>
          <w:color w:val="000000"/>
        </w:rPr>
        <w:t xml:space="preserve">  </w:t>
      </w:r>
    </w:p>
    <w:p w14:paraId="521AB8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T</w:t>
      </w:r>
      <w:r>
        <w:rPr>
          <w:rFonts w:ascii="宋体" w:hAnsi="宋体" w:eastAsia="宋体" w:cs="宋体"/>
          <w:color w:val="000000"/>
        </w:rPr>
        <w:t>”字构型结构对称，从姿态控制、组合实验舱体管理上都较为稳定，有利于组合体的飞行；太阳翼“</w:t>
      </w:r>
      <w:r>
        <w:rPr>
          <w:rFonts w:ascii="Times New Roman" w:hAnsi="Times New Roman" w:eastAsia="Times New Roman" w:cs="Times New Roman"/>
          <w:color w:val="000000"/>
        </w:rPr>
        <w:t>T</w:t>
      </w:r>
      <w:r>
        <w:rPr>
          <w:rFonts w:ascii="宋体" w:hAnsi="宋体" w:eastAsia="宋体" w:cs="宋体"/>
          <w:color w:val="000000"/>
        </w:rPr>
        <w:t>”字构型使各部分受到的地球引力、大气扰动等影响较为均衡，这样空间站姿态控制时消耗的推进剂和其它资源较少；不管空间站以何种姿势飞行，两对大型太阳翼都能接收到阳光的照射，获得高效的发电效果；两个实验舱的气闸舱分别位于实验舱的端头，正常工作泄压或异常隔离时均不会对其密封舱造成影响，保持了空间站运行的安全性；</w:t>
      </w:r>
    </w:p>
    <w:p w14:paraId="1709A997">
      <w:pPr>
        <w:spacing w:line="360" w:lineRule="auto"/>
        <w:jc w:val="left"/>
        <w:textAlignment w:val="center"/>
        <w:rPr>
          <w:color w:val="000000"/>
        </w:rPr>
      </w:pPr>
      <w:r>
        <w:rPr>
          <w:rFonts w:ascii="宋体" w:hAnsi="宋体" w:eastAsia="宋体" w:cs="宋体"/>
          <w:color w:val="000000"/>
        </w:rPr>
        <w:t>我国航天事业不断刷新纪录，航天科技实现跨越式发展，航天发射能力显著提升，航天强国建设迈出了坚实步伐；</w:t>
      </w:r>
    </w:p>
    <w:p w14:paraId="7FABD7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）在中国空间站首次慢直播节目中，信息的传递主要依靠</w:t>
      </w:r>
      <w:r>
        <w:rPr>
          <w:color w:val="000000"/>
        </w:rPr>
        <w:t>__________</w:t>
      </w:r>
      <w:r>
        <w:rPr>
          <w:rFonts w:ascii="宋体" w:hAnsi="宋体" w:eastAsia="宋体" w:cs="宋体"/>
          <w:color w:val="000000"/>
        </w:rPr>
        <w:t>（选填“电磁波”或“超声波”）；</w:t>
      </w:r>
    </w:p>
    <w:p w14:paraId="546546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）中国空间站呈现“</w:t>
      </w:r>
      <w:r>
        <w:rPr>
          <w:rFonts w:ascii="Times New Roman" w:hAnsi="Times New Roman" w:eastAsia="Times New Roman" w:cs="Times New Roman"/>
          <w:color w:val="000000"/>
        </w:rPr>
        <w:t>T</w:t>
      </w:r>
      <w:r>
        <w:rPr>
          <w:rFonts w:ascii="宋体" w:hAnsi="宋体" w:eastAsia="宋体" w:cs="宋体"/>
          <w:color w:val="000000"/>
        </w:rPr>
        <w:t>”字构型后，梦天实验舱相对于核心舱是</w:t>
      </w:r>
      <w:r>
        <w:rPr>
          <w:color w:val="000000"/>
        </w:rPr>
        <w:t>__________</w:t>
      </w:r>
      <w:r>
        <w:rPr>
          <w:rFonts w:ascii="宋体" w:hAnsi="宋体" w:eastAsia="宋体" w:cs="宋体"/>
          <w:color w:val="000000"/>
        </w:rPr>
        <w:t>（选填“静止”或“运动”）的；</w:t>
      </w:r>
    </w:p>
    <w:p w14:paraId="416266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）我国空间站为什么要采用“</w:t>
      </w:r>
      <w:r>
        <w:rPr>
          <w:rFonts w:ascii="Times New Roman" w:hAnsi="Times New Roman" w:eastAsia="Times New Roman" w:cs="Times New Roman"/>
          <w:color w:val="000000"/>
        </w:rPr>
        <w:t>T</w:t>
      </w:r>
      <w:r>
        <w:rPr>
          <w:rFonts w:ascii="宋体" w:hAnsi="宋体" w:eastAsia="宋体" w:cs="宋体"/>
          <w:color w:val="000000"/>
        </w:rPr>
        <w:t>”字构型？（请用简洁的语言总结出两条原因）</w:t>
      </w:r>
      <w:r>
        <w:rPr>
          <w:color w:val="000000"/>
        </w:rPr>
        <w:t>（     ）</w:t>
      </w:r>
    </w:p>
    <w:p w14:paraId="4341CD8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静止</w:t>
      </w:r>
      <w:r>
        <w:rPr>
          <w:color w:val="000000"/>
        </w:rPr>
        <w:t xml:space="preserve">    ③. </w:t>
      </w:r>
      <w:r>
        <w:rPr>
          <w:rFonts w:ascii="宋体" w:hAnsi="宋体" w:eastAsia="宋体" w:cs="宋体"/>
          <w:color w:val="000000"/>
        </w:rPr>
        <w:t>见解析</w:t>
      </w:r>
    </w:p>
    <w:p w14:paraId="47794A8E">
      <w:pPr>
        <w:spacing w:line="360" w:lineRule="auto"/>
        <w:textAlignment w:val="center"/>
        <w:rPr>
          <w:color w:val="000000"/>
        </w:rPr>
      </w:pPr>
      <w:r>
        <w:rPr>
          <w:color w:val="2E75B6"/>
        </w:rPr>
        <w:t>【解析】</w:t>
      </w:r>
    </w:p>
    <w:p w14:paraId="35310F6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在中国空间站首次慢直播节目中，信息的传递主要依靠电磁波。</w:t>
      </w:r>
    </w:p>
    <w:p w14:paraId="39F9C6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中国空间站呈现“</w:t>
      </w:r>
      <w:r>
        <w:rPr>
          <w:rFonts w:ascii="Times New Roman" w:hAnsi="Times New Roman" w:eastAsia="Times New Roman" w:cs="Times New Roman"/>
          <w:color w:val="000000"/>
        </w:rPr>
        <w:t>T</w:t>
      </w:r>
      <w:r>
        <w:rPr>
          <w:rFonts w:ascii="宋体" w:hAnsi="宋体" w:eastAsia="宋体" w:cs="宋体"/>
          <w:color w:val="000000"/>
        </w:rPr>
        <w:t>”字构型后，梦天实验舱相对于核心舱位置没有发生变化，是相对静止的。</w:t>
      </w:r>
    </w:p>
    <w:p w14:paraId="445B0B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我国空间站采用“</w:t>
      </w:r>
      <w:r>
        <w:rPr>
          <w:rFonts w:ascii="Times New Roman" w:hAnsi="Times New Roman" w:eastAsia="Times New Roman" w:cs="Times New Roman"/>
          <w:color w:val="000000"/>
        </w:rPr>
        <w:t>T</w:t>
      </w:r>
      <w:r>
        <w:rPr>
          <w:rFonts w:ascii="宋体" w:hAnsi="宋体" w:eastAsia="宋体" w:cs="宋体"/>
          <w:color w:val="000000"/>
        </w:rPr>
        <w:t>”字构型的优点有：①结构对称、稳定，有利于组合飞行；②充分接受阳光照射，获得高效发电效果。</w:t>
      </w:r>
    </w:p>
    <w:p w14:paraId="29530F92">
      <w:pPr>
        <w:spacing w:line="285" w:lineRule="auto"/>
        <w:jc w:val="left"/>
        <w:textAlignment w:val="center"/>
        <w:rPr>
          <w:color w:val="000000"/>
        </w:rPr>
      </w:pPr>
      <w:r>
        <w:rPr>
          <w:rFonts w:ascii="宋体" w:hAnsi="宋体" w:eastAsia="宋体" w:cs="宋体"/>
          <w:b/>
          <w:color w:val="000000"/>
          <w:sz w:val="24"/>
        </w:rPr>
        <w:t>四、实验探究题</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24</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E73E3BD">
      <w:pPr>
        <w:spacing w:line="360" w:lineRule="auto"/>
        <w:jc w:val="left"/>
        <w:textAlignment w:val="center"/>
        <w:rPr>
          <w:color w:val="000000"/>
        </w:rPr>
      </w:pPr>
      <w:r>
        <w:rPr>
          <w:color w:val="000000"/>
        </w:rPr>
        <w:t xml:space="preserve">23. </w:t>
      </w:r>
      <w:r>
        <w:rPr>
          <w:rFonts w:ascii="宋体" w:hAnsi="宋体" w:eastAsia="宋体" w:cs="宋体"/>
          <w:color w:val="000000"/>
        </w:rPr>
        <w:t>某实验小组为了研究浮力大小与物体排开液体重力的关系，进行了下面的实验，如图所示：</w:t>
      </w:r>
    </w:p>
    <w:p w14:paraId="54439055">
      <w:pPr>
        <w:spacing w:line="360" w:lineRule="auto"/>
        <w:jc w:val="left"/>
        <w:textAlignment w:val="center"/>
        <w:rPr>
          <w:color w:val="000000"/>
        </w:rPr>
      </w:pPr>
      <w:r>
        <w:rPr>
          <w:color w:val="000000"/>
        </w:rPr>
        <w:drawing>
          <wp:inline distT="0" distB="0" distL="114300" distR="114300">
            <wp:extent cx="3562350" cy="18669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3562350" cy="1866900"/>
                    </a:xfrm>
                    <a:prstGeom prst="rect">
                      <a:avLst/>
                    </a:prstGeom>
                  </pic:spPr>
                </pic:pic>
              </a:graphicData>
            </a:graphic>
          </wp:inline>
        </w:drawing>
      </w:r>
      <w:r>
        <w:rPr>
          <w:color w:val="000000"/>
        </w:rPr>
        <w:t xml:space="preserve">  </w:t>
      </w:r>
    </w:p>
    <w:p w14:paraId="6030169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）实验过程中，利用哪些步骤能够计算出物体所受的浮力大小？哪些能够计算出物体排开液体的重力大小？</w:t>
      </w:r>
      <w:r>
        <w:rPr>
          <w:rFonts w:ascii="Times New Roman" w:hAnsi="Times New Roman" w:eastAsia="Times New Roman" w:cs="Times New Roman"/>
          <w:color w:val="000000"/>
        </w:rPr>
        <w:t>(</w:t>
      </w:r>
      <w:r>
        <w:rPr>
          <w:rFonts w:ascii="宋体" w:hAnsi="宋体" w:eastAsia="宋体" w:cs="宋体"/>
          <w:color w:val="000000"/>
        </w:rPr>
        <w:t>用图中的序号表示</w:t>
      </w:r>
      <w:r>
        <w:rPr>
          <w:rFonts w:ascii="Times New Roman" w:hAnsi="Times New Roman" w:eastAsia="Times New Roman" w:cs="Times New Roman"/>
          <w:color w:val="000000"/>
        </w:rPr>
        <w:t>)</w:t>
      </w:r>
    </w:p>
    <w:p w14:paraId="3C2E88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）通过实验数据可以发现，浮力大小与物体排开的液体所受的重力有什么关系？</w:t>
      </w:r>
    </w:p>
    <w:p w14:paraId="446258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）为了使结论具有普遍性，该小组还应该进行怎样的操作？</w:t>
      </w:r>
    </w:p>
    <w:p w14:paraId="224EAF3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）另外一个小组进行实验后，发现浮力大小与物体排开液体重力不相等，在排除误差因素的情况下，出现这个结果的原因可能是什么？（写出一条即可）</w:t>
      </w:r>
    </w:p>
    <w:p w14:paraId="3ECF2E6F">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）②③，①④；（</w:t>
      </w:r>
      <w:r>
        <w:rPr>
          <w:rFonts w:ascii="Times New Roman" w:hAnsi="Times New Roman" w:eastAsia="Times New Roman" w:cs="Times New Roman"/>
          <w:color w:val="000000"/>
        </w:rPr>
        <w:t>2</w:t>
      </w:r>
      <w:r>
        <w:rPr>
          <w:rFonts w:ascii="宋体" w:hAnsi="宋体" w:eastAsia="宋体" w:cs="宋体"/>
          <w:color w:val="000000"/>
        </w:rPr>
        <w:t>）浮力大小与排开液体的重力相等；（</w:t>
      </w:r>
      <w:r>
        <w:rPr>
          <w:rFonts w:ascii="Times New Roman" w:hAnsi="Times New Roman" w:eastAsia="Times New Roman" w:cs="Times New Roman"/>
          <w:color w:val="000000"/>
        </w:rPr>
        <w:t>3</w:t>
      </w:r>
      <w:r>
        <w:rPr>
          <w:rFonts w:ascii="宋体" w:hAnsi="宋体" w:eastAsia="宋体" w:cs="宋体"/>
          <w:color w:val="000000"/>
        </w:rPr>
        <w:t>）见解析；（</w:t>
      </w:r>
      <w:r>
        <w:rPr>
          <w:rFonts w:ascii="Times New Roman" w:hAnsi="Times New Roman" w:eastAsia="Times New Roman" w:cs="Times New Roman"/>
          <w:color w:val="000000"/>
        </w:rPr>
        <w:t>4</w:t>
      </w:r>
      <w:r>
        <w:rPr>
          <w:rFonts w:ascii="宋体" w:hAnsi="宋体" w:eastAsia="宋体" w:cs="宋体"/>
          <w:color w:val="000000"/>
        </w:rPr>
        <w:t>）见解析</w:t>
      </w:r>
    </w:p>
    <w:p w14:paraId="2CBB2C56">
      <w:pPr>
        <w:spacing w:line="360" w:lineRule="auto"/>
        <w:textAlignment w:val="center"/>
        <w:rPr>
          <w:color w:val="000000"/>
        </w:rPr>
      </w:pPr>
      <w:r>
        <w:rPr>
          <w:color w:val="2E75B6"/>
        </w:rPr>
        <w:t>【解析】</w:t>
      </w:r>
    </w:p>
    <w:p w14:paraId="5562476E">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）实验过程中，利用步骤②③的测量数据，用称重法能够计算出物体所受的浮力大小。利用步骤①④的测量数据，能够计算出物体排开液体的重力大小。</w:t>
      </w:r>
    </w:p>
    <w:p w14:paraId="14474B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）如图所示，物块重力为</w:t>
      </w:r>
      <w:r>
        <w:rPr>
          <w:rFonts w:ascii="Times New Roman" w:hAnsi="Times New Roman" w:eastAsia="Times New Roman" w:cs="Times New Roman"/>
          <w:color w:val="000000"/>
        </w:rPr>
        <w:t>2.0N</w:t>
      </w:r>
      <w:r>
        <w:rPr>
          <w:rFonts w:ascii="宋体" w:hAnsi="宋体" w:eastAsia="宋体" w:cs="宋体"/>
          <w:color w:val="000000"/>
        </w:rPr>
        <w:t>，测力计对物块的拉力为</w:t>
      </w:r>
      <w:r>
        <w:rPr>
          <w:rFonts w:ascii="Times New Roman" w:hAnsi="Times New Roman" w:eastAsia="Times New Roman" w:cs="Times New Roman"/>
          <w:color w:val="000000"/>
        </w:rPr>
        <w:t>1.5N</w:t>
      </w:r>
      <w:r>
        <w:rPr>
          <w:rFonts w:ascii="宋体" w:hAnsi="宋体" w:eastAsia="宋体" w:cs="宋体"/>
          <w:color w:val="000000"/>
        </w:rPr>
        <w:t>，则物块受到的浮力为</w:t>
      </w:r>
    </w:p>
    <w:p w14:paraId="2240D3FD">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75pt;width:171pt;" o:ole="t" filled="f" o:preferrelative="t" stroked="f" coordsize="21600,21600">
            <v:path/>
            <v:fill on="f" focussize="0,0"/>
            <v:stroke on="f" joinstyle="miter"/>
            <v:imagedata r:id="rId126" o:title="eqIdf6c57c8b0626fab143c35892eb070d53"/>
            <o:lock v:ext="edit" aspectratio="t"/>
            <w10:wrap type="none"/>
            <w10:anchorlock/>
          </v:shape>
          <o:OLEObject Type="Embed" ProgID="Equation.DSMT4" ShapeID="_x0000_i1076" DrawAspect="Content" ObjectID="_1468075776" r:id="rId125">
            <o:LockedField>false</o:LockedField>
          </o:OLEObject>
        </w:object>
      </w:r>
    </w:p>
    <w:p w14:paraId="585913FB">
      <w:pPr>
        <w:spacing w:line="360" w:lineRule="auto"/>
        <w:jc w:val="left"/>
        <w:textAlignment w:val="center"/>
        <w:rPr>
          <w:color w:val="000000"/>
        </w:rPr>
      </w:pPr>
      <w:r>
        <w:rPr>
          <w:rFonts w:ascii="宋体" w:hAnsi="宋体" w:eastAsia="宋体" w:cs="宋体"/>
          <w:color w:val="000000"/>
        </w:rPr>
        <w:t>空桶重力为</w:t>
      </w:r>
      <w:r>
        <w:rPr>
          <w:rFonts w:ascii="Times New Roman" w:hAnsi="Times New Roman" w:eastAsia="Times New Roman" w:cs="Times New Roman"/>
          <w:color w:val="000000"/>
        </w:rPr>
        <w:t>0.5N</w:t>
      </w:r>
      <w:r>
        <w:rPr>
          <w:rFonts w:ascii="宋体" w:hAnsi="宋体" w:eastAsia="宋体" w:cs="宋体"/>
          <w:color w:val="000000"/>
        </w:rPr>
        <w:t>，桶和液体的总重力为</w:t>
      </w:r>
      <w:r>
        <w:rPr>
          <w:rFonts w:ascii="Times New Roman" w:hAnsi="Times New Roman" w:eastAsia="Times New Roman" w:cs="Times New Roman"/>
          <w:color w:val="000000"/>
        </w:rPr>
        <w:t>1N</w:t>
      </w:r>
      <w:r>
        <w:rPr>
          <w:rFonts w:ascii="宋体" w:hAnsi="宋体" w:eastAsia="宋体" w:cs="宋体"/>
          <w:color w:val="000000"/>
        </w:rPr>
        <w:t>，则排开的液体的重力为</w:t>
      </w:r>
    </w:p>
    <w:p w14:paraId="5C1E6724">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8.75pt;width:180pt;" o:ole="t" filled="f" o:preferrelative="t" stroked="f" coordsize="21600,21600">
            <v:path/>
            <v:fill on="f" focussize="0,0"/>
            <v:stroke on="f" joinstyle="miter"/>
            <v:imagedata r:id="rId128" o:title="eqIdec513a15f4ae5f6d9e678d5a8101dcfe"/>
            <o:lock v:ext="edit" aspectratio="t"/>
            <w10:wrap type="none"/>
            <w10:anchorlock/>
          </v:shape>
          <o:OLEObject Type="Embed" ProgID="Equation.DSMT4" ShapeID="_x0000_i1077" DrawAspect="Content" ObjectID="_1468075777" r:id="rId127">
            <o:LockedField>false</o:LockedField>
          </o:OLEObject>
        </w:object>
      </w:r>
    </w:p>
    <w:p w14:paraId="055DB193">
      <w:pPr>
        <w:spacing w:line="360" w:lineRule="auto"/>
        <w:jc w:val="left"/>
        <w:textAlignment w:val="center"/>
        <w:rPr>
          <w:color w:val="000000"/>
        </w:rPr>
      </w:pPr>
      <w:r>
        <w:rPr>
          <w:rFonts w:ascii="宋体" w:hAnsi="宋体" w:eastAsia="宋体" w:cs="宋体"/>
          <w:color w:val="000000"/>
        </w:rPr>
        <w:t>根据</w:t>
      </w:r>
      <w:r>
        <w:object>
          <v:shape id="_x0000_i1078" o:spt="75" alt="学科网(www.zxxk.com)--教育资源门户，提供试卷、教案、课件、论文、素材以及各类教学资源下载，还有大量而丰富的教学相关资讯！" type="#_x0000_t75" style="height:18.75pt;width:45.75pt;" o:ole="t" filled="f" o:preferrelative="t" stroked="f" coordsize="21600,21600">
            <v:path/>
            <v:fill on="f" focussize="0,0"/>
            <v:stroke on="f" joinstyle="miter"/>
            <v:imagedata r:id="rId130" o:title="eqIddf3665c549f790120d908a907c217501"/>
            <o:lock v:ext="edit" aspectratio="t"/>
            <w10:wrap type="none"/>
            <w10:anchorlock/>
          </v:shape>
          <o:OLEObject Type="Embed" ProgID="Equation.DSMT4" ShapeID="_x0000_i1078" DrawAspect="Content" ObjectID="_1468075778" r:id="rId129">
            <o:LockedField>false</o:LockedField>
          </o:OLEObject>
        </w:object>
      </w:r>
      <w:r>
        <w:rPr>
          <w:rFonts w:ascii="宋体" w:hAnsi="宋体" w:eastAsia="宋体" w:cs="宋体"/>
          <w:color w:val="000000"/>
        </w:rPr>
        <w:t>可得浮力大小与排开液体的重力相等。</w:t>
      </w:r>
      <w:r>
        <w:rPr>
          <w:rFonts w:ascii="Times New Roman" w:hAnsi="Times New Roman" w:eastAsia="Times New Roman" w:cs="Times New Roman"/>
          <w:color w:val="000000"/>
        </w:rPr>
        <w:t xml:space="preserve"> </w:t>
      </w:r>
    </w:p>
    <w:p w14:paraId="5906A2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）为了使结论具有普遍性，该小组还应该更换不同物块在不同的液体里多实验几次，通过分析实验数据，最终得出结论。</w:t>
      </w:r>
    </w:p>
    <w:p w14:paraId="53C2B9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题意，发现浮力大小与物体排开液体重力不相等，原因可能是在弹簧测力计拉着物块浸入液体前，溢水杯中液体没有装满，导致测量到的排开液体重力偏小；还有可能是物块在浸入液体后和容器底接触到了，导致测得的浮力偏大。</w:t>
      </w:r>
    </w:p>
    <w:p w14:paraId="6BA31A04">
      <w:pPr>
        <w:spacing w:line="360" w:lineRule="auto"/>
        <w:jc w:val="left"/>
        <w:textAlignment w:val="center"/>
        <w:rPr>
          <w:color w:val="000000"/>
        </w:rPr>
      </w:pPr>
      <w:r>
        <w:rPr>
          <w:color w:val="000000"/>
        </w:rPr>
        <w:t xml:space="preserve">24. </w:t>
      </w:r>
      <w:r>
        <w:rPr>
          <w:rFonts w:ascii="宋体" w:hAnsi="宋体" w:eastAsia="宋体" w:cs="宋体"/>
          <w:color w:val="000000"/>
        </w:rPr>
        <w:t>在“探究水在沸腾前后温度变化的特点”实验中：</w:t>
      </w:r>
    </w:p>
    <w:p w14:paraId="78480C3C">
      <w:pPr>
        <w:spacing w:line="360" w:lineRule="auto"/>
        <w:jc w:val="left"/>
        <w:textAlignment w:val="center"/>
        <w:rPr>
          <w:color w:val="000000"/>
        </w:rPr>
      </w:pPr>
      <w:r>
        <w:rPr>
          <w:color w:val="000000"/>
        </w:rPr>
        <w:drawing>
          <wp:inline distT="0" distB="0" distL="114300" distR="114300">
            <wp:extent cx="3476625" cy="227647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3476625" cy="2276475"/>
                    </a:xfrm>
                    <a:prstGeom prst="rect">
                      <a:avLst/>
                    </a:prstGeom>
                  </pic:spPr>
                </pic:pic>
              </a:graphicData>
            </a:graphic>
          </wp:inline>
        </w:drawing>
      </w:r>
      <w:r>
        <w:rPr>
          <w:color w:val="000000"/>
        </w:rPr>
        <w:t xml:space="preserve">  </w:t>
      </w:r>
    </w:p>
    <w:p w14:paraId="73E476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）如图甲所示，在组装器材时，应先固定铁圈</w:t>
      </w:r>
      <w:r>
        <w:rPr>
          <w:rFonts w:ascii="Times New Roman" w:hAnsi="Times New Roman" w:eastAsia="Times New Roman" w:cs="Times New Roman"/>
          <w:i/>
          <w:color w:val="000000"/>
        </w:rPr>
        <w:t>A</w:t>
      </w:r>
      <w:r>
        <w:rPr>
          <w:rFonts w:ascii="宋体" w:hAnsi="宋体" w:eastAsia="宋体" w:cs="宋体"/>
          <w:color w:val="000000"/>
        </w:rPr>
        <w:t>还是铁圈</w:t>
      </w:r>
      <w:r>
        <w:rPr>
          <w:rFonts w:ascii="Times New Roman" w:hAnsi="Times New Roman" w:eastAsia="Times New Roman" w:cs="Times New Roman"/>
          <w:i/>
          <w:color w:val="000000"/>
        </w:rPr>
        <w:t>B</w:t>
      </w:r>
      <w:r>
        <w:rPr>
          <w:rFonts w:ascii="宋体" w:hAnsi="宋体" w:eastAsia="宋体" w:cs="宋体"/>
          <w:color w:val="000000"/>
        </w:rPr>
        <w:t>？</w:t>
      </w:r>
      <w:r>
        <w:rPr>
          <w:color w:val="000000"/>
        </w:rPr>
        <w:t>（      ）</w:t>
      </w:r>
    </w:p>
    <w:p w14:paraId="3A36C9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）调整好器材后，用酒精灯给水加热，在水温升高到</w:t>
      </w:r>
      <w:r>
        <w:object>
          <v:shape id="_x0000_i1079"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133" o:title="eqIdb13708f01d71b3172e2508af0d620572"/>
            <o:lock v:ext="edit" aspectratio="t"/>
            <w10:wrap type="none"/>
            <w10:anchorlock/>
          </v:shape>
          <o:OLEObject Type="Embed" ProgID="Equation.DSMT4" ShapeID="_x0000_i1079" DrawAspect="Content" ObjectID="_1468075779" r:id="rId132">
            <o:LockedField>false</o:LockedField>
          </o:OLEObject>
        </w:object>
      </w:r>
      <w:r>
        <w:rPr>
          <w:rFonts w:ascii="宋体" w:hAnsi="宋体" w:eastAsia="宋体" w:cs="宋体"/>
          <w:color w:val="000000"/>
        </w:rPr>
        <w:t>后，每隔</w:t>
      </w:r>
      <w:r>
        <w:object>
          <v:shape id="_x0000_i1080" o:spt="75" alt="学科网(www.zxxk.com)--教育资源门户，提供试卷、教案、课件、论文、素材以及各类教学资源下载，还有大量而丰富的教学相关资讯！" type="#_x0000_t75" style="height:13pt;width:28pt;" o:ole="t" filled="f" o:preferrelative="t" stroked="f" coordsize="21600,21600">
            <v:path/>
            <v:fill on="f" focussize="0,0"/>
            <v:stroke on="f" joinstyle="miter"/>
            <v:imagedata r:id="rId107" o:title="eqId9504a819e9225ac8743c8c0809492370"/>
            <o:lock v:ext="edit" aspectratio="t"/>
            <w10:wrap type="none"/>
            <w10:anchorlock/>
          </v:shape>
          <o:OLEObject Type="Embed" ProgID="Equation.DSMT4" ShapeID="_x0000_i1080" DrawAspect="Content" ObjectID="_1468075780" r:id="rId134">
            <o:LockedField>false</o:LockedField>
          </o:OLEObject>
        </w:object>
      </w:r>
      <w:r>
        <w:rPr>
          <w:rFonts w:ascii="宋体" w:hAnsi="宋体" w:eastAsia="宋体" w:cs="宋体"/>
          <w:color w:val="000000"/>
        </w:rPr>
        <w:t>记录一次温度，直到水沸腾并持续一段时间。将测得的数据记录在如下表格中，请根据表格数据在图乙中描点后画出水沸腾前后温度与时间的关系曲线；</w:t>
      </w:r>
      <w:r>
        <w:rPr>
          <w:color w:val="000000"/>
        </w:rPr>
        <w:t>（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2"/>
        <w:gridCol w:w="453"/>
        <w:gridCol w:w="453"/>
        <w:gridCol w:w="453"/>
        <w:gridCol w:w="453"/>
        <w:gridCol w:w="453"/>
        <w:gridCol w:w="453"/>
        <w:gridCol w:w="453"/>
        <w:gridCol w:w="453"/>
      </w:tblGrid>
      <w:tr w14:paraId="6B2AA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423CC">
            <w:pPr>
              <w:spacing w:line="360" w:lineRule="auto"/>
              <w:jc w:val="center"/>
              <w:textAlignment w:val="center"/>
              <w:rPr>
                <w:color w:val="000000"/>
              </w:rPr>
            </w:pPr>
            <w:r>
              <w:rPr>
                <w:rFonts w:ascii="宋体" w:hAnsi="宋体" w:eastAsia="宋体" w:cs="宋体"/>
                <w:color w:val="000000"/>
              </w:rPr>
              <w:t>时间</w:t>
            </w:r>
            <w:r>
              <w:rPr>
                <w:rFonts w:ascii="Calibri" w:hAnsi="Calibri" w:eastAsia="Calibri" w:cs="Calibri"/>
                <w:color w:val="000000"/>
              </w:rPr>
              <w:t>/</w:t>
            </w:r>
            <w:r>
              <w:object>
                <v:shape id="_x0000_i1081" o:spt="75" alt="学科网(www.zxxk.com)--教育资源门户，提供试卷、教案、课件、论文、素材以及各类教学资源下载，还有大量而丰富的教学相关资讯！" type="#_x0000_t75" style="height:13pt;width:23pt;" o:ole="t" filled="f" o:preferrelative="t" stroked="f" coordsize="21600,21600">
                  <v:path/>
                  <v:fill on="f" focussize="0,0"/>
                  <v:stroke on="f" joinstyle="miter"/>
                  <v:imagedata r:id="rId136" o:title="eqId9e008ee8b0dc593ce21d8d4c87afef1c"/>
                  <o:lock v:ext="edit" aspectratio="t"/>
                  <w10:wrap type="none"/>
                  <w10:anchorlock/>
                </v:shape>
                <o:OLEObject Type="Embed" ProgID="Equation.DSMT4" ShapeID="_x0000_i1081" DrawAspect="Content" ObjectID="_1468075781" r:id="rId13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C735E">
            <w:pPr>
              <w:spacing w:line="360" w:lineRule="auto"/>
              <w:jc w:val="center"/>
              <w:textAlignment w:val="center"/>
              <w:rPr>
                <w:color w:val="000000"/>
              </w:rPr>
            </w:pPr>
            <w:r>
              <w:rPr>
                <w:rFonts w:ascii="Calibri" w:hAnsi="Calibri" w:eastAsia="Calibri" w:cs="Calibri"/>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24C79">
            <w:pPr>
              <w:spacing w:line="360" w:lineRule="auto"/>
              <w:jc w:val="center"/>
              <w:textAlignment w:val="center"/>
              <w:rPr>
                <w:color w:val="000000"/>
              </w:rPr>
            </w:pPr>
            <w:r>
              <w:rPr>
                <w:rFonts w:ascii="Calibri" w:hAnsi="Calibri" w:eastAsia="Calibri" w:cs="Calibri"/>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6F0CE">
            <w:pPr>
              <w:spacing w:line="360" w:lineRule="auto"/>
              <w:jc w:val="center"/>
              <w:textAlignment w:val="center"/>
              <w:rPr>
                <w:color w:val="000000"/>
              </w:rPr>
            </w:pPr>
            <w:r>
              <w:rPr>
                <w:rFonts w:ascii="Calibri" w:hAnsi="Calibri" w:eastAsia="Calibri" w:cs="Calibri"/>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61A74">
            <w:pPr>
              <w:spacing w:line="360" w:lineRule="auto"/>
              <w:jc w:val="center"/>
              <w:textAlignment w:val="center"/>
              <w:rPr>
                <w:color w:val="000000"/>
              </w:rPr>
            </w:pPr>
            <w:r>
              <w:rPr>
                <w:rFonts w:ascii="Calibri" w:hAnsi="Calibri" w:eastAsia="Calibri" w:cs="Calibri"/>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C9EE6D">
            <w:pPr>
              <w:spacing w:line="360" w:lineRule="auto"/>
              <w:jc w:val="center"/>
              <w:textAlignment w:val="center"/>
              <w:rPr>
                <w:color w:val="000000"/>
              </w:rPr>
            </w:pPr>
            <w:r>
              <w:rPr>
                <w:rFonts w:ascii="Calibri" w:hAnsi="Calibri" w:eastAsia="Calibri" w:cs="Calibri"/>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F69D5">
            <w:pPr>
              <w:spacing w:line="360" w:lineRule="auto"/>
              <w:jc w:val="center"/>
              <w:textAlignment w:val="center"/>
              <w:rPr>
                <w:color w:val="000000"/>
              </w:rPr>
            </w:pPr>
            <w:r>
              <w:rPr>
                <w:rFonts w:ascii="Calibri" w:hAnsi="Calibri" w:eastAsia="Calibri" w:cs="Calibri"/>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0BE44">
            <w:pPr>
              <w:spacing w:line="360" w:lineRule="auto"/>
              <w:jc w:val="center"/>
              <w:textAlignment w:val="center"/>
              <w:rPr>
                <w:color w:val="000000"/>
              </w:rPr>
            </w:pPr>
            <w:r>
              <w:rPr>
                <w:rFonts w:ascii="Calibri" w:hAnsi="Calibri" w:eastAsia="Calibri" w:cs="Calibri"/>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342EA">
            <w:pPr>
              <w:spacing w:line="360" w:lineRule="auto"/>
              <w:jc w:val="center"/>
              <w:textAlignment w:val="center"/>
              <w:rPr>
                <w:color w:val="000000"/>
              </w:rPr>
            </w:pPr>
            <w:r>
              <w:rPr>
                <w:rFonts w:ascii="Calibri" w:hAnsi="Calibri" w:eastAsia="Calibri" w:cs="Calibri"/>
                <w:color w:val="000000"/>
              </w:rPr>
              <w:t>7</w:t>
            </w:r>
          </w:p>
        </w:tc>
      </w:tr>
      <w:tr w14:paraId="0D809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4865A2">
            <w:pPr>
              <w:spacing w:line="360" w:lineRule="auto"/>
              <w:jc w:val="center"/>
              <w:textAlignment w:val="center"/>
              <w:rPr>
                <w:color w:val="000000"/>
              </w:rPr>
            </w:pPr>
            <w:r>
              <w:rPr>
                <w:rFonts w:ascii="宋体" w:hAnsi="宋体" w:eastAsia="宋体" w:cs="宋体"/>
                <w:color w:val="000000"/>
              </w:rPr>
              <w:t>温度</w:t>
            </w:r>
            <w:r>
              <w:rPr>
                <w:rFonts w:ascii="Calibri" w:hAnsi="Calibri" w:eastAsia="Calibri" w:cs="Calibri"/>
                <w:color w:val="000000"/>
              </w:rPr>
              <w:t>/</w:t>
            </w:r>
            <w:r>
              <w:object>
                <v:shape id="_x0000_i108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38" o:title="eqIdde96374212b9a5df820d78d10e7d1291"/>
                  <o:lock v:ext="edit" aspectratio="t"/>
                  <w10:wrap type="none"/>
                  <w10:anchorlock/>
                </v:shape>
                <o:OLEObject Type="Embed" ProgID="Equation.DSMT4" ShapeID="_x0000_i1082" DrawAspect="Content" ObjectID="_1468075782" r:id="rId13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E49638">
            <w:pPr>
              <w:spacing w:line="360" w:lineRule="auto"/>
              <w:jc w:val="center"/>
              <w:textAlignment w:val="center"/>
              <w:rPr>
                <w:color w:val="000000"/>
              </w:rPr>
            </w:pPr>
            <w:r>
              <w:rPr>
                <w:rFonts w:ascii="Calibri" w:hAnsi="Calibri" w:eastAsia="Calibri" w:cs="Calibri"/>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EC0C3">
            <w:pPr>
              <w:spacing w:line="360" w:lineRule="auto"/>
              <w:jc w:val="center"/>
              <w:textAlignment w:val="center"/>
              <w:rPr>
                <w:color w:val="000000"/>
              </w:rPr>
            </w:pPr>
            <w:r>
              <w:rPr>
                <w:rFonts w:ascii="Calibri" w:hAnsi="Calibri" w:eastAsia="Calibri" w:cs="Calibri"/>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4794D">
            <w:pPr>
              <w:spacing w:line="360" w:lineRule="auto"/>
              <w:jc w:val="center"/>
              <w:textAlignment w:val="center"/>
              <w:rPr>
                <w:color w:val="000000"/>
              </w:rPr>
            </w:pPr>
            <w:r>
              <w:rPr>
                <w:rFonts w:ascii="Calibri" w:hAnsi="Calibri" w:eastAsia="Calibri" w:cs="Calibri"/>
                <w:color w:val="000000"/>
              </w:rPr>
              <w:t>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182F0">
            <w:pPr>
              <w:spacing w:line="360" w:lineRule="auto"/>
              <w:jc w:val="center"/>
              <w:textAlignment w:val="center"/>
              <w:rPr>
                <w:color w:val="000000"/>
              </w:rPr>
            </w:pPr>
            <w:r>
              <w:rPr>
                <w:rFonts w:ascii="Calibri" w:hAnsi="Calibri" w:eastAsia="Calibri" w:cs="Calibri"/>
                <w:color w:val="000000"/>
              </w:rPr>
              <w:t>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88D6DF">
            <w:pPr>
              <w:spacing w:line="360" w:lineRule="auto"/>
              <w:jc w:val="center"/>
              <w:textAlignment w:val="center"/>
              <w:rPr>
                <w:color w:val="000000"/>
              </w:rPr>
            </w:pPr>
            <w:r>
              <w:rPr>
                <w:rFonts w:ascii="Calibri" w:hAnsi="Calibri" w:eastAsia="Calibri" w:cs="Calibri"/>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747C6">
            <w:pPr>
              <w:spacing w:line="360" w:lineRule="auto"/>
              <w:jc w:val="center"/>
              <w:textAlignment w:val="center"/>
              <w:rPr>
                <w:color w:val="000000"/>
              </w:rPr>
            </w:pPr>
            <w:r>
              <w:rPr>
                <w:rFonts w:ascii="Calibri" w:hAnsi="Calibri" w:eastAsia="Calibri" w:cs="Calibri"/>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F3ADA">
            <w:pPr>
              <w:spacing w:line="360" w:lineRule="auto"/>
              <w:jc w:val="center"/>
              <w:textAlignment w:val="center"/>
              <w:rPr>
                <w:color w:val="000000"/>
              </w:rPr>
            </w:pPr>
            <w:r>
              <w:rPr>
                <w:rFonts w:ascii="Calibri" w:hAnsi="Calibri" w:eastAsia="Calibri" w:cs="Calibri"/>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E18FA">
            <w:pPr>
              <w:spacing w:line="360" w:lineRule="auto"/>
              <w:jc w:val="center"/>
              <w:textAlignment w:val="center"/>
              <w:rPr>
                <w:color w:val="000000"/>
              </w:rPr>
            </w:pPr>
            <w:r>
              <w:rPr>
                <w:rFonts w:ascii="Calibri" w:hAnsi="Calibri" w:eastAsia="Calibri" w:cs="Calibri"/>
                <w:color w:val="000000"/>
              </w:rPr>
              <w:t>98</w:t>
            </w:r>
          </w:p>
        </w:tc>
      </w:tr>
    </w:tbl>
    <w:p w14:paraId="684AEF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）由实验数据可以得到：水沸腾时的温度是</w:t>
      </w:r>
      <w:r>
        <w:rPr>
          <w:color w:val="000000"/>
        </w:rPr>
        <w:t>______</w:t>
      </w:r>
      <w:r>
        <w:object>
          <v:shape id="_x0000_i1083"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38" o:title="eqIdde96374212b9a5df820d78d10e7d1291"/>
            <o:lock v:ext="edit" aspectratio="t"/>
            <w10:wrap type="none"/>
            <w10:anchorlock/>
          </v:shape>
          <o:OLEObject Type="Embed" ProgID="Equation.DSMT4" ShapeID="_x0000_i1083" DrawAspect="Content" ObjectID="_1468075783" r:id="rId139">
            <o:LockedField>false</o:LockedField>
          </o:OLEObject>
        </w:object>
      </w:r>
      <w:r>
        <w:rPr>
          <w:rFonts w:ascii="宋体" w:hAnsi="宋体" w:eastAsia="宋体" w:cs="宋体"/>
          <w:color w:val="000000"/>
        </w:rPr>
        <w:t>，此时当地大气压</w:t>
      </w:r>
      <w:r>
        <w:rPr>
          <w:color w:val="000000"/>
        </w:rPr>
        <w:t>______</w:t>
      </w:r>
      <w:r>
        <w:rPr>
          <w:rFonts w:ascii="宋体" w:hAnsi="宋体" w:eastAsia="宋体" w:cs="宋体"/>
          <w:color w:val="000000"/>
        </w:rPr>
        <w:t>（选填“高于”、“低于”或“等于”）</w:t>
      </w:r>
      <w:r>
        <w:rPr>
          <w:rFonts w:ascii="Times New Roman" w:hAnsi="Times New Roman" w:eastAsia="Times New Roman" w:cs="Times New Roman"/>
          <w:color w:val="000000"/>
        </w:rPr>
        <w:t>1</w:t>
      </w:r>
      <w:r>
        <w:rPr>
          <w:rFonts w:ascii="宋体" w:hAnsi="宋体" w:eastAsia="宋体" w:cs="宋体"/>
          <w:color w:val="000000"/>
        </w:rPr>
        <w:t>个标准大气压；</w:t>
      </w:r>
    </w:p>
    <w:p w14:paraId="2BFADD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）通过实验可以得出水在沸腾前、后温度变化的特点是什么？</w:t>
      </w:r>
      <w:r>
        <w:rPr>
          <w:color w:val="000000"/>
        </w:rPr>
        <w:t>（      ）</w:t>
      </w:r>
    </w:p>
    <w:p w14:paraId="3BE94677">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铁圈B</w:t>
      </w:r>
      <w:r>
        <w:rPr>
          <w:color w:val="000000"/>
        </w:rPr>
        <w:t xml:space="preserve">    ②. </w:t>
      </w:r>
      <w:r>
        <w:rPr>
          <w:color w:val="000000"/>
        </w:rPr>
        <w:drawing>
          <wp:inline distT="0" distB="0" distL="114300" distR="114300">
            <wp:extent cx="1857375" cy="151447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1857375" cy="1514475"/>
                    </a:xfrm>
                    <a:prstGeom prst="rect">
                      <a:avLst/>
                    </a:prstGeom>
                  </pic:spPr>
                </pic:pic>
              </a:graphicData>
            </a:graphic>
          </wp:inline>
        </w:drawing>
      </w:r>
      <w:r>
        <w:rPr>
          <w:color w:val="000000"/>
        </w:rPr>
        <w:t xml:space="preserve">      ③. </w:t>
      </w:r>
      <w:r>
        <w:rPr>
          <w:rFonts w:ascii="Times New Roman" w:hAnsi="Times New Roman" w:eastAsia="Times New Roman" w:cs="Times New Roman"/>
          <w:color w:val="000000"/>
        </w:rPr>
        <w:t>98</w:t>
      </w:r>
      <w:r>
        <w:rPr>
          <w:color w:val="000000"/>
        </w:rPr>
        <w:t xml:space="preserve">    ④. </w:t>
      </w:r>
      <w:r>
        <w:rPr>
          <w:rFonts w:ascii="宋体" w:hAnsi="宋体" w:eastAsia="宋体" w:cs="宋体"/>
          <w:color w:val="000000"/>
        </w:rPr>
        <w:t>低于</w:t>
      </w:r>
      <w:r>
        <w:rPr>
          <w:color w:val="000000"/>
        </w:rPr>
        <w:t xml:space="preserve">    ⑤. </w:t>
      </w:r>
      <w:r>
        <w:rPr>
          <w:rFonts w:ascii="宋体" w:hAnsi="宋体" w:eastAsia="宋体" w:cs="宋体"/>
          <w:color w:val="000000"/>
        </w:rPr>
        <w:t>沸腾前温度不断升高、沸腾后温度不变</w:t>
      </w:r>
    </w:p>
    <w:p w14:paraId="30A2151A">
      <w:pPr>
        <w:spacing w:line="360" w:lineRule="auto"/>
        <w:textAlignment w:val="center"/>
        <w:rPr>
          <w:color w:val="000000"/>
        </w:rPr>
      </w:pPr>
      <w:r>
        <w:rPr>
          <w:color w:val="2E75B6"/>
        </w:rPr>
        <w:t>【解析】</w:t>
      </w:r>
    </w:p>
    <w:p w14:paraId="2E05026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组装器材时，要按照自下而上的顺序，先根据酒精灯高度固定铁圈</w:t>
      </w:r>
      <w:r>
        <w:rPr>
          <w:rFonts w:ascii="Times New Roman" w:hAnsi="Times New Roman" w:eastAsia="Times New Roman" w:cs="Times New Roman"/>
          <w:i/>
          <w:color w:val="000000"/>
        </w:rPr>
        <w:t>B</w:t>
      </w:r>
      <w:r>
        <w:rPr>
          <w:rFonts w:ascii="宋体" w:hAnsi="宋体" w:eastAsia="宋体" w:cs="宋体"/>
          <w:color w:val="000000"/>
        </w:rPr>
        <w:t>，再根据烧杯内水的高度固定铁圈</w:t>
      </w:r>
      <w:r>
        <w:rPr>
          <w:rFonts w:ascii="Times New Roman" w:hAnsi="Times New Roman" w:eastAsia="Times New Roman" w:cs="Times New Roman"/>
          <w:i/>
          <w:color w:val="000000"/>
        </w:rPr>
        <w:t>A</w:t>
      </w:r>
      <w:r>
        <w:rPr>
          <w:rFonts w:ascii="宋体" w:hAnsi="宋体" w:eastAsia="宋体" w:cs="宋体"/>
          <w:color w:val="000000"/>
        </w:rPr>
        <w:t>。</w:t>
      </w:r>
    </w:p>
    <w:p w14:paraId="240008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根据表格中记录的数据，在图乙中描出对应的各坐标点，然后连线，如图所示：</w:t>
      </w:r>
    </w:p>
    <w:p w14:paraId="0D806659">
      <w:pPr>
        <w:spacing w:line="360" w:lineRule="auto"/>
        <w:jc w:val="left"/>
        <w:textAlignment w:val="center"/>
        <w:rPr>
          <w:color w:val="000000"/>
        </w:rPr>
      </w:pPr>
      <w:r>
        <w:rPr>
          <w:color w:val="000000"/>
        </w:rPr>
        <w:drawing>
          <wp:inline distT="0" distB="0" distL="114300" distR="114300">
            <wp:extent cx="2085975" cy="16954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2085975" cy="1695450"/>
                    </a:xfrm>
                    <a:prstGeom prst="rect">
                      <a:avLst/>
                    </a:prstGeom>
                  </pic:spPr>
                </pic:pic>
              </a:graphicData>
            </a:graphic>
          </wp:inline>
        </w:drawing>
      </w:r>
      <w:r>
        <w:rPr>
          <w:color w:val="000000"/>
        </w:rPr>
        <w:t xml:space="preserve">  </w:t>
      </w:r>
    </w:p>
    <w:p w14:paraId="1454C8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分析数据可知，水的温度升高到</w:t>
      </w:r>
      <w:r>
        <w:rPr>
          <w:rFonts w:ascii="Times New Roman" w:hAnsi="Times New Roman" w:eastAsia="Times New Roman" w:cs="Times New Roman"/>
          <w:color w:val="000000"/>
        </w:rPr>
        <w:t>98</w:t>
      </w:r>
      <w:r>
        <w:rPr>
          <w:rFonts w:ascii="宋体" w:hAnsi="宋体" w:eastAsia="宋体" w:cs="宋体"/>
          <w:color w:val="000000"/>
        </w:rPr>
        <w:t>℃后继续吸热温度不变，所以水沸腾时的温度是</w:t>
      </w:r>
      <w:r>
        <w:rPr>
          <w:rFonts w:ascii="Times New Roman" w:hAnsi="Times New Roman" w:eastAsia="Times New Roman" w:cs="Times New Roman"/>
          <w:color w:val="000000"/>
        </w:rPr>
        <w:t>98</w:t>
      </w:r>
      <w:r>
        <w:rPr>
          <w:rFonts w:ascii="宋体" w:hAnsi="宋体" w:eastAsia="宋体" w:cs="宋体"/>
          <w:color w:val="000000"/>
        </w:rPr>
        <w:t>℃；在标准大气压下水的沸点是</w:t>
      </w:r>
      <w:r>
        <w:rPr>
          <w:rFonts w:ascii="Times New Roman" w:hAnsi="Times New Roman" w:eastAsia="Times New Roman" w:cs="Times New Roman"/>
          <w:color w:val="000000"/>
        </w:rPr>
        <w:t>100</w:t>
      </w:r>
      <w:r>
        <w:rPr>
          <w:rFonts w:ascii="宋体" w:hAnsi="宋体" w:eastAsia="宋体" w:cs="宋体"/>
          <w:color w:val="000000"/>
        </w:rPr>
        <w:t>℃，大气压越低，水的沸点越低，所以此时当地大气压</w:t>
      </w:r>
      <w:r>
        <w:rPr>
          <w:rFonts w:ascii="Times New Roman" w:hAnsi="Times New Roman" w:eastAsia="Times New Roman" w:cs="Times New Roman"/>
          <w:color w:val="000000"/>
        </w:rPr>
        <w:t xml:space="preserve"> </w:t>
      </w:r>
      <w:r>
        <w:rPr>
          <w:rFonts w:ascii="宋体" w:hAnsi="宋体" w:eastAsia="宋体" w:cs="宋体"/>
          <w:color w:val="000000"/>
        </w:rPr>
        <w:t>低于</w:t>
      </w:r>
      <w:r>
        <w:rPr>
          <w:rFonts w:ascii="Times New Roman" w:hAnsi="Times New Roman" w:eastAsia="Times New Roman" w:cs="Times New Roman"/>
          <w:color w:val="000000"/>
        </w:rPr>
        <w:t>1</w:t>
      </w:r>
      <w:r>
        <w:rPr>
          <w:rFonts w:ascii="宋体" w:hAnsi="宋体" w:eastAsia="宋体" w:cs="宋体"/>
          <w:color w:val="000000"/>
        </w:rPr>
        <w:t>个标准大气压。</w:t>
      </w:r>
    </w:p>
    <w:p w14:paraId="54593D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分析数据及图像可知，水沸腾前吸热，温度不断升高；水沸腾后吸热，温度保持不变。</w:t>
      </w:r>
    </w:p>
    <w:p w14:paraId="64CC524D">
      <w:pPr>
        <w:spacing w:line="360" w:lineRule="auto"/>
        <w:jc w:val="left"/>
        <w:textAlignment w:val="center"/>
        <w:rPr>
          <w:color w:val="000000"/>
        </w:rPr>
      </w:pPr>
      <w:r>
        <w:rPr>
          <w:color w:val="000000"/>
        </w:rPr>
        <w:t xml:space="preserve">25. </w:t>
      </w:r>
      <w:r>
        <w:rPr>
          <w:rFonts w:ascii="宋体" w:hAnsi="宋体" w:eastAsia="宋体" w:cs="宋体"/>
          <w:color w:val="000000"/>
        </w:rPr>
        <w:t>在“探究电流与电压、电阻的关系”实验中：</w:t>
      </w:r>
    </w:p>
    <w:p w14:paraId="70DC7EED">
      <w:pPr>
        <w:spacing w:line="360" w:lineRule="auto"/>
        <w:jc w:val="left"/>
        <w:textAlignment w:val="center"/>
        <w:rPr>
          <w:color w:val="000000"/>
        </w:rPr>
      </w:pPr>
      <w:r>
        <w:rPr>
          <w:color w:val="000000"/>
        </w:rPr>
        <w:drawing>
          <wp:inline distT="0" distB="0" distL="114300" distR="114300">
            <wp:extent cx="3762375" cy="146685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3762375" cy="1466850"/>
                    </a:xfrm>
                    <a:prstGeom prst="rect">
                      <a:avLst/>
                    </a:prstGeom>
                  </pic:spPr>
                </pic:pic>
              </a:graphicData>
            </a:graphic>
          </wp:inline>
        </w:drawing>
      </w:r>
      <w:r>
        <w:rPr>
          <w:color w:val="000000"/>
        </w:rPr>
        <w:t xml:space="preserve">  </w:t>
      </w:r>
    </w:p>
    <w:p w14:paraId="0E35CC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）设计实验时，小明制定了探究的总体思路：保持电阻不变，探究电流与电压的关系；保持电压不变，探究电流与电阻的关系。物理上把这种科学探究的方法叫做</w:t>
      </w:r>
      <w:r>
        <w:rPr>
          <w:color w:val="000000"/>
        </w:rPr>
        <w:t>______</w:t>
      </w:r>
      <w:r>
        <w:rPr>
          <w:rFonts w:ascii="宋体" w:hAnsi="宋体" w:eastAsia="宋体" w:cs="宋体"/>
          <w:color w:val="000000"/>
        </w:rPr>
        <w:t>；</w:t>
      </w:r>
    </w:p>
    <w:p w14:paraId="724E0B4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color w:val="000000"/>
        </w:rPr>
        <w:t>“</w:t>
      </w:r>
      <w:r>
        <w:rPr>
          <w:rFonts w:ascii="宋体" w:hAnsi="宋体" w:eastAsia="宋体" w:cs="宋体"/>
          <w:color w:val="000000"/>
        </w:rPr>
        <w:t>探究电流与电压的关系</w:t>
      </w:r>
      <w:r>
        <w:rPr>
          <w:rFonts w:ascii="Times New Roman" w:hAnsi="Times New Roman" w:eastAsia="Times New Roman" w:cs="Times New Roman"/>
          <w:color w:val="000000"/>
        </w:rPr>
        <w:t>”</w:t>
      </w:r>
      <w:r>
        <w:rPr>
          <w:rFonts w:ascii="宋体" w:hAnsi="宋体" w:eastAsia="宋体" w:cs="宋体"/>
          <w:color w:val="000000"/>
        </w:rPr>
        <w:t>的过程中，小明连接了如图甲所示的实物电路。闭合开关前，滑动变阻器的滑片</w:t>
      </w:r>
      <w:r>
        <w:rPr>
          <w:rFonts w:ascii="Times New Roman" w:hAnsi="Times New Roman" w:eastAsia="Times New Roman" w:cs="Times New Roman"/>
          <w:i/>
          <w:color w:val="000000"/>
        </w:rPr>
        <w:t>P</w:t>
      </w:r>
      <w:r>
        <w:rPr>
          <w:rFonts w:ascii="宋体" w:hAnsi="宋体" w:eastAsia="宋体" w:cs="宋体"/>
          <w:color w:val="000000"/>
        </w:rPr>
        <w:t>应滑到</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”）端。闭合开关后，调节滑动变阻器滑片</w:t>
      </w:r>
      <w:r>
        <w:rPr>
          <w:rFonts w:ascii="Times New Roman" w:hAnsi="Times New Roman" w:eastAsia="Times New Roman" w:cs="Times New Roman"/>
          <w:color w:val="000000"/>
        </w:rPr>
        <w:t>P</w:t>
      </w:r>
      <w:r>
        <w:rPr>
          <w:rFonts w:ascii="宋体" w:hAnsi="宋体" w:eastAsia="宋体" w:cs="宋体"/>
          <w:color w:val="000000"/>
        </w:rPr>
        <w:t>至适当位置，此时电流表示数如图乙所示，则电流表示数为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5C2E9F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）在“探究电流与电阻的关系”的过程中，小明将</w:t>
      </w:r>
      <w:r>
        <w:object>
          <v:shape id="_x0000_i108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43" o:title="eqId0b132e0cbd0e446630f4bb65804ce581"/>
            <o:lock v:ext="edit" aspectratio="t"/>
            <w10:wrap type="none"/>
            <w10:anchorlock/>
          </v:shape>
          <o:OLEObject Type="Embed" ProgID="Equation.DSMT4" ShapeID="_x0000_i1084" DrawAspect="Content" ObjectID="_1468075784" r:id="rId142">
            <o:LockedField>false</o:LockedField>
          </o:OLEObject>
        </w:object>
      </w:r>
      <w:r>
        <w:rPr>
          <w:rFonts w:ascii="宋体" w:hAnsi="宋体" w:eastAsia="宋体" w:cs="宋体"/>
          <w:color w:val="000000"/>
        </w:rPr>
        <w:t>的电阻换成</w:t>
      </w:r>
      <w:r>
        <w:object>
          <v:shape id="_x0000_i108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97" o:title="eqId5d757a8853133814c9a9753443c1cf82"/>
            <o:lock v:ext="edit" aspectratio="t"/>
            <w10:wrap type="none"/>
            <w10:anchorlock/>
          </v:shape>
          <o:OLEObject Type="Embed" ProgID="Equation.DSMT4" ShapeID="_x0000_i1085" DrawAspect="Content" ObjectID="_1468075785" r:id="rId144">
            <o:LockedField>false</o:LockedField>
          </o:OLEObject>
        </w:object>
      </w:r>
      <w:r>
        <w:rPr>
          <w:rFonts w:ascii="宋体" w:hAnsi="宋体" w:eastAsia="宋体" w:cs="宋体"/>
          <w:color w:val="000000"/>
        </w:rPr>
        <w:t>的电阻后，闭合开关，直接读出电流值，这种做法是否正确？理由是什么？</w:t>
      </w:r>
      <w:r>
        <w:rPr>
          <w:color w:val="000000"/>
        </w:rPr>
        <w:t>（      ）</w:t>
      </w:r>
    </w:p>
    <w:p w14:paraId="6779CE69">
      <w:pPr>
        <w:spacing w:line="360" w:lineRule="auto"/>
        <w:jc w:val="left"/>
        <w:textAlignment w:val="center"/>
        <w:rPr>
          <w:color w:val="000000"/>
        </w:rPr>
      </w:pPr>
      <w:r>
        <w:rPr>
          <w:color w:val="000000"/>
        </w:rPr>
        <w:drawing>
          <wp:inline distT="0" distB="0" distL="114300" distR="114300">
            <wp:extent cx="3429000" cy="14478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45"/>
                    <a:stretch>
                      <a:fillRect/>
                    </a:stretch>
                  </pic:blipFill>
                  <pic:spPr>
                    <a:xfrm>
                      <a:off x="0" y="0"/>
                      <a:ext cx="3429000" cy="1447800"/>
                    </a:xfrm>
                    <a:prstGeom prst="rect">
                      <a:avLst/>
                    </a:prstGeom>
                  </pic:spPr>
                </pic:pic>
              </a:graphicData>
            </a:graphic>
          </wp:inline>
        </w:drawing>
      </w:r>
      <w:r>
        <w:rPr>
          <w:color w:val="000000"/>
        </w:rPr>
        <w:t xml:space="preserve">  </w:t>
      </w:r>
    </w:p>
    <w:p w14:paraId="64E61D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）小明根据实验数据绘制了</w:t>
      </w:r>
      <w:r>
        <w:object>
          <v:shape id="_x0000_i1086"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47" o:title="eqIddd1fd3cc33190245791eddc26c629b9f"/>
            <o:lock v:ext="edit" aspectratio="t"/>
            <w10:wrap type="none"/>
            <w10:anchorlock/>
          </v:shape>
          <o:OLEObject Type="Embed" ProgID="Equation.DSMT4" ShapeID="_x0000_i1086" DrawAspect="Content" ObjectID="_1468075786" r:id="rId146">
            <o:LockedField>false</o:LockedField>
          </o:OLEObject>
        </w:object>
      </w:r>
      <w:r>
        <w:rPr>
          <w:rFonts w:ascii="宋体" w:hAnsi="宋体" w:eastAsia="宋体" w:cs="宋体"/>
          <w:color w:val="000000"/>
        </w:rPr>
        <w:t>和</w:t>
      </w:r>
      <w:r>
        <w:object>
          <v:shape id="_x0000_i1087"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149" o:title="eqId61432594dbf975daa378a3a001e5ac15"/>
            <o:lock v:ext="edit" aspectratio="t"/>
            <w10:wrap type="none"/>
            <w10:anchorlock/>
          </v:shape>
          <o:OLEObject Type="Embed" ProgID="Equation.DSMT4" ShapeID="_x0000_i1087" DrawAspect="Content" ObjectID="_1468075787" r:id="rId148">
            <o:LockedField>false</o:LockedField>
          </o:OLEObject>
        </w:object>
      </w:r>
      <w:r>
        <w:rPr>
          <w:rFonts w:ascii="宋体" w:hAnsi="宋体" w:eastAsia="宋体" w:cs="宋体"/>
          <w:color w:val="000000"/>
        </w:rPr>
        <w:t>的图像，如图丙、丁所示。由图像可以得到的实验结论是：在电阻一定的情况下，通过导体的电流跟这段导体两端的电压成</w:t>
      </w:r>
      <w:r>
        <w:rPr>
          <w:color w:val="000000"/>
        </w:rPr>
        <w:t>______</w:t>
      </w:r>
      <w:r>
        <w:rPr>
          <w:rFonts w:ascii="宋体" w:hAnsi="宋体" w:eastAsia="宋体" w:cs="宋体"/>
          <w:color w:val="000000"/>
        </w:rPr>
        <w:t>；在电压一定的情况下，通过导体的电流跟导体的电阻成</w:t>
      </w:r>
      <w:r>
        <w:rPr>
          <w:color w:val="000000"/>
        </w:rPr>
        <w:t>______</w:t>
      </w:r>
      <w:r>
        <w:rPr>
          <w:rFonts w:ascii="宋体" w:hAnsi="宋体" w:eastAsia="宋体" w:cs="宋体"/>
          <w:color w:val="000000"/>
        </w:rPr>
        <w:t>。</w:t>
      </w:r>
    </w:p>
    <w:p w14:paraId="3712A84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控制变量法</w:t>
      </w:r>
      <w:r>
        <w:rPr>
          <w:color w:val="000000"/>
        </w:rPr>
        <w:t xml:space="preserve">    ②. </w:t>
      </w:r>
      <w:r>
        <w:rPr>
          <w:rFonts w:ascii="Times New Roman" w:hAnsi="Times New Roman" w:eastAsia="Times New Roman" w:cs="Times New Roman"/>
          <w:i/>
          <w:color w:val="000000"/>
        </w:rPr>
        <w:t>A</w:t>
      </w:r>
      <w:r>
        <w:rPr>
          <w:color w:val="000000"/>
        </w:rPr>
        <w:t xml:space="preserve">    ③. </w:t>
      </w:r>
      <w:r>
        <w:rPr>
          <w:rFonts w:ascii="Times New Roman" w:hAnsi="Times New Roman" w:eastAsia="Times New Roman" w:cs="Times New Roman"/>
          <w:color w:val="000000"/>
        </w:rPr>
        <w:t>0.4</w:t>
      </w:r>
      <w:r>
        <w:rPr>
          <w:color w:val="000000"/>
        </w:rPr>
        <w:t xml:space="preserve">    ④. </w:t>
      </w:r>
      <w:r>
        <w:rPr>
          <w:rFonts w:ascii="宋体" w:hAnsi="宋体" w:eastAsia="宋体" w:cs="宋体"/>
          <w:color w:val="000000"/>
        </w:rPr>
        <w:t>见解析</w:t>
      </w:r>
      <w:r>
        <w:rPr>
          <w:color w:val="000000"/>
        </w:rPr>
        <w:br w:type="textWrapping"/>
      </w:r>
      <w:r>
        <w:rPr>
          <w:color w:val="000000"/>
        </w:rPr>
        <w:t xml:space="preserve">    ⑤. </w:t>
      </w:r>
      <w:r>
        <w:rPr>
          <w:rFonts w:ascii="宋体" w:hAnsi="宋体" w:eastAsia="宋体" w:cs="宋体"/>
          <w:color w:val="000000"/>
        </w:rPr>
        <w:t>正比</w:t>
      </w:r>
      <w:r>
        <w:rPr>
          <w:color w:val="000000"/>
        </w:rPr>
        <w:t xml:space="preserve">    ⑥. </w:t>
      </w:r>
      <w:r>
        <w:rPr>
          <w:rFonts w:ascii="宋体" w:hAnsi="宋体" w:eastAsia="宋体" w:cs="宋体"/>
          <w:color w:val="000000"/>
        </w:rPr>
        <w:t>反比</w:t>
      </w:r>
    </w:p>
    <w:p w14:paraId="0347C136">
      <w:pPr>
        <w:spacing w:line="360" w:lineRule="auto"/>
        <w:textAlignment w:val="center"/>
        <w:rPr>
          <w:color w:val="000000"/>
        </w:rPr>
      </w:pPr>
      <w:r>
        <w:rPr>
          <w:color w:val="2E75B6"/>
        </w:rPr>
        <w:t>【解析】</w:t>
      </w:r>
    </w:p>
    <w:p w14:paraId="32126B5C">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控制电阻不变，探究电流与电压的关系；控制电压不变，探究电流与电阻的关系。物理上把这种科学探究的方法叫做控制变量法。</w:t>
      </w:r>
    </w:p>
    <w:p w14:paraId="1A9384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[2] </w:t>
      </w:r>
      <w:r>
        <w:rPr>
          <w:rFonts w:ascii="宋体" w:hAnsi="宋体" w:eastAsia="宋体" w:cs="宋体"/>
          <w:color w:val="000000"/>
        </w:rPr>
        <w:t>小明连接了如图甲所示的实物电路。闭合开关前，滑动变阻器的滑片</w:t>
      </w:r>
      <w:r>
        <w:rPr>
          <w:rFonts w:ascii="Times New Roman" w:hAnsi="Times New Roman" w:eastAsia="Times New Roman" w:cs="Times New Roman"/>
          <w:color w:val="000000"/>
        </w:rPr>
        <w:t>P</w:t>
      </w:r>
      <w:r>
        <w:rPr>
          <w:rFonts w:ascii="宋体" w:hAnsi="宋体" w:eastAsia="宋体" w:cs="宋体"/>
          <w:color w:val="000000"/>
        </w:rPr>
        <w:t>应滑到电阻值最大处，也就是滑动变阻器的</w:t>
      </w:r>
      <w:r>
        <w:rPr>
          <w:rFonts w:ascii="Times New Roman" w:hAnsi="Times New Roman" w:eastAsia="Times New Roman" w:cs="Times New Roman"/>
          <w:i/>
          <w:color w:val="000000"/>
        </w:rPr>
        <w:t>A</w:t>
      </w:r>
      <w:r>
        <w:rPr>
          <w:rFonts w:ascii="宋体" w:hAnsi="宋体" w:eastAsia="宋体" w:cs="宋体"/>
          <w:color w:val="000000"/>
        </w:rPr>
        <w:t>端。</w:t>
      </w:r>
    </w:p>
    <w:p w14:paraId="6E046AEC">
      <w:pPr>
        <w:spacing w:line="360" w:lineRule="auto"/>
        <w:jc w:val="left"/>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电流表如图乙所示，连接时选择了</w:t>
      </w:r>
      <w:r>
        <w:rPr>
          <w:rFonts w:ascii="Times New Roman" w:hAnsi="Times New Roman" w:eastAsia="Times New Roman" w:cs="Times New Roman"/>
          <w:color w:val="000000"/>
        </w:rPr>
        <w:t>0~0.6A</w:t>
      </w:r>
      <w:r>
        <w:rPr>
          <w:rFonts w:ascii="宋体" w:hAnsi="宋体" w:eastAsia="宋体" w:cs="宋体"/>
          <w:color w:val="000000"/>
        </w:rPr>
        <w:t>的量程，分度值是</w:t>
      </w:r>
      <w:r>
        <w:rPr>
          <w:rFonts w:ascii="Times New Roman" w:hAnsi="Times New Roman" w:eastAsia="Times New Roman" w:cs="Times New Roman"/>
          <w:color w:val="000000"/>
        </w:rPr>
        <w:t>0.02A</w:t>
      </w:r>
      <w:r>
        <w:rPr>
          <w:rFonts w:ascii="宋体" w:hAnsi="宋体" w:eastAsia="宋体" w:cs="宋体"/>
          <w:color w:val="000000"/>
        </w:rPr>
        <w:t>，则此时电流表示数为</w:t>
      </w:r>
      <w:r>
        <w:rPr>
          <w:rFonts w:ascii="Times New Roman" w:hAnsi="Times New Roman" w:eastAsia="Times New Roman" w:cs="Times New Roman"/>
          <w:color w:val="000000"/>
        </w:rPr>
        <w:t>0.4A</w:t>
      </w:r>
      <w:r>
        <w:rPr>
          <w:rFonts w:ascii="宋体" w:hAnsi="宋体" w:eastAsia="宋体" w:cs="宋体"/>
          <w:color w:val="000000"/>
        </w:rPr>
        <w:t>。</w:t>
      </w:r>
    </w:p>
    <w:p w14:paraId="7B229D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[4] </w:t>
      </w:r>
      <w:r>
        <w:rPr>
          <w:rFonts w:ascii="宋体" w:hAnsi="宋体" w:eastAsia="宋体" w:cs="宋体"/>
          <w:color w:val="000000"/>
        </w:rPr>
        <w:t>在</w:t>
      </w:r>
      <w:r>
        <w:rPr>
          <w:rFonts w:ascii="Times New Roman" w:hAnsi="Times New Roman" w:eastAsia="Times New Roman" w:cs="Times New Roman"/>
          <w:color w:val="000000"/>
        </w:rPr>
        <w:t>“</w:t>
      </w:r>
      <w:r>
        <w:rPr>
          <w:rFonts w:ascii="宋体" w:hAnsi="宋体" w:eastAsia="宋体" w:cs="宋体"/>
          <w:color w:val="000000"/>
        </w:rPr>
        <w:t>探究电流与电阻的关系</w:t>
      </w:r>
      <w:r>
        <w:rPr>
          <w:rFonts w:ascii="Times New Roman" w:hAnsi="Times New Roman" w:eastAsia="Times New Roman" w:cs="Times New Roman"/>
          <w:color w:val="000000"/>
        </w:rPr>
        <w:t>”</w:t>
      </w:r>
      <w:r>
        <w:rPr>
          <w:rFonts w:ascii="宋体" w:hAnsi="宋体" w:eastAsia="宋体" w:cs="宋体"/>
          <w:color w:val="000000"/>
        </w:rPr>
        <w:t>的过程中，要控制电阻两端的电压不变，但小明将</w:t>
      </w:r>
      <w:r>
        <w:object>
          <v:shape id="_x0000_i1088"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43" o:title="eqId0b132e0cbd0e446630f4bb65804ce581"/>
            <o:lock v:ext="edit" aspectratio="t"/>
            <w10:wrap type="none"/>
            <w10:anchorlock/>
          </v:shape>
          <o:OLEObject Type="Embed" ProgID="Equation.DSMT4" ShapeID="_x0000_i1088" DrawAspect="Content" ObjectID="_1468075788" r:id="rId150">
            <o:LockedField>false</o:LockedField>
          </o:OLEObject>
        </w:object>
      </w:r>
      <w:r>
        <w:rPr>
          <w:rFonts w:ascii="宋体" w:hAnsi="宋体" w:eastAsia="宋体" w:cs="宋体"/>
          <w:color w:val="000000"/>
        </w:rPr>
        <w:t>的电阻换成</w:t>
      </w:r>
      <w:r>
        <w:object>
          <v:shape id="_x0000_i108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97" o:title="eqId5d757a8853133814c9a9753443c1cf82"/>
            <o:lock v:ext="edit" aspectratio="t"/>
            <w10:wrap type="none"/>
            <w10:anchorlock/>
          </v:shape>
          <o:OLEObject Type="Embed" ProgID="Equation.DSMT4" ShapeID="_x0000_i1089" DrawAspect="Content" ObjectID="_1468075789" r:id="rId151">
            <o:LockedField>false</o:LockedField>
          </o:OLEObject>
        </w:object>
      </w:r>
      <w:r>
        <w:rPr>
          <w:rFonts w:ascii="宋体" w:hAnsi="宋体" w:eastAsia="宋体" w:cs="宋体"/>
          <w:color w:val="000000"/>
        </w:rPr>
        <w:t>的电阻后，闭合开关，直接读出电流值，这样操作是不正确的，根据串联电路中分压原理可知，当</w:t>
      </w:r>
      <w:r>
        <w:object>
          <v:shape id="_x0000_i1090"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43" o:title="eqId0b132e0cbd0e446630f4bb65804ce581"/>
            <o:lock v:ext="edit" aspectratio="t"/>
            <w10:wrap type="none"/>
            <w10:anchorlock/>
          </v:shape>
          <o:OLEObject Type="Embed" ProgID="Equation.DSMT4" ShapeID="_x0000_i1090" DrawAspect="Content" ObjectID="_1468075790" r:id="rId152">
            <o:LockedField>false</o:LockedField>
          </o:OLEObject>
        </w:object>
      </w:r>
      <w:r>
        <w:rPr>
          <w:rFonts w:ascii="宋体" w:hAnsi="宋体" w:eastAsia="宋体" w:cs="宋体"/>
          <w:color w:val="000000"/>
        </w:rPr>
        <w:t>的电阻换成</w:t>
      </w:r>
      <w:r>
        <w:object>
          <v:shape id="_x0000_i1091"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97" o:title="eqId5d757a8853133814c9a9753443c1cf82"/>
            <o:lock v:ext="edit" aspectratio="t"/>
            <w10:wrap type="none"/>
            <w10:anchorlock/>
          </v:shape>
          <o:OLEObject Type="Embed" ProgID="Equation.DSMT4" ShapeID="_x0000_i1091" DrawAspect="Content" ObjectID="_1468075791" r:id="rId153">
            <o:LockedField>false</o:LockedField>
          </o:OLEObject>
        </w:object>
      </w:r>
      <w:r>
        <w:rPr>
          <w:rFonts w:ascii="宋体" w:hAnsi="宋体" w:eastAsia="宋体" w:cs="宋体"/>
          <w:color w:val="000000"/>
        </w:rPr>
        <w:t>的电阻后，电阻两端的电压就变大了，应该移动变阻器滑片，使电阻两端的电压保持和以前不变，然后再读出电流表示数。</w:t>
      </w:r>
    </w:p>
    <w:p w14:paraId="4A31B7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如图丙所示，</w:t>
      </w:r>
      <w:r>
        <w:object>
          <v:shape id="_x0000_i1092"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47" o:title="eqIddd1fd3cc33190245791eddc26c629b9f"/>
            <o:lock v:ext="edit" aspectratio="t"/>
            <w10:wrap type="none"/>
            <w10:anchorlock/>
          </v:shape>
          <o:OLEObject Type="Embed" ProgID="Equation.DSMT4" ShapeID="_x0000_i1092" DrawAspect="Content" ObjectID="_1468075792" r:id="rId154">
            <o:LockedField>false</o:LockedField>
          </o:OLEObject>
        </w:object>
      </w:r>
      <w:r>
        <w:rPr>
          <w:rFonts w:ascii="宋体" w:hAnsi="宋体" w:eastAsia="宋体" w:cs="宋体"/>
          <w:color w:val="000000"/>
        </w:rPr>
        <w:t>图像是正比例函数图像，所以可以得到的实验结论是：在电阻一定的情况下，通过导体的电流跟这段导体两端的电压成正比。</w:t>
      </w:r>
    </w:p>
    <w:p w14:paraId="0AAC0F1C">
      <w:pPr>
        <w:spacing w:line="360" w:lineRule="auto"/>
        <w:jc w:val="left"/>
        <w:textAlignment w:val="center"/>
        <w:rPr>
          <w:color w:val="000000"/>
        </w:rPr>
      </w:pPr>
      <w:r>
        <w:rPr>
          <w:rFonts w:ascii="Times New Roman" w:hAnsi="Times New Roman" w:eastAsia="Times New Roman" w:cs="Times New Roman"/>
          <w:color w:val="000000"/>
        </w:rPr>
        <w:t xml:space="preserve">[6] </w:t>
      </w:r>
      <w:r>
        <w:rPr>
          <w:rFonts w:ascii="宋体" w:hAnsi="宋体" w:eastAsia="宋体" w:cs="宋体"/>
          <w:color w:val="000000"/>
        </w:rPr>
        <w:t>如图丙所示，</w:t>
      </w:r>
      <w:r>
        <w:object>
          <v:shape id="_x0000_i1093"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149" o:title="eqId61432594dbf975daa378a3a001e5ac15"/>
            <o:lock v:ext="edit" aspectratio="t"/>
            <w10:wrap type="none"/>
            <w10:anchorlock/>
          </v:shape>
          <o:OLEObject Type="Embed" ProgID="Equation.DSMT4" ShapeID="_x0000_i1093" DrawAspect="Content" ObjectID="_1468075793" r:id="rId155">
            <o:LockedField>false</o:LockedField>
          </o:OLEObject>
        </w:object>
      </w:r>
      <w:r>
        <w:rPr>
          <w:rFonts w:ascii="宋体" w:hAnsi="宋体" w:eastAsia="宋体" w:cs="宋体"/>
          <w:color w:val="000000"/>
        </w:rPr>
        <w:t>图像是反比例函数图像，所以可以得到的实验结论是：在电压一定的情况下，通过导体的电流跟这段导体的电阻成反比。</w:t>
      </w:r>
    </w:p>
    <w:p w14:paraId="6014FE4A">
      <w:pPr>
        <w:spacing w:line="285" w:lineRule="auto"/>
        <w:jc w:val="left"/>
        <w:textAlignment w:val="center"/>
        <w:rPr>
          <w:color w:val="000000"/>
        </w:rPr>
      </w:pPr>
      <w:r>
        <w:rPr>
          <w:rFonts w:ascii="宋体" w:hAnsi="宋体" w:eastAsia="宋体" w:cs="宋体"/>
          <w:b/>
          <w:color w:val="000000"/>
          <w:sz w:val="24"/>
        </w:rPr>
        <w:t>五、计算题（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472EAE7A">
      <w:pPr>
        <w:spacing w:line="360" w:lineRule="auto"/>
        <w:jc w:val="left"/>
        <w:textAlignment w:val="center"/>
        <w:rPr>
          <w:color w:val="000000"/>
        </w:rPr>
      </w:pPr>
      <w:r>
        <w:rPr>
          <w:color w:val="000000"/>
        </w:rPr>
        <w:t xml:space="preserve">26. </w:t>
      </w:r>
      <w:r>
        <w:rPr>
          <w:rFonts w:ascii="宋体" w:hAnsi="宋体" w:eastAsia="宋体" w:cs="宋体"/>
          <w:color w:val="000000"/>
        </w:rPr>
        <w:t>在宜居宜业和美乡村建设中，某施工队正在进行农村基础设施改建，建筑工人利用小型的升降机来搬运水泥。如图甲所示，某次搬运过程中，工人在</w:t>
      </w:r>
      <w:r>
        <w:object>
          <v:shape id="_x0000_i1094" o:spt="75" alt="学科网(www.zxxk.com)--教育资源门户，提供试卷、教案、课件、论文、素材以及各类教学资源下载，还有大量而丰富的教学相关资讯！" type="#_x0000_t75" style="height:13.8pt;width:19.8pt;" o:ole="t" filled="f" o:preferrelative="t" stroked="f" coordsize="21600,21600">
            <v:path/>
            <v:fill on="f" focussize="0,0"/>
            <v:stroke on="f" joinstyle="miter"/>
            <v:imagedata r:id="rId157" o:title="eqIdbde8df702cc70de347860715172597a7"/>
            <o:lock v:ext="edit" aspectratio="t"/>
            <w10:wrap type="none"/>
            <w10:anchorlock/>
          </v:shape>
          <o:OLEObject Type="Embed" ProgID="Equation.DSMT4" ShapeID="_x0000_i1094" DrawAspect="Content" ObjectID="_1468075794" r:id="rId156">
            <o:LockedField>false</o:LockedField>
          </o:OLEObject>
        </w:object>
      </w:r>
      <w:r>
        <w:rPr>
          <w:rFonts w:ascii="宋体" w:hAnsi="宋体" w:eastAsia="宋体" w:cs="宋体"/>
          <w:color w:val="000000"/>
        </w:rPr>
        <w:t>的时间内，将</w:t>
      </w:r>
      <w:r>
        <w:rPr>
          <w:rFonts w:ascii="Times New Roman" w:hAnsi="Times New Roman" w:eastAsia="Times New Roman" w:cs="Times New Roman"/>
          <w:color w:val="000000"/>
        </w:rPr>
        <w:t>8</w:t>
      </w:r>
      <w:r>
        <w:rPr>
          <w:rFonts w:ascii="宋体" w:hAnsi="宋体" w:eastAsia="宋体" w:cs="宋体"/>
          <w:color w:val="000000"/>
        </w:rPr>
        <w:t>袋水泥匀速提起</w:t>
      </w:r>
      <w:r>
        <w:object>
          <v:shape id="_x0000_i1095"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59" o:title="eqId4d568856b3349a45f8b95d4a6454a858"/>
            <o:lock v:ext="edit" aspectratio="t"/>
            <w10:wrap type="none"/>
            <w10:anchorlock/>
          </v:shape>
          <o:OLEObject Type="Embed" ProgID="Equation.DSMT4" ShapeID="_x0000_i1095" DrawAspect="Content" ObjectID="_1468075795" r:id="rId158">
            <o:LockedField>false</o:LockedField>
          </o:OLEObject>
        </w:object>
      </w:r>
      <w:r>
        <w:rPr>
          <w:rFonts w:ascii="宋体" w:hAnsi="宋体" w:eastAsia="宋体" w:cs="宋体"/>
          <w:color w:val="000000"/>
        </w:rPr>
        <w:t>，电动机牵引绳子的拉力</w:t>
      </w:r>
      <w:r>
        <w:rPr>
          <w:rFonts w:ascii="Times New Roman" w:hAnsi="Times New Roman" w:eastAsia="Times New Roman" w:cs="Times New Roman"/>
          <w:i/>
          <w:color w:val="000000"/>
        </w:rPr>
        <w:t>F</w:t>
      </w:r>
      <w:r>
        <w:rPr>
          <w:rFonts w:ascii="宋体" w:hAnsi="宋体" w:eastAsia="宋体" w:cs="宋体"/>
          <w:color w:val="000000"/>
        </w:rPr>
        <w:t>为</w:t>
      </w:r>
      <w:r>
        <w:object>
          <v:shape id="_x0000_i1096" o:spt="75" alt="学科网(www.zxxk.com)--教育资源门户，提供试卷、教案、课件、论文、素材以及各类教学资源下载，还有大量而丰富的教学相关资讯！" type="#_x0000_t75" style="height:12.9pt;width:33.3pt;" o:ole="t" filled="f" o:preferrelative="t" stroked="f" coordsize="21600,21600">
            <v:path/>
            <v:fill on="f" focussize="0,0"/>
            <v:stroke on="f" joinstyle="miter"/>
            <v:imagedata r:id="rId161" o:title="eqIddf9b4d61e5dfd8d130a0e67a5597cd12"/>
            <o:lock v:ext="edit" aspectratio="t"/>
            <w10:wrap type="none"/>
            <w10:anchorlock/>
          </v:shape>
          <o:OLEObject Type="Embed" ProgID="Equation.DSMT4" ShapeID="_x0000_i1096" DrawAspect="Content" ObjectID="_1468075796" r:id="rId160">
            <o:LockedField>false</o:LockedField>
          </o:OLEObject>
        </w:object>
      </w:r>
      <w:r>
        <w:rPr>
          <w:rFonts w:ascii="宋体" w:hAnsi="宋体" w:eastAsia="宋体" w:cs="宋体"/>
          <w:color w:val="000000"/>
        </w:rPr>
        <w:t>，每袋水泥质量为</w:t>
      </w:r>
      <w:r>
        <w:object>
          <v:shape id="_x0000_i1097"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14" o:title="eqId7d0f36a7e7123f293b38b2a4b30a843f"/>
            <o:lock v:ext="edit" aspectratio="t"/>
            <w10:wrap type="none"/>
            <w10:anchorlock/>
          </v:shape>
          <o:OLEObject Type="Embed" ProgID="Equation.DSMT4" ShapeID="_x0000_i1097" DrawAspect="Content" ObjectID="_1468075797" r:id="rId16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98"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164" o:title="eqId3a981217274f9014e52b973282b0b5ad"/>
            <o:lock v:ext="edit" aspectratio="t"/>
            <w10:wrap type="none"/>
            <w10:anchorlock/>
          </v:shape>
          <o:OLEObject Type="Embed" ProgID="Equation.DSMT4" ShapeID="_x0000_i1098" DrawAspect="Content" ObjectID="_1468075798" r:id="rId163">
            <o:LockedField>false</o:LockedField>
          </o:OLEObject>
        </w:object>
      </w:r>
      <w:r>
        <w:rPr>
          <w:rFonts w:ascii="宋体" w:hAnsi="宋体" w:eastAsia="宋体" w:cs="宋体"/>
          <w:color w:val="000000"/>
        </w:rPr>
        <w:t>，求：</w:t>
      </w:r>
    </w:p>
    <w:p w14:paraId="021E9C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w:t>
      </w:r>
    </w:p>
    <w:p w14:paraId="2B2A65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）滑轮组的机械效率</w:t>
      </w:r>
      <w:r>
        <w:rPr>
          <w:rFonts w:ascii="Times New Roman" w:hAnsi="Times New Roman" w:eastAsia="Times New Roman" w:cs="Times New Roman"/>
          <w:color w:val="000000"/>
        </w:rPr>
        <w:t>(</w:t>
      </w:r>
      <w:r>
        <w:rPr>
          <w:rFonts w:ascii="宋体" w:hAnsi="宋体" w:eastAsia="宋体" w:cs="宋体"/>
          <w:color w:val="000000"/>
        </w:rPr>
        <w:t>小数点后保留</w:t>
      </w:r>
      <w:r>
        <w:rPr>
          <w:rFonts w:ascii="Times New Roman" w:hAnsi="Times New Roman" w:eastAsia="Times New Roman" w:cs="Times New Roman"/>
          <w:color w:val="000000"/>
        </w:rPr>
        <w:t>1</w:t>
      </w:r>
      <w:r>
        <w:rPr>
          <w:rFonts w:ascii="宋体" w:hAnsi="宋体" w:eastAsia="宋体" w:cs="宋体"/>
          <w:color w:val="000000"/>
        </w:rPr>
        <w:t>位小数</w:t>
      </w:r>
      <w:r>
        <w:rPr>
          <w:rFonts w:ascii="Times New Roman" w:hAnsi="Times New Roman" w:eastAsia="Times New Roman" w:cs="Times New Roman"/>
          <w:color w:val="000000"/>
        </w:rPr>
        <w:t>)</w:t>
      </w:r>
      <w:r>
        <w:rPr>
          <w:rFonts w:ascii="宋体" w:hAnsi="宋体" w:eastAsia="宋体" w:cs="宋体"/>
          <w:color w:val="000000"/>
        </w:rPr>
        <w:t>；</w:t>
      </w:r>
    </w:p>
    <w:p w14:paraId="327E35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）为了一次能提升更多的水泥，物理实践小组利用学过的知识对升降机的滑轮组进行重新设计，如图乙所示。假设升降机足够稳定，电动机输出功率足够大，电动机牵引绳子的拉力仍为</w:t>
      </w:r>
      <w:r>
        <w:object>
          <v:shape id="_x0000_i1099" o:spt="75" alt="学科网(www.zxxk.com)--教育资源门户，提供试卷、教案、课件、论文、素材以及各类教学资源下载，还有大量而丰富的教学相关资讯！" type="#_x0000_t75" style="height:12.9pt;width:33.3pt;" o:ole="t" filled="f" o:preferrelative="t" stroked="f" coordsize="21600,21600">
            <v:path/>
            <v:fill on="f" focussize="0,0"/>
            <v:stroke on="f" joinstyle="miter"/>
            <v:imagedata r:id="rId161" o:title="eqIddf9b4d61e5dfd8d130a0e67a5597cd12"/>
            <o:lock v:ext="edit" aspectratio="t"/>
            <w10:wrap type="none"/>
            <w10:anchorlock/>
          </v:shape>
          <o:OLEObject Type="Embed" ProgID="Equation.DSMT4" ShapeID="_x0000_i1099" DrawAspect="Content" ObjectID="_1468075799" r:id="rId165">
            <o:LockedField>false</o:LockedField>
          </o:OLEObject>
        </w:object>
      </w:r>
      <w:r>
        <w:rPr>
          <w:rFonts w:ascii="宋体" w:hAnsi="宋体" w:eastAsia="宋体" w:cs="宋体"/>
          <w:color w:val="000000"/>
        </w:rPr>
        <w:t>，吊篮及动滑轮的总重力为</w:t>
      </w:r>
      <w:r>
        <w:object>
          <v:shape id="_x0000_i1100"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167" o:title="eqIdcf3c7d01635d4301e6a42ba83facdd07"/>
            <o:lock v:ext="edit" aspectratio="t"/>
            <w10:wrap type="none"/>
            <w10:anchorlock/>
          </v:shape>
          <o:OLEObject Type="Embed" ProgID="Equation.DSMT4" ShapeID="_x0000_i1100" DrawAspect="Content" ObjectID="_1468075800" r:id="rId166">
            <o:LockedField>false</o:LockedField>
          </o:OLEObject>
        </w:object>
      </w:r>
      <w:r>
        <w:rPr>
          <w:rFonts w:ascii="宋体" w:hAnsi="宋体" w:eastAsia="宋体" w:cs="宋体"/>
          <w:color w:val="000000"/>
        </w:rPr>
        <w:t>，不计绳重和摩擦，则这种设计的装置一次能提起多少袋水泥？</w:t>
      </w:r>
    </w:p>
    <w:p w14:paraId="453E1C0D">
      <w:pPr>
        <w:spacing w:line="360" w:lineRule="auto"/>
        <w:jc w:val="left"/>
        <w:textAlignment w:val="center"/>
        <w:rPr>
          <w:color w:val="000000"/>
        </w:rPr>
      </w:pPr>
      <w:r>
        <w:rPr>
          <w:color w:val="000000"/>
        </w:rPr>
        <w:drawing>
          <wp:inline distT="0" distB="0" distL="114300" distR="114300">
            <wp:extent cx="2647950" cy="17335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2647950" cy="1733550"/>
                    </a:xfrm>
                    <a:prstGeom prst="rect">
                      <a:avLst/>
                    </a:prstGeom>
                  </pic:spPr>
                </pic:pic>
              </a:graphicData>
            </a:graphic>
          </wp:inline>
        </w:drawing>
      </w:r>
      <w:r>
        <w:rPr>
          <w:color w:val="000000"/>
        </w:rPr>
        <w:t xml:space="preserve">  </w:t>
      </w:r>
    </w:p>
    <w:p w14:paraId="5F948801">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70" o:title="eqId02bad4907da5faba9f71002ff180a5d2"/>
            <o:lock v:ext="edit" aspectratio="t"/>
            <w10:wrap type="none"/>
            <w10:anchorlock/>
          </v:shape>
          <o:OLEObject Type="Embed" ProgID="Equation.DSMT4" ShapeID="_x0000_i1101" DrawAspect="Content" ObjectID="_1468075801" r:id="rId16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83.3%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w:t>
      </w:r>
    </w:p>
    <w:p w14:paraId="5A7A6B1C">
      <w:pPr>
        <w:spacing w:line="360" w:lineRule="auto"/>
        <w:textAlignment w:val="center"/>
        <w:rPr>
          <w:color w:val="000000"/>
        </w:rPr>
      </w:pPr>
      <w:r>
        <w:rPr>
          <w:color w:val="2E75B6"/>
        </w:rPr>
        <w:t>【解析】</w:t>
      </w:r>
    </w:p>
    <w:p w14:paraId="1CC5DF8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）如图甲所示，动滑轮上绕</w:t>
      </w:r>
      <w:r>
        <w:rPr>
          <w:rFonts w:ascii="Times New Roman" w:hAnsi="Times New Roman" w:eastAsia="Times New Roman" w:cs="Times New Roman"/>
          <w:color w:val="000000"/>
        </w:rPr>
        <w:t>2</w:t>
      </w:r>
      <w:r>
        <w:rPr>
          <w:rFonts w:ascii="宋体" w:hAnsi="宋体" w:eastAsia="宋体" w:cs="宋体"/>
          <w:color w:val="000000"/>
        </w:rPr>
        <w:t>条绳，则</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，水泥被匀速提起</w:t>
      </w:r>
      <w:r>
        <w:object>
          <v:shape id="_x0000_i1102"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59" o:title="eqId4d568856b3349a45f8b95d4a6454a858"/>
            <o:lock v:ext="edit" aspectratio="t"/>
            <w10:wrap type="none"/>
            <w10:anchorlock/>
          </v:shape>
          <o:OLEObject Type="Embed" ProgID="Equation.DSMT4" ShapeID="_x0000_i1102" DrawAspect="Content" ObjectID="_1468075802" r:id="rId171">
            <o:LockedField>false</o:LockedField>
          </o:OLEObject>
        </w:object>
      </w:r>
      <w:r>
        <w:rPr>
          <w:rFonts w:ascii="宋体" w:hAnsi="宋体" w:eastAsia="宋体" w:cs="宋体"/>
          <w:color w:val="000000"/>
        </w:rPr>
        <w:t>，绳子自由端移动的距离为</w:t>
      </w:r>
      <w:r>
        <w:rPr>
          <w:rFonts w:ascii="Times New Roman" w:hAnsi="Times New Roman" w:eastAsia="Times New Roman" w:cs="Times New Roman"/>
          <w:color w:val="000000"/>
        </w:rPr>
        <w:t>12m</w:t>
      </w:r>
      <w:r>
        <w:rPr>
          <w:rFonts w:ascii="宋体" w:hAnsi="宋体" w:eastAsia="宋体" w:cs="宋体"/>
          <w:color w:val="000000"/>
        </w:rPr>
        <w:t>，则拉力</w:t>
      </w:r>
      <w:r>
        <w:rPr>
          <w:rFonts w:ascii="Times New Roman" w:hAnsi="Times New Roman" w:eastAsia="Times New Roman" w:cs="Times New Roman"/>
          <w:i/>
          <w:color w:val="000000"/>
        </w:rPr>
        <w:t>F</w:t>
      </w:r>
      <w:r>
        <w:rPr>
          <w:rFonts w:ascii="宋体" w:hAnsi="宋体" w:eastAsia="宋体" w:cs="宋体"/>
          <w:color w:val="000000"/>
        </w:rPr>
        <w:t>做功为</w:t>
      </w:r>
    </w:p>
    <w:p w14:paraId="693A2B62">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5.75pt;width:177.75pt;" o:ole="t" filled="f" o:preferrelative="t" stroked="f" coordsize="21600,21600">
            <v:path/>
            <v:fill on="f" focussize="0,0"/>
            <v:stroke on="f" joinstyle="miter"/>
            <v:imagedata r:id="rId173" o:title="eqIdc78983eec1cf76a45afefdd3c72a40b8"/>
            <o:lock v:ext="edit" aspectratio="t"/>
            <w10:wrap type="none"/>
            <w10:anchorlock/>
          </v:shape>
          <o:OLEObject Type="Embed" ProgID="Equation.DSMT4" ShapeID="_x0000_i1103" DrawAspect="Content" ObjectID="_1468075803" r:id="rId172">
            <o:LockedField>false</o:LockedField>
          </o:OLEObject>
        </w:object>
      </w:r>
    </w:p>
    <w:p w14:paraId="365BBF33">
      <w:pPr>
        <w:spacing w:line="360" w:lineRule="auto"/>
        <w:jc w:val="left"/>
        <w:textAlignment w:val="center"/>
        <w:rPr>
          <w:color w:val="000000"/>
        </w:rPr>
      </w:pPr>
      <w:r>
        <w:rPr>
          <w:rFonts w:ascii="宋体" w:hAnsi="宋体" w:eastAsia="宋体" w:cs="宋体"/>
          <w:color w:val="000000"/>
        </w:rPr>
        <w:t>则拉力</w:t>
      </w:r>
      <w:r>
        <w:rPr>
          <w:rFonts w:ascii="Times New Roman" w:hAnsi="Times New Roman" w:eastAsia="Times New Roman" w:cs="Times New Roman"/>
          <w:i/>
          <w:color w:val="000000"/>
        </w:rPr>
        <w:t>F</w:t>
      </w:r>
      <w:r>
        <w:rPr>
          <w:rFonts w:ascii="宋体" w:hAnsi="宋体" w:eastAsia="宋体" w:cs="宋体"/>
          <w:color w:val="000000"/>
        </w:rPr>
        <w:t>做功的功率为</w:t>
      </w:r>
    </w:p>
    <w:p w14:paraId="621F2C00">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3pt;width:144pt;" o:ole="t" filled="f" o:preferrelative="t" stroked="f" coordsize="21600,21600">
            <v:path/>
            <v:fill on="f" focussize="0,0"/>
            <v:stroke on="f" joinstyle="miter"/>
            <v:imagedata r:id="rId175" o:title="eqId691013841d89f212e2af771e7df53239"/>
            <o:lock v:ext="edit" aspectratio="t"/>
            <w10:wrap type="none"/>
            <w10:anchorlock/>
          </v:shape>
          <o:OLEObject Type="Embed" ProgID="Equation.DSMT4" ShapeID="_x0000_i1104" DrawAspect="Content" ObjectID="_1468075804" r:id="rId174">
            <o:LockedField>false</o:LockedField>
          </o:OLEObject>
        </w:object>
      </w:r>
    </w:p>
    <w:p w14:paraId="0FAAF7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）由题可知</w:t>
      </w:r>
      <w:r>
        <w:rPr>
          <w:rFonts w:ascii="Times New Roman" w:hAnsi="Times New Roman" w:eastAsia="Times New Roman" w:cs="Times New Roman"/>
          <w:color w:val="000000"/>
        </w:rPr>
        <w:t>8</w:t>
      </w:r>
      <w:r>
        <w:rPr>
          <w:rFonts w:ascii="宋体" w:hAnsi="宋体" w:eastAsia="宋体" w:cs="宋体"/>
          <w:color w:val="000000"/>
        </w:rPr>
        <w:t>袋水泥重力为</w:t>
      </w:r>
    </w:p>
    <w:p w14:paraId="62E369A9">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18pt;width:188.25pt;" o:ole="t" filled="f" o:preferrelative="t" stroked="f" coordsize="21600,21600">
            <v:path/>
            <v:fill on="f" focussize="0,0"/>
            <v:stroke on="f" joinstyle="miter"/>
            <v:imagedata r:id="rId177" o:title="eqId9fa00685f68d8f64ee0f615f6387b90d"/>
            <o:lock v:ext="edit" aspectratio="t"/>
            <w10:wrap type="none"/>
            <w10:anchorlock/>
          </v:shape>
          <o:OLEObject Type="Embed" ProgID="Equation.DSMT4" ShapeID="_x0000_i1105" DrawAspect="Content" ObjectID="_1468075805" r:id="rId176">
            <o:LockedField>false</o:LockedField>
          </o:OLEObject>
        </w:object>
      </w:r>
    </w:p>
    <w:p w14:paraId="2928025D">
      <w:pPr>
        <w:spacing w:line="360" w:lineRule="auto"/>
        <w:jc w:val="left"/>
        <w:textAlignment w:val="center"/>
        <w:rPr>
          <w:color w:val="000000"/>
        </w:rPr>
      </w:pPr>
      <w:r>
        <w:rPr>
          <w:rFonts w:ascii="宋体" w:hAnsi="宋体" w:eastAsia="宋体" w:cs="宋体"/>
          <w:color w:val="000000"/>
        </w:rPr>
        <w:t>升降机搬运水泥做的有用功为</w:t>
      </w:r>
    </w:p>
    <w:p w14:paraId="71DA0274">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20.25pt;width:188.25pt;" o:ole="t" filled="f" o:preferrelative="t" stroked="f" coordsize="21600,21600">
            <v:path/>
            <v:fill on="f" focussize="0,0"/>
            <v:stroke on="f" joinstyle="miter"/>
            <v:imagedata r:id="rId179" o:title="eqIde729fe21d7c03e3d2e9993130ab7270b"/>
            <o:lock v:ext="edit" aspectratio="t"/>
            <w10:wrap type="none"/>
            <w10:anchorlock/>
          </v:shape>
          <o:OLEObject Type="Embed" ProgID="Equation.DSMT4" ShapeID="_x0000_i1106" DrawAspect="Content" ObjectID="_1468075806" r:id="rId178">
            <o:LockedField>false</o:LockedField>
          </o:OLEObject>
        </w:object>
      </w:r>
    </w:p>
    <w:p w14:paraId="758C74BF">
      <w:pPr>
        <w:spacing w:line="360" w:lineRule="auto"/>
        <w:jc w:val="left"/>
        <w:textAlignment w:val="center"/>
        <w:rPr>
          <w:color w:val="000000"/>
        </w:rPr>
      </w:pPr>
      <w:r>
        <w:rPr>
          <w:rFonts w:ascii="宋体" w:hAnsi="宋体" w:eastAsia="宋体" w:cs="宋体"/>
          <w:color w:val="000000"/>
        </w:rPr>
        <w:t>则滑轮组的机械效率为</w:t>
      </w:r>
    </w:p>
    <w:p w14:paraId="0D82821E">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3pt;width:224.25pt;" o:ole="t" filled="f" o:preferrelative="t" stroked="f" coordsize="21600,21600">
            <v:path/>
            <v:fill on="f" focussize="0,0"/>
            <v:stroke on="f" joinstyle="miter"/>
            <v:imagedata r:id="rId181" o:title="eqIdf61247b49a52850ff1c4ae342170eec9"/>
            <o:lock v:ext="edit" aspectratio="t"/>
            <w10:wrap type="none"/>
            <w10:anchorlock/>
          </v:shape>
          <o:OLEObject Type="Embed" ProgID="Equation.DSMT4" ShapeID="_x0000_i1107" DrawAspect="Content" ObjectID="_1468075807" r:id="rId180">
            <o:LockedField>false</o:LockedField>
          </o:OLEObject>
        </w:object>
      </w:r>
    </w:p>
    <w:p w14:paraId="6D3603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）如图乙所示，动滑轮上绕</w:t>
      </w:r>
      <w:r>
        <w:rPr>
          <w:rFonts w:ascii="Times New Roman" w:hAnsi="Times New Roman" w:eastAsia="Times New Roman" w:cs="Times New Roman"/>
          <w:color w:val="000000"/>
        </w:rPr>
        <w:t>3</w:t>
      </w:r>
      <w:r>
        <w:rPr>
          <w:rFonts w:ascii="宋体" w:hAnsi="宋体" w:eastAsia="宋体" w:cs="宋体"/>
          <w:color w:val="000000"/>
        </w:rPr>
        <w:t>条绳，电动机牵引绳子的拉力仍为</w:t>
      </w:r>
      <w:r>
        <w:object>
          <v:shape id="_x0000_i1108" o:spt="75" alt="学科网(www.zxxk.com)--教育资源门户，提供试卷、教案、课件、论文、素材以及各类教学资源下载，还有大量而丰富的教学相关资讯！" type="#_x0000_t75" style="height:12.9pt;width:33.3pt;" o:ole="t" filled="f" o:preferrelative="t" stroked="f" coordsize="21600,21600">
            <v:path/>
            <v:fill on="f" focussize="0,0"/>
            <v:stroke on="f" joinstyle="miter"/>
            <v:imagedata r:id="rId161" o:title="eqIddf9b4d61e5dfd8d130a0e67a5597cd12"/>
            <o:lock v:ext="edit" aspectratio="t"/>
            <w10:wrap type="none"/>
            <w10:anchorlock/>
          </v:shape>
          <o:OLEObject Type="Embed" ProgID="Equation.DSMT4" ShapeID="_x0000_i1108" DrawAspect="Content" ObjectID="_1468075808" r:id="rId182">
            <o:LockedField>false</o:LockedField>
          </o:OLEObject>
        </w:object>
      </w:r>
      <w:r>
        <w:rPr>
          <w:rFonts w:ascii="宋体" w:hAnsi="宋体" w:eastAsia="宋体" w:cs="宋体"/>
          <w:color w:val="000000"/>
        </w:rPr>
        <w:t>，则绳子能够拉起物体的总重力为</w:t>
      </w:r>
    </w:p>
    <w:p w14:paraId="2EEACFF2">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21pt;width:150.75pt;" o:ole="t" filled="f" o:preferrelative="t" stroked="f" coordsize="21600,21600">
            <v:path/>
            <v:fill on="f" focussize="0,0"/>
            <v:stroke on="f" joinstyle="miter"/>
            <v:imagedata r:id="rId184" o:title="eqIde180ec22510cb90f5eae14456ffe5cfc"/>
            <o:lock v:ext="edit" aspectratio="t"/>
            <w10:wrap type="none"/>
            <w10:anchorlock/>
          </v:shape>
          <o:OLEObject Type="Embed" ProgID="Equation.DSMT4" ShapeID="_x0000_i1109" DrawAspect="Content" ObjectID="_1468075809" r:id="rId183">
            <o:LockedField>false</o:LockedField>
          </o:OLEObject>
        </w:object>
      </w:r>
    </w:p>
    <w:p w14:paraId="6E67C373">
      <w:pPr>
        <w:spacing w:line="360" w:lineRule="auto"/>
        <w:jc w:val="left"/>
        <w:textAlignment w:val="center"/>
        <w:rPr>
          <w:color w:val="000000"/>
        </w:rPr>
      </w:pPr>
      <w:r>
        <w:rPr>
          <w:rFonts w:ascii="宋体" w:hAnsi="宋体" w:eastAsia="宋体" w:cs="宋体"/>
          <w:color w:val="000000"/>
        </w:rPr>
        <w:t>吊篮及动滑轮的总重力为</w:t>
      </w:r>
      <w:r>
        <w:object>
          <v:shape id="_x0000_i1110" o:spt="75" alt="学科网(www.zxxk.com)--教育资源门户，提供试卷、教案、课件、论文、素材以及各类教学资源下载，还有大量而丰富的教学相关资讯！" type="#_x0000_t75" style="height:12.75pt;width:27pt;" o:ole="t" filled="f" o:preferrelative="t" stroked="f" coordsize="21600,21600">
            <v:path/>
            <v:fill on="f" focussize="0,0"/>
            <v:stroke on="f" joinstyle="miter"/>
            <v:imagedata r:id="rId167" o:title="eqIdcf3c7d01635d4301e6a42ba83facdd07"/>
            <o:lock v:ext="edit" aspectratio="t"/>
            <w10:wrap type="none"/>
            <w10:anchorlock/>
          </v:shape>
          <o:OLEObject Type="Embed" ProgID="Equation.DSMT4" ShapeID="_x0000_i1110" DrawAspect="Content" ObjectID="_1468075810" r:id="rId185">
            <o:LockedField>false</o:LockedField>
          </o:OLEObject>
        </w:object>
      </w:r>
      <w:r>
        <w:rPr>
          <w:rFonts w:ascii="宋体" w:hAnsi="宋体" w:eastAsia="宋体" w:cs="宋体"/>
          <w:color w:val="000000"/>
        </w:rPr>
        <w:t>，不计绳重和摩擦，则一次能拉起水泥的重力为</w:t>
      </w:r>
    </w:p>
    <w:p w14:paraId="0EACD102">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21pt;width:216pt;" o:ole="t" filled="f" o:preferrelative="t" stroked="f" coordsize="21600,21600">
            <v:path/>
            <v:fill on="f" focussize="0,0"/>
            <v:stroke on="f" joinstyle="miter"/>
            <v:imagedata r:id="rId187" o:title="eqIdcece402ead55f4ae07e0935d032d45b1"/>
            <o:lock v:ext="edit" aspectratio="t"/>
            <w10:wrap type="none"/>
            <w10:anchorlock/>
          </v:shape>
          <o:OLEObject Type="Embed" ProgID="Equation.DSMT4" ShapeID="_x0000_i1111" DrawAspect="Content" ObjectID="_1468075811" r:id="rId186">
            <o:LockedField>false</o:LockedField>
          </o:OLEObject>
        </w:object>
      </w:r>
    </w:p>
    <w:p w14:paraId="3A432881">
      <w:pPr>
        <w:spacing w:line="360" w:lineRule="auto"/>
        <w:jc w:val="left"/>
        <w:textAlignment w:val="center"/>
        <w:rPr>
          <w:color w:val="000000"/>
        </w:rPr>
      </w:pPr>
      <w:r>
        <w:rPr>
          <w:rFonts w:ascii="宋体" w:hAnsi="宋体" w:eastAsia="宋体" w:cs="宋体"/>
          <w:color w:val="000000"/>
        </w:rPr>
        <w:t>每袋水泥重力为</w:t>
      </w:r>
    </w:p>
    <w:p w14:paraId="6EE7B299">
      <w:pPr>
        <w:spacing w:line="360" w:lineRule="auto"/>
        <w:jc w:val="center"/>
        <w:textAlignment w:val="center"/>
        <w:rPr>
          <w:color w:val="000000"/>
        </w:rPr>
      </w:pPr>
      <w:r>
        <w:object>
          <v:shape id="_x0000_i1112" o:spt="75" alt="学科网(www.zxxk.com)--教育资源门户，提供试卷、教案、课件、论文、素材以及各类教学资源下载，还有大量而丰富的教学相关资讯！" type="#_x0000_t75" style="height:18.75pt;width:174.75pt;" o:ole="t" filled="f" o:preferrelative="t" stroked="f" coordsize="21600,21600">
            <v:path/>
            <v:fill on="f" focussize="0,0"/>
            <v:stroke on="f" joinstyle="miter"/>
            <v:imagedata r:id="rId189" o:title="eqId8077d2e468b1b0c9c61ed66ffd8f3010"/>
            <o:lock v:ext="edit" aspectratio="t"/>
            <w10:wrap type="none"/>
            <w10:anchorlock/>
          </v:shape>
          <o:OLEObject Type="Embed" ProgID="Equation.DSMT4" ShapeID="_x0000_i1112" DrawAspect="Content" ObjectID="_1468075812" r:id="rId188">
            <o:LockedField>false</o:LockedField>
          </o:OLEObject>
        </w:object>
      </w:r>
    </w:p>
    <w:p w14:paraId="7F4C68D1">
      <w:pPr>
        <w:spacing w:line="360" w:lineRule="auto"/>
        <w:jc w:val="left"/>
        <w:textAlignment w:val="center"/>
        <w:rPr>
          <w:color w:val="000000"/>
        </w:rPr>
      </w:pPr>
      <w:r>
        <w:rPr>
          <w:rFonts w:ascii="宋体" w:hAnsi="宋体" w:eastAsia="宋体" w:cs="宋体"/>
          <w:color w:val="000000"/>
        </w:rPr>
        <w:t>则这种设计的装置一次能提起水泥的袋数为</w:t>
      </w:r>
    </w:p>
    <w:p w14:paraId="0BF7E52E">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15.75pt;width:123.75pt;" o:ole="t" filled="f" o:preferrelative="t" stroked="f" coordsize="21600,21600">
            <v:path/>
            <v:fill on="f" focussize="0,0"/>
            <v:stroke on="f" joinstyle="miter"/>
            <v:imagedata r:id="rId191" o:title="eqIdb4af4d8994d2b5c48fa73552387dc28c"/>
            <o:lock v:ext="edit" aspectratio="t"/>
            <w10:wrap type="none"/>
            <w10:anchorlock/>
          </v:shape>
          <o:OLEObject Type="Embed" ProgID="Equation.DSMT4" ShapeID="_x0000_i1113" DrawAspect="Content" ObjectID="_1468075813" r:id="rId190">
            <o:LockedField>false</o:LockedField>
          </o:OLEObject>
        </w:object>
      </w:r>
    </w:p>
    <w:p w14:paraId="6E7FC926">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做功的功率为</w:t>
      </w:r>
      <w:r>
        <w:object>
          <v:shape id="_x0000_i111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70" o:title="eqId02bad4907da5faba9f71002ff180a5d2"/>
            <o:lock v:ext="edit" aspectratio="t"/>
            <w10:wrap type="none"/>
            <w10:anchorlock/>
          </v:shape>
          <o:OLEObject Type="Embed" ProgID="Equation.DSMT4" ShapeID="_x0000_i1114" DrawAspect="Content" ObjectID="_1468075814" r:id="rId192">
            <o:LockedField>false</o:LockedField>
          </o:OLEObject>
        </w:object>
      </w:r>
      <w:r>
        <w:rPr>
          <w:rFonts w:ascii="宋体" w:hAnsi="宋体" w:eastAsia="宋体" w:cs="宋体"/>
          <w:color w:val="000000"/>
        </w:rPr>
        <w:t>；</w:t>
      </w:r>
    </w:p>
    <w:p w14:paraId="69426A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）滑轮组的机械效率为</w:t>
      </w:r>
      <w:r>
        <w:rPr>
          <w:rFonts w:ascii="Times New Roman" w:hAnsi="Times New Roman" w:eastAsia="Times New Roman" w:cs="Times New Roman"/>
          <w:color w:val="000000"/>
        </w:rPr>
        <w:t>83.3%</w:t>
      </w:r>
      <w:r>
        <w:rPr>
          <w:rFonts w:ascii="宋体" w:hAnsi="宋体" w:eastAsia="宋体" w:cs="宋体"/>
          <w:color w:val="000000"/>
        </w:rPr>
        <w:t>；</w:t>
      </w:r>
    </w:p>
    <w:p w14:paraId="6A78CE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）不计绳重和摩擦，这种设计的装置一次能提起</w:t>
      </w:r>
      <w:r>
        <w:rPr>
          <w:rFonts w:ascii="Times New Roman" w:hAnsi="Times New Roman" w:eastAsia="Times New Roman" w:cs="Times New Roman"/>
          <w:color w:val="000000"/>
        </w:rPr>
        <w:t>14</w:t>
      </w:r>
      <w:r>
        <w:rPr>
          <w:rFonts w:ascii="宋体" w:hAnsi="宋体" w:eastAsia="宋体" w:cs="宋体"/>
          <w:color w:val="000000"/>
        </w:rPr>
        <w:t>袋水泥。</w:t>
      </w:r>
    </w:p>
    <w:p w14:paraId="5854FE3B">
      <w:pPr>
        <w:spacing w:line="360" w:lineRule="auto"/>
        <w:jc w:val="left"/>
        <w:textAlignment w:val="center"/>
        <w:rPr>
          <w:color w:val="000000"/>
        </w:rPr>
      </w:pPr>
      <w:r>
        <w:rPr>
          <w:color w:val="000000"/>
        </w:rPr>
        <w:t xml:space="preserve">27. </w:t>
      </w:r>
      <w:r>
        <w:rPr>
          <w:rFonts w:ascii="宋体" w:hAnsi="宋体" w:eastAsia="宋体" w:cs="宋体"/>
          <w:color w:val="000000"/>
        </w:rPr>
        <w:t>在实践活动中，物理小组计划制作一个水位显示仪，用电流表或电压表来显示蓄水池水位的高低。小组选用了电压恒为</w:t>
      </w:r>
      <w:r>
        <w:object>
          <v:shape id="_x0000_i1115"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94" o:title="eqId267feba236a22d3b0203270b9cee8abf"/>
            <o:lock v:ext="edit" aspectratio="t"/>
            <w10:wrap type="none"/>
            <w10:anchorlock/>
          </v:shape>
          <o:OLEObject Type="Embed" ProgID="Equation.DSMT4" ShapeID="_x0000_i1115" DrawAspect="Content" ObjectID="_1468075815" r:id="rId193">
            <o:LockedField>false</o:LockedField>
          </o:OLEObject>
        </w:object>
      </w:r>
      <w:r>
        <w:rPr>
          <w:rFonts w:ascii="宋体" w:hAnsi="宋体" w:eastAsia="宋体" w:cs="宋体"/>
          <w:color w:val="000000"/>
        </w:rPr>
        <w:t>的电源、最大阻值为</w:t>
      </w:r>
      <w:r>
        <w:object>
          <v:shape id="_x0000_i111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96" o:title="eqIde9fd79de5050f5960c9478154c48e830"/>
            <o:lock v:ext="edit" aspectratio="t"/>
            <w10:wrap type="none"/>
            <w10:anchorlock/>
          </v:shape>
          <o:OLEObject Type="Embed" ProgID="Equation.DSMT4" ShapeID="_x0000_i1116" DrawAspect="Content" ObjectID="_1468075816" r:id="rId195">
            <o:LockedField>false</o:LockedField>
          </o:OLEObject>
        </w:object>
      </w:r>
      <w:r>
        <w:rPr>
          <w:rFonts w:ascii="宋体" w:hAnsi="宋体" w:eastAsia="宋体" w:cs="宋体"/>
          <w:color w:val="000000"/>
        </w:rPr>
        <w:t>的均匀弧形电阻片</w:t>
      </w:r>
      <w:r>
        <w:rPr>
          <w:rFonts w:ascii="Times New Roman" w:hAnsi="Times New Roman" w:eastAsia="Times New Roman" w:cs="Times New Roman"/>
          <w:i/>
          <w:color w:val="000000"/>
        </w:rPr>
        <w:t>R</w:t>
      </w:r>
      <w:r>
        <w:rPr>
          <w:rFonts w:ascii="宋体" w:hAnsi="宋体" w:eastAsia="宋体" w:cs="宋体"/>
          <w:color w:val="000000"/>
        </w:rPr>
        <w:t>、多个定值电阻、量程为</w:t>
      </w:r>
      <w:r>
        <w:object>
          <v:shape id="_x0000_i1117"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98" o:title="eqIdfd03792c2bb898cc9effd2dc4036869f"/>
            <o:lock v:ext="edit" aspectratio="t"/>
            <w10:wrap type="none"/>
            <w10:anchorlock/>
          </v:shape>
          <o:OLEObject Type="Embed" ProgID="Equation.DSMT4" ShapeID="_x0000_i1117" DrawAspect="Content" ObjectID="_1468075817" r:id="rId197">
            <o:LockedField>false</o:LockedField>
          </o:OLEObject>
        </w:object>
      </w:r>
      <w:r>
        <w:rPr>
          <w:rFonts w:ascii="宋体" w:hAnsi="宋体" w:eastAsia="宋体" w:cs="宋体"/>
          <w:color w:val="000000"/>
        </w:rPr>
        <w:t>的电流表、量程为</w:t>
      </w:r>
      <w:r>
        <w:object>
          <v:shape id="_x0000_i111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00" o:title="eqIdde0c81d3bdfe9dd9fe420c382e8b91c7"/>
            <o:lock v:ext="edit" aspectratio="t"/>
            <w10:wrap type="none"/>
            <w10:anchorlock/>
          </v:shape>
          <o:OLEObject Type="Embed" ProgID="Equation.DSMT4" ShapeID="_x0000_i1118" DrawAspect="Content" ObjectID="_1468075818" r:id="rId199">
            <o:LockedField>false</o:LockedField>
          </o:OLEObject>
        </w:object>
      </w:r>
      <w:r>
        <w:rPr>
          <w:rFonts w:ascii="宋体" w:hAnsi="宋体" w:eastAsia="宋体" w:cs="宋体"/>
          <w:color w:val="000000"/>
        </w:rPr>
        <w:t>的电压表以及滑杆、细杆、浮子等器材。设计要求是：①电流表或电压表示数越大，表示水位越高。②当滑片滑动到电阻片的一端时，电流表或电压表示数要恰好达到满偏（量程的最大值），指针位置表示蓄水池规定的最高水位；当滑片滑动到电阻片的另一端时，电流表或电压表指针所指位置表示规定的最低水位。小明利用电流表设计了一个符合要求的装置，其中滑片</w:t>
      </w:r>
      <w:r>
        <w:rPr>
          <w:rFonts w:ascii="Times New Roman" w:hAnsi="Times New Roman" w:eastAsia="Times New Roman" w:cs="Times New Roman"/>
          <w:color w:val="000000"/>
        </w:rPr>
        <w:t>P</w:t>
      </w:r>
      <w:r>
        <w:rPr>
          <w:rFonts w:ascii="宋体" w:hAnsi="宋体" w:eastAsia="宋体" w:cs="宋体"/>
          <w:color w:val="000000"/>
        </w:rPr>
        <w:t>与滑杆连接，滑杆可绕固定轴</w:t>
      </w:r>
      <w:r>
        <w:rPr>
          <w:rFonts w:ascii="Times New Roman" w:hAnsi="Times New Roman" w:eastAsia="Times New Roman" w:cs="Times New Roman"/>
          <w:i/>
          <w:color w:val="000000"/>
        </w:rPr>
        <w:t>O</w:t>
      </w:r>
      <w:r>
        <w:rPr>
          <w:rFonts w:ascii="宋体" w:hAnsi="宋体" w:eastAsia="宋体" w:cs="宋体"/>
          <w:color w:val="000000"/>
        </w:rPr>
        <w:t>转动，另一端通过轻质细杆连接一个浮子，如图甲所示。求：</w:t>
      </w:r>
    </w:p>
    <w:p w14:paraId="091DE3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）当水位最高时，滑片应该滑到</w:t>
      </w:r>
      <w:r>
        <w:rPr>
          <w:rFonts w:ascii="Times New Roman" w:hAnsi="Times New Roman" w:eastAsia="Times New Roman" w:cs="Times New Roman"/>
          <w:i/>
          <w:color w:val="000000"/>
        </w:rPr>
        <w:t>a</w:t>
      </w:r>
      <w:r>
        <w:rPr>
          <w:rFonts w:ascii="宋体" w:hAnsi="宋体" w:eastAsia="宋体" w:cs="宋体"/>
          <w:color w:val="000000"/>
        </w:rPr>
        <w:t>端还是</w:t>
      </w:r>
      <w:r>
        <w:rPr>
          <w:rFonts w:ascii="Times New Roman" w:hAnsi="Times New Roman" w:eastAsia="Times New Roman" w:cs="Times New Roman"/>
          <w:i/>
          <w:color w:val="000000"/>
        </w:rPr>
        <w:t>b</w:t>
      </w:r>
      <w:r>
        <w:rPr>
          <w:rFonts w:ascii="宋体" w:hAnsi="宋体" w:eastAsia="宋体" w:cs="宋体"/>
          <w:color w:val="000000"/>
        </w:rPr>
        <w:t>端？小明选用的定值电阻</w:t>
      </w:r>
      <w:r>
        <w:object>
          <v:shape id="_x0000_i111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19" DrawAspect="Content" ObjectID="_1468075819" r:id="rId201">
            <o:LockedField>false</o:LockedField>
          </o:OLEObject>
        </w:object>
      </w:r>
      <w:r>
        <w:rPr>
          <w:rFonts w:ascii="宋体" w:hAnsi="宋体" w:eastAsia="宋体" w:cs="宋体"/>
          <w:color w:val="000000"/>
        </w:rPr>
        <w:t>的阻值为多少？</w:t>
      </w:r>
    </w:p>
    <w:p w14:paraId="6A4E72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）当水位最低时，电流表的示数为多少？此时电路中</w:t>
      </w:r>
      <w:r>
        <w:object>
          <v:shape id="_x0000_i112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20" DrawAspect="Content" ObjectID="_1468075820" r:id="rId203">
            <o:LockedField>false</o:LockedField>
          </o:OLEObject>
        </w:object>
      </w:r>
      <w:r>
        <w:rPr>
          <w:rFonts w:ascii="宋体" w:hAnsi="宋体" w:eastAsia="宋体" w:cs="宋体"/>
          <w:color w:val="000000"/>
        </w:rPr>
        <w:t>消耗的功率为多少？</w:t>
      </w:r>
    </w:p>
    <w:p w14:paraId="1B4C1E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另一个同学想用电压表显示水位高低，他拆下装置中的电流表，将电压表连接到电路中，如图乙所示。请分析说明他的设计是否符合要求？如果符合，说明理由；如果不符合，提出能够达到设计要求的具体改进方法。</w:t>
      </w:r>
    </w:p>
    <w:p w14:paraId="1D4E8EDC">
      <w:pPr>
        <w:spacing w:line="360" w:lineRule="auto"/>
        <w:jc w:val="left"/>
        <w:textAlignment w:val="center"/>
        <w:rPr>
          <w:color w:val="000000"/>
        </w:rPr>
      </w:pPr>
      <w:r>
        <w:rPr>
          <w:color w:val="000000"/>
        </w:rPr>
        <w:drawing>
          <wp:inline distT="0" distB="0" distL="114300" distR="114300">
            <wp:extent cx="3905250" cy="13144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204"/>
                    <a:stretch>
                      <a:fillRect/>
                    </a:stretch>
                  </pic:blipFill>
                  <pic:spPr>
                    <a:xfrm>
                      <a:off x="0" y="0"/>
                      <a:ext cx="3905250" cy="1314450"/>
                    </a:xfrm>
                    <a:prstGeom prst="rect">
                      <a:avLst/>
                    </a:prstGeom>
                  </pic:spPr>
                </pic:pic>
              </a:graphicData>
            </a:graphic>
          </wp:inline>
        </w:drawing>
      </w:r>
    </w:p>
    <w:p w14:paraId="26106977">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端，</w:t>
      </w:r>
      <w:r>
        <w:object>
          <v:shape id="_x0000_i1121"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06" o:title="eqId510a282f9101ebd5713bb2012ea1fb21"/>
            <o:lock v:ext="edit" aspectratio="t"/>
            <w10:wrap type="none"/>
            <w10:anchorlock/>
          </v:shape>
          <o:OLEObject Type="Embed" ProgID="Equation.DSMT4" ShapeID="_x0000_i1121" DrawAspect="Content" ObjectID="_1468075821" r:id="rId20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0.2A</w:t>
      </w:r>
      <w:r>
        <w:rPr>
          <w:rFonts w:ascii="宋体" w:hAnsi="宋体" w:eastAsia="宋体" w:cs="宋体"/>
          <w:color w:val="000000"/>
        </w:rPr>
        <w:t>，</w:t>
      </w:r>
      <w:r>
        <w:rPr>
          <w:rFonts w:ascii="Times New Roman" w:hAnsi="Times New Roman" w:eastAsia="Times New Roman" w:cs="Times New Roman"/>
          <w:color w:val="000000"/>
        </w:rPr>
        <w:t>0.4W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）不符合，改进设计的方法是，把电压表并联在</w:t>
      </w:r>
      <w:r>
        <w:object>
          <v:shape id="_x0000_i112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22" DrawAspect="Content" ObjectID="_1468075822" r:id="rId207">
            <o:LockedField>false</o:LockedField>
          </o:OLEObject>
        </w:object>
      </w:r>
      <w:r>
        <w:rPr>
          <w:rFonts w:ascii="宋体" w:hAnsi="宋体" w:eastAsia="宋体" w:cs="宋体"/>
          <w:color w:val="000000"/>
        </w:rPr>
        <w:t>两端</w:t>
      </w:r>
    </w:p>
    <w:p w14:paraId="40992294">
      <w:pPr>
        <w:spacing w:line="360" w:lineRule="auto"/>
        <w:textAlignment w:val="center"/>
        <w:rPr>
          <w:color w:val="000000"/>
        </w:rPr>
      </w:pPr>
      <w:r>
        <w:rPr>
          <w:color w:val="2E75B6"/>
        </w:rPr>
        <w:t>【解析】</w:t>
      </w:r>
    </w:p>
    <w:p w14:paraId="506BE08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）如图甲所示，当水位最高时，滑片应该滑到</w:t>
      </w:r>
      <w:r>
        <w:rPr>
          <w:rFonts w:ascii="Times New Roman" w:hAnsi="Times New Roman" w:eastAsia="Times New Roman" w:cs="Times New Roman"/>
          <w:i/>
          <w:color w:val="000000"/>
        </w:rPr>
        <w:t>b</w:t>
      </w:r>
      <w:r>
        <w:rPr>
          <w:rFonts w:ascii="宋体" w:hAnsi="宋体" w:eastAsia="宋体" w:cs="宋体"/>
          <w:color w:val="000000"/>
        </w:rPr>
        <w:t>端；此时，电路中只有定值电阻</w:t>
      </w:r>
      <w:r>
        <w:object>
          <v:shape id="_x0000_i112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23" DrawAspect="Content" ObjectID="_1468075823" r:id="rId208">
            <o:LockedField>false</o:LockedField>
          </o:OLEObject>
        </w:object>
      </w:r>
      <w:r>
        <w:rPr>
          <w:rFonts w:ascii="宋体" w:hAnsi="宋体" w:eastAsia="宋体" w:cs="宋体"/>
          <w:color w:val="000000"/>
        </w:rPr>
        <w:t>，电流最大为</w:t>
      </w:r>
      <w:r>
        <w:rPr>
          <w:rFonts w:ascii="Times New Roman" w:hAnsi="Times New Roman" w:eastAsia="Times New Roman" w:cs="Times New Roman"/>
          <w:color w:val="000000"/>
        </w:rPr>
        <w:t>0.6A</w:t>
      </w:r>
      <w:r>
        <w:rPr>
          <w:rFonts w:ascii="宋体" w:hAnsi="宋体" w:eastAsia="宋体" w:cs="宋体"/>
          <w:color w:val="000000"/>
        </w:rPr>
        <w:t>，则定值电阻</w:t>
      </w:r>
      <w:r>
        <w:object>
          <v:shape id="_x0000_i112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24" DrawAspect="Content" ObjectID="_1468075824" r:id="rId209">
            <o:LockedField>false</o:LockedField>
          </o:OLEObject>
        </w:object>
      </w:r>
      <w:r>
        <w:rPr>
          <w:rFonts w:ascii="宋体" w:hAnsi="宋体" w:eastAsia="宋体" w:cs="宋体"/>
          <w:color w:val="000000"/>
        </w:rPr>
        <w:t>的阻值为</w:t>
      </w:r>
    </w:p>
    <w:p w14:paraId="4393E82D">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211" o:title="eqId57dff1a324a49f6b364f60fa2d87ed9c"/>
            <o:lock v:ext="edit" aspectratio="t"/>
            <w10:wrap type="none"/>
            <w10:anchorlock/>
          </v:shape>
          <o:OLEObject Type="Embed" ProgID="Equation.DSMT4" ShapeID="_x0000_i1125" DrawAspect="Content" ObjectID="_1468075825" r:id="rId210">
            <o:LockedField>false</o:LockedField>
          </o:OLEObject>
        </w:object>
      </w:r>
    </w:p>
    <w:p w14:paraId="4423A6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）当水位最低时，变阻器阻值最大为</w:t>
      </w:r>
      <w:r>
        <w:rPr>
          <w:rFonts w:ascii="Times New Roman" w:hAnsi="Times New Roman" w:eastAsia="Times New Roman" w:cs="Times New Roman"/>
          <w:color w:val="000000"/>
        </w:rPr>
        <w:t>20Ω</w:t>
      </w:r>
      <w:r>
        <w:rPr>
          <w:rFonts w:ascii="宋体" w:hAnsi="宋体" w:eastAsia="宋体" w:cs="宋体"/>
          <w:color w:val="000000"/>
        </w:rPr>
        <w:t>，此时</w:t>
      </w:r>
      <w:r>
        <w:object>
          <v:shape id="_x0000_i112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213" o:title="eqId8a7ecc643c83b0a4a16fba44243378a5"/>
            <o:lock v:ext="edit" aspectratio="t"/>
            <w10:wrap type="none"/>
            <w10:anchorlock/>
          </v:shape>
          <o:OLEObject Type="Embed" ProgID="Equation.DSMT4" ShapeID="_x0000_i1126" DrawAspect="Content" ObjectID="_1468075826" r:id="rId212">
            <o:LockedField>false</o:LockedField>
          </o:OLEObject>
        </w:object>
      </w:r>
      <w:r>
        <w:rPr>
          <w:rFonts w:ascii="宋体" w:hAnsi="宋体" w:eastAsia="宋体" w:cs="宋体"/>
          <w:color w:val="000000"/>
        </w:rPr>
        <w:t>串联，电路总电阻为</w:t>
      </w:r>
    </w:p>
    <w:p w14:paraId="24260105">
      <w:pPr>
        <w:spacing w:line="360" w:lineRule="auto"/>
        <w:jc w:val="center"/>
        <w:textAlignment w:val="center"/>
        <w:rPr>
          <w:color w:val="000000"/>
        </w:rPr>
      </w:pPr>
      <w:r>
        <w:object>
          <v:shape id="_x0000_i1127" o:spt="75" alt="学科网(www.zxxk.com)--教育资源门户，提供试卷、教案、课件、论文、素材以及各类教学资源下载，还有大量而丰富的教学相关资讯！" type="#_x0000_t75" style="height:18pt;width:158.25pt;" o:ole="t" filled="f" o:preferrelative="t" stroked="f" coordsize="21600,21600">
            <v:path/>
            <v:fill on="f" focussize="0,0"/>
            <v:stroke on="f" joinstyle="miter"/>
            <v:imagedata r:id="rId215" o:title="eqId789a0f2260e70a4904d2022e9108a367"/>
            <o:lock v:ext="edit" aspectratio="t"/>
            <w10:wrap type="none"/>
            <w10:anchorlock/>
          </v:shape>
          <o:OLEObject Type="Embed" ProgID="Equation.DSMT4" ShapeID="_x0000_i1127" DrawAspect="Content" ObjectID="_1468075827" r:id="rId214">
            <o:LockedField>false</o:LockedField>
          </o:OLEObject>
        </w:object>
      </w:r>
    </w:p>
    <w:p w14:paraId="30433691">
      <w:pPr>
        <w:spacing w:line="360" w:lineRule="auto"/>
        <w:jc w:val="left"/>
        <w:textAlignment w:val="center"/>
        <w:rPr>
          <w:color w:val="000000"/>
        </w:rPr>
      </w:pPr>
      <w:r>
        <w:rPr>
          <w:rFonts w:ascii="宋体" w:hAnsi="宋体" w:eastAsia="宋体" w:cs="宋体"/>
          <w:color w:val="000000"/>
        </w:rPr>
        <w:t>则通过电路的电流即此时电流表示数为</w:t>
      </w:r>
    </w:p>
    <w:p w14:paraId="0E3C62E6">
      <w:pPr>
        <w:spacing w:line="360" w:lineRule="auto"/>
        <w:jc w:val="center"/>
        <w:textAlignment w:val="center"/>
        <w:rPr>
          <w:color w:val="000000"/>
        </w:rPr>
      </w:pPr>
      <w:r>
        <w:object>
          <v:shape id="_x0000_i1128" o:spt="75" alt="学科网(www.zxxk.com)--教育资源门户，提供试卷、教案、课件、论文、素材以及各类教学资源下载，还有大量而丰富的教学相关资讯！" type="#_x0000_t75" style="height:35.25pt;width:111.75pt;" o:ole="t" filled="f" o:preferrelative="t" stroked="f" coordsize="21600,21600">
            <v:path/>
            <v:fill on="f" focussize="0,0"/>
            <v:stroke on="f" joinstyle="miter"/>
            <v:imagedata r:id="rId217" o:title="eqId647fb74302b24c39f5b8fd7ee2ed419e"/>
            <o:lock v:ext="edit" aspectratio="t"/>
            <w10:wrap type="none"/>
            <w10:anchorlock/>
          </v:shape>
          <o:OLEObject Type="Embed" ProgID="Equation.DSMT4" ShapeID="_x0000_i1128" DrawAspect="Content" ObjectID="_1468075828" r:id="rId216">
            <o:LockedField>false</o:LockedField>
          </o:OLEObject>
        </w:object>
      </w:r>
    </w:p>
    <w:p w14:paraId="121FF1A2">
      <w:pPr>
        <w:spacing w:line="360" w:lineRule="auto"/>
        <w:jc w:val="left"/>
        <w:textAlignment w:val="center"/>
        <w:rPr>
          <w:color w:val="000000"/>
        </w:rPr>
      </w:pPr>
      <w:r>
        <w:rPr>
          <w:rFonts w:ascii="宋体" w:hAnsi="宋体" w:eastAsia="宋体" w:cs="宋体"/>
          <w:color w:val="000000"/>
        </w:rPr>
        <w:t>此时电路中</w:t>
      </w:r>
      <w:r>
        <w:object>
          <v:shape id="_x0000_i112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29" DrawAspect="Content" ObjectID="_1468075829" r:id="rId218">
            <o:LockedField>false</o:LockedField>
          </o:OLEObject>
        </w:object>
      </w:r>
      <w:r>
        <w:rPr>
          <w:rFonts w:ascii="宋体" w:hAnsi="宋体" w:eastAsia="宋体" w:cs="宋体"/>
          <w:color w:val="000000"/>
        </w:rPr>
        <w:t>消耗的功率为</w:t>
      </w:r>
    </w:p>
    <w:p w14:paraId="776B88C3">
      <w:pPr>
        <w:spacing w:line="360" w:lineRule="auto"/>
        <w:jc w:val="center"/>
        <w:textAlignment w:val="center"/>
        <w:rPr>
          <w:color w:val="000000"/>
        </w:rPr>
      </w:pPr>
      <w:r>
        <w:object>
          <v:shape id="_x0000_i1130" o:spt="75" alt="学科网(www.zxxk.com)--教育资源门户，提供试卷、教案、课件、论文、素材以及各类教学资源下载，还有大量而丰富的教学相关资讯！" type="#_x0000_t75" style="height:21.75pt;width:168pt;" o:ole="t" filled="f" o:preferrelative="t" stroked="f" coordsize="21600,21600">
            <v:path/>
            <v:fill on="f" focussize="0,0"/>
            <v:stroke on="f" joinstyle="miter"/>
            <v:imagedata r:id="rId220" o:title="eqIdb4739d57d7256206c2a6e22942fa36e5"/>
            <o:lock v:ext="edit" aspectratio="t"/>
            <w10:wrap type="none"/>
            <w10:anchorlock/>
          </v:shape>
          <o:OLEObject Type="Embed" ProgID="Equation.DSMT4" ShapeID="_x0000_i1130" DrawAspect="Content" ObjectID="_1468075830" r:id="rId219">
            <o:LockedField>false</o:LockedField>
          </o:OLEObject>
        </w:object>
      </w:r>
    </w:p>
    <w:p w14:paraId="403B1DB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）如图乙所示，电压表测变阻器两端电压，当水位升高时，变阻器的电阻变小，电压表的示数变小，题目要求的是水位越高，电压表的示数越大，所以他的设计不符合要求。</w:t>
      </w:r>
    </w:p>
    <w:p w14:paraId="7605A0F2">
      <w:pPr>
        <w:spacing w:line="360" w:lineRule="auto"/>
        <w:jc w:val="left"/>
        <w:textAlignment w:val="center"/>
        <w:rPr>
          <w:color w:val="000000"/>
        </w:rPr>
      </w:pPr>
      <w:r>
        <w:rPr>
          <w:rFonts w:ascii="宋体" w:hAnsi="宋体" w:eastAsia="宋体" w:cs="宋体"/>
          <w:color w:val="000000"/>
        </w:rPr>
        <w:t>改进设计的方法是，把电压表并联在</w:t>
      </w:r>
      <w:r>
        <w:object>
          <v:shape id="_x0000_i113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31" DrawAspect="Content" ObjectID="_1468075831" r:id="rId221">
            <o:LockedField>false</o:LockedField>
          </o:OLEObject>
        </w:object>
      </w:r>
      <w:r>
        <w:rPr>
          <w:rFonts w:ascii="宋体" w:hAnsi="宋体" w:eastAsia="宋体" w:cs="宋体"/>
          <w:color w:val="000000"/>
        </w:rPr>
        <w:t>两端，根据串联电路中分压原理，当水位升高时，变阻器的电阻变小，变阻器两端的电压变小，</w:t>
      </w:r>
      <w:r>
        <w:object>
          <v:shape id="_x0000_i11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32" DrawAspect="Content" ObjectID="_1468075832" r:id="rId222">
            <o:LockedField>false</o:LockedField>
          </o:OLEObject>
        </w:object>
      </w:r>
      <w:r>
        <w:rPr>
          <w:rFonts w:ascii="宋体" w:hAnsi="宋体" w:eastAsia="宋体" w:cs="宋体"/>
          <w:color w:val="000000"/>
        </w:rPr>
        <w:t>两端的电压就变大，电压表示数就变大，这样就能符合题目中的设计要求。</w:t>
      </w:r>
    </w:p>
    <w:p w14:paraId="6E9034AA">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）当水位最高时，滑片应该滑到</w:t>
      </w:r>
      <w:r>
        <w:rPr>
          <w:rFonts w:ascii="Times New Roman" w:hAnsi="Times New Roman" w:eastAsia="Times New Roman" w:cs="Times New Roman"/>
          <w:i/>
          <w:color w:val="000000"/>
        </w:rPr>
        <w:t>b</w:t>
      </w:r>
      <w:r>
        <w:rPr>
          <w:rFonts w:ascii="宋体" w:hAnsi="宋体" w:eastAsia="宋体" w:cs="宋体"/>
          <w:color w:val="000000"/>
        </w:rPr>
        <w:t>端，定值电阻</w:t>
      </w:r>
      <w:r>
        <w:object>
          <v:shape id="_x0000_i113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33" DrawAspect="Content" ObjectID="_1468075833" r:id="rId223">
            <o:LockedField>false</o:LockedField>
          </o:OLEObject>
        </w:object>
      </w:r>
      <w:r>
        <w:rPr>
          <w:rFonts w:ascii="宋体" w:hAnsi="宋体" w:eastAsia="宋体" w:cs="宋体"/>
          <w:color w:val="000000"/>
        </w:rPr>
        <w:t>的阻值为</w:t>
      </w:r>
      <w:r>
        <w:object>
          <v:shape id="_x0000_i1134"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06" o:title="eqId510a282f9101ebd5713bb2012ea1fb21"/>
            <o:lock v:ext="edit" aspectratio="t"/>
            <w10:wrap type="none"/>
            <w10:anchorlock/>
          </v:shape>
          <o:OLEObject Type="Embed" ProgID="Equation.DSMT4" ShapeID="_x0000_i1134" DrawAspect="Content" ObjectID="_1468075834" r:id="rId224">
            <o:LockedField>false</o:LockedField>
          </o:OLEObject>
        </w:object>
      </w:r>
      <w:r>
        <w:rPr>
          <w:rFonts w:ascii="宋体" w:hAnsi="宋体" w:eastAsia="宋体" w:cs="宋体"/>
          <w:color w:val="000000"/>
        </w:rPr>
        <w:t>；</w:t>
      </w:r>
    </w:p>
    <w:p w14:paraId="111EC0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）当水位最低时，电流表的示数为</w:t>
      </w:r>
      <w:r>
        <w:rPr>
          <w:rFonts w:ascii="Times New Roman" w:hAnsi="Times New Roman" w:eastAsia="Times New Roman" w:cs="Times New Roman"/>
          <w:color w:val="000000"/>
        </w:rPr>
        <w:t>0.2A</w:t>
      </w:r>
      <w:r>
        <w:rPr>
          <w:rFonts w:ascii="宋体" w:hAnsi="宋体" w:eastAsia="宋体" w:cs="宋体"/>
          <w:color w:val="000000"/>
        </w:rPr>
        <w:t>，此时电路中</w:t>
      </w:r>
      <w:r>
        <w:object>
          <v:shape id="_x0000_i113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35" DrawAspect="Content" ObjectID="_1468075835" r:id="rId225">
            <o:LockedField>false</o:LockedField>
          </o:OLEObject>
        </w:object>
      </w:r>
      <w:r>
        <w:rPr>
          <w:rFonts w:ascii="宋体" w:hAnsi="宋体" w:eastAsia="宋体" w:cs="宋体"/>
          <w:color w:val="000000"/>
        </w:rPr>
        <w:t>消耗的功率为</w:t>
      </w:r>
      <w:r>
        <w:rPr>
          <w:rFonts w:ascii="Times New Roman" w:hAnsi="Times New Roman" w:eastAsia="Times New Roman" w:cs="Times New Roman"/>
          <w:color w:val="000000"/>
        </w:rPr>
        <w:t>0.4W</w:t>
      </w:r>
      <w:r>
        <w:rPr>
          <w:rFonts w:ascii="宋体" w:hAnsi="宋体" w:eastAsia="宋体" w:cs="宋体"/>
          <w:color w:val="000000"/>
        </w:rPr>
        <w:t>；</w:t>
      </w:r>
    </w:p>
    <w:p w14:paraId="0159EC1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）另一个同学的设计不符合要求，改进设计的方法是，把电压表并联在</w:t>
      </w:r>
      <w:r>
        <w:object>
          <v:shape id="_x0000_i113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2" o:title="eqIdbe9b4a83b9aebebf29de0c4406ebf894"/>
            <o:lock v:ext="edit" aspectratio="t"/>
            <w10:wrap type="none"/>
            <w10:anchorlock/>
          </v:shape>
          <o:OLEObject Type="Embed" ProgID="Equation.DSMT4" ShapeID="_x0000_i1136" DrawAspect="Content" ObjectID="_1468075836" r:id="rId226">
            <o:LockedField>false</o:LockedField>
          </o:OLEObject>
        </w:object>
      </w:r>
      <w:r>
        <w:rPr>
          <w:rFonts w:ascii="宋体" w:hAnsi="宋体" w:eastAsia="宋体" w:cs="宋体"/>
          <w:color w:val="000000"/>
        </w:rPr>
        <w:t>两端。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6956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CF90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01EB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CCF5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423E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2020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D1188C"/>
    <w:rsid w:val="73C50188"/>
    <w:rsid w:val="7410395B"/>
    <w:rsid w:val="77C96E57"/>
    <w:rsid w:val="796173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png"/><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png"/><Relationship Id="rId75" Type="http://schemas.openxmlformats.org/officeDocument/2006/relationships/oleObject" Target="embeddings/oleObject28.bin"/><Relationship Id="rId74" Type="http://schemas.openxmlformats.org/officeDocument/2006/relationships/oleObject" Target="embeddings/oleObject27.bin"/><Relationship Id="rId73" Type="http://schemas.openxmlformats.org/officeDocument/2006/relationships/image" Target="media/image38.wmf"/><Relationship Id="rId72" Type="http://schemas.openxmlformats.org/officeDocument/2006/relationships/oleObject" Target="embeddings/oleObject26.bin"/><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png"/><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png"/><Relationship Id="rId58" Type="http://schemas.openxmlformats.org/officeDocument/2006/relationships/oleObject" Target="embeddings/oleObject19.bin"/><Relationship Id="rId57" Type="http://schemas.openxmlformats.org/officeDocument/2006/relationships/oleObject" Target="embeddings/oleObject18.bin"/><Relationship Id="rId56" Type="http://schemas.openxmlformats.org/officeDocument/2006/relationships/oleObject" Target="embeddings/oleObject17.bin"/><Relationship Id="rId55" Type="http://schemas.openxmlformats.org/officeDocument/2006/relationships/oleObject" Target="embeddings/oleObject16.bin"/><Relationship Id="rId54" Type="http://schemas.openxmlformats.org/officeDocument/2006/relationships/oleObject" Target="embeddings/oleObject15.bin"/><Relationship Id="rId53" Type="http://schemas.openxmlformats.org/officeDocument/2006/relationships/oleObject" Target="embeddings/oleObject14.bin"/><Relationship Id="rId52" Type="http://schemas.openxmlformats.org/officeDocument/2006/relationships/oleObject" Target="embeddings/oleObject13.bin"/><Relationship Id="rId51" Type="http://schemas.openxmlformats.org/officeDocument/2006/relationships/image" Target="media/image30.png"/><Relationship Id="rId50" Type="http://schemas.openxmlformats.org/officeDocument/2006/relationships/image" Target="media/image29.png"/><Relationship Id="rId5" Type="http://schemas.openxmlformats.org/officeDocument/2006/relationships/header" Target="header3.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wmf"/><Relationship Id="rId35" Type="http://schemas.openxmlformats.org/officeDocument/2006/relationships/oleObject" Target="embeddings/oleObject10.bin"/><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png"/><Relationship Id="rId26" Type="http://schemas.openxmlformats.org/officeDocument/2006/relationships/image" Target="media/image12.wmf"/><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8" Type="http://schemas.openxmlformats.org/officeDocument/2006/relationships/fontTable" Target="fontTable.xml"/><Relationship Id="rId227" Type="http://schemas.openxmlformats.org/officeDocument/2006/relationships/customXml" Target="../customXml/item1.xml"/><Relationship Id="rId226" Type="http://schemas.openxmlformats.org/officeDocument/2006/relationships/oleObject" Target="embeddings/oleObject112.bin"/><Relationship Id="rId225" Type="http://schemas.openxmlformats.org/officeDocument/2006/relationships/oleObject" Target="embeddings/oleObject111.bin"/><Relationship Id="rId224" Type="http://schemas.openxmlformats.org/officeDocument/2006/relationships/oleObject" Target="embeddings/oleObject110.bin"/><Relationship Id="rId223" Type="http://schemas.openxmlformats.org/officeDocument/2006/relationships/oleObject" Target="embeddings/oleObject109.bin"/><Relationship Id="rId222" Type="http://schemas.openxmlformats.org/officeDocument/2006/relationships/oleObject" Target="embeddings/oleObject108.bin"/><Relationship Id="rId221" Type="http://schemas.openxmlformats.org/officeDocument/2006/relationships/oleObject" Target="embeddings/oleObject107.bin"/><Relationship Id="rId220" Type="http://schemas.openxmlformats.org/officeDocument/2006/relationships/image" Target="media/image105.wmf"/><Relationship Id="rId22" Type="http://schemas.openxmlformats.org/officeDocument/2006/relationships/image" Target="media/image8.png"/><Relationship Id="rId219" Type="http://schemas.openxmlformats.org/officeDocument/2006/relationships/oleObject" Target="embeddings/oleObject106.bin"/><Relationship Id="rId218" Type="http://schemas.openxmlformats.org/officeDocument/2006/relationships/oleObject" Target="embeddings/oleObject105.bin"/><Relationship Id="rId217" Type="http://schemas.openxmlformats.org/officeDocument/2006/relationships/image" Target="media/image104.wmf"/><Relationship Id="rId216" Type="http://schemas.openxmlformats.org/officeDocument/2006/relationships/oleObject" Target="embeddings/oleObject104.bin"/><Relationship Id="rId215" Type="http://schemas.openxmlformats.org/officeDocument/2006/relationships/image" Target="media/image103.wmf"/><Relationship Id="rId214" Type="http://schemas.openxmlformats.org/officeDocument/2006/relationships/oleObject" Target="embeddings/oleObject103.bin"/><Relationship Id="rId213" Type="http://schemas.openxmlformats.org/officeDocument/2006/relationships/image" Target="media/image102.wmf"/><Relationship Id="rId212" Type="http://schemas.openxmlformats.org/officeDocument/2006/relationships/oleObject" Target="embeddings/oleObject102.bin"/><Relationship Id="rId211" Type="http://schemas.openxmlformats.org/officeDocument/2006/relationships/image" Target="media/image101.wmf"/><Relationship Id="rId210" Type="http://schemas.openxmlformats.org/officeDocument/2006/relationships/oleObject" Target="embeddings/oleObject101.bin"/><Relationship Id="rId21" Type="http://schemas.openxmlformats.org/officeDocument/2006/relationships/image" Target="media/image7.wmf"/><Relationship Id="rId209" Type="http://schemas.openxmlformats.org/officeDocument/2006/relationships/oleObject" Target="embeddings/oleObject100.bin"/><Relationship Id="rId208" Type="http://schemas.openxmlformats.org/officeDocument/2006/relationships/oleObject" Target="embeddings/oleObject99.bin"/><Relationship Id="rId207" Type="http://schemas.openxmlformats.org/officeDocument/2006/relationships/oleObject" Target="embeddings/oleObject98.bin"/><Relationship Id="rId206" Type="http://schemas.openxmlformats.org/officeDocument/2006/relationships/image" Target="media/image100.wmf"/><Relationship Id="rId205" Type="http://schemas.openxmlformats.org/officeDocument/2006/relationships/oleObject" Target="embeddings/oleObject97.bin"/><Relationship Id="rId204" Type="http://schemas.openxmlformats.org/officeDocument/2006/relationships/image" Target="media/image99.png"/><Relationship Id="rId203" Type="http://schemas.openxmlformats.org/officeDocument/2006/relationships/oleObject" Target="embeddings/oleObject96.bin"/><Relationship Id="rId202" Type="http://schemas.openxmlformats.org/officeDocument/2006/relationships/image" Target="media/image98.wmf"/><Relationship Id="rId201" Type="http://schemas.openxmlformats.org/officeDocument/2006/relationships/oleObject" Target="embeddings/oleObject95.bin"/><Relationship Id="rId200" Type="http://schemas.openxmlformats.org/officeDocument/2006/relationships/image" Target="media/image97.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94.bin"/><Relationship Id="rId198" Type="http://schemas.openxmlformats.org/officeDocument/2006/relationships/image" Target="media/image96.wmf"/><Relationship Id="rId197" Type="http://schemas.openxmlformats.org/officeDocument/2006/relationships/oleObject" Target="embeddings/oleObject93.bin"/><Relationship Id="rId196" Type="http://schemas.openxmlformats.org/officeDocument/2006/relationships/image" Target="media/image95.wmf"/><Relationship Id="rId195" Type="http://schemas.openxmlformats.org/officeDocument/2006/relationships/oleObject" Target="embeddings/oleObject92.bin"/><Relationship Id="rId194" Type="http://schemas.openxmlformats.org/officeDocument/2006/relationships/image" Target="media/image94.wmf"/><Relationship Id="rId193" Type="http://schemas.openxmlformats.org/officeDocument/2006/relationships/oleObject" Target="embeddings/oleObject91.bin"/><Relationship Id="rId192" Type="http://schemas.openxmlformats.org/officeDocument/2006/relationships/oleObject" Target="embeddings/oleObject90.bin"/><Relationship Id="rId191" Type="http://schemas.openxmlformats.org/officeDocument/2006/relationships/image" Target="media/image93.wmf"/><Relationship Id="rId190" Type="http://schemas.openxmlformats.org/officeDocument/2006/relationships/oleObject" Target="embeddings/oleObject89.bin"/><Relationship Id="rId19" Type="http://schemas.openxmlformats.org/officeDocument/2006/relationships/image" Target="media/image6.png"/><Relationship Id="rId189" Type="http://schemas.openxmlformats.org/officeDocument/2006/relationships/image" Target="media/image92.wmf"/><Relationship Id="rId188" Type="http://schemas.openxmlformats.org/officeDocument/2006/relationships/oleObject" Target="embeddings/oleObject88.bin"/><Relationship Id="rId187" Type="http://schemas.openxmlformats.org/officeDocument/2006/relationships/image" Target="media/image91.wmf"/><Relationship Id="rId186" Type="http://schemas.openxmlformats.org/officeDocument/2006/relationships/oleObject" Target="embeddings/oleObject87.bin"/><Relationship Id="rId185" Type="http://schemas.openxmlformats.org/officeDocument/2006/relationships/oleObject" Target="embeddings/oleObject86.bin"/><Relationship Id="rId184" Type="http://schemas.openxmlformats.org/officeDocument/2006/relationships/image" Target="media/image90.wmf"/><Relationship Id="rId183" Type="http://schemas.openxmlformats.org/officeDocument/2006/relationships/oleObject" Target="embeddings/oleObject85.bin"/><Relationship Id="rId182" Type="http://schemas.openxmlformats.org/officeDocument/2006/relationships/oleObject" Target="embeddings/oleObject84.bin"/><Relationship Id="rId181" Type="http://schemas.openxmlformats.org/officeDocument/2006/relationships/image" Target="media/image89.wmf"/><Relationship Id="rId180" Type="http://schemas.openxmlformats.org/officeDocument/2006/relationships/oleObject" Target="embeddings/oleObject83.bin"/><Relationship Id="rId18" Type="http://schemas.openxmlformats.org/officeDocument/2006/relationships/image" Target="media/image5.wmf"/><Relationship Id="rId179" Type="http://schemas.openxmlformats.org/officeDocument/2006/relationships/image" Target="media/image88.wmf"/><Relationship Id="rId178" Type="http://schemas.openxmlformats.org/officeDocument/2006/relationships/oleObject" Target="embeddings/oleObject82.bin"/><Relationship Id="rId177" Type="http://schemas.openxmlformats.org/officeDocument/2006/relationships/image" Target="media/image87.wmf"/><Relationship Id="rId176" Type="http://schemas.openxmlformats.org/officeDocument/2006/relationships/oleObject" Target="embeddings/oleObject81.bin"/><Relationship Id="rId175" Type="http://schemas.openxmlformats.org/officeDocument/2006/relationships/image" Target="media/image86.wmf"/><Relationship Id="rId174" Type="http://schemas.openxmlformats.org/officeDocument/2006/relationships/oleObject" Target="embeddings/oleObject80.bin"/><Relationship Id="rId173" Type="http://schemas.openxmlformats.org/officeDocument/2006/relationships/image" Target="media/image85.wmf"/><Relationship Id="rId172" Type="http://schemas.openxmlformats.org/officeDocument/2006/relationships/oleObject" Target="embeddings/oleObject79.bin"/><Relationship Id="rId171" Type="http://schemas.openxmlformats.org/officeDocument/2006/relationships/oleObject" Target="embeddings/oleObject78.bin"/><Relationship Id="rId170" Type="http://schemas.openxmlformats.org/officeDocument/2006/relationships/image" Target="media/image84.wmf"/><Relationship Id="rId17" Type="http://schemas.openxmlformats.org/officeDocument/2006/relationships/oleObject" Target="embeddings/oleObject4.bin"/><Relationship Id="rId169" Type="http://schemas.openxmlformats.org/officeDocument/2006/relationships/oleObject" Target="embeddings/oleObject77.bin"/><Relationship Id="rId168" Type="http://schemas.openxmlformats.org/officeDocument/2006/relationships/image" Target="media/image83.png"/><Relationship Id="rId167" Type="http://schemas.openxmlformats.org/officeDocument/2006/relationships/image" Target="media/image82.wmf"/><Relationship Id="rId166" Type="http://schemas.openxmlformats.org/officeDocument/2006/relationships/oleObject" Target="embeddings/oleObject76.bin"/><Relationship Id="rId165" Type="http://schemas.openxmlformats.org/officeDocument/2006/relationships/oleObject" Target="embeddings/oleObject75.bin"/><Relationship Id="rId164" Type="http://schemas.openxmlformats.org/officeDocument/2006/relationships/image" Target="media/image81.wmf"/><Relationship Id="rId163" Type="http://schemas.openxmlformats.org/officeDocument/2006/relationships/oleObject" Target="embeddings/oleObject74.bin"/><Relationship Id="rId162" Type="http://schemas.openxmlformats.org/officeDocument/2006/relationships/oleObject" Target="embeddings/oleObject73.bin"/><Relationship Id="rId161" Type="http://schemas.openxmlformats.org/officeDocument/2006/relationships/image" Target="media/image80.wmf"/><Relationship Id="rId160" Type="http://schemas.openxmlformats.org/officeDocument/2006/relationships/oleObject" Target="embeddings/oleObject72.bin"/><Relationship Id="rId16" Type="http://schemas.openxmlformats.org/officeDocument/2006/relationships/image" Target="media/image4.wmf"/><Relationship Id="rId159" Type="http://schemas.openxmlformats.org/officeDocument/2006/relationships/image" Target="media/image79.wmf"/><Relationship Id="rId158" Type="http://schemas.openxmlformats.org/officeDocument/2006/relationships/oleObject" Target="embeddings/oleObject71.bin"/><Relationship Id="rId157" Type="http://schemas.openxmlformats.org/officeDocument/2006/relationships/image" Target="media/image78.wmf"/><Relationship Id="rId156" Type="http://schemas.openxmlformats.org/officeDocument/2006/relationships/oleObject" Target="embeddings/oleObject70.bin"/><Relationship Id="rId155" Type="http://schemas.openxmlformats.org/officeDocument/2006/relationships/oleObject" Target="embeddings/oleObject69.bin"/><Relationship Id="rId154" Type="http://schemas.openxmlformats.org/officeDocument/2006/relationships/oleObject" Target="embeddings/oleObject68.bin"/><Relationship Id="rId153" Type="http://schemas.openxmlformats.org/officeDocument/2006/relationships/oleObject" Target="embeddings/oleObject67.bin"/><Relationship Id="rId152" Type="http://schemas.openxmlformats.org/officeDocument/2006/relationships/oleObject" Target="embeddings/oleObject66.bin"/><Relationship Id="rId151" Type="http://schemas.openxmlformats.org/officeDocument/2006/relationships/oleObject" Target="embeddings/oleObject65.bin"/><Relationship Id="rId150" Type="http://schemas.openxmlformats.org/officeDocument/2006/relationships/oleObject" Target="embeddings/oleObject64.bin"/><Relationship Id="rId15" Type="http://schemas.openxmlformats.org/officeDocument/2006/relationships/oleObject" Target="embeddings/oleObject3.bin"/><Relationship Id="rId149" Type="http://schemas.openxmlformats.org/officeDocument/2006/relationships/image" Target="media/image77.wmf"/><Relationship Id="rId148" Type="http://schemas.openxmlformats.org/officeDocument/2006/relationships/oleObject" Target="embeddings/oleObject63.bin"/><Relationship Id="rId147" Type="http://schemas.openxmlformats.org/officeDocument/2006/relationships/image" Target="media/image76.wmf"/><Relationship Id="rId146" Type="http://schemas.openxmlformats.org/officeDocument/2006/relationships/oleObject" Target="embeddings/oleObject62.bin"/><Relationship Id="rId145" Type="http://schemas.openxmlformats.org/officeDocument/2006/relationships/image" Target="media/image75.png"/><Relationship Id="rId144" Type="http://schemas.openxmlformats.org/officeDocument/2006/relationships/oleObject" Target="embeddings/oleObject61.bin"/><Relationship Id="rId143" Type="http://schemas.openxmlformats.org/officeDocument/2006/relationships/image" Target="media/image74.wmf"/><Relationship Id="rId142" Type="http://schemas.openxmlformats.org/officeDocument/2006/relationships/oleObject" Target="embeddings/oleObject60.bin"/><Relationship Id="rId141" Type="http://schemas.openxmlformats.org/officeDocument/2006/relationships/image" Target="media/image73.png"/><Relationship Id="rId140" Type="http://schemas.openxmlformats.org/officeDocument/2006/relationships/image" Target="media/image72.png"/><Relationship Id="rId14" Type="http://schemas.openxmlformats.org/officeDocument/2006/relationships/image" Target="media/image3.wmf"/><Relationship Id="rId139" Type="http://schemas.openxmlformats.org/officeDocument/2006/relationships/oleObject" Target="embeddings/oleObject59.bin"/><Relationship Id="rId138" Type="http://schemas.openxmlformats.org/officeDocument/2006/relationships/image" Target="media/image71.wmf"/><Relationship Id="rId137" Type="http://schemas.openxmlformats.org/officeDocument/2006/relationships/oleObject" Target="embeddings/oleObject58.bin"/><Relationship Id="rId136" Type="http://schemas.openxmlformats.org/officeDocument/2006/relationships/image" Target="media/image70.wmf"/><Relationship Id="rId135" Type="http://schemas.openxmlformats.org/officeDocument/2006/relationships/oleObject" Target="embeddings/oleObject57.bin"/><Relationship Id="rId134" Type="http://schemas.openxmlformats.org/officeDocument/2006/relationships/oleObject" Target="embeddings/oleObject56.bin"/><Relationship Id="rId133" Type="http://schemas.openxmlformats.org/officeDocument/2006/relationships/image" Target="media/image69.wmf"/><Relationship Id="rId132" Type="http://schemas.openxmlformats.org/officeDocument/2006/relationships/oleObject" Target="embeddings/oleObject55.bin"/><Relationship Id="rId131" Type="http://schemas.openxmlformats.org/officeDocument/2006/relationships/image" Target="media/image68.png"/><Relationship Id="rId130" Type="http://schemas.openxmlformats.org/officeDocument/2006/relationships/image" Target="media/image67.wmf"/><Relationship Id="rId13" Type="http://schemas.openxmlformats.org/officeDocument/2006/relationships/oleObject" Target="embeddings/oleObject2.bin"/><Relationship Id="rId129" Type="http://schemas.openxmlformats.org/officeDocument/2006/relationships/oleObject" Target="embeddings/oleObject54.bin"/><Relationship Id="rId128" Type="http://schemas.openxmlformats.org/officeDocument/2006/relationships/image" Target="media/image66.wmf"/><Relationship Id="rId127" Type="http://schemas.openxmlformats.org/officeDocument/2006/relationships/oleObject" Target="embeddings/oleObject53.bin"/><Relationship Id="rId126" Type="http://schemas.openxmlformats.org/officeDocument/2006/relationships/image" Target="media/image65.wmf"/><Relationship Id="rId125" Type="http://schemas.openxmlformats.org/officeDocument/2006/relationships/oleObject" Target="embeddings/oleObject52.bin"/><Relationship Id="rId124" Type="http://schemas.openxmlformats.org/officeDocument/2006/relationships/image" Target="media/image64.png"/><Relationship Id="rId123" Type="http://schemas.openxmlformats.org/officeDocument/2006/relationships/image" Target="media/image63.png"/><Relationship Id="rId122" Type="http://schemas.openxmlformats.org/officeDocument/2006/relationships/image" Target="media/image62.png"/><Relationship Id="rId121" Type="http://schemas.openxmlformats.org/officeDocument/2006/relationships/image" Target="media/image61.png"/><Relationship Id="rId120" Type="http://schemas.openxmlformats.org/officeDocument/2006/relationships/image" Target="media/image60.wmf"/><Relationship Id="rId12" Type="http://schemas.openxmlformats.org/officeDocument/2006/relationships/image" Target="media/image2.wmf"/><Relationship Id="rId119" Type="http://schemas.openxmlformats.org/officeDocument/2006/relationships/oleObject" Target="embeddings/oleObject51.bin"/><Relationship Id="rId118" Type="http://schemas.openxmlformats.org/officeDocument/2006/relationships/oleObject" Target="embeddings/oleObject50.bin"/><Relationship Id="rId117" Type="http://schemas.openxmlformats.org/officeDocument/2006/relationships/oleObject" Target="embeddings/oleObject49.bin"/><Relationship Id="rId116" Type="http://schemas.openxmlformats.org/officeDocument/2006/relationships/oleObject" Target="embeddings/oleObject48.bin"/><Relationship Id="rId115" Type="http://schemas.openxmlformats.org/officeDocument/2006/relationships/image" Target="media/image59.wmf"/><Relationship Id="rId114" Type="http://schemas.openxmlformats.org/officeDocument/2006/relationships/oleObject" Target="embeddings/oleObject47.bin"/><Relationship Id="rId113" Type="http://schemas.openxmlformats.org/officeDocument/2006/relationships/image" Target="media/image58.wmf"/><Relationship Id="rId112" Type="http://schemas.openxmlformats.org/officeDocument/2006/relationships/image" Target="media/image57.wmf"/><Relationship Id="rId111" Type="http://schemas.openxmlformats.org/officeDocument/2006/relationships/oleObject" Target="embeddings/oleObject46.bin"/><Relationship Id="rId110" Type="http://schemas.openxmlformats.org/officeDocument/2006/relationships/oleObject" Target="embeddings/oleObject45.bin"/><Relationship Id="rId11" Type="http://schemas.openxmlformats.org/officeDocument/2006/relationships/oleObject" Target="embeddings/oleObject1.bin"/><Relationship Id="rId109" Type="http://schemas.openxmlformats.org/officeDocument/2006/relationships/oleObject" Target="embeddings/oleObject44.bin"/><Relationship Id="rId108" Type="http://schemas.openxmlformats.org/officeDocument/2006/relationships/image" Target="media/image56.png"/><Relationship Id="rId107" Type="http://schemas.openxmlformats.org/officeDocument/2006/relationships/image" Target="media/image55.wmf"/><Relationship Id="rId106" Type="http://schemas.openxmlformats.org/officeDocument/2006/relationships/oleObject" Target="embeddings/oleObject43.bin"/><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11033</Words>
  <Characters>11522</Characters>
  <Lines>0</Lines>
  <Paragraphs>0</Paragraphs>
  <TotalTime>4</TotalTime>
  <ScaleCrop>false</ScaleCrop>
  <LinksUpToDate>false</LinksUpToDate>
  <CharactersWithSpaces>11936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2023-06-26T11:10:00Z</dcterms:created>
  <dc:creator>学科网试题生产平台</dc:creator>
  <dc:description>3263175430144000</dc:description>
  <cp:lastModifiedBy>上帝掷骰子吗</cp:lastModifiedBy>
  <dcterms:modified xsi:type="dcterms:W3CDTF">2024-07-19T16:53:26Z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21522A38DE6F4E19987405E19AD2ADF1_12</vt:lpwstr>
  </property>
</Properties>
</file>