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99C67A">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11264900</wp:posOffset>
            </wp:positionH>
            <wp:positionV relativeFrom="topMargin">
              <wp:posOffset>10464800</wp:posOffset>
            </wp:positionV>
            <wp:extent cx="406400" cy="317500"/>
            <wp:effectExtent l="0" t="0" r="12700" b="6350"/>
            <wp:wrapNone/>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10"/>
                    <a:stretch>
                      <a:fillRect/>
                    </a:stretch>
                  </pic:blipFill>
                  <pic:spPr>
                    <a:xfrm>
                      <a:off x="0" y="0"/>
                      <a:ext cx="4064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年四川省泸州市中考物理试卷</w:t>
      </w:r>
    </w:p>
    <w:p w14:paraId="055E09A7">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10</w:t>
      </w:r>
      <w:r>
        <w:rPr>
          <w:rFonts w:ascii="宋体" w:hAnsi="宋体" w:eastAsia="宋体" w:cs="宋体"/>
          <w:b/>
          <w:color w:val="auto"/>
          <w:sz w:val="24"/>
        </w:rPr>
        <w:t>题每小题</w:t>
      </w:r>
      <w:r>
        <w:rPr>
          <w:rFonts w:ascii="Times New Roman" w:hAnsi="Times New Roman" w:eastAsia="Times New Roman" w:cs="Times New Roman"/>
          <w:b/>
          <w:color w:val="auto"/>
          <w:sz w:val="24"/>
        </w:rPr>
        <w:t>3</w:t>
      </w:r>
      <w:r>
        <w:rPr>
          <w:rFonts w:ascii="宋体" w:hAnsi="宋体" w:eastAsia="宋体" w:cs="宋体"/>
          <w:b/>
          <w:color w:val="auto"/>
          <w:sz w:val="24"/>
        </w:rPr>
        <w:t>分，只有一个选项符合题目要求。</w:t>
      </w:r>
      <w:r>
        <w:rPr>
          <w:rFonts w:ascii="Times New Roman" w:hAnsi="Times New Roman" w:eastAsia="Times New Roman" w:cs="Times New Roman"/>
          <w:b/>
          <w:color w:val="auto"/>
          <w:sz w:val="24"/>
        </w:rPr>
        <w:t>11</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题每小题</w:t>
      </w:r>
      <w:r>
        <w:rPr>
          <w:rFonts w:ascii="Times New Roman" w:hAnsi="Times New Roman" w:eastAsia="Times New Roman" w:cs="Times New Roman"/>
          <w:b/>
          <w:color w:val="auto"/>
          <w:sz w:val="24"/>
        </w:rPr>
        <w:t>3</w:t>
      </w:r>
      <w:r>
        <w:rPr>
          <w:rFonts w:ascii="宋体" w:hAnsi="宋体" w:eastAsia="宋体" w:cs="宋体"/>
          <w:b/>
          <w:color w:val="auto"/>
          <w:sz w:val="24"/>
        </w:rPr>
        <w:t>分，有多个选项符合题目要求，全部选对得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分，选对但不全得</w:t>
      </w:r>
      <w:r>
        <w:rPr>
          <w:rFonts w:ascii="Times New Roman" w:hAnsi="Times New Roman" w:eastAsia="Times New Roman" w:cs="Times New Roman"/>
          <w:b/>
          <w:color w:val="auto"/>
          <w:sz w:val="24"/>
        </w:rPr>
        <w:t>2</w:t>
      </w:r>
      <w:r>
        <w:rPr>
          <w:rFonts w:ascii="宋体" w:hAnsi="宋体" w:eastAsia="宋体" w:cs="宋体"/>
          <w:b/>
          <w:color w:val="auto"/>
          <w:sz w:val="24"/>
        </w:rPr>
        <w:t>分，有错的得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05815793">
      <w:pPr>
        <w:spacing w:line="360" w:lineRule="auto"/>
        <w:jc w:val="left"/>
      </w:pPr>
      <w:r>
        <w:rPr>
          <w:color w:val="auto"/>
        </w:rPr>
        <w:t xml:space="preserve">1. </w:t>
      </w:r>
      <w:r>
        <w:rPr>
          <w:rFonts w:ascii="宋体" w:hAnsi="宋体" w:eastAsia="宋体" w:cs="宋体"/>
          <w:color w:val="auto"/>
        </w:rPr>
        <w:t>物理学是一门以观察和实验为基础的学科。下列关于生活中一些物理量的估测，最切合实际的是（　　）</w:t>
      </w:r>
    </w:p>
    <w:p w14:paraId="19C14A73">
      <w:pPr>
        <w:spacing w:line="360" w:lineRule="auto"/>
        <w:jc w:val="left"/>
        <w:textAlignment w:val="center"/>
        <w:rPr>
          <w:color w:val="auto"/>
        </w:rPr>
      </w:pPr>
      <w:r>
        <w:t xml:space="preserve">A. </w:t>
      </w:r>
      <w:r>
        <w:rPr>
          <w:rFonts w:ascii="宋体" w:hAnsi="宋体" w:eastAsia="宋体" w:cs="宋体"/>
          <w:color w:val="auto"/>
        </w:rPr>
        <w:t>中学生手掌</w:t>
      </w:r>
      <w:r>
        <w:rPr>
          <w:rFonts w:ascii="宋体" w:hAnsi="宋体" w:eastAsia="宋体" w:cs="宋体"/>
          <w:color w:val="auto"/>
          <w:position w:val="0"/>
        </w:rPr>
        <w:drawing>
          <wp:inline distT="0" distB="0" distL="114300" distR="114300">
            <wp:extent cx="133350" cy="177800"/>
            <wp:effectExtent l="0" t="0" r="0" b="13335"/>
            <wp:docPr id="82835543" name="图片 8283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5543" name="图片 828355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宽度约</w:t>
      </w:r>
      <w:r>
        <w:rPr>
          <w:rFonts w:ascii="Times New Roman" w:hAnsi="Times New Roman" w:eastAsia="Times New Roman" w:cs="Times New Roman"/>
          <w:color w:val="auto"/>
        </w:rPr>
        <w:t>10cm</w:t>
      </w:r>
    </w:p>
    <w:p w14:paraId="512EBEAB">
      <w:pPr>
        <w:spacing w:line="360" w:lineRule="auto"/>
        <w:jc w:val="left"/>
        <w:textAlignment w:val="center"/>
        <w:rPr>
          <w:color w:val="auto"/>
        </w:rPr>
      </w:pPr>
      <w:r>
        <w:t xml:space="preserve">B. </w:t>
      </w:r>
      <w:r>
        <w:rPr>
          <w:rFonts w:ascii="宋体" w:hAnsi="宋体" w:eastAsia="宋体" w:cs="宋体"/>
          <w:color w:val="auto"/>
        </w:rPr>
        <w:t>中学生配戴的眼镜重约</w:t>
      </w:r>
      <w:r>
        <w:rPr>
          <w:rFonts w:ascii="Times New Roman" w:hAnsi="Times New Roman" w:eastAsia="Times New Roman" w:cs="Times New Roman"/>
          <w:color w:val="auto"/>
        </w:rPr>
        <w:t>10N</w:t>
      </w:r>
    </w:p>
    <w:p w14:paraId="3E4FF140">
      <w:pPr>
        <w:spacing w:line="360" w:lineRule="auto"/>
        <w:jc w:val="left"/>
        <w:textAlignment w:val="center"/>
        <w:rPr>
          <w:color w:val="auto"/>
        </w:rPr>
      </w:pPr>
      <w:r>
        <w:t xml:space="preserve">C. </w:t>
      </w:r>
      <w:r>
        <w:rPr>
          <w:rFonts w:ascii="宋体" w:hAnsi="宋体" w:eastAsia="宋体" w:cs="宋体"/>
          <w:color w:val="auto"/>
        </w:rPr>
        <w:t>人体感觉最舒适的环境温度约</w:t>
      </w:r>
      <w:r>
        <w:rPr>
          <w:rFonts w:ascii="Times New Roman" w:hAnsi="Times New Roman" w:eastAsia="Times New Roman" w:cs="Times New Roman"/>
          <w:color w:val="auto"/>
        </w:rPr>
        <w:t>37</w:t>
      </w:r>
      <w:r>
        <w:rPr>
          <w:rFonts w:ascii="宋体" w:hAnsi="宋体" w:eastAsia="宋体" w:cs="宋体"/>
          <w:color w:val="auto"/>
        </w:rPr>
        <w:t>℃</w:t>
      </w:r>
    </w:p>
    <w:p w14:paraId="65CCA948">
      <w:pPr>
        <w:spacing w:line="360" w:lineRule="auto"/>
        <w:jc w:val="left"/>
        <w:textAlignment w:val="center"/>
        <w:rPr>
          <w:color w:val="000000"/>
        </w:rPr>
      </w:pPr>
      <w:r>
        <w:t xml:space="preserve">D. </w:t>
      </w:r>
      <w:r>
        <w:rPr>
          <w:rFonts w:ascii="宋体" w:hAnsi="宋体" w:eastAsia="宋体" w:cs="宋体"/>
          <w:color w:val="auto"/>
        </w:rPr>
        <w:t>便携式手持电风扇的功率约</w:t>
      </w:r>
      <w:r>
        <w:rPr>
          <w:rFonts w:ascii="Times New Roman" w:hAnsi="Times New Roman" w:eastAsia="Times New Roman" w:cs="Times New Roman"/>
          <w:color w:val="auto"/>
        </w:rPr>
        <w:t>100W</w:t>
      </w:r>
    </w:p>
    <w:p w14:paraId="58763C02">
      <w:pPr>
        <w:spacing w:line="360" w:lineRule="auto"/>
        <w:textAlignment w:val="center"/>
        <w:rPr>
          <w:color w:val="000000"/>
        </w:rPr>
      </w:pPr>
      <w:r>
        <w:rPr>
          <w:color w:val="2E75B6"/>
        </w:rPr>
        <w:t>【答案】</w:t>
      </w:r>
      <w:r>
        <w:rPr>
          <w:color w:val="000000"/>
        </w:rPr>
        <w:t>A</w:t>
      </w:r>
    </w:p>
    <w:p w14:paraId="1CDB3B1A">
      <w:pPr>
        <w:spacing w:line="360" w:lineRule="auto"/>
        <w:textAlignment w:val="center"/>
        <w:rPr>
          <w:color w:val="000000"/>
        </w:rPr>
      </w:pPr>
      <w:r>
        <w:rPr>
          <w:color w:val="2E75B6"/>
        </w:rPr>
        <w:t>【解析】</w:t>
      </w:r>
    </w:p>
    <w:p w14:paraId="05B99F8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．签字笔长度约</w:t>
      </w:r>
      <w:r>
        <w:rPr>
          <w:rFonts w:ascii="Times New Roman" w:hAnsi="Times New Roman" w:eastAsia="Times New Roman" w:cs="Times New Roman"/>
          <w:color w:val="000000"/>
        </w:rPr>
        <w:t>15cm</w:t>
      </w:r>
      <w:r>
        <w:rPr>
          <w:rFonts w:ascii="宋体" w:hAnsi="宋体" w:eastAsia="宋体" w:cs="宋体"/>
          <w:color w:val="000000"/>
        </w:rPr>
        <w:t>，签字笔的长度与手掌的长度相差不大，所以，中学生手掌的宽度约</w:t>
      </w:r>
      <w:r>
        <w:rPr>
          <w:rFonts w:ascii="Times New Roman" w:hAnsi="Times New Roman" w:eastAsia="Times New Roman" w:cs="Times New Roman"/>
          <w:color w:val="000000"/>
        </w:rPr>
        <w:t>10cm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5F65157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．两个鸡蛋的重力才</w:t>
      </w:r>
      <w:r>
        <w:rPr>
          <w:rFonts w:ascii="Times New Roman" w:hAnsi="Times New Roman" w:eastAsia="Times New Roman" w:cs="Times New Roman"/>
          <w:color w:val="000000"/>
        </w:rPr>
        <w:t>1N</w:t>
      </w:r>
      <w:r>
        <w:rPr>
          <w:rFonts w:ascii="宋体" w:hAnsi="宋体" w:eastAsia="宋体" w:cs="宋体"/>
          <w:color w:val="000000"/>
        </w:rPr>
        <w:t>，眼镜的重力比一个鸡蛋的都小，故</w:t>
      </w:r>
      <w:r>
        <w:rPr>
          <w:rFonts w:ascii="Times New Roman" w:hAnsi="Times New Roman" w:eastAsia="Times New Roman" w:cs="Times New Roman"/>
          <w:color w:val="000000"/>
        </w:rPr>
        <w:t>B</w:t>
      </w:r>
      <w:r>
        <w:rPr>
          <w:rFonts w:ascii="宋体" w:hAnsi="宋体" w:eastAsia="宋体" w:cs="宋体"/>
          <w:color w:val="000000"/>
        </w:rPr>
        <w:t>错误；</w:t>
      </w:r>
    </w:p>
    <w:p w14:paraId="52A2D75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．人体正常体温在</w:t>
      </w:r>
      <w:r>
        <w:rPr>
          <w:rFonts w:ascii="Times New Roman" w:hAnsi="Times New Roman" w:eastAsia="Times New Roman" w:cs="Times New Roman"/>
          <w:color w:val="000000"/>
        </w:rPr>
        <w:t>37</w:t>
      </w:r>
      <w:r>
        <w:rPr>
          <w:rFonts w:ascii="宋体" w:hAnsi="宋体" w:eastAsia="宋体" w:cs="宋体"/>
          <w:color w:val="000000"/>
        </w:rPr>
        <w:t>℃左右，人体感觉最舒适的环境温度约</w:t>
      </w:r>
      <w:r>
        <w:rPr>
          <w:rFonts w:ascii="Times New Roman" w:hAnsi="Times New Roman" w:eastAsia="Times New Roman" w:cs="Times New Roman"/>
          <w:color w:val="000000"/>
        </w:rPr>
        <w:t>25</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6099D8C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．便携式手持电风扇的功率约</w:t>
      </w:r>
      <w:r>
        <w:rPr>
          <w:rFonts w:ascii="Times New Roman" w:hAnsi="Times New Roman" w:eastAsia="Times New Roman" w:cs="Times New Roman"/>
          <w:color w:val="000000"/>
        </w:rPr>
        <w:t>10W</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27DD75C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5E6DCEF">
      <w:pPr>
        <w:spacing w:line="360" w:lineRule="auto"/>
        <w:jc w:val="left"/>
        <w:textAlignment w:val="center"/>
        <w:rPr>
          <w:color w:val="000000"/>
        </w:rPr>
      </w:pPr>
      <w:r>
        <w:rPr>
          <w:color w:val="000000"/>
        </w:rPr>
        <w:t xml:space="preserve">2. </w:t>
      </w:r>
      <w:r>
        <w:rPr>
          <w:rFonts w:ascii="宋体" w:hAnsi="宋体" w:eastAsia="宋体" w:cs="宋体"/>
          <w:color w:val="000000"/>
        </w:rPr>
        <w:t>端午将至，民间流传着“初一糕、初二桃、初三粽、初四艾、初五划龙舟”的民谣。下列对民谣有关的物理情境，解释正确的是（　　）</w:t>
      </w:r>
    </w:p>
    <w:p w14:paraId="7F119C74">
      <w:pPr>
        <w:spacing w:line="360" w:lineRule="auto"/>
        <w:jc w:val="left"/>
        <w:textAlignment w:val="center"/>
        <w:rPr>
          <w:color w:val="000000"/>
        </w:rPr>
      </w:pPr>
      <w:r>
        <w:rPr>
          <w:color w:val="000000"/>
        </w:rPr>
        <w:t xml:space="preserve">A. </w:t>
      </w:r>
      <w:r>
        <w:rPr>
          <w:rFonts w:ascii="宋体" w:hAnsi="宋体" w:eastAsia="宋体" w:cs="宋体"/>
          <w:color w:val="000000"/>
        </w:rPr>
        <w:t>蒸白糕时用旺火烧水，主要是为了提高水的沸点</w:t>
      </w:r>
    </w:p>
    <w:p w14:paraId="37B9B18E">
      <w:pPr>
        <w:spacing w:line="360" w:lineRule="auto"/>
        <w:jc w:val="left"/>
        <w:textAlignment w:val="center"/>
        <w:rPr>
          <w:color w:val="000000"/>
        </w:rPr>
      </w:pPr>
      <w:r>
        <w:rPr>
          <w:color w:val="000000"/>
        </w:rPr>
        <w:t xml:space="preserve">B. </w:t>
      </w:r>
      <w:r>
        <w:rPr>
          <w:rFonts w:ascii="宋体" w:hAnsi="宋体" w:eastAsia="宋体" w:cs="宋体"/>
          <w:color w:val="000000"/>
        </w:rPr>
        <w:t>成熟的蜜桃看起来是红色的，是因为蜜桃吸收了红光</w:t>
      </w:r>
    </w:p>
    <w:p w14:paraId="1DC845E6">
      <w:pPr>
        <w:spacing w:line="360" w:lineRule="auto"/>
        <w:jc w:val="left"/>
        <w:textAlignment w:val="center"/>
        <w:rPr>
          <w:color w:val="000000"/>
        </w:rPr>
      </w:pPr>
      <w:r>
        <w:rPr>
          <w:color w:val="000000"/>
        </w:rPr>
        <w:t xml:space="preserve">C. </w:t>
      </w:r>
      <w:r>
        <w:rPr>
          <w:rFonts w:ascii="宋体" w:hAnsi="宋体" w:eastAsia="宋体" w:cs="宋体"/>
          <w:color w:val="000000"/>
        </w:rPr>
        <w:t>艾叶散发出清香，是因为清香分子不停地做无规则运动</w:t>
      </w:r>
    </w:p>
    <w:p w14:paraId="76EC99F9">
      <w:pPr>
        <w:spacing w:line="360" w:lineRule="auto"/>
        <w:jc w:val="left"/>
        <w:textAlignment w:val="center"/>
        <w:rPr>
          <w:color w:val="000000"/>
        </w:rPr>
      </w:pPr>
      <w:r>
        <w:rPr>
          <w:color w:val="000000"/>
        </w:rPr>
        <w:t xml:space="preserve">D. </w:t>
      </w:r>
      <w:r>
        <w:rPr>
          <w:rFonts w:ascii="宋体" w:hAnsi="宋体" w:eastAsia="宋体" w:cs="宋体"/>
          <w:color w:val="000000"/>
        </w:rPr>
        <w:t>划龙舟时呐喊声很大，是因为呐喊时声带振动的频率很高</w:t>
      </w:r>
    </w:p>
    <w:p w14:paraId="01E73C8B">
      <w:pPr>
        <w:spacing w:line="360" w:lineRule="auto"/>
        <w:textAlignment w:val="center"/>
        <w:rPr>
          <w:color w:val="000000"/>
        </w:rPr>
      </w:pPr>
      <w:r>
        <w:rPr>
          <w:color w:val="2E75B6"/>
        </w:rPr>
        <w:t>【答案】</w:t>
      </w:r>
      <w:r>
        <w:rPr>
          <w:color w:val="000000"/>
        </w:rPr>
        <w:t>C</w:t>
      </w:r>
    </w:p>
    <w:p w14:paraId="536070A8">
      <w:pPr>
        <w:spacing w:line="360" w:lineRule="auto"/>
        <w:textAlignment w:val="center"/>
        <w:rPr>
          <w:color w:val="000000"/>
        </w:rPr>
      </w:pPr>
      <w:r>
        <w:rPr>
          <w:color w:val="2E75B6"/>
        </w:rPr>
        <w:t>【解析】</w:t>
      </w:r>
    </w:p>
    <w:p w14:paraId="7CF75DC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．相同条件下，液体在沸腾过程中不断吸热，但是温度保持在沸点不变，所以，蒸白糕时用旺火烧水，可以使水快速沸腾，但水达到沸点后温度都保持不变，故</w:t>
      </w:r>
      <w:r>
        <w:rPr>
          <w:rFonts w:ascii="Times New Roman" w:hAnsi="Times New Roman" w:eastAsia="Times New Roman" w:cs="Times New Roman"/>
          <w:color w:val="000000"/>
        </w:rPr>
        <w:t>A</w:t>
      </w:r>
      <w:r>
        <w:rPr>
          <w:rFonts w:ascii="宋体" w:hAnsi="宋体" w:eastAsia="宋体" w:cs="宋体"/>
          <w:color w:val="000000"/>
        </w:rPr>
        <w:t>错误；</w:t>
      </w:r>
    </w:p>
    <w:p w14:paraId="3A8A3F7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．不透明物体的颜色由它反射的色光决定，所以，成熟的蜜桃看起来是红色的，是因为蜜桃反射了红光，故</w:t>
      </w:r>
      <w:r>
        <w:rPr>
          <w:rFonts w:ascii="Times New Roman" w:hAnsi="Times New Roman" w:eastAsia="Times New Roman" w:cs="Times New Roman"/>
          <w:color w:val="000000"/>
        </w:rPr>
        <w:t>B</w:t>
      </w:r>
      <w:r>
        <w:rPr>
          <w:rFonts w:ascii="宋体" w:hAnsi="宋体" w:eastAsia="宋体" w:cs="宋体"/>
          <w:color w:val="000000"/>
        </w:rPr>
        <w:t>错误；</w:t>
      </w:r>
    </w:p>
    <w:p w14:paraId="2022E25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．不同物质互相接触时彼此进入对方的现象叫扩散现象，所以，艾叶散发出清香，这是扩散现象，说明清香分子在不停地做无规则运动，故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258BA2C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．声音的大小叫响度，影响因素是振幅和距离发声体远近，所以，划龙舟时呐喊声很大，这是声音的响度大，是因为呐喊时声带振动的振幅很大，故</w:t>
      </w:r>
      <w:r>
        <w:rPr>
          <w:rFonts w:ascii="Times New Roman" w:hAnsi="Times New Roman" w:eastAsia="Times New Roman" w:cs="Times New Roman"/>
          <w:color w:val="000000"/>
        </w:rPr>
        <w:t>D</w:t>
      </w:r>
      <w:r>
        <w:rPr>
          <w:rFonts w:ascii="宋体" w:hAnsi="宋体" w:eastAsia="宋体" w:cs="宋体"/>
          <w:color w:val="000000"/>
        </w:rPr>
        <w:t>错误。</w:t>
      </w:r>
    </w:p>
    <w:p w14:paraId="7D844E30">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4487968">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日，中国生产的大飞机</w:t>
      </w:r>
      <w:r>
        <w:rPr>
          <w:rFonts w:ascii="Times New Roman" w:hAnsi="Times New Roman" w:eastAsia="Times New Roman" w:cs="Times New Roman"/>
          <w:color w:val="000000"/>
        </w:rPr>
        <w:t>C919</w:t>
      </w:r>
      <w:r>
        <w:rPr>
          <w:rFonts w:ascii="宋体" w:hAnsi="宋体" w:eastAsia="宋体" w:cs="宋体"/>
          <w:color w:val="000000"/>
        </w:rPr>
        <w:t>实现了商业首飞。下列关于</w:t>
      </w:r>
      <w:r>
        <w:rPr>
          <w:rFonts w:ascii="Times New Roman" w:hAnsi="Times New Roman" w:eastAsia="Times New Roman" w:cs="Times New Roman"/>
          <w:color w:val="000000"/>
        </w:rPr>
        <w:t>C919</w:t>
      </w:r>
      <w:r>
        <w:rPr>
          <w:rFonts w:ascii="宋体" w:hAnsi="宋体" w:eastAsia="宋体" w:cs="宋体"/>
          <w:color w:val="000000"/>
        </w:rPr>
        <w:t>飞机的说法中，正确的是（　　）</w:t>
      </w:r>
    </w:p>
    <w:p w14:paraId="422DDAB1">
      <w:pPr>
        <w:spacing w:line="360" w:lineRule="auto"/>
        <w:jc w:val="left"/>
        <w:textAlignment w:val="center"/>
        <w:rPr>
          <w:color w:val="000000"/>
        </w:rPr>
      </w:pPr>
      <w:r>
        <w:rPr>
          <w:color w:val="000000"/>
        </w:rPr>
        <w:t xml:space="preserve">A. </w:t>
      </w:r>
      <w:r>
        <w:rPr>
          <w:rFonts w:ascii="宋体" w:hAnsi="宋体" w:eastAsia="宋体" w:cs="宋体"/>
          <w:color w:val="000000"/>
        </w:rPr>
        <w:t>飞机加速升空阶段，以机舱舷窗为参照物，飞机是运动的</w:t>
      </w:r>
    </w:p>
    <w:p w14:paraId="576559BD">
      <w:pPr>
        <w:spacing w:line="360" w:lineRule="auto"/>
        <w:jc w:val="left"/>
        <w:textAlignment w:val="center"/>
        <w:rPr>
          <w:color w:val="000000"/>
        </w:rPr>
      </w:pPr>
      <w:r>
        <w:rPr>
          <w:color w:val="000000"/>
        </w:rPr>
        <w:t xml:space="preserve">B. </w:t>
      </w:r>
      <w:r>
        <w:rPr>
          <w:rFonts w:ascii="宋体" w:hAnsi="宋体" w:eastAsia="宋体" w:cs="宋体"/>
          <w:color w:val="000000"/>
        </w:rPr>
        <w:t>飞机加速升空阶段，乘客的速度和高度增大，惯性也增大</w:t>
      </w:r>
    </w:p>
    <w:p w14:paraId="1A1315B6">
      <w:pPr>
        <w:spacing w:line="360" w:lineRule="auto"/>
        <w:jc w:val="left"/>
        <w:textAlignment w:val="center"/>
        <w:rPr>
          <w:color w:val="000000"/>
        </w:rPr>
      </w:pPr>
      <w:r>
        <w:rPr>
          <w:color w:val="000000"/>
        </w:rPr>
        <w:t xml:space="preserve">C. </w:t>
      </w:r>
      <w:r>
        <w:rPr>
          <w:rFonts w:ascii="宋体" w:hAnsi="宋体" w:eastAsia="宋体" w:cs="宋体"/>
          <w:color w:val="000000"/>
        </w:rPr>
        <w:t>飞机下降阶段，机翼上方空气比下方空气流速小、压强大</w:t>
      </w:r>
    </w:p>
    <w:p w14:paraId="0424F71C">
      <w:pPr>
        <w:spacing w:line="360" w:lineRule="auto"/>
        <w:jc w:val="left"/>
        <w:textAlignment w:val="center"/>
        <w:rPr>
          <w:color w:val="000000"/>
        </w:rPr>
      </w:pPr>
      <w:r>
        <w:rPr>
          <w:color w:val="000000"/>
        </w:rPr>
        <w:t xml:space="preserve">D. </w:t>
      </w:r>
      <w:r>
        <w:rPr>
          <w:rFonts w:ascii="宋体" w:hAnsi="宋体" w:eastAsia="宋体" w:cs="宋体"/>
          <w:color w:val="000000"/>
        </w:rPr>
        <w:t>飞机机身主要是用密度较小、强度很大的特殊材料制成的</w:t>
      </w:r>
    </w:p>
    <w:p w14:paraId="28F6E6F5">
      <w:pPr>
        <w:spacing w:line="360" w:lineRule="auto"/>
        <w:textAlignment w:val="center"/>
        <w:rPr>
          <w:color w:val="000000"/>
        </w:rPr>
      </w:pPr>
      <w:r>
        <w:rPr>
          <w:color w:val="2E75B6"/>
        </w:rPr>
        <w:t>【答案】</w:t>
      </w:r>
      <w:r>
        <w:rPr>
          <w:color w:val="000000"/>
        </w:rPr>
        <w:t>D</w:t>
      </w:r>
    </w:p>
    <w:p w14:paraId="3350C96E">
      <w:pPr>
        <w:spacing w:line="360" w:lineRule="auto"/>
        <w:textAlignment w:val="center"/>
        <w:rPr>
          <w:color w:val="000000"/>
        </w:rPr>
      </w:pPr>
      <w:r>
        <w:rPr>
          <w:color w:val="2E75B6"/>
        </w:rPr>
        <w:t>【解析】</w:t>
      </w:r>
    </w:p>
    <w:p w14:paraId="11F5C40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．飞机加速升空阶段，以机舱舷窗为参照物，飞机相对于舷窗位置没有改变，是静止的，故</w:t>
      </w:r>
      <w:r>
        <w:rPr>
          <w:rFonts w:ascii="Times New Roman" w:hAnsi="Times New Roman" w:eastAsia="Times New Roman" w:cs="Times New Roman"/>
          <w:color w:val="000000"/>
        </w:rPr>
        <w:t>A</w:t>
      </w:r>
      <w:r>
        <w:rPr>
          <w:rFonts w:ascii="宋体" w:hAnsi="宋体" w:eastAsia="宋体" w:cs="宋体"/>
          <w:color w:val="000000"/>
        </w:rPr>
        <w:t>错误；</w:t>
      </w:r>
    </w:p>
    <w:p w14:paraId="4F937D8C">
      <w:pPr>
        <w:spacing w:line="360" w:lineRule="auto"/>
        <w:jc w:val="left"/>
        <w:textAlignment w:val="center"/>
        <w:rPr>
          <w:color w:val="000000"/>
        </w:rPr>
      </w:pPr>
      <w:r>
        <w:rPr>
          <w:rFonts w:ascii="Times New Roman" w:hAnsi="Times New Roman" w:eastAsia="Times New Roman" w:cs="Times New Roman"/>
          <w:color w:val="000000"/>
        </w:rPr>
        <w:t xml:space="preserve"> B</w:t>
      </w:r>
      <w:r>
        <w:rPr>
          <w:rFonts w:ascii="宋体" w:hAnsi="宋体" w:eastAsia="宋体" w:cs="宋体"/>
          <w:color w:val="000000"/>
        </w:rPr>
        <w:t>．惯性是物体的属性，只与质量有关，与速度、高度无关。飞机加速升空阶段，乘客的速度和高度增大，质量没有改变，则惯性不变，故</w:t>
      </w:r>
      <w:r>
        <w:rPr>
          <w:rFonts w:ascii="Times New Roman" w:hAnsi="Times New Roman" w:eastAsia="Times New Roman" w:cs="Times New Roman"/>
          <w:color w:val="000000"/>
        </w:rPr>
        <w:t>B</w:t>
      </w:r>
      <w:r>
        <w:rPr>
          <w:rFonts w:ascii="宋体" w:hAnsi="宋体" w:eastAsia="宋体" w:cs="宋体"/>
          <w:color w:val="000000"/>
        </w:rPr>
        <w:t>错误；</w:t>
      </w:r>
    </w:p>
    <w:p w14:paraId="7EF8F3A8">
      <w:pPr>
        <w:spacing w:line="360" w:lineRule="auto"/>
        <w:jc w:val="left"/>
        <w:textAlignment w:val="center"/>
        <w:rPr>
          <w:color w:val="000000"/>
        </w:rPr>
      </w:pPr>
      <w:r>
        <w:rPr>
          <w:rFonts w:ascii="Times New Roman" w:hAnsi="Times New Roman" w:eastAsia="Times New Roman" w:cs="Times New Roman"/>
          <w:color w:val="000000"/>
        </w:rPr>
        <w:t xml:space="preserve"> C</w:t>
      </w:r>
      <w:r>
        <w:rPr>
          <w:rFonts w:ascii="宋体" w:hAnsi="宋体" w:eastAsia="宋体" w:cs="宋体"/>
          <w:color w:val="000000"/>
        </w:rPr>
        <w:t>．飞机下降阶段，仍然要产生较大的升力与重力平衡，因而机翼上方空气比下方空气流速大、压强小，产生升力，故</w:t>
      </w:r>
      <w:r>
        <w:rPr>
          <w:rFonts w:ascii="Times New Roman" w:hAnsi="Times New Roman" w:eastAsia="Times New Roman" w:cs="Times New Roman"/>
          <w:color w:val="000000"/>
        </w:rPr>
        <w:t>C</w:t>
      </w:r>
      <w:r>
        <w:rPr>
          <w:rFonts w:ascii="宋体" w:hAnsi="宋体" w:eastAsia="宋体" w:cs="宋体"/>
          <w:color w:val="000000"/>
        </w:rPr>
        <w:t>错误；</w:t>
      </w:r>
    </w:p>
    <w:p w14:paraId="0A66705D">
      <w:pPr>
        <w:spacing w:line="360" w:lineRule="auto"/>
        <w:jc w:val="left"/>
        <w:textAlignment w:val="center"/>
        <w:rPr>
          <w:color w:val="000000"/>
        </w:rPr>
      </w:pPr>
      <w:r>
        <w:rPr>
          <w:rFonts w:ascii="Times New Roman" w:hAnsi="Times New Roman" w:eastAsia="Times New Roman" w:cs="Times New Roman"/>
          <w:color w:val="000000"/>
        </w:rPr>
        <w:t xml:space="preserve"> D</w:t>
      </w:r>
      <w:r>
        <w:rPr>
          <w:rFonts w:ascii="宋体" w:hAnsi="宋体" w:eastAsia="宋体" w:cs="宋体"/>
          <w:color w:val="000000"/>
        </w:rPr>
        <w:t>．飞机机身主要是用密度较小、强度很大的特殊材料制成的，因为在体积一定时，材料的密度越小，其质量越小，越容易起飞，故</w:t>
      </w:r>
      <w:r>
        <w:rPr>
          <w:rFonts w:ascii="Times New Roman" w:hAnsi="Times New Roman" w:eastAsia="Times New Roman" w:cs="Times New Roman"/>
          <w:color w:val="000000"/>
        </w:rPr>
        <w:t>D</w:t>
      </w:r>
      <w:r>
        <w:rPr>
          <w:rFonts w:ascii="宋体" w:hAnsi="宋体" w:eastAsia="宋体" w:cs="宋体"/>
          <w:color w:val="000000"/>
        </w:rPr>
        <w:t>正确。</w:t>
      </w:r>
    </w:p>
    <w:p w14:paraId="18D1341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EE00E3C">
      <w:pPr>
        <w:spacing w:line="360" w:lineRule="auto"/>
        <w:jc w:val="left"/>
        <w:textAlignment w:val="center"/>
        <w:rPr>
          <w:color w:val="000000"/>
        </w:rPr>
      </w:pPr>
      <w:r>
        <w:rPr>
          <w:color w:val="000000"/>
        </w:rPr>
        <w:t xml:space="preserve">4. </w:t>
      </w:r>
      <w:r>
        <w:rPr>
          <w:rFonts w:ascii="宋体" w:hAnsi="宋体" w:eastAsia="宋体" w:cs="宋体"/>
          <w:color w:val="000000"/>
        </w:rPr>
        <w:t>高速列车在泸州运行以来，以其高速、便捷、舒适的优点，成为越来越多泸州市民出行选择的交通工具。下列图示中的实验，与高速列车动力系统工作原理相同的是（　　）</w:t>
      </w:r>
    </w:p>
    <w:p w14:paraId="5C0FC47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95400" cy="933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95400" cy="9334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990600" cy="1143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90600" cy="1143000"/>
                    </a:xfrm>
                    <a:prstGeom prst="rect">
                      <a:avLst/>
                    </a:prstGeom>
                  </pic:spPr>
                </pic:pic>
              </a:graphicData>
            </a:graphic>
          </wp:inline>
        </w:drawing>
      </w:r>
      <w:r>
        <w:rPr>
          <w:color w:val="000000"/>
        </w:rPr>
        <w:t xml:space="preserve">  </w:t>
      </w:r>
    </w:p>
    <w:p w14:paraId="16D60C0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33525" cy="14001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33525" cy="14001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619250" cy="11334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19250" cy="1133475"/>
                    </a:xfrm>
                    <a:prstGeom prst="rect">
                      <a:avLst/>
                    </a:prstGeom>
                  </pic:spPr>
                </pic:pic>
              </a:graphicData>
            </a:graphic>
          </wp:inline>
        </w:drawing>
      </w:r>
      <w:r>
        <w:rPr>
          <w:color w:val="000000"/>
        </w:rPr>
        <w:t xml:space="preserve">  </w:t>
      </w:r>
    </w:p>
    <w:p w14:paraId="4A228FD0">
      <w:pPr>
        <w:spacing w:line="360" w:lineRule="auto"/>
        <w:textAlignment w:val="center"/>
        <w:rPr>
          <w:color w:val="000000"/>
        </w:rPr>
      </w:pPr>
      <w:r>
        <w:rPr>
          <w:color w:val="2E75B6"/>
        </w:rPr>
        <w:t>【答案】</w:t>
      </w:r>
      <w:r>
        <w:rPr>
          <w:color w:val="000000"/>
        </w:rPr>
        <w:t>D</w:t>
      </w:r>
    </w:p>
    <w:p w14:paraId="24BA4E8D">
      <w:pPr>
        <w:spacing w:line="360" w:lineRule="auto"/>
        <w:textAlignment w:val="center"/>
        <w:rPr>
          <w:color w:val="000000"/>
        </w:rPr>
      </w:pPr>
      <w:r>
        <w:rPr>
          <w:color w:val="2E75B6"/>
        </w:rPr>
        <w:t>【解析】</w:t>
      </w:r>
    </w:p>
    <w:p w14:paraId="02C38FC5">
      <w:pPr>
        <w:spacing w:line="360" w:lineRule="auto"/>
        <w:jc w:val="left"/>
        <w:textAlignment w:val="center"/>
        <w:rPr>
          <w:color w:val="000000"/>
        </w:rPr>
      </w:pPr>
      <w:r>
        <w:rPr>
          <w:color w:val="000000"/>
        </w:rPr>
        <w:t>【详解】</w:t>
      </w:r>
      <w:r>
        <w:rPr>
          <w:rFonts w:ascii="宋体" w:hAnsi="宋体" w:eastAsia="宋体" w:cs="宋体"/>
          <w:color w:val="000000"/>
        </w:rPr>
        <w:t>高速列车动力系统主要由电动机组成，电动机的工作原理是通电导体在磁场中受力运动；</w:t>
      </w:r>
    </w:p>
    <w:p w14:paraId="7C858EE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．图中装置是奥斯特实验，说明了通电导体周围存在磁场，这是电流的磁效应，故</w:t>
      </w:r>
      <w:r>
        <w:rPr>
          <w:rFonts w:ascii="Times New Roman" w:hAnsi="Times New Roman" w:eastAsia="Times New Roman" w:cs="Times New Roman"/>
          <w:color w:val="000000"/>
        </w:rPr>
        <w:t>A</w:t>
      </w:r>
      <w:r>
        <w:rPr>
          <w:rFonts w:ascii="宋体" w:hAnsi="宋体" w:eastAsia="宋体" w:cs="宋体"/>
          <w:color w:val="000000"/>
        </w:rPr>
        <w:t>不符合题意；</w:t>
      </w:r>
    </w:p>
    <w:p w14:paraId="35186CB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．图中装置探究通电的导线能够产生磁场，磁场使小磁针发生偏转，这是电流的磁效应，故</w:t>
      </w:r>
      <w:r>
        <w:rPr>
          <w:rFonts w:ascii="Times New Roman" w:hAnsi="Times New Roman" w:eastAsia="Times New Roman" w:cs="Times New Roman"/>
          <w:color w:val="000000"/>
        </w:rPr>
        <w:t>B</w:t>
      </w:r>
      <w:r>
        <w:rPr>
          <w:rFonts w:ascii="宋体" w:hAnsi="宋体" w:eastAsia="宋体" w:cs="宋体"/>
          <w:color w:val="000000"/>
        </w:rPr>
        <w:t>不符合题意；</w:t>
      </w:r>
    </w:p>
    <w:p w14:paraId="6F16740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．图中装置探究电磁感应现象的实验，即闭合回路中的一部分导体做切割磁感线运动，会产生感应电流的现象，是发电机的工作原理，故</w:t>
      </w:r>
      <w:r>
        <w:rPr>
          <w:rFonts w:ascii="Times New Roman" w:hAnsi="Times New Roman" w:eastAsia="Times New Roman" w:cs="Times New Roman"/>
          <w:color w:val="000000"/>
        </w:rPr>
        <w:t>C</w:t>
      </w:r>
      <w:r>
        <w:rPr>
          <w:rFonts w:ascii="宋体" w:hAnsi="宋体" w:eastAsia="宋体" w:cs="宋体"/>
          <w:color w:val="000000"/>
        </w:rPr>
        <w:t>不符合题意；</w:t>
      </w:r>
    </w:p>
    <w:p w14:paraId="16E9AC7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．图中装置探究通电导体在磁场中受力运动，利用此原理人们发明了电动机，故</w:t>
      </w:r>
      <w:r>
        <w:rPr>
          <w:rFonts w:ascii="Times New Roman" w:hAnsi="Times New Roman" w:eastAsia="Times New Roman" w:cs="Times New Roman"/>
          <w:color w:val="000000"/>
        </w:rPr>
        <w:t>D</w:t>
      </w:r>
      <w:r>
        <w:rPr>
          <w:rFonts w:ascii="宋体" w:hAnsi="宋体" w:eastAsia="宋体" w:cs="宋体"/>
          <w:color w:val="000000"/>
        </w:rPr>
        <w:t>符合题意。</w:t>
      </w:r>
    </w:p>
    <w:p w14:paraId="77D398F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3E119CD">
      <w:pPr>
        <w:spacing w:line="360" w:lineRule="auto"/>
        <w:jc w:val="left"/>
        <w:textAlignment w:val="center"/>
        <w:rPr>
          <w:color w:val="000000"/>
        </w:rPr>
      </w:pPr>
      <w:r>
        <w:rPr>
          <w:color w:val="000000"/>
        </w:rPr>
        <w:t xml:space="preserve">5. </w:t>
      </w:r>
      <w:r>
        <w:rPr>
          <w:rFonts w:ascii="宋体" w:hAnsi="宋体" w:eastAsia="宋体" w:cs="宋体"/>
          <w:color w:val="000000"/>
        </w:rPr>
        <w:t>智能锁正在逐步走进千家万户。如图所示为某款智能锁，它支持密码与指纹两种认证方式开门，密码正确相当于开关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闭合，指纹正确相当于开关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闭合，开门由电动机完成。下列符合该智能锁电路设计的是（　　）</w:t>
      </w:r>
    </w:p>
    <w:p w14:paraId="76FA6B75">
      <w:pPr>
        <w:spacing w:line="360" w:lineRule="auto"/>
        <w:jc w:val="left"/>
        <w:textAlignment w:val="center"/>
        <w:rPr>
          <w:color w:val="000000"/>
        </w:rPr>
      </w:pPr>
      <w:r>
        <w:rPr>
          <w:color w:val="000000"/>
        </w:rPr>
        <w:drawing>
          <wp:inline distT="0" distB="0" distL="114300" distR="114300">
            <wp:extent cx="1085850" cy="1085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85850" cy="1085850"/>
                    </a:xfrm>
                    <a:prstGeom prst="rect">
                      <a:avLst/>
                    </a:prstGeom>
                  </pic:spPr>
                </pic:pic>
              </a:graphicData>
            </a:graphic>
          </wp:inline>
        </w:drawing>
      </w:r>
      <w:r>
        <w:rPr>
          <w:color w:val="000000"/>
        </w:rPr>
        <w:t xml:space="preserve">  </w:t>
      </w:r>
    </w:p>
    <w:p w14:paraId="5FA64418">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14425" cy="923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14425" cy="9239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238250" cy="1009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38250" cy="1009650"/>
                    </a:xfrm>
                    <a:prstGeom prst="rect">
                      <a:avLst/>
                    </a:prstGeom>
                  </pic:spPr>
                </pic:pic>
              </a:graphicData>
            </a:graphic>
          </wp:inline>
        </w:drawing>
      </w:r>
      <w:r>
        <w:rPr>
          <w:color w:val="000000"/>
        </w:rPr>
        <w:t xml:space="preserve">  </w:t>
      </w:r>
    </w:p>
    <w:p w14:paraId="77D4F16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14425" cy="9810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14425" cy="9810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238250" cy="1123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38250" cy="1123950"/>
                    </a:xfrm>
                    <a:prstGeom prst="rect">
                      <a:avLst/>
                    </a:prstGeom>
                  </pic:spPr>
                </pic:pic>
              </a:graphicData>
            </a:graphic>
          </wp:inline>
        </w:drawing>
      </w:r>
      <w:r>
        <w:rPr>
          <w:color w:val="000000"/>
        </w:rPr>
        <w:t xml:space="preserve">  </w:t>
      </w:r>
    </w:p>
    <w:p w14:paraId="140C1754">
      <w:pPr>
        <w:spacing w:line="360" w:lineRule="auto"/>
        <w:textAlignment w:val="center"/>
        <w:rPr>
          <w:color w:val="000000"/>
        </w:rPr>
      </w:pPr>
      <w:r>
        <w:rPr>
          <w:color w:val="2E75B6"/>
        </w:rPr>
        <w:t>【答案】</w:t>
      </w:r>
      <w:r>
        <w:rPr>
          <w:color w:val="000000"/>
        </w:rPr>
        <w:t>B</w:t>
      </w:r>
    </w:p>
    <w:p w14:paraId="01A8CC94">
      <w:pPr>
        <w:spacing w:line="360" w:lineRule="auto"/>
        <w:textAlignment w:val="center"/>
        <w:rPr>
          <w:color w:val="000000"/>
        </w:rPr>
      </w:pPr>
      <w:r>
        <w:rPr>
          <w:color w:val="2E75B6"/>
        </w:rPr>
        <w:t>【解析】</w:t>
      </w:r>
    </w:p>
    <w:p w14:paraId="59AC20BA">
      <w:pPr>
        <w:spacing w:line="360" w:lineRule="auto"/>
        <w:jc w:val="left"/>
        <w:textAlignment w:val="center"/>
        <w:rPr>
          <w:color w:val="000000"/>
        </w:rPr>
      </w:pPr>
      <w:r>
        <w:rPr>
          <w:color w:val="000000"/>
        </w:rPr>
        <w:t>【详解】根据题意，密码开关和指纹开关并联，均能打开锁，因此电动机在干路中。故B符合题意，ACD不符合题意。</w:t>
      </w:r>
    </w:p>
    <w:p w14:paraId="1A45B5BF">
      <w:pPr>
        <w:spacing w:line="360" w:lineRule="auto"/>
        <w:jc w:val="left"/>
        <w:textAlignment w:val="center"/>
        <w:rPr>
          <w:color w:val="000000"/>
        </w:rPr>
      </w:pPr>
      <w:r>
        <w:rPr>
          <w:color w:val="000000"/>
        </w:rPr>
        <w:t>故选B。</w:t>
      </w:r>
    </w:p>
    <w:p w14:paraId="6338DB69">
      <w:pPr>
        <w:spacing w:line="360" w:lineRule="auto"/>
        <w:jc w:val="left"/>
        <w:textAlignment w:val="center"/>
        <w:rPr>
          <w:color w:val="000000"/>
        </w:rPr>
      </w:pPr>
      <w:r>
        <w:rPr>
          <w:color w:val="000000"/>
        </w:rPr>
        <w:t xml:space="preserve">6. </w:t>
      </w:r>
      <w:r>
        <w:rPr>
          <w:rFonts w:ascii="宋体" w:hAnsi="宋体" w:eastAsia="宋体" w:cs="宋体"/>
          <w:color w:val="000000"/>
        </w:rPr>
        <w:t>如图所示是汽车利用超声波辅助倒车的情境，当汽车与障碍物相距较近时，汽车就会发出“嘀嘀嘀”的警报声。下列关于声波的说法中，正确的是（　　）</w:t>
      </w:r>
    </w:p>
    <w:p w14:paraId="11D7F693">
      <w:pPr>
        <w:spacing w:line="360" w:lineRule="auto"/>
        <w:jc w:val="left"/>
        <w:textAlignment w:val="center"/>
        <w:rPr>
          <w:color w:val="000000"/>
        </w:rPr>
      </w:pPr>
      <w:r>
        <w:rPr>
          <w:color w:val="000000"/>
        </w:rPr>
        <w:drawing>
          <wp:inline distT="0" distB="0" distL="114300" distR="114300">
            <wp:extent cx="1304925" cy="8763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04925" cy="876300"/>
                    </a:xfrm>
                    <a:prstGeom prst="rect">
                      <a:avLst/>
                    </a:prstGeom>
                  </pic:spPr>
                </pic:pic>
              </a:graphicData>
            </a:graphic>
          </wp:inline>
        </w:drawing>
      </w:r>
      <w:r>
        <w:rPr>
          <w:color w:val="000000"/>
        </w:rPr>
        <w:t xml:space="preserve">  </w:t>
      </w:r>
    </w:p>
    <w:p w14:paraId="4B1F7C31">
      <w:pPr>
        <w:spacing w:line="360" w:lineRule="auto"/>
        <w:jc w:val="left"/>
        <w:textAlignment w:val="center"/>
        <w:rPr>
          <w:color w:val="000000"/>
        </w:rPr>
      </w:pPr>
      <w:r>
        <w:rPr>
          <w:color w:val="000000"/>
        </w:rPr>
        <w:t xml:space="preserve">A. </w:t>
      </w:r>
      <w:r>
        <w:rPr>
          <w:rFonts w:ascii="宋体" w:hAnsi="宋体" w:eastAsia="宋体" w:cs="宋体"/>
          <w:color w:val="000000"/>
        </w:rPr>
        <w:t>超声波的传播需要介质</w:t>
      </w:r>
    </w:p>
    <w:p w14:paraId="5ECB8E01">
      <w:pPr>
        <w:spacing w:line="360" w:lineRule="auto"/>
        <w:jc w:val="left"/>
        <w:textAlignment w:val="center"/>
        <w:rPr>
          <w:color w:val="000000"/>
        </w:rPr>
      </w:pPr>
      <w:r>
        <w:rPr>
          <w:color w:val="000000"/>
        </w:rPr>
        <w:t xml:space="preserve">B. </w:t>
      </w:r>
      <w:r>
        <w:rPr>
          <w:rFonts w:ascii="宋体" w:hAnsi="宋体" w:eastAsia="宋体" w:cs="宋体"/>
          <w:color w:val="000000"/>
        </w:rPr>
        <w:t>“嘀嘀嘀”的警报声，就是超声波</w:t>
      </w:r>
    </w:p>
    <w:p w14:paraId="49D5CC99">
      <w:pPr>
        <w:spacing w:line="360" w:lineRule="auto"/>
        <w:jc w:val="left"/>
        <w:textAlignment w:val="center"/>
        <w:rPr>
          <w:color w:val="000000"/>
        </w:rPr>
      </w:pPr>
      <w:r>
        <w:rPr>
          <w:color w:val="000000"/>
        </w:rPr>
        <w:t xml:space="preserve">C. </w:t>
      </w:r>
      <w:r>
        <w:rPr>
          <w:rFonts w:ascii="宋体" w:hAnsi="宋体" w:eastAsia="宋体" w:cs="宋体"/>
          <w:color w:val="000000"/>
        </w:rPr>
        <w:t>超声波在空气中的传播速度为：</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p>
    <w:p w14:paraId="077F2A93">
      <w:pPr>
        <w:spacing w:line="360" w:lineRule="auto"/>
        <w:jc w:val="left"/>
        <w:textAlignment w:val="center"/>
        <w:rPr>
          <w:color w:val="000000"/>
        </w:rPr>
      </w:pPr>
      <w:r>
        <w:rPr>
          <w:color w:val="000000"/>
        </w:rPr>
        <w:t xml:space="preserve">D. </w:t>
      </w:r>
      <w:r>
        <w:rPr>
          <w:rFonts w:ascii="宋体" w:hAnsi="宋体" w:eastAsia="宋体" w:cs="宋体"/>
          <w:color w:val="000000"/>
        </w:rPr>
        <w:t>警报声对正在倒车的驾驶员来说是噪声</w:t>
      </w:r>
    </w:p>
    <w:p w14:paraId="349F7343">
      <w:pPr>
        <w:spacing w:line="360" w:lineRule="auto"/>
        <w:textAlignment w:val="center"/>
        <w:rPr>
          <w:color w:val="000000"/>
        </w:rPr>
      </w:pPr>
      <w:r>
        <w:rPr>
          <w:color w:val="2E75B6"/>
        </w:rPr>
        <w:t>【答案】</w:t>
      </w:r>
      <w:r>
        <w:rPr>
          <w:color w:val="000000"/>
        </w:rPr>
        <w:t>A</w:t>
      </w:r>
    </w:p>
    <w:p w14:paraId="58FAE97C">
      <w:pPr>
        <w:spacing w:line="360" w:lineRule="auto"/>
        <w:textAlignment w:val="center"/>
        <w:rPr>
          <w:color w:val="000000"/>
        </w:rPr>
      </w:pPr>
      <w:r>
        <w:rPr>
          <w:color w:val="2E75B6"/>
        </w:rPr>
        <w:t>【解析】</w:t>
      </w:r>
    </w:p>
    <w:p w14:paraId="720A93B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．声音的传播需要介质，超声波属于声波，因此超声波的传播需要介质，故</w:t>
      </w:r>
      <w:r>
        <w:rPr>
          <w:rFonts w:ascii="Times New Roman" w:hAnsi="Times New Roman" w:eastAsia="Times New Roman" w:cs="Times New Roman"/>
          <w:color w:val="000000"/>
        </w:rPr>
        <w:t>A</w:t>
      </w:r>
      <w:r>
        <w:rPr>
          <w:rFonts w:ascii="宋体" w:hAnsi="宋体" w:eastAsia="宋体" w:cs="宋体"/>
          <w:color w:val="000000"/>
        </w:rPr>
        <w:t>正确；</w:t>
      </w:r>
    </w:p>
    <w:p w14:paraId="2739A90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．人类听不到超声波，故“嘀嘀嘀”的警报声不是超声波，故</w:t>
      </w:r>
      <w:r>
        <w:rPr>
          <w:rFonts w:ascii="Times New Roman" w:hAnsi="Times New Roman" w:eastAsia="Times New Roman" w:cs="Times New Roman"/>
          <w:color w:val="000000"/>
        </w:rPr>
        <w:t>B</w:t>
      </w:r>
      <w:r>
        <w:rPr>
          <w:rFonts w:ascii="宋体" w:hAnsi="宋体" w:eastAsia="宋体" w:cs="宋体"/>
          <w:color w:val="000000"/>
        </w:rPr>
        <w:t>错误；</w:t>
      </w:r>
    </w:p>
    <w:p w14:paraId="0D0A5B9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．超声波在空气中的传播速度是</w:t>
      </w:r>
      <w:r>
        <w:rPr>
          <w:rFonts w:ascii="Times New Roman" w:hAnsi="Times New Roman" w:eastAsia="Times New Roman" w:cs="Times New Roman"/>
          <w:color w:val="000000"/>
        </w:rPr>
        <w:t>340m/s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14EB389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．警报声对正在倒车的驾驶员来说不是噪声，故</w:t>
      </w:r>
      <w:r>
        <w:rPr>
          <w:rFonts w:ascii="Times New Roman" w:hAnsi="Times New Roman" w:eastAsia="Times New Roman" w:cs="Times New Roman"/>
          <w:color w:val="000000"/>
        </w:rPr>
        <w:t>D</w:t>
      </w:r>
      <w:r>
        <w:rPr>
          <w:rFonts w:ascii="宋体" w:hAnsi="宋体" w:eastAsia="宋体" w:cs="宋体"/>
          <w:color w:val="000000"/>
        </w:rPr>
        <w:t>错误。</w:t>
      </w:r>
    </w:p>
    <w:p w14:paraId="4379122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17B8CC4">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日，神舟十六号载人飞船成功发射，之后飞船采用自主快速交会对接模式与空间站成功对接，飞船与空间站的组合体在地球附近轨道上绕地球运动，如图所示。关于该过程，下列说法中正确的是（　　）</w:t>
      </w:r>
    </w:p>
    <w:p w14:paraId="3A4A7863">
      <w:pPr>
        <w:spacing w:line="360" w:lineRule="auto"/>
        <w:jc w:val="left"/>
        <w:textAlignment w:val="center"/>
        <w:rPr>
          <w:color w:val="000000"/>
        </w:rPr>
      </w:pPr>
      <w:r>
        <w:rPr>
          <w:color w:val="000000"/>
        </w:rPr>
        <w:drawing>
          <wp:inline distT="0" distB="0" distL="114300" distR="114300">
            <wp:extent cx="1971675" cy="11239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71675" cy="1123950"/>
                    </a:xfrm>
                    <a:prstGeom prst="rect">
                      <a:avLst/>
                    </a:prstGeom>
                  </pic:spPr>
                </pic:pic>
              </a:graphicData>
            </a:graphic>
          </wp:inline>
        </w:drawing>
      </w:r>
      <w:r>
        <w:rPr>
          <w:color w:val="000000"/>
        </w:rPr>
        <w:t xml:space="preserve">  </w:t>
      </w:r>
    </w:p>
    <w:p w14:paraId="2434FEC3">
      <w:pPr>
        <w:spacing w:line="360" w:lineRule="auto"/>
        <w:jc w:val="left"/>
        <w:textAlignment w:val="center"/>
        <w:rPr>
          <w:color w:val="000000"/>
        </w:rPr>
      </w:pPr>
      <w:r>
        <w:rPr>
          <w:color w:val="000000"/>
        </w:rPr>
        <w:t xml:space="preserve">A. </w:t>
      </w:r>
      <w:r>
        <w:rPr>
          <w:rFonts w:ascii="宋体" w:hAnsi="宋体" w:eastAsia="宋体" w:cs="宋体"/>
          <w:color w:val="000000"/>
        </w:rPr>
        <w:t>飞船与空间站对接成功后，组合体受到平衡力的作用</w:t>
      </w:r>
    </w:p>
    <w:p w14:paraId="652BB79D">
      <w:pPr>
        <w:spacing w:line="360" w:lineRule="auto"/>
        <w:jc w:val="left"/>
        <w:textAlignment w:val="center"/>
        <w:rPr>
          <w:color w:val="000000"/>
        </w:rPr>
      </w:pPr>
      <w:r>
        <w:rPr>
          <w:color w:val="000000"/>
        </w:rPr>
        <w:t xml:space="preserve">B. </w:t>
      </w:r>
      <w:r>
        <w:rPr>
          <w:rFonts w:ascii="宋体" w:hAnsi="宋体" w:eastAsia="宋体" w:cs="宋体"/>
          <w:color w:val="000000"/>
        </w:rPr>
        <w:t>与在地面上相比，航天员在空间站内时，其质量变小</w:t>
      </w:r>
    </w:p>
    <w:p w14:paraId="5FE66FF2">
      <w:pPr>
        <w:spacing w:line="360" w:lineRule="auto"/>
        <w:jc w:val="left"/>
        <w:textAlignment w:val="center"/>
        <w:rPr>
          <w:color w:val="000000"/>
        </w:rPr>
      </w:pPr>
      <w:r>
        <w:rPr>
          <w:color w:val="000000"/>
        </w:rPr>
        <w:t xml:space="preserve">C. </w:t>
      </w:r>
      <w:r>
        <w:rPr>
          <w:rFonts w:ascii="宋体" w:hAnsi="宋体" w:eastAsia="宋体" w:cs="宋体"/>
          <w:color w:val="000000"/>
        </w:rPr>
        <w:t>空间站内的航天员处于“漂浮”状态，不受重力作用</w:t>
      </w:r>
    </w:p>
    <w:p w14:paraId="5FD4A445">
      <w:pPr>
        <w:spacing w:line="360" w:lineRule="auto"/>
        <w:jc w:val="left"/>
        <w:textAlignment w:val="center"/>
        <w:rPr>
          <w:color w:val="000000"/>
        </w:rPr>
      </w:pPr>
      <w:r>
        <w:rPr>
          <w:color w:val="000000"/>
        </w:rPr>
        <w:t xml:space="preserve">D. </w:t>
      </w:r>
      <w:r>
        <w:rPr>
          <w:rFonts w:ascii="宋体" w:hAnsi="宋体" w:eastAsia="宋体" w:cs="宋体"/>
          <w:color w:val="000000"/>
        </w:rPr>
        <w:t>指挥中心与空间站间的联系是利用电磁波来传递信息</w:t>
      </w:r>
    </w:p>
    <w:p w14:paraId="1ECF7014">
      <w:pPr>
        <w:spacing w:line="360" w:lineRule="auto"/>
        <w:textAlignment w:val="center"/>
        <w:rPr>
          <w:color w:val="000000"/>
        </w:rPr>
      </w:pPr>
      <w:r>
        <w:rPr>
          <w:color w:val="2E75B6"/>
        </w:rPr>
        <w:t>【答案】</w:t>
      </w:r>
      <w:r>
        <w:rPr>
          <w:color w:val="000000"/>
        </w:rPr>
        <w:t>D</w:t>
      </w:r>
    </w:p>
    <w:p w14:paraId="17965707">
      <w:pPr>
        <w:spacing w:line="360" w:lineRule="auto"/>
        <w:textAlignment w:val="center"/>
        <w:rPr>
          <w:color w:val="000000"/>
        </w:rPr>
      </w:pPr>
      <w:r>
        <w:rPr>
          <w:color w:val="2E75B6"/>
        </w:rPr>
        <w:t>【解析】</w:t>
      </w:r>
    </w:p>
    <w:p w14:paraId="25EE8E1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．组合体绕地球匀速转动过程中，方向时刻变化，所以受到非平衡力的作用，故</w:t>
      </w:r>
      <w:r>
        <w:rPr>
          <w:rFonts w:ascii="Times New Roman" w:hAnsi="Times New Roman" w:eastAsia="Times New Roman" w:cs="Times New Roman"/>
          <w:color w:val="000000"/>
        </w:rPr>
        <w:t>A</w:t>
      </w:r>
      <w:r>
        <w:rPr>
          <w:rFonts w:ascii="宋体" w:hAnsi="宋体" w:eastAsia="宋体" w:cs="宋体"/>
          <w:color w:val="000000"/>
        </w:rPr>
        <w:t>错误；</w:t>
      </w:r>
    </w:p>
    <w:p w14:paraId="0FF08C3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．质量是物体的一种基本属性，与物体的状态、形状、温度、所处的空间位置的变化无关，所以，与在地面上相比，航天员在空间站内时，其质量不变，故</w:t>
      </w:r>
      <w:r>
        <w:rPr>
          <w:rFonts w:ascii="Times New Roman" w:hAnsi="Times New Roman" w:eastAsia="Times New Roman" w:cs="Times New Roman"/>
          <w:color w:val="000000"/>
        </w:rPr>
        <w:t>B</w:t>
      </w:r>
      <w:r>
        <w:rPr>
          <w:rFonts w:ascii="宋体" w:hAnsi="宋体" w:eastAsia="宋体" w:cs="宋体"/>
          <w:color w:val="000000"/>
        </w:rPr>
        <w:t>错误；</w:t>
      </w:r>
    </w:p>
    <w:p w14:paraId="13A77E0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．空间站内的航天员由于失重，处于“漂浮”状态，受重力作用，故</w:t>
      </w:r>
      <w:r>
        <w:rPr>
          <w:rFonts w:ascii="Times New Roman" w:hAnsi="Times New Roman" w:eastAsia="Times New Roman" w:cs="Times New Roman"/>
          <w:color w:val="000000"/>
        </w:rPr>
        <w:t>C</w:t>
      </w:r>
      <w:r>
        <w:rPr>
          <w:rFonts w:ascii="宋体" w:hAnsi="宋体" w:eastAsia="宋体" w:cs="宋体"/>
          <w:color w:val="000000"/>
        </w:rPr>
        <w:t>错误；</w:t>
      </w:r>
    </w:p>
    <w:p w14:paraId="55A725C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．电磁波可以在真空中传播，能够传递信息，所以，指挥中心与空间站间的联系是利用电磁波来传递信息，故</w:t>
      </w:r>
      <w:r>
        <w:rPr>
          <w:rFonts w:ascii="Times New Roman" w:hAnsi="Times New Roman" w:eastAsia="Times New Roman" w:cs="Times New Roman"/>
          <w:color w:val="000000"/>
        </w:rPr>
        <w:t>D</w:t>
      </w:r>
      <w:r>
        <w:rPr>
          <w:rFonts w:ascii="宋体" w:hAnsi="宋体" w:eastAsia="宋体" w:cs="宋体"/>
          <w:color w:val="000000"/>
        </w:rPr>
        <w:t>正确。</w:t>
      </w:r>
    </w:p>
    <w:p w14:paraId="317BEA4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082F140">
      <w:pPr>
        <w:spacing w:line="360" w:lineRule="auto"/>
        <w:jc w:val="left"/>
        <w:textAlignment w:val="center"/>
        <w:rPr>
          <w:color w:val="000000"/>
        </w:rPr>
      </w:pPr>
      <w:r>
        <w:rPr>
          <w:color w:val="000000"/>
        </w:rPr>
        <w:t xml:space="preserve">8. </w:t>
      </w:r>
      <w:r>
        <w:rPr>
          <w:rFonts w:ascii="宋体" w:hAnsi="宋体" w:eastAsia="宋体" w:cs="宋体"/>
          <w:color w:val="000000"/>
        </w:rPr>
        <w:t>教室里，磁性黑板擦可以被吸在竖直金属黑板上不掉下来，如图所示。根据题中信息，以下判断正确</w:t>
      </w:r>
      <w:r>
        <w:rPr>
          <w:rFonts w:ascii="宋体" w:hAnsi="宋体" w:eastAsia="宋体" w:cs="宋体"/>
          <w:color w:val="000000"/>
          <w:position w:val="0"/>
        </w:rPr>
        <w:drawing>
          <wp:inline distT="0" distB="0" distL="114300" distR="114300">
            <wp:extent cx="133350" cy="177800"/>
            <wp:effectExtent l="0" t="0" r="0" b="13335"/>
            <wp:docPr id="82835535" name="图片 8283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5535" name="图片 828355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46ADB23B">
      <w:pPr>
        <w:spacing w:line="360" w:lineRule="auto"/>
        <w:jc w:val="left"/>
        <w:textAlignment w:val="center"/>
        <w:rPr>
          <w:color w:val="000000"/>
        </w:rPr>
      </w:pPr>
      <w:r>
        <w:rPr>
          <w:color w:val="000000"/>
        </w:rPr>
        <w:drawing>
          <wp:inline distT="0" distB="0" distL="114300" distR="114300">
            <wp:extent cx="457200" cy="11525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57200" cy="1152525"/>
                    </a:xfrm>
                    <a:prstGeom prst="rect">
                      <a:avLst/>
                    </a:prstGeom>
                  </pic:spPr>
                </pic:pic>
              </a:graphicData>
            </a:graphic>
          </wp:inline>
        </w:drawing>
      </w:r>
      <w:r>
        <w:rPr>
          <w:color w:val="000000"/>
        </w:rPr>
        <w:t xml:space="preserve">  </w:t>
      </w:r>
    </w:p>
    <w:p w14:paraId="2ED7B84D">
      <w:pPr>
        <w:spacing w:line="360" w:lineRule="auto"/>
        <w:jc w:val="left"/>
        <w:textAlignment w:val="center"/>
        <w:rPr>
          <w:color w:val="000000"/>
        </w:rPr>
      </w:pPr>
      <w:r>
        <w:rPr>
          <w:color w:val="000000"/>
        </w:rPr>
        <w:t xml:space="preserve">A. </w:t>
      </w:r>
      <w:r>
        <w:rPr>
          <w:rFonts w:ascii="宋体" w:hAnsi="宋体" w:eastAsia="宋体" w:cs="宋体"/>
          <w:color w:val="000000"/>
        </w:rPr>
        <w:t>黑板擦受到磁力作用，不受摩擦力的作用也能静止在竖直黑板上</w:t>
      </w:r>
    </w:p>
    <w:p w14:paraId="06EEF45A">
      <w:pPr>
        <w:spacing w:line="360" w:lineRule="auto"/>
        <w:jc w:val="left"/>
        <w:textAlignment w:val="center"/>
        <w:rPr>
          <w:color w:val="000000"/>
        </w:rPr>
      </w:pPr>
      <w:r>
        <w:rPr>
          <w:color w:val="000000"/>
        </w:rPr>
        <w:t xml:space="preserve">B. </w:t>
      </w:r>
      <w:r>
        <w:rPr>
          <w:rFonts w:ascii="宋体" w:hAnsi="宋体" w:eastAsia="宋体" w:cs="宋体"/>
          <w:color w:val="000000"/>
        </w:rPr>
        <w:t>黑板擦能静止在竖直黑板上，是因为黑板擦所受摩擦力大于重力</w:t>
      </w:r>
    </w:p>
    <w:p w14:paraId="2830C03E">
      <w:pPr>
        <w:spacing w:line="360" w:lineRule="auto"/>
        <w:jc w:val="left"/>
        <w:textAlignment w:val="center"/>
        <w:rPr>
          <w:color w:val="000000"/>
        </w:rPr>
      </w:pPr>
      <w:r>
        <w:rPr>
          <w:color w:val="000000"/>
        </w:rPr>
        <w:t xml:space="preserve">C. </w:t>
      </w:r>
      <w:r>
        <w:rPr>
          <w:rFonts w:ascii="宋体" w:hAnsi="宋体" w:eastAsia="宋体" w:cs="宋体"/>
          <w:color w:val="000000"/>
        </w:rPr>
        <w:t>擦黑板时，可以通过增大压力来增大黑板擦与黑板之间的摩擦力</w:t>
      </w:r>
    </w:p>
    <w:p w14:paraId="172A1B42">
      <w:pPr>
        <w:spacing w:line="360" w:lineRule="auto"/>
        <w:jc w:val="left"/>
        <w:textAlignment w:val="center"/>
        <w:rPr>
          <w:color w:val="000000"/>
        </w:rPr>
      </w:pPr>
      <w:r>
        <w:rPr>
          <w:color w:val="000000"/>
        </w:rPr>
        <w:t xml:space="preserve">D. </w:t>
      </w:r>
      <w:r>
        <w:rPr>
          <w:rFonts w:ascii="宋体" w:hAnsi="宋体" w:eastAsia="宋体" w:cs="宋体"/>
          <w:color w:val="000000"/>
        </w:rPr>
        <w:t>擦黑板时，手对黑板擦的压力与黑板对黑板擦的支持力是一对平衡力</w:t>
      </w:r>
    </w:p>
    <w:p w14:paraId="2462706B">
      <w:pPr>
        <w:spacing w:line="360" w:lineRule="auto"/>
        <w:textAlignment w:val="center"/>
        <w:rPr>
          <w:color w:val="000000"/>
        </w:rPr>
      </w:pPr>
      <w:r>
        <w:rPr>
          <w:color w:val="2E75B6"/>
        </w:rPr>
        <w:t>【答案】</w:t>
      </w:r>
      <w:r>
        <w:rPr>
          <w:color w:val="000000"/>
        </w:rPr>
        <w:t>C</w:t>
      </w:r>
    </w:p>
    <w:p w14:paraId="7D739B25">
      <w:pPr>
        <w:spacing w:line="360" w:lineRule="auto"/>
        <w:textAlignment w:val="center"/>
        <w:rPr>
          <w:color w:val="000000"/>
        </w:rPr>
      </w:pPr>
      <w:r>
        <w:rPr>
          <w:color w:val="2E75B6"/>
        </w:rPr>
        <w:t>【解析】</w:t>
      </w:r>
    </w:p>
    <w:p w14:paraId="66CF6C5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．黑板擦静止，受力平衡，竖直方向的重力与摩擦力是一对平衡力，大小相等，则受摩擦力的作用，没有摩擦力不能平衡，故</w:t>
      </w:r>
      <w:r>
        <w:rPr>
          <w:rFonts w:ascii="Times New Roman" w:hAnsi="Times New Roman" w:eastAsia="Times New Roman" w:cs="Times New Roman"/>
          <w:color w:val="000000"/>
        </w:rPr>
        <w:t>AB</w:t>
      </w:r>
      <w:r>
        <w:rPr>
          <w:rFonts w:ascii="宋体" w:hAnsi="宋体" w:eastAsia="宋体" w:cs="宋体"/>
          <w:color w:val="000000"/>
        </w:rPr>
        <w:t>错误；</w:t>
      </w:r>
    </w:p>
    <w:p w14:paraId="203C167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．由于滑动摩擦力与压力大小有关，擦黑板时，可以通过增大压力来增大黑板擦与黑板之间的摩擦力，故</w:t>
      </w:r>
      <w:r>
        <w:rPr>
          <w:rFonts w:ascii="Times New Roman" w:hAnsi="Times New Roman" w:eastAsia="Times New Roman" w:cs="Times New Roman"/>
          <w:color w:val="000000"/>
        </w:rPr>
        <w:t>C</w:t>
      </w:r>
      <w:r>
        <w:rPr>
          <w:rFonts w:ascii="宋体" w:hAnsi="宋体" w:eastAsia="宋体" w:cs="宋体"/>
          <w:color w:val="000000"/>
        </w:rPr>
        <w:t>正确；</w:t>
      </w:r>
    </w:p>
    <w:p w14:paraId="4B2E0C3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．擦黑板时，手对黑板擦的压力、黑板的吸引力与黑板对黑板擦的支持力是平衡力，故</w:t>
      </w:r>
      <w:r>
        <w:rPr>
          <w:rFonts w:ascii="Times New Roman" w:hAnsi="Times New Roman" w:eastAsia="Times New Roman" w:cs="Times New Roman"/>
          <w:color w:val="000000"/>
        </w:rPr>
        <w:t>D</w:t>
      </w:r>
      <w:r>
        <w:rPr>
          <w:rFonts w:ascii="宋体" w:hAnsi="宋体" w:eastAsia="宋体" w:cs="宋体"/>
          <w:color w:val="000000"/>
        </w:rPr>
        <w:t>错误。</w:t>
      </w:r>
    </w:p>
    <w:p w14:paraId="6579B61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E2592A2">
      <w:pPr>
        <w:spacing w:line="360" w:lineRule="auto"/>
        <w:jc w:val="left"/>
        <w:textAlignment w:val="center"/>
        <w:rPr>
          <w:color w:val="000000"/>
        </w:rPr>
      </w:pPr>
      <w:r>
        <w:rPr>
          <w:color w:val="000000"/>
        </w:rPr>
        <w:t xml:space="preserve">9. </w:t>
      </w:r>
      <w:r>
        <w:rPr>
          <w:rFonts w:ascii="宋体" w:hAnsi="宋体" w:eastAsia="宋体" w:cs="宋体"/>
          <w:color w:val="000000"/>
        </w:rPr>
        <w:t>学习家庭电路相关知识后，小浩对设计的如图所示家庭电路及其使用的下列认识，正确的是（　　）</w:t>
      </w:r>
    </w:p>
    <w:p w14:paraId="7ADE781E">
      <w:pPr>
        <w:spacing w:line="360" w:lineRule="auto"/>
        <w:jc w:val="left"/>
        <w:textAlignment w:val="center"/>
        <w:rPr>
          <w:color w:val="000000"/>
        </w:rPr>
      </w:pPr>
      <w:r>
        <w:rPr>
          <w:color w:val="000000"/>
        </w:rPr>
        <w:drawing>
          <wp:inline distT="0" distB="0" distL="114300" distR="114300">
            <wp:extent cx="2981325" cy="12858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981325" cy="1285875"/>
                    </a:xfrm>
                    <a:prstGeom prst="rect">
                      <a:avLst/>
                    </a:prstGeom>
                  </pic:spPr>
                </pic:pic>
              </a:graphicData>
            </a:graphic>
          </wp:inline>
        </w:drawing>
      </w:r>
      <w:r>
        <w:rPr>
          <w:color w:val="000000"/>
        </w:rPr>
        <w:t xml:space="preserve">  </w:t>
      </w:r>
    </w:p>
    <w:p w14:paraId="63A4F8FD">
      <w:pPr>
        <w:spacing w:line="360" w:lineRule="auto"/>
        <w:jc w:val="left"/>
        <w:textAlignment w:val="center"/>
        <w:rPr>
          <w:color w:val="000000"/>
        </w:rPr>
      </w:pPr>
      <w:r>
        <w:rPr>
          <w:color w:val="000000"/>
        </w:rPr>
        <w:t xml:space="preserve">A. </w:t>
      </w:r>
      <w:r>
        <w:rPr>
          <w:rFonts w:ascii="宋体" w:hAnsi="宋体" w:eastAsia="宋体" w:cs="宋体"/>
          <w:color w:val="000000"/>
        </w:rPr>
        <w:t>图中两盏灯泡与其对应控制开关的连接都是正确的</w:t>
      </w:r>
    </w:p>
    <w:p w14:paraId="43BD8E3A">
      <w:pPr>
        <w:spacing w:line="360" w:lineRule="auto"/>
        <w:jc w:val="left"/>
        <w:textAlignment w:val="center"/>
        <w:rPr>
          <w:color w:val="000000"/>
        </w:rPr>
      </w:pPr>
      <w:r>
        <w:rPr>
          <w:color w:val="000000"/>
        </w:rPr>
        <w:t xml:space="preserve">B. </w:t>
      </w:r>
      <w:r>
        <w:rPr>
          <w:rFonts w:ascii="宋体" w:hAnsi="宋体" w:eastAsia="宋体" w:cs="宋体"/>
          <w:color w:val="000000"/>
        </w:rPr>
        <w:t>电冰箱的插头地线插脚脱落，仍可插入插座</w:t>
      </w:r>
      <w:r>
        <w:rPr>
          <w:rFonts w:ascii="Times New Roman" w:hAnsi="Times New Roman" w:eastAsia="Times New Roman" w:cs="Times New Roman"/>
          <w:color w:val="000000"/>
        </w:rPr>
        <w:t>P</w:t>
      </w:r>
      <w:r>
        <w:rPr>
          <w:rFonts w:ascii="宋体" w:hAnsi="宋体" w:eastAsia="宋体" w:cs="宋体"/>
          <w:color w:val="000000"/>
        </w:rPr>
        <w:t>长期使用</w:t>
      </w:r>
    </w:p>
    <w:p w14:paraId="3C53EFA4">
      <w:pPr>
        <w:spacing w:line="360" w:lineRule="auto"/>
        <w:jc w:val="left"/>
        <w:textAlignment w:val="center"/>
        <w:rPr>
          <w:color w:val="000000"/>
        </w:rPr>
      </w:pPr>
      <w:r>
        <w:rPr>
          <w:color w:val="000000"/>
        </w:rPr>
        <w:t xml:space="preserve">C. </w:t>
      </w:r>
      <w:r>
        <w:rPr>
          <w:rFonts w:ascii="宋体" w:hAnsi="宋体" w:eastAsia="宋体" w:cs="宋体"/>
          <w:color w:val="000000"/>
        </w:rPr>
        <w:t>如果灯泡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不能正常工作，则插座</w:t>
      </w:r>
      <w:r>
        <w:rPr>
          <w:rFonts w:ascii="Times New Roman" w:hAnsi="Times New Roman" w:eastAsia="Times New Roman" w:cs="Times New Roman"/>
          <w:color w:val="000000"/>
        </w:rPr>
        <w:t>Q</w:t>
      </w:r>
      <w:r>
        <w:rPr>
          <w:rFonts w:ascii="宋体" w:hAnsi="宋体" w:eastAsia="宋体" w:cs="宋体"/>
          <w:color w:val="000000"/>
        </w:rPr>
        <w:t>也一定不能正常工作</w:t>
      </w:r>
    </w:p>
    <w:p w14:paraId="058D0FC1">
      <w:pPr>
        <w:spacing w:line="360" w:lineRule="auto"/>
        <w:jc w:val="left"/>
        <w:textAlignment w:val="center"/>
        <w:rPr>
          <w:color w:val="000000"/>
        </w:rPr>
      </w:pPr>
      <w:r>
        <w:rPr>
          <w:color w:val="000000"/>
        </w:rPr>
        <w:t xml:space="preserve">D. </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，正确使用验电笔检查灯泡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两端接线柱，氖管都不会发光</w:t>
      </w:r>
    </w:p>
    <w:p w14:paraId="42C411EC">
      <w:pPr>
        <w:spacing w:line="360" w:lineRule="auto"/>
        <w:textAlignment w:val="center"/>
        <w:rPr>
          <w:color w:val="000000"/>
        </w:rPr>
      </w:pPr>
      <w:r>
        <w:rPr>
          <w:color w:val="2E75B6"/>
        </w:rPr>
        <w:t>【答案】</w:t>
      </w:r>
      <w:r>
        <w:rPr>
          <w:color w:val="000000"/>
        </w:rPr>
        <w:t>D</w:t>
      </w:r>
    </w:p>
    <w:p w14:paraId="3303EE6B">
      <w:pPr>
        <w:spacing w:line="360" w:lineRule="auto"/>
        <w:textAlignment w:val="center"/>
        <w:rPr>
          <w:color w:val="000000"/>
        </w:rPr>
      </w:pPr>
      <w:r>
        <w:rPr>
          <w:color w:val="2E75B6"/>
        </w:rPr>
        <w:t>【解析】</w:t>
      </w:r>
    </w:p>
    <w:p w14:paraId="61A2997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．为了保证用电安全，控制灯泡的开关应连接在火线与灯泡之间，即开关应控制火线，图中</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控制的是零线，故</w:t>
      </w:r>
      <w:r>
        <w:rPr>
          <w:rFonts w:ascii="Times New Roman" w:hAnsi="Times New Roman" w:eastAsia="Times New Roman" w:cs="Times New Roman"/>
          <w:color w:val="000000"/>
        </w:rPr>
        <w:t>A</w:t>
      </w:r>
      <w:r>
        <w:rPr>
          <w:rFonts w:ascii="宋体" w:hAnsi="宋体" w:eastAsia="宋体" w:cs="宋体"/>
          <w:color w:val="000000"/>
        </w:rPr>
        <w:t>错误；</w:t>
      </w:r>
    </w:p>
    <w:p w14:paraId="26D9F9D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．电冰箱的插头地线插脚脱落，插入插座</w:t>
      </w:r>
      <w:r>
        <w:rPr>
          <w:rFonts w:ascii="Times New Roman" w:hAnsi="Times New Roman" w:eastAsia="Times New Roman" w:cs="Times New Roman"/>
          <w:color w:val="000000"/>
        </w:rPr>
        <w:t>P</w:t>
      </w:r>
      <w:r>
        <w:rPr>
          <w:rFonts w:ascii="宋体" w:hAnsi="宋体" w:eastAsia="宋体" w:cs="宋体"/>
          <w:color w:val="000000"/>
        </w:rPr>
        <w:t>，若电冰箱漏电，会引起触电事故，故</w:t>
      </w:r>
      <w:r>
        <w:rPr>
          <w:rFonts w:ascii="Times New Roman" w:hAnsi="Times New Roman" w:eastAsia="Times New Roman" w:cs="Times New Roman"/>
          <w:color w:val="000000"/>
        </w:rPr>
        <w:t>B</w:t>
      </w:r>
      <w:r>
        <w:rPr>
          <w:rFonts w:ascii="宋体" w:hAnsi="宋体" w:eastAsia="宋体" w:cs="宋体"/>
          <w:color w:val="000000"/>
        </w:rPr>
        <w:t>错误；</w:t>
      </w:r>
    </w:p>
    <w:p w14:paraId="7CD276B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、插座</w:t>
      </w:r>
      <w:r>
        <w:rPr>
          <w:rFonts w:ascii="Times New Roman" w:hAnsi="Times New Roman" w:eastAsia="Times New Roman" w:cs="Times New Roman"/>
          <w:color w:val="000000"/>
        </w:rPr>
        <w:t>Q</w:t>
      </w:r>
      <w:r>
        <w:rPr>
          <w:rFonts w:ascii="宋体" w:hAnsi="宋体" w:eastAsia="宋体" w:cs="宋体"/>
          <w:color w:val="000000"/>
        </w:rPr>
        <w:t>是并联的，如果灯泡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不能正常工作，插座</w:t>
      </w:r>
      <w:r>
        <w:rPr>
          <w:rFonts w:ascii="Times New Roman" w:hAnsi="Times New Roman" w:eastAsia="Times New Roman" w:cs="Times New Roman"/>
          <w:color w:val="000000"/>
        </w:rPr>
        <w:t>Q</w:t>
      </w:r>
      <w:r>
        <w:rPr>
          <w:rFonts w:ascii="宋体" w:hAnsi="宋体" w:eastAsia="宋体" w:cs="宋体"/>
          <w:color w:val="000000"/>
        </w:rPr>
        <w:t>还可以正常工作，故</w:t>
      </w:r>
      <w:r>
        <w:rPr>
          <w:rFonts w:ascii="Times New Roman" w:hAnsi="Times New Roman" w:eastAsia="Times New Roman" w:cs="Times New Roman"/>
          <w:color w:val="000000"/>
        </w:rPr>
        <w:t>C</w:t>
      </w:r>
      <w:r>
        <w:rPr>
          <w:rFonts w:ascii="宋体" w:hAnsi="宋体" w:eastAsia="宋体" w:cs="宋体"/>
          <w:color w:val="000000"/>
        </w:rPr>
        <w:t>错误；</w:t>
      </w:r>
    </w:p>
    <w:p w14:paraId="4B03A45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．图中</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控制的是火线，开关断开，灯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不带电，若断开开关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，正确使用验电笔检查灯泡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两端接线柱，氖管都不会发光，故</w:t>
      </w:r>
      <w:r>
        <w:rPr>
          <w:rFonts w:ascii="Times New Roman" w:hAnsi="Times New Roman" w:eastAsia="Times New Roman" w:cs="Times New Roman"/>
          <w:color w:val="000000"/>
        </w:rPr>
        <w:t>D</w:t>
      </w:r>
      <w:r>
        <w:rPr>
          <w:rFonts w:ascii="宋体" w:hAnsi="宋体" w:eastAsia="宋体" w:cs="宋体"/>
          <w:color w:val="000000"/>
        </w:rPr>
        <w:t>正确。</w:t>
      </w:r>
    </w:p>
    <w:p w14:paraId="2990E05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A1474AD">
      <w:pPr>
        <w:spacing w:line="360" w:lineRule="auto"/>
        <w:jc w:val="left"/>
        <w:textAlignment w:val="center"/>
        <w:rPr>
          <w:color w:val="000000"/>
        </w:rPr>
      </w:pPr>
      <w:r>
        <w:rPr>
          <w:color w:val="000000"/>
        </w:rPr>
        <w:t xml:space="preserve">10. </w:t>
      </w:r>
      <w:r>
        <w:rPr>
          <w:rFonts w:ascii="宋体" w:hAnsi="宋体" w:eastAsia="宋体" w:cs="宋体"/>
          <w:color w:val="000000"/>
        </w:rPr>
        <w:t>我国运动员全红婵，在</w:t>
      </w:r>
      <w:r>
        <w:rPr>
          <w:rFonts w:ascii="Times New Roman" w:hAnsi="Times New Roman" w:eastAsia="Times New Roman" w:cs="Times New Roman"/>
          <w:color w:val="000000"/>
        </w:rPr>
        <w:t>2023</w:t>
      </w:r>
      <w:r>
        <w:rPr>
          <w:rFonts w:ascii="宋体" w:hAnsi="宋体" w:eastAsia="宋体" w:cs="宋体"/>
          <w:color w:val="000000"/>
        </w:rPr>
        <w:t>年世界泳联跳水世界杯西安站女子单人</w:t>
      </w:r>
      <w:r>
        <w:rPr>
          <w:rFonts w:ascii="Times New Roman" w:hAnsi="Times New Roman" w:eastAsia="Times New Roman" w:cs="Times New Roman"/>
          <w:color w:val="000000"/>
        </w:rPr>
        <w:t>10</w:t>
      </w:r>
      <w:r>
        <w:rPr>
          <w:rFonts w:ascii="宋体" w:hAnsi="宋体" w:eastAsia="宋体" w:cs="宋体"/>
          <w:color w:val="000000"/>
        </w:rPr>
        <w:t>米跳台预赛中，出色地完成了“</w:t>
      </w:r>
      <w:r>
        <w:rPr>
          <w:rFonts w:ascii="Times New Roman" w:hAnsi="Times New Roman" w:eastAsia="Times New Roman" w:cs="Times New Roman"/>
          <w:color w:val="000000"/>
        </w:rPr>
        <w:t>207C</w:t>
      </w:r>
      <w:r>
        <w:rPr>
          <w:rFonts w:ascii="宋体" w:hAnsi="宋体" w:eastAsia="宋体" w:cs="宋体"/>
          <w:color w:val="000000"/>
        </w:rPr>
        <w:t>”动作。将其下落阶段中的一段运动简化为直线运动，其中</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四点是她下落过程中的四个位置，相邻两点间的时间间隔为</w:t>
      </w:r>
      <w:r>
        <w:rPr>
          <w:rFonts w:ascii="Times New Roman" w:hAnsi="Times New Roman" w:eastAsia="Times New Roman" w:cs="Times New Roman"/>
          <w:color w:val="000000"/>
        </w:rPr>
        <w:t>0.5s</w:t>
      </w:r>
      <w:r>
        <w:rPr>
          <w:rFonts w:ascii="宋体" w:hAnsi="宋体" w:eastAsia="宋体" w:cs="宋体"/>
          <w:color w:val="000000"/>
        </w:rPr>
        <w:t>，距离如图所示。关于全红婵在此段运动过程中，下列判断正确的是（　　）</w:t>
      </w:r>
    </w:p>
    <w:p w14:paraId="578FCCE9">
      <w:pPr>
        <w:spacing w:line="360" w:lineRule="auto"/>
        <w:jc w:val="left"/>
        <w:textAlignment w:val="center"/>
        <w:rPr>
          <w:color w:val="000000"/>
        </w:rPr>
      </w:pPr>
      <w:r>
        <w:rPr>
          <w:color w:val="000000"/>
        </w:rPr>
        <w:drawing>
          <wp:inline distT="0" distB="0" distL="114300" distR="114300">
            <wp:extent cx="1123950" cy="22383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123950" cy="2238375"/>
                    </a:xfrm>
                    <a:prstGeom prst="rect">
                      <a:avLst/>
                    </a:prstGeom>
                  </pic:spPr>
                </pic:pic>
              </a:graphicData>
            </a:graphic>
          </wp:inline>
        </w:drawing>
      </w:r>
      <w:r>
        <w:rPr>
          <w:color w:val="000000"/>
        </w:rPr>
        <w:t xml:space="preserve">  </w:t>
      </w:r>
    </w:p>
    <w:p w14:paraId="7AF41774">
      <w:pPr>
        <w:spacing w:line="360" w:lineRule="auto"/>
        <w:jc w:val="left"/>
        <w:textAlignment w:val="center"/>
        <w:rPr>
          <w:color w:val="000000"/>
        </w:rPr>
      </w:pPr>
      <w:r>
        <w:rPr>
          <w:color w:val="000000"/>
        </w:rPr>
        <w:t xml:space="preserve">A. </w:t>
      </w:r>
      <w:r>
        <w:rPr>
          <w:rFonts w:ascii="宋体" w:hAnsi="宋体" w:eastAsia="宋体" w:cs="宋体"/>
          <w:color w:val="000000"/>
        </w:rPr>
        <w:t>在</w:t>
      </w:r>
      <w:r>
        <w:rPr>
          <w:rFonts w:ascii="Times New Roman" w:hAnsi="Times New Roman" w:eastAsia="Times New Roman" w:cs="Times New Roman"/>
          <w:i/>
          <w:color w:val="000000"/>
        </w:rPr>
        <w:t>AC</w:t>
      </w:r>
      <w:r>
        <w:rPr>
          <w:rFonts w:ascii="宋体" w:hAnsi="宋体" w:eastAsia="宋体" w:cs="宋体"/>
          <w:color w:val="000000"/>
        </w:rPr>
        <w:t>段做匀速直线运动</w:t>
      </w:r>
    </w:p>
    <w:p w14:paraId="02A9C3A9">
      <w:pPr>
        <w:spacing w:line="360" w:lineRule="auto"/>
        <w:jc w:val="left"/>
        <w:textAlignment w:val="center"/>
        <w:rPr>
          <w:color w:val="000000"/>
        </w:rPr>
      </w:pPr>
      <w:r>
        <w:rPr>
          <w:color w:val="000000"/>
        </w:rPr>
        <w:t xml:space="preserve">B. </w:t>
      </w:r>
      <w:r>
        <w:rPr>
          <w:rFonts w:ascii="宋体" w:hAnsi="宋体" w:eastAsia="宋体" w:cs="宋体"/>
          <w:color w:val="000000"/>
        </w:rPr>
        <w:t>在</w:t>
      </w:r>
      <w:r>
        <w:rPr>
          <w:rFonts w:ascii="Times New Roman" w:hAnsi="Times New Roman" w:eastAsia="Times New Roman" w:cs="Times New Roman"/>
          <w:i/>
          <w:color w:val="000000"/>
        </w:rPr>
        <w:t>AC</w:t>
      </w:r>
      <w:r>
        <w:rPr>
          <w:rFonts w:ascii="宋体" w:hAnsi="宋体" w:eastAsia="宋体" w:cs="宋体"/>
          <w:color w:val="000000"/>
        </w:rPr>
        <w:t>段的平均速度为</w:t>
      </w:r>
      <w:r>
        <w:rPr>
          <w:rFonts w:ascii="Times New Roman" w:hAnsi="Times New Roman" w:eastAsia="Times New Roman" w:cs="Times New Roman"/>
          <w:color w:val="000000"/>
        </w:rPr>
        <w:t>5m/s</w:t>
      </w:r>
    </w:p>
    <w:p w14:paraId="16A9DE78">
      <w:pPr>
        <w:spacing w:line="360" w:lineRule="auto"/>
        <w:jc w:val="left"/>
        <w:textAlignment w:val="center"/>
        <w:rPr>
          <w:color w:val="000000"/>
        </w:rPr>
      </w:pPr>
      <w:r>
        <w:rPr>
          <w:color w:val="000000"/>
        </w:rPr>
        <w:t xml:space="preserve">C. </w:t>
      </w:r>
      <w:r>
        <w:rPr>
          <w:rFonts w:ascii="宋体" w:hAnsi="宋体" w:eastAsia="宋体" w:cs="宋体"/>
          <w:color w:val="000000"/>
        </w:rPr>
        <w:t>经过</w:t>
      </w:r>
      <w:r>
        <w:rPr>
          <w:rFonts w:ascii="Times New Roman" w:hAnsi="Times New Roman" w:eastAsia="Times New Roman" w:cs="Times New Roman"/>
          <w:i/>
          <w:color w:val="000000"/>
        </w:rPr>
        <w:t>C</w:t>
      </w:r>
      <w:r>
        <w:rPr>
          <w:rFonts w:ascii="宋体" w:hAnsi="宋体" w:eastAsia="宋体" w:cs="宋体"/>
          <w:color w:val="000000"/>
        </w:rPr>
        <w:t>点的速度为</w:t>
      </w:r>
      <w:r>
        <w:rPr>
          <w:rFonts w:ascii="Times New Roman" w:hAnsi="Times New Roman" w:eastAsia="Times New Roman" w:cs="Times New Roman"/>
          <w:color w:val="000000"/>
        </w:rPr>
        <w:t>5m/s</w:t>
      </w:r>
    </w:p>
    <w:p w14:paraId="499C0902">
      <w:pPr>
        <w:spacing w:line="360" w:lineRule="auto"/>
        <w:jc w:val="left"/>
        <w:textAlignment w:val="center"/>
        <w:rPr>
          <w:color w:val="000000"/>
        </w:rPr>
      </w:pPr>
      <w:r>
        <w:rPr>
          <w:color w:val="000000"/>
        </w:rPr>
        <w:t xml:space="preserve">D. </w:t>
      </w:r>
      <w:r>
        <w:rPr>
          <w:rFonts w:ascii="宋体" w:hAnsi="宋体" w:eastAsia="宋体" w:cs="宋体"/>
          <w:color w:val="000000"/>
        </w:rPr>
        <w:t>她的重力势能一直在增大</w:t>
      </w:r>
    </w:p>
    <w:p w14:paraId="2BB12973">
      <w:pPr>
        <w:spacing w:line="360" w:lineRule="auto"/>
        <w:textAlignment w:val="center"/>
        <w:rPr>
          <w:color w:val="000000"/>
        </w:rPr>
      </w:pPr>
      <w:r>
        <w:rPr>
          <w:color w:val="2E75B6"/>
        </w:rPr>
        <w:t>【答案】</w:t>
      </w:r>
      <w:r>
        <w:rPr>
          <w:color w:val="000000"/>
        </w:rPr>
        <w:t>B</w:t>
      </w:r>
    </w:p>
    <w:p w14:paraId="032C047F">
      <w:pPr>
        <w:spacing w:line="360" w:lineRule="auto"/>
        <w:textAlignment w:val="center"/>
        <w:rPr>
          <w:color w:val="000000"/>
        </w:rPr>
      </w:pPr>
      <w:r>
        <w:rPr>
          <w:color w:val="2E75B6"/>
        </w:rPr>
        <w:t>【解析】</w:t>
      </w:r>
    </w:p>
    <w:p w14:paraId="6E7842C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．全红婵通过</w:t>
      </w:r>
      <w:r>
        <w:rPr>
          <w:rFonts w:ascii="Times New Roman" w:hAnsi="Times New Roman" w:eastAsia="Times New Roman" w:cs="Times New Roman"/>
          <w:i/>
          <w:color w:val="000000"/>
        </w:rPr>
        <w:t>AB</w:t>
      </w:r>
      <w:r>
        <w:rPr>
          <w:rFonts w:ascii="宋体" w:hAnsi="宋体" w:eastAsia="宋体" w:cs="宋体"/>
          <w:color w:val="000000"/>
        </w:rPr>
        <w:t>段、</w:t>
      </w:r>
      <w:r>
        <w:rPr>
          <w:rFonts w:ascii="Times New Roman" w:hAnsi="Times New Roman" w:eastAsia="Times New Roman" w:cs="Times New Roman"/>
          <w:i/>
          <w:color w:val="000000"/>
        </w:rPr>
        <w:t>BC</w:t>
      </w:r>
      <w:r>
        <w:rPr>
          <w:rFonts w:ascii="宋体" w:hAnsi="宋体" w:eastAsia="宋体" w:cs="宋体"/>
          <w:color w:val="000000"/>
        </w:rPr>
        <w:t>段用时均为</w:t>
      </w:r>
      <w:r>
        <w:rPr>
          <w:rFonts w:ascii="Times New Roman" w:hAnsi="Times New Roman" w:eastAsia="Times New Roman" w:cs="Times New Roman"/>
          <w:color w:val="000000"/>
        </w:rPr>
        <w:t>0.5s</w:t>
      </w:r>
      <w:r>
        <w:rPr>
          <w:rFonts w:ascii="宋体" w:hAnsi="宋体" w:eastAsia="宋体" w:cs="宋体"/>
          <w:color w:val="000000"/>
        </w:rPr>
        <w:t>，但通过的路程分别为</w:t>
      </w:r>
      <w:r>
        <w:rPr>
          <w:rFonts w:ascii="Times New Roman" w:hAnsi="Times New Roman" w:eastAsia="Times New Roman" w:cs="Times New Roman"/>
          <w:color w:val="000000"/>
        </w:rPr>
        <w:t>1.25m</w:t>
      </w:r>
      <w:r>
        <w:rPr>
          <w:rFonts w:ascii="宋体" w:hAnsi="宋体" w:eastAsia="宋体" w:cs="宋体"/>
          <w:color w:val="000000"/>
        </w:rPr>
        <w:t>、</w:t>
      </w:r>
      <w:r>
        <w:rPr>
          <w:rFonts w:ascii="Times New Roman" w:hAnsi="Times New Roman" w:eastAsia="Times New Roman" w:cs="Times New Roman"/>
          <w:color w:val="000000"/>
        </w:rPr>
        <w:t>3.75m</w:t>
      </w:r>
      <w:r>
        <w:rPr>
          <w:rFonts w:ascii="宋体" w:hAnsi="宋体" w:eastAsia="宋体" w:cs="宋体"/>
          <w:color w:val="000000"/>
        </w:rPr>
        <w:t>，在相等时间内通过的路程不相等，因此，全红婵在</w:t>
      </w:r>
      <w:r>
        <w:rPr>
          <w:rFonts w:ascii="Times New Roman" w:hAnsi="Times New Roman" w:eastAsia="Times New Roman" w:cs="Times New Roman"/>
          <w:i/>
          <w:color w:val="000000"/>
        </w:rPr>
        <w:t>AC</w:t>
      </w:r>
      <w:r>
        <w:rPr>
          <w:rFonts w:ascii="宋体" w:hAnsi="宋体" w:eastAsia="宋体" w:cs="宋体"/>
          <w:color w:val="000000"/>
        </w:rPr>
        <w:t>段没有做匀速直线运动，故</w:t>
      </w:r>
      <w:r>
        <w:rPr>
          <w:rFonts w:ascii="Times New Roman" w:hAnsi="Times New Roman" w:eastAsia="Times New Roman" w:cs="Times New Roman"/>
          <w:color w:val="000000"/>
        </w:rPr>
        <w:t>A</w:t>
      </w:r>
      <w:r>
        <w:rPr>
          <w:rFonts w:ascii="宋体" w:hAnsi="宋体" w:eastAsia="宋体" w:cs="宋体"/>
          <w:color w:val="000000"/>
        </w:rPr>
        <w:t>错误；</w:t>
      </w:r>
    </w:p>
    <w:p w14:paraId="06FBA3F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．全红婵在</w:t>
      </w:r>
      <w:r>
        <w:rPr>
          <w:rFonts w:ascii="Times New Roman" w:hAnsi="Times New Roman" w:eastAsia="Times New Roman" w:cs="Times New Roman"/>
          <w:i/>
          <w:color w:val="000000"/>
        </w:rPr>
        <w:t>AC</w:t>
      </w:r>
      <w:r>
        <w:rPr>
          <w:rFonts w:ascii="宋体" w:hAnsi="宋体" w:eastAsia="宋体" w:cs="宋体"/>
          <w:color w:val="000000"/>
        </w:rPr>
        <w:t>段的平均速度为</w:t>
      </w:r>
    </w:p>
    <w:p w14:paraId="7D8C05ED">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3.85pt;width:157.95pt;" o:ole="t" filled="f" o:preferrelative="t" stroked="f" coordsize="21600,21600">
            <v:path/>
            <v:fill on="f" focussize="0,0"/>
            <v:stroke on="f" joinstyle="miter"/>
            <v:imagedata r:id="rId27" o:title="eqId142e11648af1b1c23952084d6a9b2817"/>
            <o:lock v:ext="edit" aspectratio="t"/>
            <w10:wrap type="none"/>
            <w10:anchorlock/>
          </v:shape>
          <o:OLEObject Type="Embed" ProgID="Equation.DSMT4" ShapeID="_x0000_i1025" DrawAspect="Content" ObjectID="_1468075725" r:id="rId26">
            <o:LockedField>false</o:LockedField>
          </o:OLEObject>
        </w:object>
      </w:r>
    </w:p>
    <w:p w14:paraId="1A3CBDCF">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11D5704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选项可知，全红婵在</w:t>
      </w:r>
      <w:r>
        <w:rPr>
          <w:rFonts w:ascii="Times New Roman" w:hAnsi="Times New Roman" w:eastAsia="Times New Roman" w:cs="Times New Roman"/>
          <w:i/>
          <w:color w:val="000000"/>
        </w:rPr>
        <w:t>AC</w:t>
      </w:r>
      <w:r>
        <w:rPr>
          <w:rFonts w:ascii="宋体" w:hAnsi="宋体" w:eastAsia="宋体" w:cs="宋体"/>
          <w:color w:val="000000"/>
        </w:rPr>
        <w:t>段</w:t>
      </w:r>
      <w:r>
        <w:rPr>
          <w:rFonts w:ascii="宋体" w:hAnsi="宋体" w:eastAsia="宋体" w:cs="宋体"/>
          <w:color w:val="000000"/>
          <w:position w:val="0"/>
        </w:rPr>
        <w:drawing>
          <wp:inline distT="0" distB="0" distL="114300" distR="114300">
            <wp:extent cx="133350" cy="177800"/>
            <wp:effectExtent l="0" t="0" r="0" b="13335"/>
            <wp:docPr id="82835537" name="图片 8283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5537" name="图片 828355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平均速度为</w:t>
      </w:r>
      <w:r>
        <w:rPr>
          <w:rFonts w:ascii="Times New Roman" w:hAnsi="Times New Roman" w:eastAsia="Times New Roman" w:cs="Times New Roman"/>
          <w:color w:val="000000"/>
        </w:rPr>
        <w:t>5m/s</w:t>
      </w:r>
      <w:r>
        <w:rPr>
          <w:rFonts w:ascii="宋体" w:hAnsi="宋体" w:eastAsia="宋体" w:cs="宋体"/>
          <w:color w:val="000000"/>
        </w:rPr>
        <w:t>，但全红婵在</w:t>
      </w:r>
      <w:r>
        <w:rPr>
          <w:rFonts w:ascii="Times New Roman" w:hAnsi="Times New Roman" w:eastAsia="Times New Roman" w:cs="Times New Roman"/>
          <w:i/>
          <w:color w:val="000000"/>
        </w:rPr>
        <w:t>AC</w:t>
      </w:r>
      <w:r>
        <w:rPr>
          <w:rFonts w:ascii="宋体" w:hAnsi="宋体" w:eastAsia="宋体" w:cs="宋体"/>
          <w:color w:val="000000"/>
        </w:rPr>
        <w:t>段没有做匀速直线运动，在相等时间内通过的路程越来越长，因此，全红婵在</w:t>
      </w:r>
      <w:r>
        <w:rPr>
          <w:rFonts w:ascii="Times New Roman" w:hAnsi="Times New Roman" w:eastAsia="Times New Roman" w:cs="Times New Roman"/>
          <w:i/>
          <w:color w:val="000000"/>
        </w:rPr>
        <w:t>AC</w:t>
      </w:r>
      <w:r>
        <w:rPr>
          <w:rFonts w:ascii="宋体" w:hAnsi="宋体" w:eastAsia="宋体" w:cs="宋体"/>
          <w:color w:val="000000"/>
        </w:rPr>
        <w:t>段做的是加速运动，经过</w:t>
      </w:r>
      <w:r>
        <w:rPr>
          <w:rFonts w:ascii="Times New Roman" w:hAnsi="Times New Roman" w:eastAsia="Times New Roman" w:cs="Times New Roman"/>
          <w:i/>
          <w:color w:val="000000"/>
        </w:rPr>
        <w:t>C</w:t>
      </w:r>
      <w:r>
        <w:rPr>
          <w:rFonts w:ascii="宋体" w:hAnsi="宋体" w:eastAsia="宋体" w:cs="宋体"/>
          <w:color w:val="000000"/>
        </w:rPr>
        <w:t>点的速度为</w:t>
      </w:r>
      <w:r>
        <w:rPr>
          <w:rFonts w:ascii="Times New Roman" w:hAnsi="Times New Roman" w:eastAsia="Times New Roman" w:cs="Times New Roman"/>
          <w:i/>
          <w:color w:val="000000"/>
        </w:rPr>
        <w:t>AC</w:t>
      </w:r>
      <w:r>
        <w:rPr>
          <w:rFonts w:ascii="宋体" w:hAnsi="宋体" w:eastAsia="宋体" w:cs="宋体"/>
          <w:color w:val="000000"/>
        </w:rPr>
        <w:t>段最大速度，大于</w:t>
      </w:r>
      <w:r>
        <w:rPr>
          <w:rFonts w:ascii="Times New Roman" w:hAnsi="Times New Roman" w:eastAsia="Times New Roman" w:cs="Times New Roman"/>
          <w:color w:val="000000"/>
        </w:rPr>
        <w:t>5m/s</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A956BE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．重力势能的影响因素是质量与高度，所以，全红婵在下落阶段中质量不变，高度不断降低，因此她的重力势能一直在减小，故</w:t>
      </w:r>
      <w:r>
        <w:rPr>
          <w:rFonts w:ascii="Times New Roman" w:hAnsi="Times New Roman" w:eastAsia="Times New Roman" w:cs="Times New Roman"/>
          <w:color w:val="000000"/>
        </w:rPr>
        <w:t>D</w:t>
      </w:r>
      <w:r>
        <w:rPr>
          <w:rFonts w:ascii="宋体" w:hAnsi="宋体" w:eastAsia="宋体" w:cs="宋体"/>
          <w:color w:val="000000"/>
        </w:rPr>
        <w:t>错误。</w:t>
      </w:r>
    </w:p>
    <w:p w14:paraId="7668A5B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18E7E85">
      <w:pPr>
        <w:spacing w:line="360" w:lineRule="auto"/>
        <w:jc w:val="left"/>
        <w:textAlignment w:val="center"/>
        <w:rPr>
          <w:color w:val="000000"/>
        </w:rPr>
      </w:pPr>
      <w:r>
        <w:rPr>
          <w:color w:val="000000"/>
        </w:rPr>
        <w:t xml:space="preserve">11. </w:t>
      </w:r>
      <w:r>
        <w:rPr>
          <w:rFonts w:ascii="宋体" w:hAnsi="宋体" w:eastAsia="宋体" w:cs="宋体"/>
          <w:color w:val="000000"/>
        </w:rPr>
        <w:t>如图甲所示的电路，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为滑动变阻器（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）。闭合开关，调节滑动变阻器，记录电压表示数</w:t>
      </w:r>
      <w:r>
        <w:rPr>
          <w:rFonts w:ascii="Times New Roman" w:hAnsi="Times New Roman" w:eastAsia="Times New Roman" w:cs="Times New Roman"/>
          <w:i/>
          <w:color w:val="000000"/>
        </w:rPr>
        <w:t>U</w:t>
      </w:r>
      <w:r>
        <w:rPr>
          <w:rFonts w:ascii="宋体" w:hAnsi="宋体" w:eastAsia="宋体" w:cs="宋体"/>
          <w:color w:val="000000"/>
        </w:rPr>
        <w:t>、电流表示数</w:t>
      </w:r>
      <w:r>
        <w:rPr>
          <w:rFonts w:ascii="Times New Roman" w:hAnsi="Times New Roman" w:eastAsia="Times New Roman" w:cs="Times New Roman"/>
          <w:i/>
          <w:color w:val="000000"/>
        </w:rPr>
        <w:t>I</w:t>
      </w:r>
      <w:r>
        <w:rPr>
          <w:rFonts w:ascii="宋体" w:hAnsi="宋体" w:eastAsia="宋体" w:cs="宋体"/>
          <w:color w:val="000000"/>
        </w:rPr>
        <w:t>，作出</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rPr>
        <w:t>关系图像如图乙所示。则下列判断正确的有（　　）</w:t>
      </w:r>
    </w:p>
    <w:p w14:paraId="14C27293">
      <w:pPr>
        <w:spacing w:line="360" w:lineRule="auto"/>
        <w:jc w:val="left"/>
        <w:textAlignment w:val="center"/>
        <w:rPr>
          <w:color w:val="000000"/>
        </w:rPr>
      </w:pPr>
      <w:r>
        <w:rPr>
          <w:color w:val="000000"/>
        </w:rPr>
        <w:drawing>
          <wp:inline distT="0" distB="0" distL="114300" distR="114300">
            <wp:extent cx="2419350" cy="1447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419350" cy="1447800"/>
                    </a:xfrm>
                    <a:prstGeom prst="rect">
                      <a:avLst/>
                    </a:prstGeom>
                  </pic:spPr>
                </pic:pic>
              </a:graphicData>
            </a:graphic>
          </wp:inline>
        </w:drawing>
      </w:r>
      <w:r>
        <w:rPr>
          <w:color w:val="000000"/>
        </w:rPr>
        <w:t xml:space="preserve">  </w:t>
      </w:r>
    </w:p>
    <w:p w14:paraId="2EE92412">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5Ω</w:t>
      </w:r>
    </w:p>
    <w:p w14:paraId="798A370C">
      <w:pPr>
        <w:spacing w:line="360" w:lineRule="auto"/>
        <w:jc w:val="left"/>
        <w:textAlignment w:val="center"/>
        <w:rPr>
          <w:color w:val="000000"/>
        </w:rPr>
      </w:pPr>
      <w:r>
        <w:rPr>
          <w:color w:val="000000"/>
        </w:rPr>
        <w:t xml:space="preserve">B. </w:t>
      </w:r>
      <w:r>
        <w:rPr>
          <w:rFonts w:ascii="宋体" w:hAnsi="宋体" w:eastAsia="宋体" w:cs="宋体"/>
          <w:color w:val="000000"/>
        </w:rPr>
        <w:t>电源电压为</w:t>
      </w:r>
      <w:r>
        <w:rPr>
          <w:rFonts w:ascii="Times New Roman" w:hAnsi="Times New Roman" w:eastAsia="Times New Roman" w:cs="Times New Roman"/>
          <w:color w:val="000000"/>
        </w:rPr>
        <w:t>2.5V</w:t>
      </w:r>
    </w:p>
    <w:p w14:paraId="545D5093">
      <w:pPr>
        <w:spacing w:line="360" w:lineRule="auto"/>
        <w:jc w:val="left"/>
        <w:textAlignment w:val="center"/>
        <w:rPr>
          <w:color w:val="000000"/>
        </w:rPr>
      </w:pPr>
      <w:r>
        <w:rPr>
          <w:color w:val="000000"/>
        </w:rPr>
        <w:t xml:space="preserve">C. </w:t>
      </w:r>
      <w:r>
        <w:rPr>
          <w:rFonts w:ascii="宋体" w:hAnsi="宋体" w:eastAsia="宋体" w:cs="宋体"/>
          <w:color w:val="000000"/>
        </w:rPr>
        <w:t>当电压表示数为</w:t>
      </w:r>
      <w:r>
        <w:rPr>
          <w:rFonts w:ascii="Times New Roman" w:hAnsi="Times New Roman" w:eastAsia="Times New Roman" w:cs="Times New Roman"/>
          <w:color w:val="000000"/>
        </w:rPr>
        <w:t>2V</w:t>
      </w:r>
      <w:r>
        <w:rPr>
          <w:rFonts w:ascii="宋体" w:hAnsi="宋体" w:eastAsia="宋体" w:cs="宋体"/>
          <w:color w:val="000000"/>
        </w:rPr>
        <w:t>时，电路消耗的总功率为</w:t>
      </w:r>
      <w:r>
        <w:rPr>
          <w:rFonts w:ascii="Times New Roman" w:hAnsi="Times New Roman" w:eastAsia="Times New Roman" w:cs="Times New Roman"/>
          <w:color w:val="000000"/>
        </w:rPr>
        <w:t>0.6W</w:t>
      </w:r>
    </w:p>
    <w:p w14:paraId="2EDAFF8F">
      <w:pPr>
        <w:spacing w:line="360" w:lineRule="auto"/>
        <w:jc w:val="left"/>
        <w:textAlignment w:val="center"/>
        <w:rPr>
          <w:color w:val="000000"/>
        </w:rPr>
      </w:pPr>
      <w:r>
        <w:rPr>
          <w:color w:val="000000"/>
        </w:rPr>
        <w:t xml:space="preserve">D. </w:t>
      </w:r>
      <w:r>
        <w:rPr>
          <w:rFonts w:ascii="宋体" w:hAnsi="宋体" w:eastAsia="宋体" w:cs="宋体"/>
          <w:color w:val="000000"/>
        </w:rPr>
        <w:t>当电压表示数为</w:t>
      </w:r>
      <w:r>
        <w:rPr>
          <w:rFonts w:ascii="Times New Roman" w:hAnsi="Times New Roman" w:eastAsia="Times New Roman" w:cs="Times New Roman"/>
          <w:color w:val="000000"/>
        </w:rPr>
        <w:t>1V</w:t>
      </w:r>
      <w:r>
        <w:rPr>
          <w:rFonts w:ascii="宋体" w:hAnsi="宋体" w:eastAsia="宋体" w:cs="宋体"/>
          <w:color w:val="000000"/>
        </w:rPr>
        <w:t>时，滑动变阻器消耗的电功率最大</w:t>
      </w:r>
    </w:p>
    <w:p w14:paraId="3BE05281">
      <w:pPr>
        <w:spacing w:line="360" w:lineRule="auto"/>
        <w:textAlignment w:val="center"/>
        <w:rPr>
          <w:color w:val="000000"/>
        </w:rPr>
      </w:pPr>
      <w:r>
        <w:rPr>
          <w:color w:val="2E75B6"/>
        </w:rPr>
        <w:t>【答案】</w:t>
      </w:r>
      <w:r>
        <w:rPr>
          <w:color w:val="000000"/>
        </w:rPr>
        <w:t>AC</w:t>
      </w:r>
    </w:p>
    <w:p w14:paraId="3074C681">
      <w:pPr>
        <w:spacing w:line="360" w:lineRule="auto"/>
        <w:textAlignment w:val="center"/>
        <w:rPr>
          <w:color w:val="000000"/>
        </w:rPr>
      </w:pPr>
      <w:r>
        <w:rPr>
          <w:color w:val="2E75B6"/>
        </w:rPr>
        <w:t>【解析】</w:t>
      </w:r>
    </w:p>
    <w:p w14:paraId="371FF75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．闭合开关，两电阻串联接入电路，电压表测滑动变阻器两端的电压，电流表测通过电路的电流，由乙图可知通过电路的电流为</w:t>
      </w:r>
      <w:r>
        <w:rPr>
          <w:rFonts w:ascii="Times New Roman" w:hAnsi="Times New Roman" w:eastAsia="Times New Roman" w:cs="Times New Roman"/>
          <w:color w:val="000000"/>
        </w:rPr>
        <w:t>0.1A</w:t>
      </w:r>
      <w:r>
        <w:rPr>
          <w:rFonts w:ascii="宋体" w:hAnsi="宋体" w:eastAsia="宋体" w:cs="宋体"/>
          <w:color w:val="000000"/>
        </w:rPr>
        <w:t>时，滑动变阻器两端的电压为</w:t>
      </w:r>
      <w:r>
        <w:rPr>
          <w:rFonts w:ascii="Times New Roman" w:hAnsi="Times New Roman" w:eastAsia="Times New Roman" w:cs="Times New Roman"/>
          <w:color w:val="000000"/>
        </w:rPr>
        <w:t>2.5V</w:t>
      </w:r>
      <w:r>
        <w:rPr>
          <w:rFonts w:ascii="宋体" w:hAnsi="宋体" w:eastAsia="宋体" w:cs="宋体"/>
          <w:color w:val="000000"/>
        </w:rPr>
        <w:t>，通过电路的电流为</w:t>
      </w:r>
      <w:r>
        <w:rPr>
          <w:rFonts w:ascii="Times New Roman" w:hAnsi="Times New Roman" w:eastAsia="Times New Roman" w:cs="Times New Roman"/>
          <w:color w:val="000000"/>
        </w:rPr>
        <w:t>0.4A</w:t>
      </w:r>
      <w:r>
        <w:rPr>
          <w:rFonts w:ascii="宋体" w:hAnsi="宋体" w:eastAsia="宋体" w:cs="宋体"/>
          <w:color w:val="000000"/>
        </w:rPr>
        <w:t>时，滑动变阻器两端的电压为</w:t>
      </w:r>
      <w:r>
        <w:rPr>
          <w:rFonts w:ascii="Times New Roman" w:hAnsi="Times New Roman" w:eastAsia="Times New Roman" w:cs="Times New Roman"/>
          <w:color w:val="000000"/>
        </w:rPr>
        <w:t>1V</w:t>
      </w:r>
      <w:r>
        <w:rPr>
          <w:rFonts w:ascii="宋体" w:hAnsi="宋体" w:eastAsia="宋体" w:cs="宋体"/>
          <w:color w:val="000000"/>
        </w:rPr>
        <w:t>，串联电路总电压等于各部分电压之和，根据欧姆定律可得电源电压</w:t>
      </w:r>
    </w:p>
    <w:p w14:paraId="6A38A91E">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p>
    <w:p w14:paraId="41FA9A4B">
      <w:pPr>
        <w:spacing w:line="360" w:lineRule="auto"/>
        <w:jc w:val="left"/>
        <w:textAlignment w:val="center"/>
        <w:rPr>
          <w:color w:val="000000"/>
        </w:rPr>
      </w:pPr>
      <w:r>
        <w:rPr>
          <w:rFonts w:ascii="宋体" w:hAnsi="宋体" w:eastAsia="宋体" w:cs="宋体"/>
          <w:color w:val="000000"/>
        </w:rPr>
        <w:t>代入数据可得</w:t>
      </w:r>
    </w:p>
    <w:p w14:paraId="72654710">
      <w:pPr>
        <w:spacing w:line="360" w:lineRule="auto"/>
        <w:jc w:val="center"/>
        <w:textAlignment w:val="center"/>
        <w:rPr>
          <w:color w:val="000000"/>
        </w:rPr>
      </w:pPr>
      <w:r>
        <w:rPr>
          <w:rFonts w:ascii="Times New Roman" w:hAnsi="Times New Roman" w:eastAsia="Times New Roman" w:cs="Times New Roman"/>
          <w:color w:val="000000"/>
        </w:rPr>
        <w:t>0.1A×</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+2.5V</w:t>
      </w:r>
      <w:r>
        <w:rPr>
          <w:rFonts w:ascii="宋体" w:hAnsi="宋体" w:eastAsia="宋体" w:cs="宋体"/>
          <w:color w:val="000000"/>
        </w:rPr>
        <w:t>＝</w:t>
      </w:r>
      <w:r>
        <w:rPr>
          <w:rFonts w:ascii="Times New Roman" w:hAnsi="Times New Roman" w:eastAsia="Times New Roman" w:cs="Times New Roman"/>
          <w:color w:val="000000"/>
        </w:rPr>
        <w:t>0.4A×</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+1V</w:t>
      </w:r>
    </w:p>
    <w:p w14:paraId="6640F4A7">
      <w:pPr>
        <w:spacing w:line="360" w:lineRule="auto"/>
        <w:jc w:val="left"/>
        <w:textAlignment w:val="center"/>
        <w:rPr>
          <w:color w:val="000000"/>
        </w:rPr>
      </w:pPr>
      <w:r>
        <w:rPr>
          <w:rFonts w:ascii="宋体" w:hAnsi="宋体" w:eastAsia="宋体" w:cs="宋体"/>
          <w:color w:val="000000"/>
        </w:rPr>
        <w:t>解方程可得</w:t>
      </w:r>
    </w:p>
    <w:p w14:paraId="70624BC2">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=5Ω</w:t>
      </w:r>
    </w:p>
    <w:p w14:paraId="5278D6A9">
      <w:pPr>
        <w:spacing w:line="360" w:lineRule="auto"/>
        <w:jc w:val="left"/>
        <w:textAlignment w:val="center"/>
        <w:rPr>
          <w:color w:val="000000"/>
        </w:rPr>
      </w:pPr>
      <w:r>
        <w:rPr>
          <w:rFonts w:ascii="宋体" w:hAnsi="宋体" w:eastAsia="宋体" w:cs="宋体"/>
          <w:color w:val="000000"/>
        </w:rPr>
        <w:t>则电源电压</w:t>
      </w:r>
    </w:p>
    <w:p w14:paraId="44BAC542">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=0.1A×5Ω+2.5V=3V</w:t>
      </w:r>
    </w:p>
    <w:p w14:paraId="0343280F">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6E9AA31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．当电压表示数为</w:t>
      </w:r>
      <w:r>
        <w:rPr>
          <w:rFonts w:ascii="Times New Roman" w:hAnsi="Times New Roman" w:eastAsia="Times New Roman" w:cs="Times New Roman"/>
          <w:color w:val="000000"/>
        </w:rPr>
        <w:t>2V</w:t>
      </w:r>
      <w:r>
        <w:rPr>
          <w:rFonts w:ascii="宋体" w:hAnsi="宋体" w:eastAsia="宋体" w:cs="宋体"/>
          <w:color w:val="000000"/>
        </w:rPr>
        <w:t>时，定值电阻两端的电压</w:t>
      </w:r>
    </w:p>
    <w:p w14:paraId="631D36E7">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color w:val="000000"/>
        </w:rPr>
        <w:t>2V=1V</w:t>
      </w:r>
    </w:p>
    <w:p w14:paraId="1750A0C8">
      <w:pPr>
        <w:spacing w:line="360" w:lineRule="auto"/>
        <w:jc w:val="left"/>
        <w:textAlignment w:val="center"/>
        <w:rPr>
          <w:color w:val="000000"/>
        </w:rPr>
      </w:pPr>
      <w:r>
        <w:rPr>
          <w:rFonts w:ascii="宋体" w:hAnsi="宋体" w:eastAsia="宋体" w:cs="宋体"/>
          <w:color w:val="000000"/>
        </w:rPr>
        <w:t>根据欧姆定律可得此时通过电路的电流</w:t>
      </w:r>
    </w:p>
    <w:p w14:paraId="50227A60">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4.15pt;width:99.9pt;" o:ole="t" filled="f" o:preferrelative="t" stroked="f" coordsize="21600,21600">
            <v:path/>
            <v:fill on="f" focussize="0,0"/>
            <v:stroke on="f" joinstyle="miter"/>
            <v:imagedata r:id="rId30" o:title="eqId26d128934fa6ed166a500281b63cae49"/>
            <o:lock v:ext="edit" aspectratio="t"/>
            <w10:wrap type="none"/>
            <w10:anchorlock/>
          </v:shape>
          <o:OLEObject Type="Embed" ProgID="Equation.DSMT4" ShapeID="_x0000_i1026" DrawAspect="Content" ObjectID="_1468075726" r:id="rId29">
            <o:LockedField>false</o:LockedField>
          </o:OLEObject>
        </w:object>
      </w:r>
    </w:p>
    <w:p w14:paraId="41E58575">
      <w:pPr>
        <w:spacing w:line="360" w:lineRule="auto"/>
        <w:jc w:val="left"/>
        <w:textAlignment w:val="center"/>
        <w:rPr>
          <w:color w:val="000000"/>
        </w:rPr>
      </w:pPr>
      <w:r>
        <w:rPr>
          <w:rFonts w:ascii="宋体" w:hAnsi="宋体" w:eastAsia="宋体" w:cs="宋体"/>
          <w:color w:val="000000"/>
        </w:rPr>
        <w:t>电路消耗的总功率为</w:t>
      </w:r>
    </w:p>
    <w:p w14:paraId="4F824426">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′=3V×0.2A=0.6W</w:t>
      </w:r>
    </w:p>
    <w:p w14:paraId="781EEB01">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739DC53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．滑动变阻器的电功率是电路总功率与定值电阻的电功率之差，即</w:t>
      </w:r>
    </w:p>
    <w:p w14:paraId="57E68A98">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color w:val="000000"/>
        </w:rPr>
        <w:t>3V×</w:t>
      </w:r>
      <w:r>
        <w:rPr>
          <w:rFonts w:ascii="Times New Roman" w:hAnsi="Times New Roman" w:eastAsia="Times New Roman" w:cs="Times New Roman"/>
          <w:i/>
          <w:color w:val="000000"/>
        </w:rPr>
        <w:t>I</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×5Ω</w:t>
      </w:r>
    </w:p>
    <w:p w14:paraId="23AFE9ED">
      <w:pPr>
        <w:spacing w:line="360" w:lineRule="auto"/>
        <w:jc w:val="left"/>
        <w:textAlignment w:val="center"/>
        <w:rPr>
          <w:color w:val="000000"/>
        </w:rPr>
      </w:pPr>
      <w:r>
        <w:rPr>
          <w:rFonts w:ascii="宋体" w:hAnsi="宋体" w:eastAsia="宋体" w:cs="宋体"/>
          <w:color w:val="000000"/>
        </w:rPr>
        <w:t>根据数学知识，当</w:t>
      </w:r>
    </w:p>
    <w:p w14:paraId="5FE8A5B1">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2.9pt;width:144pt;" o:ole="t" filled="f" o:preferrelative="t" stroked="f" coordsize="21600,21600">
            <v:path/>
            <v:fill on="f" focussize="0,0"/>
            <v:stroke on="f" joinstyle="miter"/>
            <v:imagedata r:id="rId32" o:title="eqId60de25224426df2794f2ebc64653ee67"/>
            <o:lock v:ext="edit" aspectratio="t"/>
            <w10:wrap type="none"/>
            <w10:anchorlock/>
          </v:shape>
          <o:OLEObject Type="Embed" ProgID="Equation.DSMT4" ShapeID="_x0000_i1027" DrawAspect="Content" ObjectID="_1468075727" r:id="rId31">
            <o:LockedField>false</o:LockedField>
          </o:OLEObject>
        </w:object>
      </w:r>
    </w:p>
    <w:p w14:paraId="1F5F07FD">
      <w:pPr>
        <w:spacing w:line="360" w:lineRule="auto"/>
        <w:jc w:val="left"/>
        <w:textAlignment w:val="center"/>
        <w:rPr>
          <w:color w:val="000000"/>
        </w:rPr>
      </w:pPr>
      <w:r>
        <w:rPr>
          <w:rFonts w:ascii="宋体" w:hAnsi="宋体" w:eastAsia="宋体" w:cs="宋体"/>
          <w:color w:val="000000"/>
        </w:rPr>
        <w:t>滑动变阻器的电功率最大，此时定值电阻两端的电压</w:t>
      </w:r>
    </w:p>
    <w:p w14:paraId="28B58C91">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=0.3A×5Ω=1.5V</w:t>
      </w:r>
    </w:p>
    <w:p w14:paraId="2C13AC6A">
      <w:pPr>
        <w:spacing w:line="360" w:lineRule="auto"/>
        <w:jc w:val="left"/>
        <w:textAlignment w:val="center"/>
        <w:rPr>
          <w:color w:val="000000"/>
        </w:rPr>
      </w:pPr>
      <w:r>
        <w:rPr>
          <w:rFonts w:ascii="宋体" w:hAnsi="宋体" w:eastAsia="宋体" w:cs="宋体"/>
          <w:color w:val="000000"/>
        </w:rPr>
        <w:t>此时滑动变阻器两端的电压</w:t>
      </w:r>
    </w:p>
    <w:p w14:paraId="552AA8E6">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color w:val="000000"/>
        </w:rPr>
        <w:t>1.5V=1.5V</w:t>
      </w:r>
    </w:p>
    <w:p w14:paraId="38F48DB1">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3C46F70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411D66FB">
      <w:pPr>
        <w:spacing w:line="360" w:lineRule="auto"/>
        <w:jc w:val="left"/>
        <w:textAlignment w:val="center"/>
        <w:rPr>
          <w:color w:val="000000"/>
        </w:rPr>
      </w:pPr>
      <w:r>
        <w:rPr>
          <w:color w:val="000000"/>
        </w:rPr>
        <w:t xml:space="preserve">12. </w:t>
      </w:r>
      <w:r>
        <w:rPr>
          <w:rFonts w:ascii="宋体" w:hAnsi="宋体" w:eastAsia="宋体" w:cs="宋体"/>
          <w:color w:val="000000"/>
        </w:rPr>
        <w:t>小明在探究沉与浮的条件时，用一根细线连接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两个物体，放在盛水的烧杯中，处于悬浮状态，如图甲所示。剪断细线后，</w:t>
      </w:r>
      <w:r>
        <w:rPr>
          <w:rFonts w:ascii="Times New Roman" w:hAnsi="Times New Roman" w:eastAsia="Times New Roman" w:cs="Times New Roman"/>
          <w:color w:val="000000"/>
        </w:rPr>
        <w:t>A</w:t>
      </w:r>
      <w:r>
        <w:rPr>
          <w:rFonts w:ascii="宋体" w:hAnsi="宋体" w:eastAsia="宋体" w:cs="宋体"/>
          <w:color w:val="000000"/>
        </w:rPr>
        <w:t>物体处于漂浮状态，</w:t>
      </w:r>
      <w:r>
        <w:rPr>
          <w:rFonts w:ascii="Times New Roman" w:hAnsi="Times New Roman" w:eastAsia="Times New Roman" w:cs="Times New Roman"/>
          <w:color w:val="000000"/>
        </w:rPr>
        <w:t>B</w:t>
      </w:r>
      <w:r>
        <w:rPr>
          <w:rFonts w:ascii="宋体" w:hAnsi="宋体" w:eastAsia="宋体" w:cs="宋体"/>
          <w:color w:val="000000"/>
        </w:rPr>
        <w:t>物体沉到烧杯底部，如图乙所示。设甲、乙两图烧杯对桌面的压强分别为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，水对烧杯底部的压强变化为</w:t>
      </w:r>
      <w:r>
        <w:rPr>
          <w:rFonts w:ascii="Times New Roman" w:hAnsi="Times New Roman" w:eastAsia="Times New Roman" w:cs="Times New Roman"/>
          <w:color w:val="000000"/>
        </w:rPr>
        <w:t>Δ</w:t>
      </w:r>
      <w:r>
        <w:rPr>
          <w:rFonts w:ascii="Times New Roman" w:hAnsi="Times New Roman" w:eastAsia="Times New Roman" w:cs="Times New Roman"/>
          <w:i/>
          <w:color w:val="000000"/>
        </w:rPr>
        <w:t>p</w:t>
      </w:r>
      <w:r>
        <w:rPr>
          <w:rFonts w:ascii="宋体" w:hAnsi="宋体" w:eastAsia="宋体" w:cs="宋体"/>
          <w:color w:val="000000"/>
        </w:rPr>
        <w:t>，甲图中细线的拉力为</w:t>
      </w:r>
      <w:r>
        <w:rPr>
          <w:rFonts w:ascii="Times New Roman" w:hAnsi="Times New Roman" w:eastAsia="Times New Roman" w:cs="Times New Roman"/>
          <w:i/>
          <w:color w:val="000000"/>
        </w:rPr>
        <w:t>F</w:t>
      </w:r>
      <w:r>
        <w:rPr>
          <w:rFonts w:ascii="宋体" w:hAnsi="宋体" w:eastAsia="宋体" w:cs="宋体"/>
          <w:color w:val="000000"/>
        </w:rPr>
        <w:t>，乙图中</w:t>
      </w:r>
      <w:r>
        <w:rPr>
          <w:rFonts w:ascii="Times New Roman" w:hAnsi="Times New Roman" w:eastAsia="Times New Roman" w:cs="Times New Roman"/>
          <w:color w:val="000000"/>
        </w:rPr>
        <w:t>B</w:t>
      </w:r>
      <w:r>
        <w:rPr>
          <w:rFonts w:ascii="宋体" w:hAnsi="宋体" w:eastAsia="宋体" w:cs="宋体"/>
          <w:color w:val="000000"/>
        </w:rPr>
        <w:t>物体对烧杯底部的压强为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B</w:t>
      </w:r>
      <w:r>
        <w:rPr>
          <w:rFonts w:ascii="宋体" w:hAnsi="宋体" w:eastAsia="宋体" w:cs="宋体"/>
          <w:color w:val="000000"/>
        </w:rPr>
        <w:t>。已知</w:t>
      </w:r>
      <w:r>
        <w:rPr>
          <w:rFonts w:ascii="Times New Roman" w:hAnsi="Times New Roman" w:eastAsia="Times New Roman" w:cs="Times New Roman"/>
          <w:color w:val="000000"/>
        </w:rPr>
        <w:t>B</w:t>
      </w:r>
      <w:r>
        <w:rPr>
          <w:rFonts w:ascii="宋体" w:hAnsi="宋体" w:eastAsia="宋体" w:cs="宋体"/>
          <w:color w:val="000000"/>
        </w:rPr>
        <w:t>物体的重力为</w:t>
      </w:r>
      <w:r>
        <w:rPr>
          <w:rFonts w:ascii="Times New Roman" w:hAnsi="Times New Roman" w:eastAsia="Times New Roman" w:cs="Times New Roman"/>
          <w:i/>
          <w:color w:val="000000"/>
        </w:rPr>
        <w:t>G</w:t>
      </w:r>
      <w:r>
        <w:rPr>
          <w:rFonts w:ascii="宋体" w:hAnsi="宋体" w:eastAsia="宋体" w:cs="宋体"/>
          <w:color w:val="000000"/>
        </w:rPr>
        <w:t>，体积为</w:t>
      </w:r>
      <w:r>
        <w:rPr>
          <w:rFonts w:ascii="Times New Roman" w:hAnsi="Times New Roman" w:eastAsia="Times New Roman" w:cs="Times New Roman"/>
          <w:i/>
          <w:color w:val="000000"/>
        </w:rPr>
        <w:t>V</w:t>
      </w:r>
      <w:r>
        <w:rPr>
          <w:rFonts w:ascii="宋体" w:hAnsi="宋体" w:eastAsia="宋体" w:cs="宋体"/>
          <w:color w:val="000000"/>
        </w:rPr>
        <w:t>，烧杯的底面积为</w:t>
      </w:r>
      <w:r>
        <w:rPr>
          <w:rFonts w:ascii="Times New Roman" w:hAnsi="Times New Roman" w:eastAsia="Times New Roman" w:cs="Times New Roman"/>
          <w:i/>
          <w:color w:val="000000"/>
        </w:rPr>
        <w:t>S</w:t>
      </w:r>
      <w:r>
        <w:rPr>
          <w:rFonts w:ascii="宋体" w:hAnsi="宋体" w:eastAsia="宋体" w:cs="宋体"/>
          <w:color w:val="000000"/>
        </w:rPr>
        <w:t>，水的密度为</w:t>
      </w:r>
      <w:r>
        <w:rPr>
          <w:rFonts w:ascii="Times New Roman" w:hAnsi="Times New Roman" w:eastAsia="Times New Roman" w:cs="Times New Roman"/>
          <w:i/>
          <w:color w:val="000000"/>
        </w:rPr>
        <w:t>ρ</w:t>
      </w:r>
      <w:r>
        <w:rPr>
          <w:rFonts w:ascii="宋体" w:hAnsi="宋体" w:eastAsia="宋体" w:cs="宋体"/>
          <w:color w:val="000000"/>
        </w:rPr>
        <w:t>。以下关系式正确的有（　　）</w:t>
      </w:r>
    </w:p>
    <w:p w14:paraId="1420ED17">
      <w:pPr>
        <w:spacing w:line="360" w:lineRule="auto"/>
        <w:jc w:val="left"/>
        <w:textAlignment w:val="center"/>
        <w:rPr>
          <w:color w:val="000000"/>
        </w:rPr>
      </w:pPr>
      <w:r>
        <w:rPr>
          <w:color w:val="000000"/>
        </w:rPr>
        <w:drawing>
          <wp:inline distT="0" distB="0" distL="114300" distR="114300">
            <wp:extent cx="1724025" cy="12668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724025" cy="1266825"/>
                    </a:xfrm>
                    <a:prstGeom prst="rect">
                      <a:avLst/>
                    </a:prstGeom>
                  </pic:spPr>
                </pic:pic>
              </a:graphicData>
            </a:graphic>
          </wp:inline>
        </w:drawing>
      </w:r>
      <w:r>
        <w:rPr>
          <w:color w:val="000000"/>
        </w:rPr>
        <w:t xml:space="preserve">  </w:t>
      </w:r>
    </w:p>
    <w:p w14:paraId="12D64F9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color w:val="000000"/>
        </w:rPr>
        <w:tab/>
      </w:r>
      <w:r>
        <w:rPr>
          <w:color w:val="000000"/>
        </w:rPr>
        <w:t xml:space="preserve">B. </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ρgV</w:t>
      </w:r>
    </w:p>
    <w:p w14:paraId="4AA474A6">
      <w:pPr>
        <w:tabs>
          <w:tab w:val="left" w:pos="4873"/>
        </w:tabs>
        <w:spacing w:line="360" w:lineRule="auto"/>
        <w:jc w:val="left"/>
        <w:textAlignment w:val="center"/>
        <w:rPr>
          <w:color w:val="000000"/>
        </w:rPr>
      </w:pPr>
      <w:r>
        <w:rPr>
          <w:color w:val="000000"/>
        </w:rPr>
        <w:t xml:space="preserve">C. </w:t>
      </w:r>
      <w:r>
        <w:object>
          <v:shape id="_x0000_i1028" o:spt="75" alt="学科网(www.zxxk.com)--教育资源门户，提供试卷、教案、课件、论文、素材以及各类教学资源下载，还有大量而丰富的教学相关资讯！" type="#_x0000_t75" style="height:30.75pt;width:75pt;" o:ole="t" filled="f" o:preferrelative="t" stroked="f" coordsize="21600,21600">
            <v:path/>
            <v:fill on="f" focussize="0,0"/>
            <v:stroke on="f" joinstyle="miter"/>
            <v:imagedata r:id="rId35" o:title="eqIde292fa5b35dc29da0c2e2600aae48407"/>
            <o:lock v:ext="edit" aspectratio="t"/>
            <w10:wrap type="none"/>
            <w10:anchorlock/>
          </v:shape>
          <o:OLEObject Type="Embed" ProgID="Equation.DSMT4" ShapeID="_x0000_i1028" DrawAspect="Content" ObjectID="_1468075728" r:id="rId34">
            <o:LockedField>false</o:LockedField>
          </o:OLEObject>
        </w:object>
      </w:r>
      <w:r>
        <w:rPr>
          <w:color w:val="000000"/>
        </w:rPr>
        <w:tab/>
      </w:r>
      <w:r>
        <w:rPr>
          <w:color w:val="000000"/>
        </w:rPr>
        <w:t xml:space="preserve">D. </w:t>
      </w:r>
      <w:r>
        <w:object>
          <v:shape id="_x0000_i1029" o:spt="75" alt="学科网(www.zxxk.com)--教育资源门户，提供试卷、教案、课件、论文、素材以及各类教学资源下载，还有大量而丰富的教学相关资讯！" type="#_x0000_t75" style="height:30.75pt;width:74.25pt;" o:ole="t" filled="f" o:preferrelative="t" stroked="f" coordsize="21600,21600">
            <v:path/>
            <v:fill on="f" focussize="0,0"/>
            <v:stroke on="f" joinstyle="miter"/>
            <v:imagedata r:id="rId37" o:title="eqId99f12d87b28ae5e6944abaee2fdc220f"/>
            <o:lock v:ext="edit" aspectratio="t"/>
            <w10:wrap type="none"/>
            <w10:anchorlock/>
          </v:shape>
          <o:OLEObject Type="Embed" ProgID="Equation.DSMT4" ShapeID="_x0000_i1029" DrawAspect="Content" ObjectID="_1468075729" r:id="rId36">
            <o:LockedField>false</o:LockedField>
          </o:OLEObject>
        </w:object>
      </w:r>
    </w:p>
    <w:p w14:paraId="210A88E6">
      <w:pPr>
        <w:spacing w:line="360" w:lineRule="auto"/>
        <w:textAlignment w:val="center"/>
        <w:rPr>
          <w:color w:val="000000"/>
        </w:rPr>
      </w:pPr>
      <w:r>
        <w:rPr>
          <w:color w:val="2E75B6"/>
        </w:rPr>
        <w:t>【答案】</w:t>
      </w:r>
      <w:r>
        <w:rPr>
          <w:color w:val="000000"/>
        </w:rPr>
        <w:t>BC</w:t>
      </w:r>
    </w:p>
    <w:p w14:paraId="43B49CD0">
      <w:pPr>
        <w:spacing w:line="360" w:lineRule="auto"/>
        <w:textAlignment w:val="center"/>
        <w:rPr>
          <w:color w:val="000000"/>
        </w:rPr>
      </w:pPr>
      <w:r>
        <w:rPr>
          <w:color w:val="2E75B6"/>
        </w:rPr>
        <w:t>【解析】</w:t>
      </w:r>
    </w:p>
    <w:p w14:paraId="721C2CB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．甲、乙图中烧杯对水平桌面的压力不变，都等于烧杯的总重力，受力面积不变，由</w:t>
      </w:r>
      <w:r>
        <w:object>
          <v:shape id="_x0000_i1030"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39" o:title="eqIde512e223efc50cd873f7d5b0e9896c8e"/>
            <o:lock v:ext="edit" aspectratio="t"/>
            <w10:wrap type="none"/>
            <w10:anchorlock/>
          </v:shape>
          <o:OLEObject Type="Embed" ProgID="Equation.DSMT4" ShapeID="_x0000_i1030" DrawAspect="Content" ObjectID="_1468075730" r:id="rId3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知道，甲、乙两图烧杯对桌面的压强不变，即</w:t>
      </w:r>
    </w:p>
    <w:p w14:paraId="008957D6">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p>
    <w:p w14:paraId="0A7365B8">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3A249C0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．甲图中</w:t>
      </w:r>
      <w:r>
        <w:rPr>
          <w:rFonts w:ascii="Times New Roman" w:hAnsi="Times New Roman" w:eastAsia="Times New Roman" w:cs="Times New Roman"/>
          <w:color w:val="000000"/>
        </w:rPr>
        <w:t>B</w:t>
      </w:r>
      <w:r>
        <w:rPr>
          <w:rFonts w:ascii="宋体" w:hAnsi="宋体" w:eastAsia="宋体" w:cs="宋体"/>
          <w:color w:val="000000"/>
        </w:rPr>
        <w:t>物体受到竖直向下的重力、竖直向上的拉力、竖直向上的浮力，所以细线的拉力</w:t>
      </w:r>
    </w:p>
    <w:p w14:paraId="6105697B">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ρgV</w:t>
      </w:r>
    </w:p>
    <w:p w14:paraId="1AF6C900">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0D39E3E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．甲、乙图浮力的减小量为</w:t>
      </w:r>
    </w:p>
    <w:p w14:paraId="0E83682B">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8pt;width:80.25pt;" o:ole="t" filled="f" o:preferrelative="t" stroked="f" coordsize="21600,21600">
            <v:path/>
            <v:fill on="f" focussize="0,0"/>
            <v:stroke on="f" joinstyle="miter"/>
            <v:imagedata r:id="rId41" o:title="eqIdc6c67d42f5d218f3e9f01d607850b66e"/>
            <o:lock v:ext="edit" aspectratio="t"/>
            <w10:wrap type="none"/>
            <w10:anchorlock/>
          </v:shape>
          <o:OLEObject Type="Embed" ProgID="Equation.DSMT4" ShapeID="_x0000_i1031" DrawAspect="Content" ObjectID="_1468075731" r:id="rId40">
            <o:LockedField>false</o:LockedField>
          </o:OLEObject>
        </w:object>
      </w:r>
    </w:p>
    <w:p w14:paraId="06A759F5">
      <w:pPr>
        <w:spacing w:line="360" w:lineRule="auto"/>
        <w:jc w:val="left"/>
        <w:textAlignment w:val="center"/>
        <w:rPr>
          <w:color w:val="000000"/>
        </w:rPr>
      </w:pPr>
      <w:r>
        <w:rPr>
          <w:rFonts w:ascii="宋体" w:hAnsi="宋体" w:eastAsia="宋体" w:cs="宋体"/>
          <w:color w:val="000000"/>
        </w:rPr>
        <w:t>排开水的体积减小量为</w:t>
      </w:r>
    </w:p>
    <w:p w14:paraId="584ACC6E">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3.75pt;width:119.25pt;" o:ole="t" filled="f" o:preferrelative="t" stroked="f" coordsize="21600,21600">
            <v:path/>
            <v:fill on="f" focussize="0,0"/>
            <v:stroke on="f" joinstyle="miter"/>
            <v:imagedata r:id="rId43" o:title="eqIdfd2f733a5ebc5ff8633c6299847f140b"/>
            <o:lock v:ext="edit" aspectratio="t"/>
            <w10:wrap type="none"/>
            <w10:anchorlock/>
          </v:shape>
          <o:OLEObject Type="Embed" ProgID="Equation.DSMT4" ShapeID="_x0000_i1032" DrawAspect="Content" ObjectID="_1468075732" r:id="rId42">
            <o:LockedField>false</o:LockedField>
          </o:OLEObject>
        </w:object>
      </w:r>
    </w:p>
    <w:p w14:paraId="7D768584">
      <w:pPr>
        <w:spacing w:line="360" w:lineRule="auto"/>
        <w:jc w:val="left"/>
        <w:textAlignment w:val="center"/>
        <w:rPr>
          <w:color w:val="000000"/>
        </w:rPr>
      </w:pPr>
      <w:r>
        <w:rPr>
          <w:rFonts w:ascii="宋体" w:hAnsi="宋体" w:eastAsia="宋体" w:cs="宋体"/>
          <w:color w:val="000000"/>
        </w:rPr>
        <w:t>液面高度的减小量为</w:t>
      </w:r>
    </w:p>
    <w:p w14:paraId="3E3FA5AF">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3.75pt;width:110.25pt;" o:ole="t" filled="f" o:preferrelative="t" stroked="f" coordsize="21600,21600">
            <v:path/>
            <v:fill on="f" focussize="0,0"/>
            <v:stroke on="f" joinstyle="miter"/>
            <v:imagedata r:id="rId45" o:title="eqId932b3c44f99510f4a429686f47f443a6"/>
            <o:lock v:ext="edit" aspectratio="t"/>
            <w10:wrap type="none"/>
            <w10:anchorlock/>
          </v:shape>
          <o:OLEObject Type="Embed" ProgID="Equation.DSMT4" ShapeID="_x0000_i1033" DrawAspect="Content" ObjectID="_1468075733" r:id="rId44">
            <o:LockedField>false</o:LockedField>
          </o:OLEObject>
        </w:object>
      </w:r>
    </w:p>
    <w:p w14:paraId="677960C2">
      <w:pPr>
        <w:spacing w:line="360" w:lineRule="auto"/>
        <w:jc w:val="left"/>
        <w:textAlignment w:val="center"/>
        <w:rPr>
          <w:color w:val="000000"/>
        </w:rPr>
      </w:pPr>
      <w:r>
        <w:rPr>
          <w:rFonts w:ascii="宋体" w:hAnsi="宋体" w:eastAsia="宋体" w:cs="宋体"/>
          <w:color w:val="000000"/>
        </w:rPr>
        <w:t>水对烧杯底部的压强变化为</w:t>
      </w:r>
    </w:p>
    <w:p w14:paraId="3371DD8E">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3pt;width:195.75pt;" o:ole="t" filled="f" o:preferrelative="t" stroked="f" coordsize="21600,21600">
            <v:path/>
            <v:fill on="f" focussize="0,0"/>
            <v:stroke on="f" joinstyle="miter"/>
            <v:imagedata r:id="rId47" o:title="eqId90552e623e75db9e66f6d553fb4982a1"/>
            <o:lock v:ext="edit" aspectratio="t"/>
            <w10:wrap type="none"/>
            <w10:anchorlock/>
          </v:shape>
          <o:OLEObject Type="Embed" ProgID="Equation.DSMT4" ShapeID="_x0000_i1034" DrawAspect="Content" ObjectID="_1468075734" r:id="rId46">
            <o:LockedField>false</o:LockedField>
          </o:OLEObject>
        </w:object>
      </w:r>
    </w:p>
    <w:p w14:paraId="0C3172B0">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2B11B84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．乙图中</w:t>
      </w:r>
      <w:r>
        <w:rPr>
          <w:rFonts w:ascii="Times New Roman" w:hAnsi="Times New Roman" w:eastAsia="Times New Roman" w:cs="Times New Roman"/>
          <w:color w:val="000000"/>
        </w:rPr>
        <w:t>B</w:t>
      </w:r>
      <w:r>
        <w:rPr>
          <w:rFonts w:ascii="宋体" w:hAnsi="宋体" w:eastAsia="宋体" w:cs="宋体"/>
          <w:color w:val="000000"/>
        </w:rPr>
        <w:t>物体对烧杯底部的压强为</w:t>
      </w:r>
    </w:p>
    <w:p w14:paraId="4184758F">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5.25pt;width:149.25pt;" o:ole="t" filled="f" o:preferrelative="t" stroked="f" coordsize="21600,21600">
            <v:path/>
            <v:fill on="f" focussize="0,0"/>
            <v:stroke on="f" joinstyle="miter"/>
            <v:imagedata r:id="rId49" o:title="eqId629d29cb515ce1f198923829b3b28278"/>
            <o:lock v:ext="edit" aspectratio="t"/>
            <w10:wrap type="none"/>
            <w10:anchorlock/>
          </v:shape>
          <o:OLEObject Type="Embed" ProgID="Equation.DSMT4" ShapeID="_x0000_i1035" DrawAspect="Content" ObjectID="_1468075735" r:id="rId48">
            <o:LockedField>false</o:LockedField>
          </o:OLEObject>
        </w:object>
      </w:r>
    </w:p>
    <w:p w14:paraId="23123D92">
      <w:pPr>
        <w:spacing w:line="360" w:lineRule="auto"/>
        <w:jc w:val="left"/>
        <w:textAlignment w:val="center"/>
        <w:rPr>
          <w:color w:val="000000"/>
        </w:rPr>
      </w:pPr>
      <w:r>
        <w:rPr>
          <w:rFonts w:ascii="宋体" w:hAnsi="宋体" w:eastAsia="宋体" w:cs="宋体"/>
          <w:color w:val="000000"/>
        </w:rPr>
        <w:t>由于无法算出</w:t>
      </w:r>
      <w:r>
        <w:rPr>
          <w:rFonts w:ascii="Times New Roman" w:hAnsi="Times New Roman" w:eastAsia="Times New Roman" w:cs="Times New Roman"/>
          <w:color w:val="000000"/>
        </w:rPr>
        <w:t>B</w:t>
      </w:r>
      <w:r>
        <w:rPr>
          <w:rFonts w:ascii="宋体" w:hAnsi="宋体" w:eastAsia="宋体" w:cs="宋体"/>
          <w:color w:val="000000"/>
        </w:rPr>
        <w:t>的底面积，所以不能算出</w:t>
      </w:r>
      <w:r>
        <w:rPr>
          <w:rFonts w:ascii="Times New Roman" w:hAnsi="Times New Roman" w:eastAsia="Times New Roman" w:cs="Times New Roman"/>
          <w:color w:val="000000"/>
        </w:rPr>
        <w:t>B</w:t>
      </w:r>
      <w:r>
        <w:rPr>
          <w:rFonts w:ascii="宋体" w:hAnsi="宋体" w:eastAsia="宋体" w:cs="宋体"/>
          <w:color w:val="000000"/>
        </w:rPr>
        <w:t>物体对烧杯底部的压强，故</w:t>
      </w:r>
      <w:r>
        <w:rPr>
          <w:rFonts w:ascii="Times New Roman" w:hAnsi="Times New Roman" w:eastAsia="Times New Roman" w:cs="Times New Roman"/>
          <w:color w:val="000000"/>
        </w:rPr>
        <w:t>D</w:t>
      </w:r>
      <w:r>
        <w:rPr>
          <w:rFonts w:ascii="宋体" w:hAnsi="宋体" w:eastAsia="宋体" w:cs="宋体"/>
          <w:color w:val="000000"/>
        </w:rPr>
        <w:t>错误。</w:t>
      </w:r>
    </w:p>
    <w:p w14:paraId="0B5DF07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4ECF8678">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个小题，每空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311531AA">
      <w:pPr>
        <w:spacing w:line="360" w:lineRule="auto"/>
        <w:jc w:val="left"/>
        <w:textAlignment w:val="center"/>
        <w:rPr>
          <w:color w:val="000000"/>
        </w:rPr>
      </w:pPr>
      <w:r>
        <w:rPr>
          <w:color w:val="000000"/>
        </w:rPr>
        <w:t xml:space="preserve">13. </w:t>
      </w:r>
      <w:r>
        <w:rPr>
          <w:rFonts w:ascii="宋体" w:hAnsi="宋体" w:eastAsia="宋体" w:cs="宋体"/>
          <w:color w:val="000000"/>
        </w:rPr>
        <w:t>我国在能源的合理开发与利用方面，取得了瞩目的成就。</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日，中国“人造太阳”可控核聚变装置成功运行</w:t>
      </w:r>
      <w:r>
        <w:rPr>
          <w:rFonts w:ascii="Times New Roman" w:hAnsi="Times New Roman" w:eastAsia="Times New Roman" w:cs="Times New Roman"/>
          <w:color w:val="000000"/>
        </w:rPr>
        <w:t>403</w:t>
      </w:r>
      <w:r>
        <w:rPr>
          <w:rFonts w:ascii="宋体" w:hAnsi="宋体" w:eastAsia="宋体" w:cs="宋体"/>
          <w:color w:val="000000"/>
        </w:rPr>
        <w:t>秒，该装置是为了开发利用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能；电动汽车越来越普及，许多电动汽车安装了能量回收装置，其中一种能量回收方式是踩下制动踏板时，将</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能转化为电能，再将电能转化为</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能储存在蓄电池里。</w:t>
      </w:r>
    </w:p>
    <w:p w14:paraId="3220682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核</w:t>
      </w:r>
      <w:r>
        <w:rPr>
          <w:color w:val="000000"/>
        </w:rPr>
        <w:t xml:space="preserve">    ②. </w:t>
      </w:r>
      <w:r>
        <w:rPr>
          <w:rFonts w:ascii="宋体" w:hAnsi="宋体" w:eastAsia="宋体" w:cs="宋体"/>
          <w:color w:val="000000"/>
        </w:rPr>
        <w:t>机械</w:t>
      </w:r>
      <w:r>
        <w:rPr>
          <w:color w:val="000000"/>
        </w:rPr>
        <w:t xml:space="preserve">    ③. </w:t>
      </w:r>
      <w:r>
        <w:rPr>
          <w:rFonts w:ascii="宋体" w:hAnsi="宋体" w:eastAsia="宋体" w:cs="宋体"/>
          <w:color w:val="000000"/>
        </w:rPr>
        <w:t>化学</w:t>
      </w:r>
    </w:p>
    <w:p w14:paraId="4D932D63">
      <w:pPr>
        <w:spacing w:line="360" w:lineRule="auto"/>
        <w:textAlignment w:val="center"/>
        <w:rPr>
          <w:color w:val="000000"/>
        </w:rPr>
      </w:pPr>
      <w:r>
        <w:rPr>
          <w:color w:val="2E75B6"/>
        </w:rPr>
        <w:t>【解析】</w:t>
      </w:r>
    </w:p>
    <w:p w14:paraId="59174B0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获得核能的两种途径，核裂变和核聚变，所以，</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日，中国“人造太阳”可控核聚变装置成功运行</w:t>
      </w:r>
      <w:r>
        <w:rPr>
          <w:rFonts w:ascii="Times New Roman" w:hAnsi="Times New Roman" w:eastAsia="Times New Roman" w:cs="Times New Roman"/>
          <w:color w:val="000000"/>
        </w:rPr>
        <w:t>403</w:t>
      </w:r>
      <w:r>
        <w:rPr>
          <w:rFonts w:ascii="宋体" w:hAnsi="宋体" w:eastAsia="宋体" w:cs="宋体"/>
          <w:color w:val="000000"/>
        </w:rPr>
        <w:t>秒，该装置是为了开发利用核能。</w:t>
      </w:r>
    </w:p>
    <w:p w14:paraId="19032BB6">
      <w:pPr>
        <w:spacing w:line="360" w:lineRule="auto"/>
        <w:jc w:val="left"/>
        <w:textAlignment w:val="center"/>
        <w:rPr>
          <w:color w:val="000000"/>
        </w:rPr>
      </w:pPr>
      <w:r>
        <w:rPr>
          <w:rFonts w:ascii="Times New Roman" w:hAnsi="Times New Roman" w:eastAsia="Times New Roman" w:cs="Times New Roman"/>
          <w:color w:val="000000"/>
        </w:rPr>
        <w:t>[2][3]</w:t>
      </w:r>
      <w:r>
        <w:rPr>
          <w:rFonts w:ascii="宋体" w:hAnsi="宋体" w:eastAsia="宋体" w:cs="宋体"/>
          <w:color w:val="000000"/>
        </w:rPr>
        <w:t>汽车的发电机可以将剩余的机械能转化为电能，再将电能转化为化学能储存在蓄电池中，所以，能量回收方式是踩下制动踏板时，将机械能转化为电能，再将电能转化为化学能储存在蓄电池里。</w:t>
      </w:r>
    </w:p>
    <w:p w14:paraId="2A4E4A15">
      <w:pPr>
        <w:spacing w:line="360" w:lineRule="auto"/>
        <w:jc w:val="left"/>
        <w:textAlignment w:val="center"/>
        <w:rPr>
          <w:color w:val="000000"/>
        </w:rPr>
      </w:pPr>
      <w:r>
        <w:rPr>
          <w:color w:val="000000"/>
        </w:rPr>
        <w:t xml:space="preserve">14. </w:t>
      </w:r>
      <w:r>
        <w:rPr>
          <w:rFonts w:ascii="宋体" w:hAnsi="宋体" w:eastAsia="宋体" w:cs="宋体"/>
          <w:color w:val="000000"/>
        </w:rPr>
        <w:t>小明在探究凸透镜成像规律时，安装好器材，调节蜡烛、凸透镜与光屏在如图所示的位置，在光屏上得到清晰的像，则凸透镜的焦距为</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。固定凸透镜位置，他将蜡烛移到</w:t>
      </w:r>
      <w:r>
        <w:rPr>
          <w:rFonts w:ascii="Times New Roman" w:hAnsi="Times New Roman" w:eastAsia="Times New Roman" w:cs="Times New Roman"/>
          <w:color w:val="000000"/>
        </w:rPr>
        <w:t>15cm</w:t>
      </w:r>
      <w:r>
        <w:rPr>
          <w:rFonts w:ascii="宋体" w:hAnsi="宋体" w:eastAsia="宋体" w:cs="宋体"/>
          <w:color w:val="000000"/>
        </w:rPr>
        <w:t>刻度处，为了在光屏上得到清晰的像，接下来小明应该进行的操作是</w:t>
      </w:r>
      <w:r>
        <w:rPr>
          <w:rFonts w:ascii="Times New Roman" w:hAnsi="Times New Roman" w:eastAsia="Times New Roman" w:cs="Times New Roman"/>
          <w:color w:val="000000"/>
        </w:rPr>
        <w:t xml:space="preserve"> </w:t>
      </w:r>
      <w:r>
        <w:rPr>
          <w:color w:val="000000"/>
        </w:rPr>
        <w:t>________________</w:t>
      </w:r>
      <w:r>
        <w:rPr>
          <w:rFonts w:ascii="宋体" w:hAnsi="宋体" w:eastAsia="宋体" w:cs="宋体"/>
          <w:color w:val="000000"/>
        </w:rPr>
        <w:t>；生活中应用这一规律的光学器材是</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w:t>
      </w:r>
    </w:p>
    <w:p w14:paraId="3034534D">
      <w:pPr>
        <w:spacing w:line="360" w:lineRule="auto"/>
        <w:jc w:val="left"/>
        <w:textAlignment w:val="center"/>
        <w:rPr>
          <w:color w:val="000000"/>
        </w:rPr>
      </w:pPr>
      <w:r>
        <w:rPr>
          <w:color w:val="000000"/>
        </w:rPr>
        <w:drawing>
          <wp:inline distT="0" distB="0" distL="114300" distR="114300">
            <wp:extent cx="3114675" cy="9906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3114675" cy="990600"/>
                    </a:xfrm>
                    <a:prstGeom prst="rect">
                      <a:avLst/>
                    </a:prstGeom>
                  </pic:spPr>
                </pic:pic>
              </a:graphicData>
            </a:graphic>
          </wp:inline>
        </w:drawing>
      </w:r>
      <w:r>
        <w:rPr>
          <w:color w:val="000000"/>
        </w:rPr>
        <w:t xml:space="preserve">  </w:t>
      </w:r>
    </w:p>
    <w:p w14:paraId="0D0498F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将光屏向左移动适当距离</w:t>
      </w:r>
      <w:r>
        <w:rPr>
          <w:color w:val="000000"/>
        </w:rPr>
        <w:t xml:space="preserve">    ③. </w:t>
      </w:r>
      <w:r>
        <w:rPr>
          <w:rFonts w:ascii="宋体" w:hAnsi="宋体" w:eastAsia="宋体" w:cs="宋体"/>
          <w:color w:val="000000"/>
        </w:rPr>
        <w:t>照相机</w:t>
      </w:r>
    </w:p>
    <w:p w14:paraId="08E785D3">
      <w:pPr>
        <w:spacing w:line="360" w:lineRule="auto"/>
        <w:textAlignment w:val="center"/>
        <w:rPr>
          <w:color w:val="000000"/>
        </w:rPr>
      </w:pPr>
      <w:r>
        <w:rPr>
          <w:color w:val="2E75B6"/>
        </w:rPr>
        <w:t>【解析】</w:t>
      </w:r>
    </w:p>
    <w:p w14:paraId="772931A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由图可知，此时物距和像距的关系是</w:t>
      </w:r>
    </w:p>
    <w:p w14:paraId="29137732">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rPr>
        <w:t>=20.0cm</w:t>
      </w:r>
    </w:p>
    <w:p w14:paraId="53F76919">
      <w:pPr>
        <w:spacing w:line="360" w:lineRule="auto"/>
        <w:jc w:val="left"/>
        <w:textAlignment w:val="center"/>
        <w:rPr>
          <w:color w:val="000000"/>
        </w:rPr>
      </w:pPr>
      <w:r>
        <w:rPr>
          <w:rFonts w:ascii="宋体" w:hAnsi="宋体" w:eastAsia="宋体" w:cs="宋体"/>
          <w:color w:val="000000"/>
        </w:rPr>
        <w:t>根据</w:t>
      </w:r>
    </w:p>
    <w:p w14:paraId="7E065C11">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p>
    <w:p w14:paraId="097D4557">
      <w:pPr>
        <w:spacing w:line="360" w:lineRule="auto"/>
        <w:jc w:val="left"/>
        <w:textAlignment w:val="center"/>
        <w:rPr>
          <w:color w:val="000000"/>
        </w:rPr>
      </w:pPr>
      <w:r>
        <w:rPr>
          <w:rFonts w:ascii="宋体" w:hAnsi="宋体" w:eastAsia="宋体" w:cs="宋体"/>
          <w:color w:val="000000"/>
        </w:rPr>
        <w:t>成倒立等大的实像，所以，该凸透镜的焦距为</w:t>
      </w:r>
    </w:p>
    <w:p w14:paraId="671CFC1C">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=10.0cm</w:t>
      </w:r>
    </w:p>
    <w:p w14:paraId="09869D9B">
      <w:pPr>
        <w:spacing w:line="360" w:lineRule="auto"/>
        <w:jc w:val="left"/>
        <w:textAlignment w:val="center"/>
        <w:rPr>
          <w:color w:val="000000"/>
        </w:rPr>
      </w:pPr>
      <w:r>
        <w:rPr>
          <w:rFonts w:ascii="Times New Roman" w:hAnsi="Times New Roman" w:eastAsia="Times New Roman" w:cs="Times New Roman"/>
          <w:color w:val="000000"/>
        </w:rPr>
        <w:t>[2][3]</w:t>
      </w:r>
      <w:r>
        <w:rPr>
          <w:rFonts w:ascii="宋体" w:hAnsi="宋体" w:eastAsia="宋体" w:cs="宋体"/>
          <w:color w:val="000000"/>
        </w:rPr>
        <w:t>将蜡烛移到</w:t>
      </w:r>
      <w:r>
        <w:rPr>
          <w:rFonts w:ascii="Times New Roman" w:hAnsi="Times New Roman" w:eastAsia="Times New Roman" w:cs="Times New Roman"/>
          <w:color w:val="000000"/>
        </w:rPr>
        <w:t>15cm</w:t>
      </w:r>
      <w:r>
        <w:rPr>
          <w:rFonts w:ascii="宋体" w:hAnsi="宋体" w:eastAsia="宋体" w:cs="宋体"/>
          <w:color w:val="000000"/>
        </w:rPr>
        <w:t>刻度处，此时</w:t>
      </w:r>
    </w:p>
    <w:p w14:paraId="4EA53D71">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=50cm-15cm=35cm</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p>
    <w:p w14:paraId="4A2E4D0B">
      <w:pPr>
        <w:spacing w:line="360" w:lineRule="auto"/>
        <w:jc w:val="left"/>
        <w:textAlignment w:val="center"/>
        <w:rPr>
          <w:color w:val="000000"/>
        </w:rPr>
      </w:pPr>
      <w:r>
        <w:rPr>
          <w:rFonts w:ascii="宋体" w:hAnsi="宋体" w:eastAsia="宋体" w:cs="宋体"/>
          <w:color w:val="000000"/>
        </w:rPr>
        <w:t>根据</w:t>
      </w:r>
    </w:p>
    <w:p w14:paraId="3204FF14">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p>
    <w:p w14:paraId="119BCC87">
      <w:pPr>
        <w:spacing w:line="360" w:lineRule="auto"/>
        <w:jc w:val="center"/>
        <w:textAlignment w:val="center"/>
        <w:rPr>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v</w:t>
      </w:r>
      <w:r>
        <w:rPr>
          <w:rFonts w:ascii="宋体" w:hAnsi="宋体" w:eastAsia="宋体" w:cs="宋体"/>
          <w:color w:val="000000"/>
        </w:rPr>
        <w:t>＞</w:t>
      </w:r>
      <w:r>
        <w:rPr>
          <w:rFonts w:ascii="Times New Roman" w:hAnsi="Times New Roman" w:eastAsia="Times New Roman" w:cs="Times New Roman"/>
          <w:i/>
          <w:color w:val="000000"/>
        </w:rPr>
        <w:t>f</w:t>
      </w:r>
    </w:p>
    <w:p w14:paraId="37BE7022">
      <w:pPr>
        <w:spacing w:line="360" w:lineRule="auto"/>
        <w:jc w:val="both"/>
        <w:textAlignment w:val="center"/>
        <w:rPr>
          <w:color w:val="000000"/>
        </w:rPr>
      </w:pPr>
      <w:r>
        <w:rPr>
          <w:rFonts w:ascii="宋体" w:hAnsi="宋体" w:eastAsia="宋体" w:cs="宋体"/>
          <w:color w:val="000000"/>
        </w:rPr>
        <w:t>成倒立缩小的实像，所以，为了在光屏上得到清晰的像，接下来小明应该进行的操作是将光屏向左移动适当距离，照相机就是利用此原理制成的。</w:t>
      </w:r>
    </w:p>
    <w:p w14:paraId="3FE489F3">
      <w:pPr>
        <w:spacing w:line="360" w:lineRule="auto"/>
        <w:jc w:val="left"/>
        <w:textAlignment w:val="center"/>
        <w:rPr>
          <w:color w:val="000000"/>
        </w:rPr>
      </w:pPr>
      <w:r>
        <w:rPr>
          <w:color w:val="000000"/>
        </w:rPr>
        <w:t xml:space="preserve">15. </w:t>
      </w:r>
      <w:r>
        <w:rPr>
          <w:rFonts w:ascii="宋体" w:hAnsi="宋体" w:eastAsia="宋体" w:cs="宋体"/>
          <w:color w:val="000000"/>
        </w:rPr>
        <w:t>如图所示，已知电源电压为</w:t>
      </w:r>
      <w:r>
        <w:rPr>
          <w:rFonts w:ascii="Times New Roman" w:hAnsi="Times New Roman" w:eastAsia="Times New Roman" w:cs="Times New Roman"/>
          <w:color w:val="000000"/>
        </w:rPr>
        <w:t>3V</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的规格“</w:t>
      </w:r>
      <w:r>
        <w:rPr>
          <w:rFonts w:ascii="Times New Roman" w:hAnsi="Times New Roman" w:eastAsia="Times New Roman" w:cs="Times New Roman"/>
          <w:color w:val="000000"/>
        </w:rPr>
        <w:t>3V 0.9W</w:t>
      </w:r>
      <w:r>
        <w:rPr>
          <w:rFonts w:ascii="宋体" w:hAnsi="宋体" w:eastAsia="宋体" w:cs="宋体"/>
          <w:color w:val="000000"/>
        </w:rPr>
        <w:t>”，滑动变阻器的规格“</w:t>
      </w:r>
      <w:r>
        <w:rPr>
          <w:rFonts w:ascii="Times New Roman" w:hAnsi="Times New Roman" w:eastAsia="Times New Roman" w:cs="Times New Roman"/>
          <w:color w:val="000000"/>
        </w:rPr>
        <w:t>20Ω 1A</w:t>
      </w:r>
      <w:r>
        <w:rPr>
          <w:rFonts w:ascii="宋体" w:hAnsi="宋体" w:eastAsia="宋体" w:cs="宋体"/>
          <w:color w:val="000000"/>
        </w:rPr>
        <w:t>”，电流表量程为</w:t>
      </w:r>
      <w:r>
        <w:rPr>
          <w:rFonts w:ascii="Times New Roman" w:hAnsi="Times New Roman" w:eastAsia="Times New Roman" w:cs="Times New Roman"/>
          <w:color w:val="000000"/>
        </w:rPr>
        <w:t>0~3A</w:t>
      </w:r>
      <w:r>
        <w:rPr>
          <w:rFonts w:ascii="宋体" w:hAnsi="宋体" w:eastAsia="宋体" w:cs="宋体"/>
          <w:color w:val="000000"/>
        </w:rPr>
        <w:t>，则小灯泡正常发光时阻值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w:t>
      </w:r>
      <w:r>
        <w:rPr>
          <w:color w:val="000000"/>
        </w:rPr>
        <w:t>_______</w:t>
      </w:r>
      <w:r>
        <w:rPr>
          <w:rFonts w:ascii="Times New Roman" w:hAnsi="Times New Roman" w:eastAsia="Times New Roman" w:cs="Times New Roman"/>
          <w:color w:val="000000"/>
        </w:rPr>
        <w:t>Ω</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同时闭合，改变滑动变阻器的接入电阻，小灯泡的亮度将</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（选填“变亮”、“变暗”或“不变”）；保持开关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始终闭合，调节电路，使电路消耗的最大功率为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，最小功率为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_________</w:t>
      </w:r>
      <w:r>
        <w:rPr>
          <w:rFonts w:ascii="宋体" w:hAnsi="宋体" w:eastAsia="宋体" w:cs="宋体"/>
          <w:color w:val="000000"/>
        </w:rPr>
        <w:t>。</w:t>
      </w:r>
    </w:p>
    <w:p w14:paraId="7206DF4A">
      <w:pPr>
        <w:spacing w:line="360" w:lineRule="auto"/>
        <w:jc w:val="left"/>
        <w:textAlignment w:val="center"/>
        <w:rPr>
          <w:color w:val="000000"/>
        </w:rPr>
      </w:pPr>
      <w:r>
        <w:rPr>
          <w:color w:val="000000"/>
        </w:rPr>
        <w:drawing>
          <wp:inline distT="0" distB="0" distL="114300" distR="114300">
            <wp:extent cx="990600" cy="11334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990600" cy="1133475"/>
                    </a:xfrm>
                    <a:prstGeom prst="rect">
                      <a:avLst/>
                    </a:prstGeom>
                  </pic:spPr>
                </pic:pic>
              </a:graphicData>
            </a:graphic>
          </wp:inline>
        </w:drawing>
      </w:r>
      <w:r>
        <w:rPr>
          <w:color w:val="000000"/>
        </w:rPr>
        <w:t xml:space="preserve">  </w:t>
      </w:r>
    </w:p>
    <w:p w14:paraId="68111B41">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w:t>
      </w:r>
      <w:r>
        <w:rPr>
          <w:color w:val="000000"/>
        </w:rPr>
        <w:t xml:space="preserve">    ②. </w:t>
      </w:r>
      <w:r>
        <w:rPr>
          <w:rFonts w:ascii="宋体" w:hAnsi="宋体" w:eastAsia="宋体" w:cs="宋体"/>
          <w:color w:val="000000"/>
        </w:rPr>
        <w:t>不变</w:t>
      </w:r>
      <w:r>
        <w:rPr>
          <w:color w:val="000000"/>
        </w:rPr>
        <w:t xml:space="preserve">    ③. </w:t>
      </w:r>
      <w:r>
        <w:rPr>
          <w:rFonts w:ascii="Times New Roman" w:hAnsi="Times New Roman" w:eastAsia="Times New Roman" w:cs="Times New Roman"/>
          <w:color w:val="000000"/>
        </w:rPr>
        <w:t>26</w:t>
      </w:r>
      <w:r>
        <w:rPr>
          <w:rFonts w:ascii="宋体" w:hAnsi="宋体" w:eastAsia="宋体" w:cs="宋体"/>
          <w:color w:val="000000"/>
        </w:rPr>
        <w:t>∶</w:t>
      </w:r>
      <w:r>
        <w:rPr>
          <w:rFonts w:ascii="Times New Roman" w:hAnsi="Times New Roman" w:eastAsia="Times New Roman" w:cs="Times New Roman"/>
          <w:color w:val="000000"/>
        </w:rPr>
        <w:t>3</w:t>
      </w:r>
    </w:p>
    <w:p w14:paraId="5D695296">
      <w:pPr>
        <w:spacing w:line="360" w:lineRule="auto"/>
        <w:textAlignment w:val="center"/>
        <w:rPr>
          <w:color w:val="000000"/>
        </w:rPr>
      </w:pPr>
      <w:r>
        <w:rPr>
          <w:color w:val="2E75B6"/>
        </w:rPr>
        <w:t>【解析】</w:t>
      </w:r>
    </w:p>
    <w:p w14:paraId="3E0DA0E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可知，小灯泡的额定电流</w:t>
      </w:r>
    </w:p>
    <w:p w14:paraId="62028D10">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6pt;width:123.75pt;" o:ole="t" filled="f" o:preferrelative="t" stroked="f" coordsize="21600,21600">
            <v:path/>
            <v:fill on="f" focussize="0,0"/>
            <v:stroke on="f" joinstyle="miter"/>
            <v:imagedata r:id="rId53" o:title="eqId8738b684f852049bffe2ea4be59c392d"/>
            <o:lock v:ext="edit" aspectratio="t"/>
            <w10:wrap type="none"/>
            <w10:anchorlock/>
          </v:shape>
          <o:OLEObject Type="Embed" ProgID="Equation.DSMT4" ShapeID="_x0000_i1036" DrawAspect="Content" ObjectID="_1468075736" r:id="rId52">
            <o:LockedField>false</o:LockedField>
          </o:OLEObject>
        </w:object>
      </w:r>
    </w:p>
    <w:p w14:paraId="27720BF3">
      <w:pPr>
        <w:spacing w:line="360" w:lineRule="auto"/>
        <w:jc w:val="left"/>
        <w:textAlignment w:val="center"/>
        <w:rPr>
          <w:color w:val="000000"/>
        </w:rPr>
      </w:pPr>
      <w:r>
        <w:rPr>
          <w:rFonts w:ascii="宋体" w:hAnsi="宋体" w:eastAsia="宋体" w:cs="宋体"/>
          <w:color w:val="000000"/>
        </w:rPr>
        <w:t>由欧姆定律可知，小灯泡正常发光时阻值</w:t>
      </w:r>
    </w:p>
    <w:p w14:paraId="3998250D">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6pt;width:116.25pt;" o:ole="t" filled="f" o:preferrelative="t" stroked="f" coordsize="21600,21600">
            <v:path/>
            <v:fill on="f" focussize="0,0"/>
            <v:stroke on="f" joinstyle="miter"/>
            <v:imagedata r:id="rId55" o:title="eqId0f4039b726259b655fb49584afd628bf"/>
            <o:lock v:ext="edit" aspectratio="t"/>
            <w10:wrap type="none"/>
            <w10:anchorlock/>
          </v:shape>
          <o:OLEObject Type="Embed" ProgID="Equation.DSMT4" ShapeID="_x0000_i1037" DrawAspect="Content" ObjectID="_1468075737" r:id="rId54">
            <o:LockedField>false</o:LockedField>
          </o:OLEObject>
        </w:object>
      </w:r>
    </w:p>
    <w:p w14:paraId="0C9A0BE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同时闭合，灯泡与滑动变阻器并联，由并联电路的特点可知，改变滑动变阻器的接入电阻时，灯泡所在支路不受影响，因此此时小灯泡的亮度将不变。</w:t>
      </w:r>
    </w:p>
    <w:p w14:paraId="363A8EB8">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可知，电源电压一定时，电路中电流最小时，电路消耗的电功率最小，电路中电流最大时，电流消耗的电功率最大，由并联电路的特点可知，当开关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始终闭合，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断开，滑动变阻器接入电路的电阻最大时，电路中的电流最小，由欧姆定律可知，电路中的最小电流</w:t>
      </w:r>
    </w:p>
    <w:p w14:paraId="0F5ED7FF">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5.25pt;width:123pt;" o:ole="t" filled="f" o:preferrelative="t" stroked="f" coordsize="21600,21600">
            <v:path/>
            <v:fill on="f" focussize="0,0"/>
            <v:stroke on="f" joinstyle="miter"/>
            <v:imagedata r:id="rId57" o:title="eqId545fe5be71e67334dfe217e3142fc849"/>
            <o:lock v:ext="edit" aspectratio="t"/>
            <w10:wrap type="none"/>
            <w10:anchorlock/>
          </v:shape>
          <o:OLEObject Type="Embed" ProgID="Equation.DSMT4" ShapeID="_x0000_i1038" DrawAspect="Content" ObjectID="_1468075738" r:id="rId56">
            <o:LockedField>false</o:LockedField>
          </o:OLEObject>
        </w:object>
      </w:r>
    </w:p>
    <w:p w14:paraId="24842031">
      <w:pPr>
        <w:spacing w:line="360" w:lineRule="auto"/>
        <w:jc w:val="left"/>
        <w:textAlignment w:val="center"/>
        <w:rPr>
          <w:color w:val="000000"/>
        </w:rPr>
      </w:pPr>
      <w:r>
        <w:rPr>
          <w:rFonts w:ascii="宋体" w:hAnsi="宋体" w:eastAsia="宋体" w:cs="宋体"/>
          <w:color w:val="000000"/>
        </w:rPr>
        <w:t>灯泡允许通过的最大电流为</w:t>
      </w:r>
    </w:p>
    <w:p w14:paraId="709A3E47">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L</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color w:val="000000"/>
        </w:rPr>
        <w:t>=0.3A</w:t>
      </w:r>
    </w:p>
    <w:p w14:paraId="3D10047F">
      <w:pPr>
        <w:spacing w:line="360" w:lineRule="auto"/>
        <w:jc w:val="left"/>
        <w:textAlignment w:val="center"/>
        <w:rPr>
          <w:color w:val="000000"/>
        </w:rPr>
      </w:pPr>
      <w:r>
        <w:rPr>
          <w:rFonts w:ascii="宋体" w:hAnsi="宋体" w:eastAsia="宋体" w:cs="宋体"/>
          <w:color w:val="000000"/>
        </w:rPr>
        <w:t>滑动变阻器允许通过的最大电流为</w:t>
      </w:r>
      <w:r>
        <w:rPr>
          <w:rFonts w:ascii="Times New Roman" w:hAnsi="Times New Roman" w:eastAsia="Times New Roman" w:cs="Times New Roman"/>
          <w:color w:val="000000"/>
        </w:rPr>
        <w:t>1A</w:t>
      </w:r>
      <w:r>
        <w:rPr>
          <w:rFonts w:ascii="宋体" w:hAnsi="宋体" w:eastAsia="宋体" w:cs="宋体"/>
          <w:color w:val="000000"/>
        </w:rPr>
        <w:t>，电流表的量程为</w:t>
      </w:r>
      <w:r>
        <w:rPr>
          <w:rFonts w:ascii="Times New Roman" w:hAnsi="Times New Roman" w:eastAsia="Times New Roman" w:cs="Times New Roman"/>
          <w:color w:val="000000"/>
        </w:rPr>
        <w:t>0~3A</w:t>
      </w:r>
      <w:r>
        <w:rPr>
          <w:rFonts w:ascii="宋体" w:hAnsi="宋体" w:eastAsia="宋体" w:cs="宋体"/>
          <w:color w:val="000000"/>
        </w:rPr>
        <w:t>，由并联电路的电流特点可知，电路中的最大电流</w:t>
      </w:r>
    </w:p>
    <w:p w14:paraId="6DB35C61">
      <w:pPr>
        <w:spacing w:line="360" w:lineRule="auto"/>
        <w:jc w:val="center"/>
        <w:textAlignment w:val="center"/>
        <w:rPr>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L</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R</w:t>
      </w:r>
      <w:r>
        <w:rPr>
          <w:rFonts w:ascii="Times New Roman" w:hAnsi="Times New Roman" w:eastAsia="Times New Roman" w:cs="Times New Roman"/>
          <w:color w:val="000000"/>
        </w:rPr>
        <w:t>=0.3A+1A=1.3A</w:t>
      </w:r>
    </w:p>
    <w:p w14:paraId="058DC315">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w:t>
      </w:r>
    </w:p>
    <w:p w14:paraId="2D9A32A8">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6pt;width:147pt;" o:ole="t" filled="f" o:preferrelative="t" stroked="f" coordsize="21600,21600">
            <v:path/>
            <v:fill on="f" focussize="0,0"/>
            <v:stroke on="f" joinstyle="miter"/>
            <v:imagedata r:id="rId59" o:title="eqIdc54fdaf80a83a67c23e03211e99a77bc"/>
            <o:lock v:ext="edit" aspectratio="t"/>
            <w10:wrap type="none"/>
            <w10:anchorlock/>
          </v:shape>
          <o:OLEObject Type="Embed" ProgID="Equation.DSMT4" ShapeID="_x0000_i1039" DrawAspect="Content" ObjectID="_1468075739" r:id="rId58">
            <o:LockedField>false</o:LockedField>
          </o:OLEObject>
        </w:object>
      </w:r>
    </w:p>
    <w:p w14:paraId="393C4DAC">
      <w:pPr>
        <w:spacing w:line="360" w:lineRule="auto"/>
        <w:jc w:val="left"/>
        <w:textAlignment w:val="center"/>
        <w:rPr>
          <w:color w:val="000000"/>
        </w:rPr>
      </w:pPr>
      <w:r>
        <w:rPr>
          <w:color w:val="000000"/>
        </w:rPr>
        <w:t xml:space="preserve">16. </w:t>
      </w:r>
      <w:r>
        <w:rPr>
          <w:rFonts w:ascii="宋体" w:hAnsi="宋体" w:eastAsia="宋体" w:cs="宋体"/>
          <w:color w:val="000000"/>
        </w:rPr>
        <w:t>小聪探究斜面的机械效率时，将粗糙程度均匀的长木板用支架支撑构成斜面，如图所示。用刻度尺量出斜面底端</w:t>
      </w:r>
      <w:r>
        <w:rPr>
          <w:rFonts w:ascii="Times New Roman" w:hAnsi="Times New Roman" w:eastAsia="Times New Roman" w:cs="Times New Roman"/>
          <w:color w:val="000000"/>
        </w:rPr>
        <w:t>A</w:t>
      </w:r>
      <w:r>
        <w:rPr>
          <w:rFonts w:ascii="宋体" w:hAnsi="宋体" w:eastAsia="宋体" w:cs="宋体"/>
          <w:color w:val="000000"/>
        </w:rPr>
        <w:t>点到斜面上</w:t>
      </w:r>
      <w:r>
        <w:rPr>
          <w:rFonts w:ascii="Times New Roman" w:hAnsi="Times New Roman" w:eastAsia="Times New Roman" w:cs="Times New Roman"/>
          <w:color w:val="000000"/>
        </w:rPr>
        <w:t>B</w:t>
      </w:r>
      <w:r>
        <w:rPr>
          <w:rFonts w:ascii="宋体" w:hAnsi="宋体" w:eastAsia="宋体" w:cs="宋体"/>
          <w:color w:val="000000"/>
        </w:rPr>
        <w:t>点的距离</w:t>
      </w:r>
      <w:r>
        <w:rPr>
          <w:rFonts w:ascii="Times New Roman" w:hAnsi="Times New Roman" w:eastAsia="Times New Roman" w:cs="Times New Roman"/>
          <w:i/>
          <w:color w:val="000000"/>
        </w:rPr>
        <w:t>L</w:t>
      </w:r>
      <w:r>
        <w:rPr>
          <w:rFonts w:ascii="宋体" w:hAnsi="宋体" w:eastAsia="宋体" w:cs="宋体"/>
          <w:color w:val="000000"/>
        </w:rPr>
        <w:t>为</w:t>
      </w:r>
      <w:r>
        <w:rPr>
          <w:rFonts w:ascii="Times New Roman" w:hAnsi="Times New Roman" w:eastAsia="Times New Roman" w:cs="Times New Roman"/>
          <w:color w:val="000000"/>
        </w:rPr>
        <w:t>80cm</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点距水平地面高度</w:t>
      </w:r>
      <w:r>
        <w:rPr>
          <w:rFonts w:ascii="Times New Roman" w:hAnsi="Times New Roman" w:eastAsia="Times New Roman" w:cs="Times New Roman"/>
          <w:i/>
          <w:color w:val="000000"/>
        </w:rPr>
        <w:t>h</w:t>
      </w:r>
      <w:r>
        <w:rPr>
          <w:rFonts w:ascii="宋体" w:hAnsi="宋体" w:eastAsia="宋体" w:cs="宋体"/>
          <w:color w:val="000000"/>
        </w:rPr>
        <w:t>为</w:t>
      </w:r>
      <w:r>
        <w:rPr>
          <w:rFonts w:ascii="Times New Roman" w:hAnsi="Times New Roman" w:eastAsia="Times New Roman" w:cs="Times New Roman"/>
          <w:color w:val="000000"/>
        </w:rPr>
        <w:t>20cm</w:t>
      </w:r>
      <w:r>
        <w:rPr>
          <w:rFonts w:ascii="宋体" w:hAnsi="宋体" w:eastAsia="宋体" w:cs="宋体"/>
          <w:color w:val="000000"/>
        </w:rPr>
        <w:t>。沿斜面向上用</w:t>
      </w:r>
      <w:r>
        <w:rPr>
          <w:rFonts w:ascii="Times New Roman" w:hAnsi="Times New Roman" w:eastAsia="Times New Roman" w:cs="Times New Roman"/>
          <w:color w:val="000000"/>
        </w:rPr>
        <w:t>0.8N</w: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将重为</w:t>
      </w:r>
      <w:r>
        <w:rPr>
          <w:rFonts w:ascii="Times New Roman" w:hAnsi="Times New Roman" w:eastAsia="Times New Roman" w:cs="Times New Roman"/>
          <w:color w:val="000000"/>
        </w:rPr>
        <w:t>2N</w:t>
      </w:r>
      <w:r>
        <w:rPr>
          <w:rFonts w:ascii="宋体" w:hAnsi="宋体" w:eastAsia="宋体" w:cs="宋体"/>
          <w:color w:val="000000"/>
        </w:rPr>
        <w:t>的木块匀速拉到</w:t>
      </w:r>
      <w:r>
        <w:rPr>
          <w:rFonts w:ascii="Times New Roman" w:hAnsi="Times New Roman" w:eastAsia="Times New Roman" w:cs="Times New Roman"/>
          <w:color w:val="000000"/>
        </w:rPr>
        <w:t>B</w:t>
      </w:r>
      <w:r>
        <w:rPr>
          <w:rFonts w:ascii="宋体" w:hAnsi="宋体" w:eastAsia="宋体" w:cs="宋体"/>
          <w:color w:val="000000"/>
        </w:rPr>
        <w:t>点，用时</w:t>
      </w:r>
      <w:r>
        <w:rPr>
          <w:rFonts w:ascii="Times New Roman" w:hAnsi="Times New Roman" w:eastAsia="Times New Roman" w:cs="Times New Roman"/>
          <w:color w:val="000000"/>
        </w:rPr>
        <w:t>2s</w:t>
      </w:r>
      <w:r>
        <w:rPr>
          <w:rFonts w:ascii="宋体" w:hAnsi="宋体" w:eastAsia="宋体" w:cs="宋体"/>
          <w:color w:val="000000"/>
        </w:rPr>
        <w:t>，则这段过程中拉力</w:t>
      </w:r>
      <w:r>
        <w:rPr>
          <w:rFonts w:ascii="Times New Roman" w:hAnsi="Times New Roman" w:eastAsia="Times New Roman" w:cs="Times New Roman"/>
          <w:i/>
          <w:color w:val="000000"/>
        </w:rPr>
        <w:t>F</w:t>
      </w:r>
      <w:r>
        <w:rPr>
          <w:rFonts w:ascii="宋体" w:hAnsi="宋体" w:eastAsia="宋体" w:cs="宋体"/>
          <w:color w:val="000000"/>
        </w:rPr>
        <w:t>做功的功率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W</w:t>
      </w:r>
      <w:r>
        <w:rPr>
          <w:rFonts w:ascii="宋体" w:hAnsi="宋体" w:eastAsia="宋体" w:cs="宋体"/>
          <w:color w:val="000000"/>
        </w:rPr>
        <w:t>，斜面的机械效率</w:t>
      </w:r>
      <w:r>
        <w:rPr>
          <w:rFonts w:ascii="Times New Roman" w:hAnsi="Times New Roman" w:eastAsia="Times New Roman" w:cs="Times New Roman"/>
          <w:i/>
          <w:color w:val="000000"/>
        </w:rPr>
        <w:t>η</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，木块在该斜面上受到的滑动摩擦力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w:t>
      </w:r>
    </w:p>
    <w:p w14:paraId="36404F90">
      <w:pPr>
        <w:spacing w:line="360" w:lineRule="auto"/>
        <w:jc w:val="left"/>
        <w:textAlignment w:val="center"/>
        <w:rPr>
          <w:color w:val="000000"/>
        </w:rPr>
      </w:pPr>
      <w:r>
        <w:rPr>
          <w:color w:val="000000"/>
        </w:rPr>
        <w:drawing>
          <wp:inline distT="0" distB="0" distL="114300" distR="114300">
            <wp:extent cx="2333625" cy="10001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333625" cy="1000125"/>
                    </a:xfrm>
                    <a:prstGeom prst="rect">
                      <a:avLst/>
                    </a:prstGeom>
                  </pic:spPr>
                </pic:pic>
              </a:graphicData>
            </a:graphic>
          </wp:inline>
        </w:drawing>
      </w:r>
      <w:r>
        <w:rPr>
          <w:color w:val="000000"/>
        </w:rPr>
        <w:t xml:space="preserve">  </w:t>
      </w:r>
    </w:p>
    <w:p w14:paraId="4200E923">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0.32</w:t>
      </w:r>
      <w:r>
        <w:rPr>
          <w:color w:val="000000"/>
        </w:rPr>
        <w:t xml:space="preserve">    ②. </w:t>
      </w:r>
      <w:r>
        <w:rPr>
          <w:rFonts w:ascii="Times New Roman" w:hAnsi="Times New Roman" w:eastAsia="Times New Roman" w:cs="Times New Roman"/>
          <w:color w:val="000000"/>
        </w:rPr>
        <w:t>62.5</w:t>
      </w:r>
      <w:r>
        <w:rPr>
          <w:color w:val="000000"/>
        </w:rPr>
        <w:t xml:space="preserve">    ③. </w:t>
      </w:r>
      <w:r>
        <w:rPr>
          <w:rFonts w:ascii="Times New Roman" w:hAnsi="Times New Roman" w:eastAsia="Times New Roman" w:cs="Times New Roman"/>
          <w:color w:val="000000"/>
        </w:rPr>
        <w:t>0.3</w:t>
      </w:r>
    </w:p>
    <w:p w14:paraId="065A815F">
      <w:pPr>
        <w:spacing w:line="360" w:lineRule="auto"/>
        <w:textAlignment w:val="center"/>
        <w:rPr>
          <w:color w:val="000000"/>
        </w:rPr>
      </w:pPr>
      <w:r>
        <w:rPr>
          <w:color w:val="2E75B6"/>
        </w:rPr>
        <w:t>【解析】</w:t>
      </w:r>
    </w:p>
    <w:p w14:paraId="36C4768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斜面的长度</w:t>
      </w:r>
    </w:p>
    <w:p w14:paraId="0AC92B01">
      <w:pPr>
        <w:spacing w:line="360" w:lineRule="auto"/>
        <w:jc w:val="center"/>
        <w:textAlignment w:val="center"/>
        <w:rPr>
          <w:color w:val="000000"/>
        </w:rPr>
      </w:pPr>
      <w:r>
        <w:rPr>
          <w:rFonts w:ascii="Times New Roman" w:hAnsi="Times New Roman" w:eastAsia="Times New Roman" w:cs="Times New Roman"/>
          <w:i/>
          <w:color w:val="000000"/>
        </w:rPr>
        <w:t>L</w:t>
      </w:r>
      <w:r>
        <w:rPr>
          <w:rFonts w:ascii="Times New Roman" w:hAnsi="Times New Roman" w:eastAsia="Times New Roman" w:cs="Times New Roman"/>
          <w:color w:val="000000"/>
        </w:rPr>
        <w:t>=80cm=0.8m</w:t>
      </w:r>
    </w:p>
    <w:p w14:paraId="0A7CDB29">
      <w:pPr>
        <w:spacing w:line="360" w:lineRule="auto"/>
        <w:jc w:val="left"/>
        <w:textAlignment w:val="center"/>
        <w:rPr>
          <w:color w:val="000000"/>
        </w:rPr>
      </w:pPr>
      <w:r>
        <w:rPr>
          <w:rFonts w:ascii="宋体" w:hAnsi="宋体" w:eastAsia="宋体" w:cs="宋体"/>
          <w:color w:val="000000"/>
        </w:rPr>
        <w:t>拉力做的总功</w:t>
      </w:r>
    </w:p>
    <w:p w14:paraId="0AA439A4">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FL</w:t>
      </w:r>
      <w:r>
        <w:rPr>
          <w:rFonts w:ascii="Times New Roman" w:hAnsi="Times New Roman" w:eastAsia="Times New Roman" w:cs="Times New Roman"/>
          <w:color w:val="000000"/>
        </w:rPr>
        <w:t>=0.8N×0.8m=0.64J</w:t>
      </w:r>
    </w:p>
    <w:p w14:paraId="75E80F87">
      <w:pPr>
        <w:spacing w:line="360" w:lineRule="auto"/>
        <w:jc w:val="left"/>
        <w:textAlignment w:val="center"/>
        <w:rPr>
          <w:color w:val="000000"/>
        </w:rPr>
      </w:pPr>
      <w:r>
        <w:rPr>
          <w:rFonts w:ascii="宋体" w:hAnsi="宋体" w:eastAsia="宋体" w:cs="宋体"/>
          <w:color w:val="000000"/>
        </w:rPr>
        <w:t>拉力做功功率</w:t>
      </w:r>
    </w:p>
    <w:p w14:paraId="7DDDB24D">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2.25pt;width:126.75pt;" o:ole="t" filled="f" o:preferrelative="t" stroked="f" coordsize="21600,21600">
            <v:path/>
            <v:fill on="f" focussize="0,0"/>
            <v:stroke on="f" joinstyle="miter"/>
            <v:imagedata r:id="rId62" o:title="eqIdf60ef4e75fbc08ed5dbf434cde50cc2a"/>
            <o:lock v:ext="edit" aspectratio="t"/>
            <w10:wrap type="none"/>
            <w10:anchorlock/>
          </v:shape>
          <o:OLEObject Type="Embed" ProgID="Equation.DSMT4" ShapeID="_x0000_i1040" DrawAspect="Content" ObjectID="_1468075740" r:id="rId61">
            <o:LockedField>false</o:LockedField>
          </o:OLEObject>
        </w:object>
      </w:r>
    </w:p>
    <w:p w14:paraId="64A66CA2">
      <w:pPr>
        <w:spacing w:line="360" w:lineRule="auto"/>
        <w:jc w:val="left"/>
        <w:textAlignment w:val="center"/>
        <w:rPr>
          <w:color w:val="000000"/>
        </w:rPr>
      </w:pPr>
      <w:r>
        <w:rPr>
          <w:rFonts w:ascii="宋体" w:hAnsi="宋体" w:eastAsia="宋体" w:cs="宋体"/>
          <w:color w:val="000000"/>
        </w:rPr>
        <w:t>[2]斜面的敢赌</w:t>
      </w:r>
    </w:p>
    <w:p w14:paraId="4489CC05">
      <w:pPr>
        <w:spacing w:line="360" w:lineRule="auto"/>
        <w:jc w:val="center"/>
        <w:textAlignment w:val="center"/>
        <w:rPr>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=20cm=0.2m</w:t>
      </w:r>
    </w:p>
    <w:p w14:paraId="1D61C0FE">
      <w:pPr>
        <w:spacing w:line="360" w:lineRule="auto"/>
        <w:jc w:val="left"/>
        <w:textAlignment w:val="center"/>
        <w:rPr>
          <w:color w:val="000000"/>
        </w:rPr>
      </w:pPr>
      <w:r>
        <w:rPr>
          <w:rFonts w:ascii="宋体" w:hAnsi="宋体" w:eastAsia="宋体" w:cs="宋体"/>
          <w:color w:val="000000"/>
        </w:rPr>
        <w:t>拉力做的有用功</w:t>
      </w:r>
    </w:p>
    <w:p w14:paraId="25A3789A">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有用</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=2N×0.2m=0.4J</w:t>
      </w:r>
    </w:p>
    <w:p w14:paraId="42DA4D1C">
      <w:pPr>
        <w:spacing w:line="360" w:lineRule="auto"/>
        <w:jc w:val="left"/>
        <w:textAlignment w:val="center"/>
        <w:rPr>
          <w:color w:val="000000"/>
        </w:rPr>
      </w:pPr>
      <w:r>
        <w:rPr>
          <w:rFonts w:ascii="宋体" w:hAnsi="宋体" w:eastAsia="宋体" w:cs="宋体"/>
          <w:color w:val="000000"/>
        </w:rPr>
        <w:t>斜面的机械效率</w:t>
      </w:r>
    </w:p>
    <w:p w14:paraId="1C28D441">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6pt;width:202.5pt;" o:ole="t" filled="f" o:preferrelative="t" stroked="f" coordsize="21600,21600">
            <v:path/>
            <v:fill on="f" focussize="0,0"/>
            <v:stroke on="f" joinstyle="miter"/>
            <v:imagedata r:id="rId64" o:title="eqIda5abdbc1a0012670a4c30e13ef60e91d"/>
            <o:lock v:ext="edit" aspectratio="t"/>
            <w10:wrap type="none"/>
            <w10:anchorlock/>
          </v:shape>
          <o:OLEObject Type="Embed" ProgID="Equation.DSMT4" ShapeID="_x0000_i1041" DrawAspect="Content" ObjectID="_1468075741" r:id="rId63">
            <o:LockedField>false</o:LockedField>
          </o:OLEObject>
        </w:object>
      </w:r>
    </w:p>
    <w:p w14:paraId="44B0B5B0">
      <w:pPr>
        <w:spacing w:line="360" w:lineRule="auto"/>
        <w:jc w:val="left"/>
        <w:textAlignment w:val="center"/>
        <w:rPr>
          <w:color w:val="000000"/>
        </w:rPr>
      </w:pPr>
      <w:r>
        <w:rPr>
          <w:rFonts w:ascii="宋体" w:hAnsi="宋体" w:eastAsia="宋体" w:cs="宋体"/>
          <w:color w:val="000000"/>
        </w:rPr>
        <w:t>[3]克服滑动摩擦力做的额外功</w:t>
      </w:r>
    </w:p>
    <w:p w14:paraId="56F6A8D8">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宋体" w:hAnsi="宋体" w:eastAsia="宋体" w:cs="宋体"/>
          <w:color w:val="000000"/>
          <w:vertAlign w:val="subscript"/>
        </w:rPr>
        <w:t>有用</w:t>
      </w:r>
      <w:r>
        <w:rPr>
          <w:rFonts w:ascii="Times New Roman" w:hAnsi="Times New Roman" w:eastAsia="Times New Roman" w:cs="Times New Roman"/>
          <w:color w:val="000000"/>
        </w:rPr>
        <w:t>=0.64J-0.4J=0.24J</w:t>
      </w:r>
    </w:p>
    <w:p w14:paraId="3395043B">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i/>
          <w:color w:val="000000"/>
        </w:rPr>
        <w:t>W</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i/>
          <w:color w:val="000000"/>
        </w:rPr>
        <w:t>fL</w:t>
      </w:r>
      <w:r>
        <w:rPr>
          <w:rFonts w:ascii="宋体" w:hAnsi="宋体" w:eastAsia="宋体" w:cs="宋体"/>
          <w:color w:val="000000"/>
        </w:rPr>
        <w:t>可得物体受到的滑动摩擦力</w:t>
      </w:r>
    </w:p>
    <w:p w14:paraId="23B5EA5A">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2.25pt;width:117.75pt;" o:ole="t" filled="f" o:preferrelative="t" stroked="f" coordsize="21600,21600">
            <v:path/>
            <v:fill on="f" focussize="0,0"/>
            <v:stroke on="f" joinstyle="miter"/>
            <v:imagedata r:id="rId66" o:title="eqId7e0bbfb8171c1af28004cdeee8102a19"/>
            <o:lock v:ext="edit" aspectratio="t"/>
            <w10:wrap type="none"/>
            <w10:anchorlock/>
          </v:shape>
          <o:OLEObject Type="Embed" ProgID="Equation.DSMT4" ShapeID="_x0000_i1042" DrawAspect="Content" ObjectID="_1468075742" r:id="rId65">
            <o:LockedField>false</o:LockedField>
          </o:OLEObject>
        </w:object>
      </w:r>
    </w:p>
    <w:p w14:paraId="4BF09F63">
      <w:pPr>
        <w:spacing w:line="360" w:lineRule="auto"/>
        <w:jc w:val="left"/>
        <w:textAlignment w:val="center"/>
        <w:rPr>
          <w:color w:val="000000"/>
        </w:rPr>
      </w:pPr>
      <w:r>
        <w:rPr>
          <w:color w:val="000000"/>
        </w:rPr>
        <w:t xml:space="preserve">17. </w:t>
      </w:r>
      <w:r>
        <w:rPr>
          <w:rFonts w:ascii="宋体" w:hAnsi="宋体" w:eastAsia="宋体" w:cs="宋体"/>
          <w:color w:val="000000"/>
        </w:rPr>
        <w:t>小明观察到家里的电能表如图所示。他只将一个电热水器接入家庭电路正常工作，观察到电能表指示灯闪烁</w:t>
      </w:r>
      <w:r>
        <w:rPr>
          <w:rFonts w:ascii="Times New Roman" w:hAnsi="Times New Roman" w:eastAsia="Times New Roman" w:cs="Times New Roman"/>
          <w:color w:val="000000"/>
        </w:rPr>
        <w:t>80</w:t>
      </w:r>
      <w:r>
        <w:rPr>
          <w:rFonts w:ascii="宋体" w:hAnsi="宋体" w:eastAsia="宋体" w:cs="宋体"/>
          <w:color w:val="000000"/>
        </w:rPr>
        <w:t>次用时</w:t>
      </w:r>
      <w:r>
        <w:rPr>
          <w:rFonts w:ascii="Times New Roman" w:hAnsi="Times New Roman" w:eastAsia="Times New Roman" w:cs="Times New Roman"/>
          <w:color w:val="000000"/>
        </w:rPr>
        <w:t>48</w:t>
      </w:r>
      <w:r>
        <w:rPr>
          <w:rFonts w:ascii="宋体" w:hAnsi="宋体" w:eastAsia="宋体" w:cs="宋体"/>
          <w:color w:val="000000"/>
        </w:rPr>
        <w:t>秒，则这段时间内，电热水器消耗的电能为</w:t>
      </w:r>
      <w:r>
        <w:rPr>
          <w:rFonts w:ascii="Times New Roman" w:hAnsi="Times New Roman" w:eastAsia="Times New Roman" w:cs="Times New Roman"/>
          <w:color w:val="000000"/>
        </w:rPr>
        <w:t xml:space="preserve"> </w:t>
      </w:r>
      <w:r>
        <w:rPr>
          <w:color w:val="000000"/>
        </w:rPr>
        <w:t>____________</w:t>
      </w:r>
      <w:r>
        <w:rPr>
          <w:rFonts w:ascii="Times New Roman" w:hAnsi="Times New Roman" w:eastAsia="Times New Roman" w:cs="Times New Roman"/>
          <w:color w:val="000000"/>
        </w:rPr>
        <w:t>J</w:t>
      </w:r>
      <w:r>
        <w:rPr>
          <w:rFonts w:ascii="宋体" w:hAnsi="宋体" w:eastAsia="宋体" w:cs="宋体"/>
          <w:color w:val="000000"/>
        </w:rPr>
        <w:t>，电热水器电阻丝阻值为</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；该热水器连续工作</w:t>
      </w:r>
      <w:r>
        <w:rPr>
          <w:rFonts w:ascii="Times New Roman" w:hAnsi="Times New Roman" w:eastAsia="Times New Roman" w:cs="Times New Roman"/>
          <w:color w:val="000000"/>
        </w:rPr>
        <w:t>30min</w:t>
      </w:r>
      <w:r>
        <w:rPr>
          <w:rFonts w:ascii="宋体" w:hAnsi="宋体" w:eastAsia="宋体" w:cs="宋体"/>
          <w:color w:val="000000"/>
        </w:rPr>
        <w:t>，电能表示数将变为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kW·h</w:t>
      </w:r>
      <w:r>
        <w:rPr>
          <w:rFonts w:ascii="宋体" w:hAnsi="宋体" w:eastAsia="宋体" w:cs="宋体"/>
          <w:color w:val="000000"/>
        </w:rPr>
        <w:t>。</w:t>
      </w:r>
    </w:p>
    <w:p w14:paraId="6307C926">
      <w:pPr>
        <w:spacing w:line="360" w:lineRule="auto"/>
        <w:jc w:val="left"/>
        <w:textAlignment w:val="center"/>
        <w:rPr>
          <w:color w:val="000000"/>
        </w:rPr>
      </w:pPr>
      <w:r>
        <w:rPr>
          <w:color w:val="000000"/>
        </w:rPr>
        <w:drawing>
          <wp:inline distT="0" distB="0" distL="114300" distR="114300">
            <wp:extent cx="1504950" cy="16954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504950" cy="1695450"/>
                    </a:xfrm>
                    <a:prstGeom prst="rect">
                      <a:avLst/>
                    </a:prstGeom>
                  </pic:spPr>
                </pic:pic>
              </a:graphicData>
            </a:graphic>
          </wp:inline>
        </w:drawing>
      </w:r>
      <w:r>
        <w:rPr>
          <w:color w:val="000000"/>
        </w:rPr>
        <w:t xml:space="preserve">  </w:t>
      </w:r>
    </w:p>
    <w:p w14:paraId="1E0DDEE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9.6×10</w:t>
      </w:r>
      <w:r>
        <w:rPr>
          <w:rFonts w:ascii="Times New Roman" w:hAnsi="Times New Roman" w:eastAsia="Times New Roman" w:cs="Times New Roman"/>
          <w:color w:val="000000"/>
          <w:vertAlign w:val="superscript"/>
        </w:rPr>
        <w:t>4</w:t>
      </w:r>
      <w:r>
        <w:rPr>
          <w:color w:val="000000"/>
        </w:rPr>
        <w:t xml:space="preserve">    ②. </w:t>
      </w:r>
      <w:r>
        <w:rPr>
          <w:rFonts w:ascii="Times New Roman" w:hAnsi="Times New Roman" w:eastAsia="Times New Roman" w:cs="Times New Roman"/>
          <w:color w:val="000000"/>
        </w:rPr>
        <w:t>24.2</w:t>
      </w:r>
      <w:r>
        <w:rPr>
          <w:color w:val="000000"/>
        </w:rPr>
        <w:t xml:space="preserve">    ③. </w:t>
      </w:r>
      <w:r>
        <w:rPr>
          <w:rFonts w:ascii="Times New Roman" w:hAnsi="Times New Roman" w:eastAsia="Times New Roman" w:cs="Times New Roman"/>
          <w:color w:val="000000"/>
        </w:rPr>
        <w:t>5219.1</w:t>
      </w:r>
    </w:p>
    <w:p w14:paraId="72ECF889">
      <w:pPr>
        <w:spacing w:line="360" w:lineRule="auto"/>
        <w:textAlignment w:val="center"/>
        <w:rPr>
          <w:color w:val="000000"/>
        </w:rPr>
      </w:pPr>
      <w:r>
        <w:rPr>
          <w:color w:val="2E75B6"/>
        </w:rPr>
        <w:t>【解析】</w:t>
      </w:r>
    </w:p>
    <w:p w14:paraId="5E582C67">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[1]48</w:t>
      </w:r>
      <w:r>
        <w:rPr>
          <w:rFonts w:ascii="宋体" w:hAnsi="宋体" w:eastAsia="宋体" w:cs="宋体"/>
          <w:color w:val="000000"/>
        </w:rPr>
        <w:t>秒内电热水器消耗的电能为</w:t>
      </w:r>
    </w:p>
    <w:p w14:paraId="6D52CC25">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3pt;width:216pt;" o:ole="t" filled="f" o:preferrelative="t" stroked="f" coordsize="21600,21600">
            <v:path/>
            <v:fill on="f" focussize="0,0"/>
            <v:stroke on="f" joinstyle="miter"/>
            <v:imagedata r:id="rId69" o:title="eqId9340db01829db855adbd7ce6be4a3b06"/>
            <o:lock v:ext="edit" aspectratio="t"/>
            <w10:wrap type="none"/>
            <w10:anchorlock/>
          </v:shape>
          <o:OLEObject Type="Embed" ProgID="Equation.DSMT4" ShapeID="_x0000_i1043" DrawAspect="Content" ObjectID="_1468075743" r:id="rId68">
            <o:LockedField>false</o:LockedField>
          </o:OLEObject>
        </w:object>
      </w:r>
    </w:p>
    <w:p w14:paraId="55AEA2B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由式子</w:t>
      </w:r>
      <w:r>
        <w:object>
          <v:shape id="_x0000_i1044" o:spt="75" alt="学科网(www.zxxk.com)--教育资源门户，提供试卷、教案、课件、论文、素材以及各类教学资源下载，还有大量而丰富的教学相关资讯！" type="#_x0000_t75" style="height:33pt;width:39.75pt;" o:ole="t" filled="f" o:preferrelative="t" stroked="f" coordsize="21600,21600">
            <v:path/>
            <v:fill on="f" focussize="0,0"/>
            <v:stroke on="f" joinstyle="miter"/>
            <v:imagedata r:id="rId71" o:title="eqId3616f224d0ecbf11ff4d85c7dac8f458"/>
            <o:lock v:ext="edit" aspectratio="t"/>
            <w10:wrap type="none"/>
            <w10:anchorlock/>
          </v:shape>
          <o:OLEObject Type="Embed" ProgID="Equation.DSMT4" ShapeID="_x0000_i1044" DrawAspect="Content" ObjectID="_1468075744" r:id="rId70">
            <o:LockedField>false</o:LockedField>
          </o:OLEObject>
        </w:object>
      </w:r>
      <w:r>
        <w:rPr>
          <w:rFonts w:ascii="宋体" w:hAnsi="宋体" w:eastAsia="宋体" w:cs="宋体"/>
          <w:color w:val="000000"/>
        </w:rPr>
        <w:t>和</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宋体" w:hAnsi="宋体" w:eastAsia="宋体" w:cs="宋体"/>
          <w:color w:val="000000"/>
        </w:rPr>
        <w:t>可得电热水器电阻丝阻值为</w:t>
      </w:r>
    </w:p>
    <w:p w14:paraId="0438645B">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3pt;width:189pt;" o:ole="t" filled="f" o:preferrelative="t" stroked="f" coordsize="21600,21600">
            <v:path/>
            <v:fill on="f" focussize="0,0"/>
            <v:stroke on="f" joinstyle="miter"/>
            <v:imagedata r:id="rId73" o:title="eqIdbd332f486edf10638b5c23bbd5afbf3b"/>
            <o:lock v:ext="edit" aspectratio="t"/>
            <w10:wrap type="none"/>
            <w10:anchorlock/>
          </v:shape>
          <o:OLEObject Type="Embed" ProgID="Equation.DSMT4" ShapeID="_x0000_i1045" DrawAspect="Content" ObjectID="_1468075745" r:id="rId72">
            <o:LockedField>false</o:LockedField>
          </o:OLEObject>
        </w:object>
      </w:r>
    </w:p>
    <w:p w14:paraId="29C18975">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热水器的电功率</w:t>
      </w:r>
    </w:p>
    <w:p w14:paraId="3D75B220">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pt;width:144pt;" o:ole="t" filled="f" o:preferrelative="t" stroked="f" coordsize="21600,21600">
            <v:path/>
            <v:fill on="f" focussize="0,0"/>
            <v:stroke on="f" joinstyle="miter"/>
            <v:imagedata r:id="rId75" o:title="eqId84c57b8db213af1240a8dd0cbff60264"/>
            <o:lock v:ext="edit" aspectratio="t"/>
            <w10:wrap type="none"/>
            <w10:anchorlock/>
          </v:shape>
          <o:OLEObject Type="Embed" ProgID="Equation.DSMT4" ShapeID="_x0000_i1046" DrawAspect="Content" ObjectID="_1468075746" r:id="rId74">
            <o:LockedField>false</o:LockedField>
          </o:OLEObject>
        </w:object>
      </w:r>
    </w:p>
    <w:p w14:paraId="2AFC2AB2">
      <w:pPr>
        <w:spacing w:line="360" w:lineRule="auto"/>
        <w:jc w:val="left"/>
        <w:textAlignment w:val="center"/>
        <w:rPr>
          <w:color w:val="000000"/>
        </w:rPr>
      </w:pPr>
      <w:r>
        <w:rPr>
          <w:rFonts w:ascii="宋体" w:hAnsi="宋体" w:eastAsia="宋体" w:cs="宋体"/>
          <w:color w:val="000000"/>
        </w:rPr>
        <w:t>该热水器连续工作</w:t>
      </w:r>
      <w:r>
        <w:rPr>
          <w:rFonts w:ascii="Times New Roman" w:hAnsi="Times New Roman" w:eastAsia="Times New Roman" w:cs="Times New Roman"/>
          <w:color w:val="000000"/>
        </w:rPr>
        <w:t>30min</w:t>
      </w:r>
      <w:r>
        <w:rPr>
          <w:rFonts w:ascii="宋体" w:hAnsi="宋体" w:eastAsia="宋体" w:cs="宋体"/>
          <w:color w:val="000000"/>
        </w:rPr>
        <w:t>消耗的电能</w:t>
      </w:r>
    </w:p>
    <w:p w14:paraId="0C2F6914">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rPr>
        <w:t>＝</w:t>
      </w:r>
      <w:r>
        <w:rPr>
          <w:rFonts w:ascii="Times New Roman" w:hAnsi="Times New Roman" w:eastAsia="Times New Roman" w:cs="Times New Roman"/>
          <w:i/>
          <w:color w:val="000000"/>
        </w:rPr>
        <w:t>Pt</w:t>
      </w:r>
      <w:r>
        <w:rPr>
          <w:rFonts w:ascii="宋体" w:hAnsi="宋体" w:eastAsia="宋体" w:cs="宋体"/>
          <w:color w:val="000000"/>
        </w:rPr>
        <w:t>＝</w:t>
      </w:r>
      <w:r>
        <w:rPr>
          <w:rFonts w:ascii="Times New Roman" w:hAnsi="Times New Roman" w:eastAsia="Times New Roman" w:cs="Times New Roman"/>
          <w:color w:val="000000"/>
        </w:rPr>
        <w:t>2kW×0.5h</w:t>
      </w:r>
      <w:r>
        <w:rPr>
          <w:rFonts w:ascii="宋体" w:hAnsi="宋体" w:eastAsia="宋体" w:cs="宋体"/>
          <w:color w:val="000000"/>
        </w:rPr>
        <w:t>＝</w:t>
      </w:r>
      <w:r>
        <w:rPr>
          <w:rFonts w:ascii="Times New Roman" w:hAnsi="Times New Roman" w:eastAsia="Times New Roman" w:cs="Times New Roman"/>
          <w:color w:val="000000"/>
        </w:rPr>
        <w:t>1kW·h</w:t>
      </w:r>
    </w:p>
    <w:p w14:paraId="71FC78C8">
      <w:pPr>
        <w:spacing w:line="360" w:lineRule="auto"/>
        <w:jc w:val="left"/>
        <w:textAlignment w:val="center"/>
        <w:rPr>
          <w:color w:val="000000"/>
        </w:rPr>
      </w:pPr>
      <w:r>
        <w:rPr>
          <w:rFonts w:ascii="宋体" w:hAnsi="宋体" w:eastAsia="宋体" w:cs="宋体"/>
          <w:color w:val="000000"/>
        </w:rPr>
        <w:t>电能表示数将变为</w:t>
      </w:r>
    </w:p>
    <w:p w14:paraId="430C4376">
      <w:pPr>
        <w:spacing w:line="360" w:lineRule="auto"/>
        <w:jc w:val="center"/>
        <w:textAlignment w:val="center"/>
        <w:rPr>
          <w:color w:val="000000"/>
        </w:rPr>
      </w:pPr>
      <w:r>
        <w:rPr>
          <w:rFonts w:ascii="Times New Roman" w:hAnsi="Times New Roman" w:eastAsia="Times New Roman" w:cs="Times New Roman"/>
          <w:color w:val="000000"/>
        </w:rPr>
        <w:t>5218.1kW·h+1kW·h</w:t>
      </w:r>
      <w:r>
        <w:rPr>
          <w:rFonts w:ascii="宋体" w:hAnsi="宋体" w:eastAsia="宋体" w:cs="宋体"/>
          <w:color w:val="000000"/>
        </w:rPr>
        <w:t>＝</w:t>
      </w:r>
      <w:r>
        <w:rPr>
          <w:rFonts w:ascii="Times New Roman" w:hAnsi="Times New Roman" w:eastAsia="Times New Roman" w:cs="Times New Roman"/>
          <w:color w:val="000000"/>
        </w:rPr>
        <w:t>5219.1kW·h</w:t>
      </w:r>
    </w:p>
    <w:p w14:paraId="3A2B48EF">
      <w:pPr>
        <w:spacing w:line="360" w:lineRule="auto"/>
        <w:jc w:val="left"/>
        <w:textAlignment w:val="center"/>
        <w:rPr>
          <w:color w:val="000000"/>
        </w:rPr>
      </w:pPr>
      <w:r>
        <w:rPr>
          <w:color w:val="000000"/>
        </w:rPr>
        <w:t xml:space="preserve">18. </w:t>
      </w:r>
      <w:r>
        <w:rPr>
          <w:rFonts w:ascii="宋体" w:hAnsi="宋体" w:eastAsia="宋体" w:cs="宋体"/>
          <w:color w:val="000000"/>
        </w:rPr>
        <w:t>塑料瓶是一种常见的生活物品，空塑料瓶可以做许多物理小实验。在安全情况下，小明用高压打气筒往封闭空塑料瓶内打入空气，如图所示。随着瓶内气压增加，气体内能增大，这是通过</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方式改变瓶内气体内能。当气压达到一定程度时，瓶盖飞出，这一过程与内燃机</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冲程的能量转化情况相同；瓶盖飞出的同时，瓶口冒“白雾”，其物态变化是</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w:t>
      </w:r>
    </w:p>
    <w:p w14:paraId="676801B5">
      <w:pPr>
        <w:spacing w:line="360" w:lineRule="auto"/>
        <w:jc w:val="left"/>
        <w:textAlignment w:val="center"/>
        <w:rPr>
          <w:color w:val="000000"/>
        </w:rPr>
      </w:pPr>
      <w:r>
        <w:rPr>
          <w:color w:val="000000"/>
        </w:rPr>
        <w:drawing>
          <wp:inline distT="0" distB="0" distL="114300" distR="114300">
            <wp:extent cx="1209675" cy="12287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209675" cy="1228725"/>
                    </a:xfrm>
                    <a:prstGeom prst="rect">
                      <a:avLst/>
                    </a:prstGeom>
                  </pic:spPr>
                </pic:pic>
              </a:graphicData>
            </a:graphic>
          </wp:inline>
        </w:drawing>
      </w:r>
      <w:r>
        <w:rPr>
          <w:color w:val="000000"/>
        </w:rPr>
        <w:t xml:space="preserve">  </w:t>
      </w:r>
    </w:p>
    <w:p w14:paraId="02B8B8C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做功</w:t>
      </w:r>
      <w:r>
        <w:rPr>
          <w:color w:val="000000"/>
        </w:rPr>
        <w:t xml:space="preserve">    ③. </w:t>
      </w:r>
      <w:r>
        <w:rPr>
          <w:rFonts w:ascii="宋体" w:hAnsi="宋体" w:eastAsia="宋体" w:cs="宋体"/>
          <w:color w:val="000000"/>
        </w:rPr>
        <w:t>液化</w:t>
      </w:r>
    </w:p>
    <w:p w14:paraId="343ABB63">
      <w:pPr>
        <w:spacing w:line="360" w:lineRule="auto"/>
        <w:textAlignment w:val="center"/>
        <w:rPr>
          <w:color w:val="000000"/>
        </w:rPr>
      </w:pPr>
      <w:r>
        <w:rPr>
          <w:color w:val="2E75B6"/>
        </w:rPr>
        <w:t>【解析】</w:t>
      </w:r>
    </w:p>
    <w:p w14:paraId="7C91094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小明用高压打气筒往封闭空塑料瓶内打入空气，把机械能转化为内能，使瓶内气压增加，气体内能增大，这是做功的发生改变瓶内气体的内能。</w:t>
      </w:r>
    </w:p>
    <w:p w14:paraId="3564DC3B">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当气压达到一定程度时，瓶盖飞出，这是瓶内气体对瓶盖做功，把气体的内能转化为瓶盖的机械能，内燃机的做功冲程中将内能转化为机械能，所以这一过程与内燃机的中国冲程的能量转化情况相同。</w:t>
      </w:r>
    </w:p>
    <w:p w14:paraId="5159AE9C">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瓶盖飞出</w:t>
      </w:r>
      <w:r>
        <w:rPr>
          <w:rFonts w:ascii="宋体" w:hAnsi="宋体" w:eastAsia="宋体" w:cs="宋体"/>
          <w:color w:val="000000"/>
          <w:position w:val="0"/>
        </w:rPr>
        <w:drawing>
          <wp:inline distT="0" distB="0" distL="114300" distR="114300">
            <wp:extent cx="133350" cy="177800"/>
            <wp:effectExtent l="0" t="0" r="0" b="13335"/>
            <wp:docPr id="82835541" name="图片 8283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5541" name="图片 828355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同时，瓶内气体对外做功，内能减小，温度降低，瓶口的水蒸气遇冷液化成小水珠。</w:t>
      </w:r>
    </w:p>
    <w:p w14:paraId="4C7505FE">
      <w:pPr>
        <w:spacing w:line="360" w:lineRule="auto"/>
        <w:jc w:val="left"/>
        <w:textAlignment w:val="center"/>
        <w:rPr>
          <w:color w:val="000000"/>
        </w:rPr>
      </w:pPr>
      <w:r>
        <w:rPr>
          <w:rFonts w:ascii="宋体" w:hAnsi="宋体" w:eastAsia="宋体" w:cs="宋体"/>
          <w:b/>
          <w:color w:val="000000"/>
          <w:sz w:val="24"/>
        </w:rPr>
        <w:t>三、作图与实验探究题（本题共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小题，作图题请先用铅笔作图，确定后，再用黑色签字笔描黑，每图</w:t>
      </w:r>
      <w:r>
        <w:rPr>
          <w:rFonts w:ascii="Times New Roman" w:hAnsi="Times New Roman" w:eastAsia="Times New Roman" w:cs="Times New Roman"/>
          <w:b/>
          <w:color w:val="000000"/>
          <w:sz w:val="24"/>
        </w:rPr>
        <w:t>2</w:t>
      </w:r>
      <w:r>
        <w:rPr>
          <w:rFonts w:ascii="宋体" w:hAnsi="宋体" w:eastAsia="宋体" w:cs="宋体"/>
          <w:b/>
          <w:color w:val="000000"/>
          <w:sz w:val="24"/>
        </w:rPr>
        <w:t>分，其余每空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4FEC9A2">
      <w:pPr>
        <w:spacing w:line="360" w:lineRule="auto"/>
        <w:jc w:val="left"/>
        <w:textAlignment w:val="center"/>
        <w:rPr>
          <w:color w:val="000000"/>
        </w:rPr>
      </w:pPr>
      <w:r>
        <w:rPr>
          <w:color w:val="000000"/>
        </w:rPr>
        <w:t xml:space="preserve">19. </w:t>
      </w:r>
      <w:r>
        <w:rPr>
          <w:rFonts w:ascii="宋体" w:hAnsi="宋体" w:eastAsia="宋体" w:cs="宋体"/>
          <w:color w:val="000000"/>
        </w:rPr>
        <w:t>如图所示，请根据通电螺线管上方小磁针静止时的指向，在虚线框内用箭头标出相应的电流方向和磁场方向。</w:t>
      </w:r>
    </w:p>
    <w:p w14:paraId="7A460189">
      <w:pPr>
        <w:spacing w:line="360" w:lineRule="auto"/>
        <w:jc w:val="left"/>
        <w:textAlignment w:val="center"/>
        <w:rPr>
          <w:color w:val="000000"/>
        </w:rPr>
      </w:pPr>
      <w:r>
        <w:rPr>
          <w:color w:val="000000"/>
        </w:rPr>
        <w:drawing>
          <wp:inline distT="0" distB="0" distL="114300" distR="114300">
            <wp:extent cx="1866900" cy="12287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866900" cy="1228725"/>
                    </a:xfrm>
                    <a:prstGeom prst="rect">
                      <a:avLst/>
                    </a:prstGeom>
                  </pic:spPr>
                </pic:pic>
              </a:graphicData>
            </a:graphic>
          </wp:inline>
        </w:drawing>
      </w:r>
      <w:r>
        <w:rPr>
          <w:color w:val="000000"/>
        </w:rPr>
        <w:t xml:space="preserve">  </w:t>
      </w:r>
    </w:p>
    <w:p w14:paraId="0EC749C8">
      <w:pPr>
        <w:spacing w:line="360" w:lineRule="auto"/>
        <w:textAlignment w:val="center"/>
        <w:rPr>
          <w:color w:val="000000"/>
        </w:rPr>
      </w:pPr>
      <w:r>
        <w:rPr>
          <w:color w:val="2E75B6"/>
        </w:rPr>
        <w:t>【答案】</w:t>
      </w:r>
      <w:r>
        <w:rPr>
          <w:color w:val="000000"/>
        </w:rPr>
        <w:drawing>
          <wp:inline distT="0" distB="0" distL="114300" distR="114300">
            <wp:extent cx="1962150" cy="128587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962150" cy="1285875"/>
                    </a:xfrm>
                    <a:prstGeom prst="rect">
                      <a:avLst/>
                    </a:prstGeom>
                  </pic:spPr>
                </pic:pic>
              </a:graphicData>
            </a:graphic>
          </wp:inline>
        </w:drawing>
      </w:r>
      <w:r>
        <w:rPr>
          <w:color w:val="000000"/>
        </w:rPr>
        <w:t xml:space="preserve">  </w:t>
      </w:r>
    </w:p>
    <w:p w14:paraId="69B4361B">
      <w:pPr>
        <w:spacing w:line="360" w:lineRule="auto"/>
        <w:textAlignment w:val="center"/>
        <w:rPr>
          <w:color w:val="000000"/>
        </w:rPr>
      </w:pPr>
      <w:r>
        <w:rPr>
          <w:color w:val="2E75B6"/>
        </w:rPr>
        <w:t>【解析】</w:t>
      </w:r>
    </w:p>
    <w:p w14:paraId="78645823">
      <w:pPr>
        <w:spacing w:line="360" w:lineRule="auto"/>
        <w:jc w:val="left"/>
        <w:textAlignment w:val="center"/>
        <w:rPr>
          <w:color w:val="000000"/>
        </w:rPr>
      </w:pPr>
      <w:r>
        <w:rPr>
          <w:color w:val="000000"/>
        </w:rPr>
        <w:t>【详解】</w:t>
      </w:r>
      <w:r>
        <w:rPr>
          <w:rFonts w:ascii="宋体" w:hAnsi="宋体" w:eastAsia="宋体" w:cs="宋体"/>
          <w:color w:val="000000"/>
        </w:rPr>
        <w:t>小磁针静止时，</w:t>
      </w:r>
      <w:r>
        <w:rPr>
          <w:rFonts w:ascii="Times New Roman" w:hAnsi="Times New Roman" w:eastAsia="Times New Roman" w:cs="Times New Roman"/>
          <w:color w:val="000000"/>
        </w:rPr>
        <w:t>N</w:t>
      </w:r>
      <w:r>
        <w:rPr>
          <w:rFonts w:ascii="宋体" w:hAnsi="宋体" w:eastAsia="宋体" w:cs="宋体"/>
          <w:color w:val="000000"/>
        </w:rPr>
        <w:t>极向左，因同名磁极相互排斥，异名磁极相互吸引，由此可知，螺线管左侧为</w:t>
      </w:r>
      <w:r>
        <w:rPr>
          <w:rFonts w:ascii="Times New Roman" w:hAnsi="Times New Roman" w:eastAsia="Times New Roman" w:cs="Times New Roman"/>
          <w:color w:val="000000"/>
        </w:rPr>
        <w:t>S</w:t>
      </w:r>
      <w:r>
        <w:rPr>
          <w:rFonts w:ascii="宋体" w:hAnsi="宋体" w:eastAsia="宋体" w:cs="宋体"/>
          <w:color w:val="000000"/>
        </w:rPr>
        <w:t>极，右侧为</w:t>
      </w:r>
      <w:r>
        <w:rPr>
          <w:rFonts w:ascii="Times New Roman" w:hAnsi="Times New Roman" w:eastAsia="Times New Roman" w:cs="Times New Roman"/>
          <w:color w:val="000000"/>
        </w:rPr>
        <w:t>N</w:t>
      </w:r>
      <w:r>
        <w:rPr>
          <w:rFonts w:ascii="宋体" w:hAnsi="宋体" w:eastAsia="宋体" w:cs="宋体"/>
          <w:color w:val="000000"/>
        </w:rPr>
        <w:t>极，根据磁体外部的磁场方向由</w:t>
      </w:r>
      <w:r>
        <w:rPr>
          <w:rFonts w:ascii="Times New Roman" w:hAnsi="Times New Roman" w:eastAsia="Times New Roman" w:cs="Times New Roman"/>
          <w:color w:val="000000"/>
        </w:rPr>
        <w:t>N</w:t>
      </w:r>
      <w:r>
        <w:rPr>
          <w:rFonts w:ascii="宋体" w:hAnsi="宋体" w:eastAsia="宋体" w:cs="宋体"/>
          <w:color w:val="000000"/>
        </w:rPr>
        <w:t>极出发进入</w:t>
      </w:r>
      <w:r>
        <w:rPr>
          <w:rFonts w:ascii="Times New Roman" w:hAnsi="Times New Roman" w:eastAsia="Times New Roman" w:cs="Times New Roman"/>
          <w:color w:val="000000"/>
        </w:rPr>
        <w:t>S</w:t>
      </w:r>
      <w:r>
        <w:rPr>
          <w:rFonts w:ascii="宋体" w:hAnsi="宋体" w:eastAsia="宋体" w:cs="宋体"/>
          <w:color w:val="000000"/>
        </w:rPr>
        <w:t>极标出磁感线的方向，则由右手螺旋定则可知电流由左侧流入，即虚线框内电流方向应向下，如图所示：</w:t>
      </w:r>
    </w:p>
    <w:p w14:paraId="23696616">
      <w:pPr>
        <w:spacing w:line="360" w:lineRule="auto"/>
        <w:jc w:val="left"/>
        <w:textAlignment w:val="center"/>
        <w:rPr>
          <w:color w:val="000000"/>
        </w:rPr>
      </w:pPr>
      <w:r>
        <w:rPr>
          <w:color w:val="000000"/>
        </w:rPr>
        <w:drawing>
          <wp:inline distT="0" distB="0" distL="114300" distR="114300">
            <wp:extent cx="2276475" cy="14954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2276475" cy="1495425"/>
                    </a:xfrm>
                    <a:prstGeom prst="rect">
                      <a:avLst/>
                    </a:prstGeom>
                  </pic:spPr>
                </pic:pic>
              </a:graphicData>
            </a:graphic>
          </wp:inline>
        </w:drawing>
      </w:r>
      <w:r>
        <w:rPr>
          <w:color w:val="000000"/>
        </w:rPr>
        <w:t xml:space="preserve">  </w:t>
      </w:r>
    </w:p>
    <w:p w14:paraId="5BE966E8">
      <w:pPr>
        <w:spacing w:line="360" w:lineRule="auto"/>
        <w:jc w:val="left"/>
        <w:textAlignment w:val="center"/>
        <w:rPr>
          <w:color w:val="000000"/>
        </w:rPr>
      </w:pPr>
      <w:r>
        <w:rPr>
          <w:color w:val="000000"/>
        </w:rPr>
        <w:t xml:space="preserve">20. </w:t>
      </w:r>
      <w:r>
        <w:rPr>
          <w:rFonts w:ascii="宋体" w:hAnsi="宋体" w:eastAsia="宋体" w:cs="宋体"/>
          <w:color w:val="000000"/>
        </w:rPr>
        <w:t>一束激光从空气中以图示角度射入水中，其反射光线与折射光线刚好垂直。请在图中画出折射光线，并标出折射角的角度大小。</w:t>
      </w:r>
    </w:p>
    <w:p w14:paraId="7DA076BC">
      <w:pPr>
        <w:spacing w:line="360" w:lineRule="auto"/>
        <w:jc w:val="left"/>
        <w:textAlignment w:val="center"/>
        <w:rPr>
          <w:color w:val="000000"/>
        </w:rPr>
      </w:pPr>
      <w:r>
        <w:rPr>
          <w:color w:val="000000"/>
        </w:rPr>
        <w:drawing>
          <wp:inline distT="0" distB="0" distL="114300" distR="114300">
            <wp:extent cx="1028700" cy="92392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028700" cy="923925"/>
                    </a:xfrm>
                    <a:prstGeom prst="rect">
                      <a:avLst/>
                    </a:prstGeom>
                  </pic:spPr>
                </pic:pic>
              </a:graphicData>
            </a:graphic>
          </wp:inline>
        </w:drawing>
      </w:r>
    </w:p>
    <w:p w14:paraId="0549A339">
      <w:pPr>
        <w:spacing w:line="360" w:lineRule="auto"/>
        <w:textAlignment w:val="center"/>
        <w:rPr>
          <w:color w:val="000000"/>
        </w:rPr>
      </w:pPr>
      <w:r>
        <w:rPr>
          <w:color w:val="2E75B6"/>
        </w:rPr>
        <w:t>【答案】</w:t>
      </w:r>
      <w:r>
        <w:rPr>
          <w:color w:val="000000"/>
        </w:rPr>
        <w:drawing>
          <wp:inline distT="0" distB="0" distL="114300" distR="114300">
            <wp:extent cx="1619250" cy="14668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619250" cy="1466850"/>
                    </a:xfrm>
                    <a:prstGeom prst="rect">
                      <a:avLst/>
                    </a:prstGeom>
                  </pic:spPr>
                </pic:pic>
              </a:graphicData>
            </a:graphic>
          </wp:inline>
        </w:drawing>
      </w:r>
    </w:p>
    <w:p w14:paraId="58CC6BEB">
      <w:pPr>
        <w:spacing w:line="360" w:lineRule="auto"/>
        <w:textAlignment w:val="center"/>
        <w:rPr>
          <w:color w:val="000000"/>
        </w:rPr>
      </w:pPr>
      <w:r>
        <w:rPr>
          <w:color w:val="2E75B6"/>
        </w:rPr>
        <w:t>【解析】</w:t>
      </w:r>
    </w:p>
    <w:p w14:paraId="7FF3D34C">
      <w:pPr>
        <w:spacing w:line="360" w:lineRule="auto"/>
        <w:jc w:val="left"/>
        <w:textAlignment w:val="center"/>
        <w:rPr>
          <w:color w:val="000000"/>
        </w:rPr>
      </w:pPr>
      <w:r>
        <w:rPr>
          <w:color w:val="000000"/>
        </w:rPr>
        <w:t>【详解】</w:t>
      </w:r>
      <w:r>
        <w:rPr>
          <w:rFonts w:ascii="宋体" w:hAnsi="宋体" w:eastAsia="宋体" w:cs="宋体"/>
          <w:color w:val="000000"/>
        </w:rPr>
        <w:t>过入射点</w:t>
      </w:r>
      <w:r>
        <w:rPr>
          <w:rFonts w:ascii="Times New Roman" w:hAnsi="Times New Roman" w:eastAsia="Times New Roman" w:cs="Times New Roman"/>
          <w:i/>
          <w:color w:val="000000"/>
        </w:rPr>
        <w:t>O</w:t>
      </w:r>
      <w:r>
        <w:rPr>
          <w:rFonts w:ascii="宋体" w:hAnsi="宋体" w:eastAsia="宋体" w:cs="宋体"/>
          <w:color w:val="000000"/>
        </w:rPr>
        <w:t>的垂直于界面是法线，根据反射角等于入射角等于</w:t>
      </w:r>
      <w:r>
        <w:rPr>
          <w:rFonts w:ascii="Times New Roman" w:hAnsi="Times New Roman" w:eastAsia="Times New Roman" w:cs="Times New Roman"/>
          <w:color w:val="000000"/>
        </w:rPr>
        <w:t>53°</w:t>
      </w:r>
      <w:r>
        <w:rPr>
          <w:rFonts w:ascii="宋体" w:hAnsi="宋体" w:eastAsia="宋体" w:cs="宋体"/>
          <w:color w:val="000000"/>
        </w:rPr>
        <w:t>画出反射光线；反射光线与界面的夹角为</w:t>
      </w:r>
    </w:p>
    <w:p w14:paraId="71988826">
      <w:pPr>
        <w:spacing w:line="360" w:lineRule="auto"/>
        <w:jc w:val="center"/>
        <w:textAlignment w:val="center"/>
        <w:rPr>
          <w:color w:val="000000"/>
        </w:rPr>
      </w:pPr>
      <w:r>
        <w:rPr>
          <w:rFonts w:ascii="Times New Roman" w:hAnsi="Times New Roman" w:eastAsia="Times New Roman" w:cs="Times New Roman"/>
          <w:color w:val="000000"/>
        </w:rPr>
        <w:t>90°-53°=37°</w:t>
      </w:r>
    </w:p>
    <w:p w14:paraId="3496B102">
      <w:pPr>
        <w:spacing w:line="360" w:lineRule="auto"/>
        <w:jc w:val="left"/>
        <w:textAlignment w:val="center"/>
        <w:rPr>
          <w:color w:val="000000"/>
        </w:rPr>
      </w:pPr>
      <w:r>
        <w:rPr>
          <w:rFonts w:ascii="宋体" w:hAnsi="宋体" w:eastAsia="宋体" w:cs="宋体"/>
          <w:color w:val="000000"/>
        </w:rPr>
        <w:t>光从空气斜射向某透明介质，折射角小于入射角画出折射光线，折射光线与反射光线垂直，则折射光线与界面之间的夹角为</w:t>
      </w:r>
    </w:p>
    <w:p w14:paraId="0121E3E8">
      <w:pPr>
        <w:spacing w:line="360" w:lineRule="auto"/>
        <w:jc w:val="center"/>
        <w:textAlignment w:val="center"/>
        <w:rPr>
          <w:color w:val="000000"/>
        </w:rPr>
      </w:pPr>
      <w:r>
        <w:rPr>
          <w:rFonts w:ascii="Times New Roman" w:hAnsi="Times New Roman" w:eastAsia="Times New Roman" w:cs="Times New Roman"/>
          <w:color w:val="000000"/>
        </w:rPr>
        <w:t>90°-37°=53°</w:t>
      </w:r>
    </w:p>
    <w:p w14:paraId="6A030DF5">
      <w:pPr>
        <w:spacing w:line="360" w:lineRule="auto"/>
        <w:jc w:val="left"/>
        <w:textAlignment w:val="center"/>
        <w:rPr>
          <w:color w:val="000000"/>
        </w:rPr>
      </w:pPr>
      <w:r>
        <w:rPr>
          <w:rFonts w:ascii="宋体" w:hAnsi="宋体" w:eastAsia="宋体" w:cs="宋体"/>
          <w:color w:val="000000"/>
        </w:rPr>
        <w:t>折射角为</w:t>
      </w:r>
    </w:p>
    <w:p w14:paraId="46832445">
      <w:pPr>
        <w:spacing w:line="360" w:lineRule="auto"/>
        <w:jc w:val="center"/>
        <w:textAlignment w:val="center"/>
        <w:rPr>
          <w:color w:val="000000"/>
        </w:rPr>
      </w:pPr>
      <w:r>
        <w:rPr>
          <w:rFonts w:ascii="Times New Roman" w:hAnsi="Times New Roman" w:eastAsia="Times New Roman" w:cs="Times New Roman"/>
          <w:color w:val="000000"/>
        </w:rPr>
        <w:t>90°-53°=37°</w:t>
      </w:r>
    </w:p>
    <w:p w14:paraId="6432E4F3">
      <w:pPr>
        <w:spacing w:line="360" w:lineRule="auto"/>
        <w:jc w:val="left"/>
        <w:textAlignment w:val="center"/>
        <w:rPr>
          <w:color w:val="000000"/>
        </w:rPr>
      </w:pPr>
      <w:r>
        <w:rPr>
          <w:rFonts w:ascii="宋体" w:hAnsi="宋体" w:eastAsia="宋体" w:cs="宋体"/>
          <w:color w:val="000000"/>
        </w:rPr>
        <w:t>如图所示：</w:t>
      </w:r>
    </w:p>
    <w:p w14:paraId="1FD35600">
      <w:pPr>
        <w:spacing w:line="360" w:lineRule="auto"/>
        <w:jc w:val="left"/>
        <w:textAlignment w:val="center"/>
        <w:rPr>
          <w:color w:val="000000"/>
        </w:rPr>
      </w:pPr>
      <w:r>
        <w:rPr>
          <w:color w:val="000000"/>
        </w:rPr>
        <w:drawing>
          <wp:inline distT="0" distB="0" distL="114300" distR="114300">
            <wp:extent cx="1619250" cy="14668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619250" cy="1466850"/>
                    </a:xfrm>
                    <a:prstGeom prst="rect">
                      <a:avLst/>
                    </a:prstGeom>
                  </pic:spPr>
                </pic:pic>
              </a:graphicData>
            </a:graphic>
          </wp:inline>
        </w:drawing>
      </w:r>
    </w:p>
    <w:p w14:paraId="33C39B43">
      <w:pPr>
        <w:spacing w:line="360" w:lineRule="auto"/>
        <w:jc w:val="left"/>
        <w:textAlignment w:val="center"/>
        <w:rPr>
          <w:color w:val="000000"/>
        </w:rPr>
      </w:pPr>
      <w:r>
        <w:rPr>
          <w:color w:val="000000"/>
        </w:rPr>
        <w:t xml:space="preserve">21. </w:t>
      </w:r>
      <w:r>
        <w:rPr>
          <w:rFonts w:ascii="宋体" w:hAnsi="宋体" w:eastAsia="宋体" w:cs="宋体"/>
          <w:color w:val="000000"/>
        </w:rPr>
        <w:t>小明学习了比热容知识后，想比较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两种未知液体的比热容大小，进行如下实验：</w:t>
      </w:r>
    </w:p>
    <w:p w14:paraId="43B210F5">
      <w:pPr>
        <w:spacing w:line="360" w:lineRule="auto"/>
        <w:jc w:val="left"/>
        <w:textAlignment w:val="center"/>
        <w:rPr>
          <w:color w:val="000000"/>
        </w:rPr>
      </w:pPr>
      <w:r>
        <w:rPr>
          <w:rFonts w:ascii="宋体" w:hAnsi="宋体" w:eastAsia="宋体" w:cs="宋体"/>
          <w:color w:val="000000"/>
        </w:rPr>
        <w:drawing>
          <wp:inline distT="0" distB="0" distL="114300" distR="114300">
            <wp:extent cx="1504950" cy="168592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504950" cy="1685925"/>
                    </a:xfrm>
                    <a:prstGeom prst="rect">
                      <a:avLst/>
                    </a:prstGeom>
                  </pic:spPr>
                </pic:pic>
              </a:graphicData>
            </a:graphic>
          </wp:inline>
        </w:drawing>
      </w:r>
      <w:r>
        <w:rPr>
          <w:rFonts w:ascii="宋体" w:hAnsi="宋体" w:eastAsia="宋体" w:cs="宋体"/>
          <w:color w:val="000000"/>
        </w:rPr>
        <w:t xml:space="preserve">  </w:t>
      </w:r>
    </w:p>
    <w:p w14:paraId="056B47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）找来两个带保温层的相同电热杯，不计与外界发生的热传递，如图甲所示；</w:t>
      </w:r>
    </w:p>
    <w:p w14:paraId="7E0FDD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相等的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两种液体分别倒入两个电热杯中，然后将两种液体均加热到</w:t>
      </w:r>
      <w:r>
        <w:rPr>
          <w:rFonts w:ascii="Times New Roman" w:hAnsi="Times New Roman" w:eastAsia="Times New Roman" w:cs="Times New Roman"/>
          <w:color w:val="000000"/>
        </w:rPr>
        <w:t>60℃</w:t>
      </w:r>
      <w:r>
        <w:rPr>
          <w:rFonts w:ascii="宋体" w:hAnsi="宋体" w:eastAsia="宋体" w:cs="宋体"/>
          <w:color w:val="000000"/>
        </w:rPr>
        <w:t>；</w:t>
      </w:r>
    </w:p>
    <w:p w14:paraId="20947D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）将长时间处于室温的两个完全相同的铜块，分别浸没在两种液体中，盖好盖子；</w:t>
      </w:r>
    </w:p>
    <w:p w14:paraId="488225B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）经过一段时间，温度计示数稳定后，</w:t>
      </w:r>
      <w:r>
        <w:rPr>
          <w:rFonts w:ascii="Times New Roman" w:hAnsi="Times New Roman" w:eastAsia="Times New Roman" w:cs="Times New Roman"/>
          <w:color w:val="000000"/>
        </w:rPr>
        <w:t>A</w:t>
      </w:r>
      <w:r>
        <w:rPr>
          <w:rFonts w:ascii="宋体" w:hAnsi="宋体" w:eastAsia="宋体" w:cs="宋体"/>
          <w:color w:val="000000"/>
        </w:rPr>
        <w:t>液体中温度计示数如图乙所示，则</w:t>
      </w:r>
      <w:r>
        <w:rPr>
          <w:rFonts w:ascii="Times New Roman" w:hAnsi="Times New Roman" w:eastAsia="Times New Roman" w:cs="Times New Roman"/>
          <w:color w:val="000000"/>
        </w:rPr>
        <w:t>A</w:t>
      </w:r>
      <w:r>
        <w:rPr>
          <w:rFonts w:ascii="宋体" w:hAnsi="宋体" w:eastAsia="宋体" w:cs="宋体"/>
          <w:color w:val="000000"/>
        </w:rPr>
        <w:t>液体温度降为</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液体温度降为</w:t>
      </w:r>
      <w:r>
        <w:rPr>
          <w:rFonts w:ascii="Times New Roman" w:hAnsi="Times New Roman" w:eastAsia="Times New Roman" w:cs="Times New Roman"/>
          <w:color w:val="000000"/>
        </w:rPr>
        <w:t>53.0℃</w:t>
      </w:r>
      <w:r>
        <w:rPr>
          <w:rFonts w:ascii="宋体" w:hAnsi="宋体" w:eastAsia="宋体" w:cs="宋体"/>
          <w:color w:val="000000"/>
        </w:rPr>
        <w:t>；</w:t>
      </w:r>
    </w:p>
    <w:p w14:paraId="7708C8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）分析可知，</w:t>
      </w:r>
      <w:r>
        <w:rPr>
          <w:color w:val="000000"/>
        </w:rPr>
        <w:t>_____</w:t>
      </w:r>
      <w:r>
        <w:rPr>
          <w:rFonts w:ascii="宋体" w:hAnsi="宋体" w:eastAsia="宋体" w:cs="宋体"/>
          <w:color w:val="000000"/>
        </w:rPr>
        <w:t>液体放出的热量多，</w:t>
      </w:r>
      <w:r>
        <w:rPr>
          <w:color w:val="000000"/>
        </w:rPr>
        <w:t>_____</w:t>
      </w:r>
      <w:r>
        <w:rPr>
          <w:rFonts w:ascii="宋体" w:hAnsi="宋体" w:eastAsia="宋体" w:cs="宋体"/>
          <w:color w:val="000000"/>
        </w:rPr>
        <w:t>液体的比热容较大。</w:t>
      </w:r>
    </w:p>
    <w:p w14:paraId="63F6CD1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质量</w:t>
      </w:r>
      <w:r>
        <w:rPr>
          <w:color w:val="000000"/>
        </w:rPr>
        <w:t xml:space="preserve">    ②. </w:t>
      </w:r>
      <w:r>
        <w:rPr>
          <w:rFonts w:ascii="Times New Roman" w:hAnsi="Times New Roman" w:eastAsia="Times New Roman" w:cs="Times New Roman"/>
          <w:color w:val="000000"/>
        </w:rPr>
        <w:t>56</w:t>
      </w:r>
      <w:r>
        <w:rPr>
          <w:color w:val="000000"/>
        </w:rPr>
        <w:t xml:space="preserve">    ③. </w:t>
      </w:r>
      <w:r>
        <w:rPr>
          <w:rFonts w:ascii="Times New Roman" w:hAnsi="Times New Roman" w:eastAsia="Times New Roman" w:cs="Times New Roman"/>
          <w:color w:val="000000"/>
        </w:rPr>
        <w:t>A</w:t>
      </w:r>
      <w:r>
        <w:rPr>
          <w:color w:val="000000"/>
        </w:rPr>
        <w:t xml:space="preserve">    ④. </w:t>
      </w:r>
      <w:r>
        <w:rPr>
          <w:rFonts w:ascii="Times New Roman" w:hAnsi="Times New Roman" w:eastAsia="Times New Roman" w:cs="Times New Roman"/>
          <w:color w:val="000000"/>
        </w:rPr>
        <w:t>A</w:t>
      </w:r>
    </w:p>
    <w:p w14:paraId="58E0105E">
      <w:pPr>
        <w:spacing w:line="360" w:lineRule="auto"/>
        <w:textAlignment w:val="center"/>
        <w:rPr>
          <w:color w:val="000000"/>
        </w:rPr>
      </w:pPr>
      <w:r>
        <w:rPr>
          <w:color w:val="2E75B6"/>
        </w:rPr>
        <w:t>【解析】</w:t>
      </w:r>
    </w:p>
    <w:p w14:paraId="0B84DFE1">
      <w:pPr>
        <w:spacing w:line="360" w:lineRule="auto"/>
        <w:jc w:val="left"/>
        <w:textAlignment w:val="center"/>
        <w:rPr>
          <w:color w:val="000000"/>
        </w:rPr>
      </w:pPr>
      <w:r>
        <w:rPr>
          <w:color w:val="000000"/>
        </w:rPr>
        <w:t>【详解】（2）[1]比较A、B两种未知液体的比热容大小，根据控制变量法可知需要控制两液体的质量相等。</w:t>
      </w:r>
    </w:p>
    <w:p w14:paraId="2ADAF18D">
      <w:pPr>
        <w:spacing w:line="360" w:lineRule="auto"/>
        <w:jc w:val="left"/>
        <w:textAlignment w:val="center"/>
        <w:rPr>
          <w:color w:val="000000"/>
        </w:rPr>
      </w:pPr>
      <w:r>
        <w:rPr>
          <w:color w:val="000000"/>
        </w:rPr>
        <w:t>（4）[2]由乙图可知，A液体温度降为56℃，则A液体则铜块的末温为56℃。</w:t>
      </w:r>
    </w:p>
    <w:p w14:paraId="5102D4F0">
      <w:pPr>
        <w:spacing w:line="360" w:lineRule="auto"/>
        <w:jc w:val="left"/>
        <w:textAlignment w:val="center"/>
        <w:rPr>
          <w:color w:val="000000"/>
        </w:rPr>
      </w:pPr>
      <w:r>
        <w:rPr>
          <w:color w:val="000000"/>
        </w:rPr>
        <w:t>（5）[3][4]B液体温度降为53℃，则B液体中铜块的末温为53℃，铜块的初温相同，根据</w:t>
      </w:r>
      <w:r>
        <w:rPr>
          <w:i/>
          <w:color w:val="000000"/>
        </w:rPr>
        <w:t>Q</w:t>
      </w:r>
      <w:r>
        <w:rPr>
          <w:color w:val="000000"/>
        </w:rPr>
        <w:t>=</w:t>
      </w:r>
      <w:r>
        <w:rPr>
          <w:i/>
          <w:color w:val="000000"/>
        </w:rPr>
        <w:t>cm</w:t>
      </w:r>
      <w:r>
        <w:rPr>
          <w:color w:val="000000"/>
        </w:rPr>
        <w:t>Δ</w:t>
      </w:r>
      <w:r>
        <w:rPr>
          <w:i/>
          <w:color w:val="000000"/>
        </w:rPr>
        <w:t>t</w:t>
      </w:r>
      <w:r>
        <w:rPr>
          <w:color w:val="000000"/>
        </w:rPr>
        <w:t>可知，A液体中铜块吸收的热量较多，则A液体放出的热量多；即</w:t>
      </w:r>
    </w:p>
    <w:p w14:paraId="3B60598B">
      <w:pPr>
        <w:spacing w:line="360" w:lineRule="auto"/>
        <w:jc w:val="center"/>
        <w:textAlignment w:val="center"/>
        <w:rPr>
          <w:color w:val="000000"/>
        </w:rPr>
      </w:pPr>
      <w:r>
        <w:rPr>
          <w:color w:val="000000"/>
        </w:rPr>
        <w:t>c</w:t>
      </w:r>
      <w:r>
        <w:rPr>
          <w:color w:val="000000"/>
          <w:vertAlign w:val="subscript"/>
        </w:rPr>
        <w:t>A</w:t>
      </w:r>
      <w:r>
        <w:rPr>
          <w:i/>
          <w:color w:val="000000"/>
        </w:rPr>
        <w:t>m</w:t>
      </w:r>
      <w:r>
        <w:rPr>
          <w:color w:val="000000"/>
        </w:rPr>
        <w:t>Δ</w:t>
      </w:r>
      <w:r>
        <w:rPr>
          <w:i/>
          <w:color w:val="000000"/>
        </w:rPr>
        <w:t>t</w:t>
      </w:r>
      <w:r>
        <w:rPr>
          <w:color w:val="000000"/>
          <w:vertAlign w:val="subscript"/>
        </w:rPr>
        <w:t>A</w:t>
      </w:r>
      <w:r>
        <w:rPr>
          <w:color w:val="000000"/>
        </w:rPr>
        <w:t>&gt;</w:t>
      </w:r>
      <w:r>
        <w:rPr>
          <w:i/>
          <w:color w:val="000000"/>
        </w:rPr>
        <w:t>c</w:t>
      </w:r>
      <w:r>
        <w:rPr>
          <w:color w:val="000000"/>
          <w:vertAlign w:val="subscript"/>
        </w:rPr>
        <w:t>B</w:t>
      </w:r>
      <w:r>
        <w:rPr>
          <w:i/>
          <w:color w:val="000000"/>
        </w:rPr>
        <w:t>m</w:t>
      </w:r>
      <w:r>
        <w:rPr>
          <w:color w:val="000000"/>
        </w:rPr>
        <w:t>Δ</w:t>
      </w:r>
      <w:r>
        <w:rPr>
          <w:i/>
          <w:color w:val="000000"/>
        </w:rPr>
        <w:t>t</w:t>
      </w:r>
      <w:r>
        <w:rPr>
          <w:color w:val="000000"/>
          <w:vertAlign w:val="subscript"/>
        </w:rPr>
        <w:t>B</w:t>
      </w:r>
    </w:p>
    <w:p w14:paraId="20EA004D">
      <w:pPr>
        <w:spacing w:line="360" w:lineRule="auto"/>
        <w:jc w:val="left"/>
        <w:textAlignment w:val="center"/>
        <w:rPr>
          <w:color w:val="000000"/>
        </w:rPr>
      </w:pPr>
      <w:r>
        <w:rPr>
          <w:color w:val="000000"/>
        </w:rPr>
        <w:t>代入数据可得</w:t>
      </w:r>
    </w:p>
    <w:p w14:paraId="5051DF6F">
      <w:pPr>
        <w:spacing w:line="360" w:lineRule="auto"/>
        <w:jc w:val="center"/>
        <w:textAlignment w:val="center"/>
        <w:rPr>
          <w:color w:val="000000"/>
        </w:rPr>
      </w:pPr>
      <w:r>
        <w:rPr>
          <w:i/>
          <w:color w:val="000000"/>
        </w:rPr>
        <w:t>c</w:t>
      </w:r>
      <w:r>
        <w:rPr>
          <w:color w:val="000000"/>
          <w:vertAlign w:val="subscript"/>
        </w:rPr>
        <w:t>A</w:t>
      </w:r>
      <w:r>
        <w:rPr>
          <w:i/>
          <w:color w:val="000000"/>
        </w:rPr>
        <w:t>m</w:t>
      </w:r>
      <w:r>
        <w:rPr>
          <w:color w:val="000000"/>
        </w:rPr>
        <w:t>(60℃-56℃)&gt;</w:t>
      </w:r>
      <w:r>
        <w:rPr>
          <w:i/>
          <w:color w:val="000000"/>
        </w:rPr>
        <w:t>c</w:t>
      </w:r>
      <w:r>
        <w:rPr>
          <w:color w:val="000000"/>
          <w:vertAlign w:val="subscript"/>
        </w:rPr>
        <w:t>B</w:t>
      </w:r>
      <w:r>
        <w:rPr>
          <w:i/>
          <w:color w:val="000000"/>
        </w:rPr>
        <w:t>m</w:t>
      </w:r>
      <w:r>
        <w:rPr>
          <w:color w:val="000000"/>
        </w:rPr>
        <w:t>(60℃-53℃)</w:t>
      </w:r>
    </w:p>
    <w:p w14:paraId="1F060DB1">
      <w:pPr>
        <w:spacing w:line="360" w:lineRule="auto"/>
        <w:jc w:val="left"/>
        <w:textAlignment w:val="center"/>
        <w:rPr>
          <w:color w:val="000000"/>
        </w:rPr>
      </w:pPr>
      <w:r>
        <w:rPr>
          <w:color w:val="000000"/>
        </w:rPr>
        <w:t>整理可得</w:t>
      </w:r>
      <w:r>
        <w:rPr>
          <w:i/>
          <w:color w:val="000000"/>
        </w:rPr>
        <w:t>c</w:t>
      </w:r>
      <w:r>
        <w:rPr>
          <w:color w:val="000000"/>
          <w:vertAlign w:val="subscript"/>
        </w:rPr>
        <w:t>A</w:t>
      </w:r>
      <w:r>
        <w:rPr>
          <w:color w:val="000000"/>
        </w:rPr>
        <w:t>&gt;</w:t>
      </w:r>
      <w:r>
        <w:rPr>
          <w:i/>
          <w:color w:val="000000"/>
        </w:rPr>
        <w:t>c</w:t>
      </w:r>
      <w:r>
        <w:rPr>
          <w:color w:val="000000"/>
          <w:vertAlign w:val="subscript"/>
        </w:rPr>
        <w:t>B</w:t>
      </w:r>
      <w:r>
        <w:rPr>
          <w:color w:val="000000"/>
        </w:rPr>
        <w:t>，所以A液体的比热容较大。</w:t>
      </w:r>
    </w:p>
    <w:p w14:paraId="10476D14">
      <w:pPr>
        <w:spacing w:line="360" w:lineRule="auto"/>
        <w:jc w:val="left"/>
        <w:textAlignment w:val="center"/>
        <w:rPr>
          <w:color w:val="000000"/>
        </w:rPr>
      </w:pPr>
      <w:r>
        <w:rPr>
          <w:color w:val="000000"/>
        </w:rPr>
        <w:t xml:space="preserve">22. </w:t>
      </w:r>
      <w:r>
        <w:rPr>
          <w:rFonts w:ascii="宋体" w:hAnsi="宋体" w:eastAsia="宋体" w:cs="宋体"/>
          <w:color w:val="000000"/>
        </w:rPr>
        <w:t>小明有一件重约</w:t>
      </w:r>
      <w:r>
        <w:rPr>
          <w:rFonts w:ascii="Times New Roman" w:hAnsi="Times New Roman" w:eastAsia="Times New Roman" w:cs="Times New Roman"/>
          <w:color w:val="000000"/>
        </w:rPr>
        <w:t>15N</w:t>
      </w:r>
      <w:r>
        <w:rPr>
          <w:rFonts w:ascii="宋体" w:hAnsi="宋体" w:eastAsia="宋体" w:cs="宋体"/>
          <w:color w:val="000000"/>
        </w:rPr>
        <w:t>的工艺品，用细线悬挂两端点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处于静止状态，如图甲所示。他想用平衡的知识，通过计算在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连线上找出</w:t>
      </w:r>
      <w:r>
        <w:rPr>
          <w:rFonts w:ascii="Times New Roman" w:hAnsi="Times New Roman" w:eastAsia="Times New Roman" w:cs="Times New Roman"/>
          <w:i/>
          <w:color w:val="000000"/>
        </w:rPr>
        <w:t>O</w:t>
      </w:r>
      <w:r>
        <w:rPr>
          <w:rFonts w:ascii="宋体" w:hAnsi="宋体" w:eastAsia="宋体" w:cs="宋体"/>
          <w:color w:val="000000"/>
        </w:rPr>
        <w:t>点的位置，以便用一根细线系在</w:t>
      </w:r>
      <w:r>
        <w:rPr>
          <w:rFonts w:ascii="Times New Roman" w:hAnsi="Times New Roman" w:eastAsia="Times New Roman" w:cs="Times New Roman"/>
          <w:i/>
          <w:color w:val="000000"/>
        </w:rPr>
        <w:t>O</w:t>
      </w:r>
      <w:r>
        <w:rPr>
          <w:rFonts w:ascii="宋体" w:hAnsi="宋体" w:eastAsia="宋体" w:cs="宋体"/>
          <w:color w:val="000000"/>
        </w:rPr>
        <w:t>点将工艺品悬挂起来，静止时如图乙所示，并计算出工艺品的重力。小明身边只有一把弹簧测力计（</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10N</w:t>
      </w:r>
      <w:r>
        <w:rPr>
          <w:rFonts w:ascii="宋体" w:hAnsi="宋体" w:eastAsia="宋体" w:cs="宋体"/>
          <w:color w:val="000000"/>
        </w:rPr>
        <w:t>）、一把刻度尺和若干细线，他设计了如下实验，请完成以下实验步骤：</w:t>
      </w:r>
    </w:p>
    <w:p w14:paraId="65675023">
      <w:pPr>
        <w:spacing w:line="360" w:lineRule="auto"/>
        <w:jc w:val="left"/>
        <w:textAlignment w:val="center"/>
        <w:rPr>
          <w:color w:val="000000"/>
        </w:rPr>
      </w:pPr>
      <w:r>
        <w:rPr>
          <w:color w:val="000000"/>
        </w:rPr>
        <w:drawing>
          <wp:inline distT="0" distB="0" distL="114300" distR="114300">
            <wp:extent cx="5238750" cy="1232535"/>
            <wp:effectExtent l="0" t="0" r="0" b="571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5238750" cy="1232979"/>
                    </a:xfrm>
                    <a:prstGeom prst="rect">
                      <a:avLst/>
                    </a:prstGeom>
                  </pic:spPr>
                </pic:pic>
              </a:graphicData>
            </a:graphic>
          </wp:inline>
        </w:drawing>
      </w:r>
      <w:r>
        <w:rPr>
          <w:color w:val="000000"/>
        </w:rPr>
        <w:t xml:space="preserve">  </w:t>
      </w:r>
    </w:p>
    <w:p w14:paraId="04F432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）取下工艺品，用刻度尺测出工艺品长度</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AB</w:t>
      </w:r>
      <w:r>
        <w:rPr>
          <w:rFonts w:ascii="宋体" w:hAnsi="宋体" w:eastAsia="宋体" w:cs="宋体"/>
          <w:color w:val="000000"/>
        </w:rPr>
        <w:t>＝</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，如图丙所示；</w:t>
      </w:r>
    </w:p>
    <w:p w14:paraId="67A899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）用弹簧测力计拉住</w:t>
      </w:r>
      <w:r>
        <w:rPr>
          <w:rFonts w:ascii="Times New Roman" w:hAnsi="Times New Roman" w:eastAsia="Times New Roman" w:cs="Times New Roman"/>
          <w:i/>
          <w:color w:val="000000"/>
        </w:rPr>
        <w:t>A</w:t>
      </w:r>
      <w:r>
        <w:rPr>
          <w:rFonts w:ascii="宋体" w:hAnsi="宋体" w:eastAsia="宋体" w:cs="宋体"/>
          <w:color w:val="000000"/>
        </w:rPr>
        <w:t>端，</w:t>
      </w:r>
      <w:r>
        <w:rPr>
          <w:rFonts w:ascii="Times New Roman" w:hAnsi="Times New Roman" w:eastAsia="Times New Roman" w:cs="Times New Roman"/>
          <w:i/>
          <w:color w:val="000000"/>
        </w:rPr>
        <w:t>B</w:t>
      </w:r>
      <w:r>
        <w:rPr>
          <w:rFonts w:ascii="宋体" w:hAnsi="宋体" w:eastAsia="宋体" w:cs="宋体"/>
          <w:color w:val="000000"/>
        </w:rPr>
        <w:t>端用细线悬挂，平衡时如图丁所示，此时弹簧测力计读数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8.0N</w:t>
      </w:r>
      <w:r>
        <w:rPr>
          <w:rFonts w:ascii="宋体" w:hAnsi="宋体" w:eastAsia="宋体" w:cs="宋体"/>
          <w:color w:val="000000"/>
        </w:rPr>
        <w:t>；</w:t>
      </w:r>
    </w:p>
    <w:p w14:paraId="6565F5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）交换弹簧测力计和细线的位置，平衡时工艺品的位置也如图丁所示，弹簧测力计读数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6.0N</w:t>
      </w:r>
      <w:r>
        <w:rPr>
          <w:rFonts w:ascii="宋体" w:hAnsi="宋体" w:eastAsia="宋体" w:cs="宋体"/>
          <w:color w:val="000000"/>
        </w:rPr>
        <w:t>；</w:t>
      </w:r>
    </w:p>
    <w:p w14:paraId="1458B12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）由此可以计算出该工艺品的重力</w:t>
      </w:r>
      <w:r>
        <w:rPr>
          <w:rFonts w:ascii="Times New Roman" w:hAnsi="Times New Roman" w:eastAsia="Times New Roman" w:cs="Times New Roman"/>
          <w:i/>
          <w:color w:val="000000"/>
        </w:rPr>
        <w:t>G</w:t>
      </w:r>
      <w:r>
        <w:rPr>
          <w:rFonts w:ascii="宋体" w:hAnsi="宋体" w:eastAsia="宋体" w:cs="宋体"/>
          <w:color w:val="000000"/>
        </w:rPr>
        <w:t>＝</w:t>
      </w:r>
      <w:r>
        <w:rPr>
          <w:color w:val="000000"/>
        </w:rPr>
        <w:t>_______</w:t>
      </w:r>
      <w:r>
        <w:rPr>
          <w:rFonts w:ascii="Times New Roman" w:hAnsi="Times New Roman" w:eastAsia="Times New Roman" w:cs="Times New Roman"/>
          <w:color w:val="000000"/>
        </w:rPr>
        <w:t>N</w:t>
      </w:r>
      <w:r>
        <w:rPr>
          <w:rFonts w:ascii="宋体" w:hAnsi="宋体" w:eastAsia="宋体" w:cs="宋体"/>
          <w:color w:val="000000"/>
        </w:rPr>
        <w:t>。</w:t>
      </w:r>
    </w:p>
    <w:p w14:paraId="69D279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）计算出</w:t>
      </w:r>
      <w:r>
        <w:rPr>
          <w:rFonts w:ascii="Times New Roman" w:hAnsi="Times New Roman" w:eastAsia="Times New Roman" w:cs="Times New Roman"/>
          <w:i/>
          <w:color w:val="000000"/>
        </w:rPr>
        <w:t>O</w:t>
      </w:r>
      <w:r>
        <w:rPr>
          <w:rFonts w:ascii="宋体" w:hAnsi="宋体" w:eastAsia="宋体" w:cs="宋体"/>
          <w:color w:val="000000"/>
        </w:rPr>
        <w:t>点到端点</w:t>
      </w:r>
      <w:r>
        <w:rPr>
          <w:rFonts w:ascii="Times New Roman" w:hAnsi="Times New Roman" w:eastAsia="Times New Roman" w:cs="Times New Roman"/>
          <w:i/>
          <w:color w:val="000000"/>
        </w:rPr>
        <w:t>A</w:t>
      </w:r>
      <w:r>
        <w:rPr>
          <w:rFonts w:ascii="宋体" w:hAnsi="宋体" w:eastAsia="宋体" w:cs="宋体"/>
          <w:color w:val="000000"/>
        </w:rPr>
        <w:t>间的距离</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OA</w:t>
      </w:r>
      <w:r>
        <w:rPr>
          <w:rFonts w:ascii="宋体" w:hAnsi="宋体" w:eastAsia="宋体" w:cs="宋体"/>
          <w:color w:val="000000"/>
        </w:rPr>
        <w:t>＝</w:t>
      </w:r>
      <w:r>
        <w:rPr>
          <w:color w:val="000000"/>
        </w:rPr>
        <w:t>_______</w:t>
      </w:r>
      <w:r>
        <w:rPr>
          <w:rFonts w:ascii="Times New Roman" w:hAnsi="Times New Roman" w:eastAsia="Times New Roman" w:cs="Times New Roman"/>
          <w:color w:val="000000"/>
        </w:rPr>
        <w:t>cm</w:t>
      </w:r>
      <w:r>
        <w:rPr>
          <w:rFonts w:ascii="宋体" w:hAnsi="宋体" w:eastAsia="宋体" w:cs="宋体"/>
          <w:color w:val="000000"/>
        </w:rPr>
        <w:t>。</w:t>
      </w:r>
    </w:p>
    <w:p w14:paraId="3CC93D8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）反思：要准确找出</w:t>
      </w:r>
      <w:r>
        <w:rPr>
          <w:rFonts w:ascii="Times New Roman" w:hAnsi="Times New Roman" w:eastAsia="Times New Roman" w:cs="Times New Roman"/>
          <w:i/>
          <w:color w:val="000000"/>
        </w:rPr>
        <w:t>O</w:t>
      </w:r>
      <w:r>
        <w:rPr>
          <w:rFonts w:ascii="宋体" w:hAnsi="宋体" w:eastAsia="宋体" w:cs="宋体"/>
          <w:color w:val="000000"/>
        </w:rPr>
        <w:t>点的具体位置，除准确测量外，关键实验条件是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（只须写出一个条件即可）。</w:t>
      </w:r>
    </w:p>
    <w:p w14:paraId="3802FB52">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35.0</w:t>
      </w:r>
      <w:r>
        <w:rPr>
          <w:color w:val="000000"/>
        </w:rPr>
        <w:t xml:space="preserve">    ②. </w:t>
      </w:r>
      <w:r>
        <w:rPr>
          <w:rFonts w:ascii="Times New Roman" w:hAnsi="Times New Roman" w:eastAsia="Times New Roman" w:cs="Times New Roman"/>
          <w:color w:val="000000"/>
        </w:rPr>
        <w:t>14</w:t>
      </w:r>
      <w:r>
        <w:rPr>
          <w:color w:val="000000"/>
        </w:rPr>
        <w:t xml:space="preserve">    ③. </w:t>
      </w:r>
      <w:r>
        <w:rPr>
          <w:rFonts w:ascii="Times New Roman" w:hAnsi="Times New Roman" w:eastAsia="Times New Roman" w:cs="Times New Roman"/>
          <w:color w:val="000000"/>
        </w:rPr>
        <w:t>15</w:t>
      </w:r>
      <w:r>
        <w:rPr>
          <w:color w:val="000000"/>
        </w:rPr>
        <w:t xml:space="preserve">    ④. </w:t>
      </w:r>
      <w:r>
        <w:rPr>
          <w:rFonts w:ascii="宋体" w:hAnsi="宋体" w:eastAsia="宋体" w:cs="宋体"/>
          <w:color w:val="000000"/>
        </w:rPr>
        <w:t>杠杆平衡条件</w:t>
      </w:r>
    </w:p>
    <w:p w14:paraId="0586AEE1">
      <w:pPr>
        <w:spacing w:line="360" w:lineRule="auto"/>
        <w:textAlignment w:val="center"/>
        <w:rPr>
          <w:color w:val="000000"/>
        </w:rPr>
      </w:pPr>
      <w:r>
        <w:rPr>
          <w:color w:val="2E75B6"/>
        </w:rPr>
        <w:t>【解析】</w:t>
      </w:r>
    </w:p>
    <w:p w14:paraId="6C6D0B30">
      <w:pPr>
        <w:spacing w:line="360" w:lineRule="auto"/>
        <w:jc w:val="left"/>
        <w:textAlignment w:val="center"/>
        <w:rPr>
          <w:color w:val="000000"/>
        </w:rPr>
      </w:pPr>
      <w:r>
        <w:rPr>
          <w:color w:val="000000"/>
        </w:rPr>
        <w:t>【详解】（1）[1]由于刻度尺的分度值是1cm，所以工艺品的正确长度为35.0cm，故读数为35.0cm。</w:t>
      </w:r>
    </w:p>
    <w:p w14:paraId="726EA26D">
      <w:pPr>
        <w:spacing w:line="360" w:lineRule="auto"/>
        <w:jc w:val="left"/>
        <w:textAlignment w:val="center"/>
        <w:rPr>
          <w:color w:val="000000"/>
        </w:rPr>
      </w:pPr>
      <w:r>
        <w:rPr>
          <w:color w:val="000000"/>
        </w:rPr>
        <w:t>（4）（5）[2][3]当以</w:t>
      </w:r>
      <w:r>
        <w:rPr>
          <w:i/>
          <w:color w:val="000000"/>
        </w:rPr>
        <w:t>A</w:t>
      </w:r>
      <w:r>
        <w:rPr>
          <w:color w:val="000000"/>
        </w:rPr>
        <w:t>端为动力作用点时，根据杠杆平衡条件知</w:t>
      </w:r>
    </w:p>
    <w:p w14:paraId="5B6065D2">
      <w:pPr>
        <w:spacing w:line="360" w:lineRule="auto"/>
        <w:jc w:val="center"/>
        <w:textAlignment w:val="center"/>
        <w:rPr>
          <w:color w:val="000000"/>
        </w:rPr>
      </w:pPr>
      <w:r>
        <w:rPr>
          <w:i/>
          <w:color w:val="000000"/>
        </w:rPr>
        <w:t>F</w:t>
      </w:r>
      <w:r>
        <w:rPr>
          <w:color w:val="000000"/>
          <w:vertAlign w:val="subscript"/>
        </w:rPr>
        <w:t>1</w:t>
      </w:r>
      <w:r>
        <w:rPr>
          <w:color w:val="000000"/>
        </w:rPr>
        <w:t>·</w:t>
      </w:r>
      <w:r>
        <w:rPr>
          <w:i/>
          <w:color w:val="000000"/>
        </w:rPr>
        <w:t>L</w:t>
      </w:r>
      <w:r>
        <w:rPr>
          <w:color w:val="000000"/>
          <w:vertAlign w:val="subscript"/>
        </w:rPr>
        <w:t>BA</w:t>
      </w:r>
      <w:r>
        <w:rPr>
          <w:color w:val="000000"/>
        </w:rPr>
        <w:t>＝</w:t>
      </w:r>
      <w:r>
        <w:rPr>
          <w:i/>
          <w:color w:val="000000"/>
        </w:rPr>
        <w:t>G</w:t>
      </w:r>
      <w:r>
        <w:rPr>
          <w:color w:val="000000"/>
        </w:rPr>
        <w:t>·</w:t>
      </w:r>
      <w:r>
        <w:rPr>
          <w:i/>
          <w:color w:val="000000"/>
        </w:rPr>
        <w:t>L</w:t>
      </w:r>
      <w:r>
        <w:rPr>
          <w:color w:val="000000"/>
          <w:vertAlign w:val="subscript"/>
        </w:rPr>
        <w:t>OB</w:t>
      </w:r>
    </w:p>
    <w:p w14:paraId="34F1EDC1">
      <w:pPr>
        <w:spacing w:line="360" w:lineRule="auto"/>
        <w:jc w:val="left"/>
        <w:textAlignment w:val="center"/>
        <w:rPr>
          <w:color w:val="000000"/>
        </w:rPr>
      </w:pPr>
      <w:r>
        <w:rPr>
          <w:color w:val="000000"/>
        </w:rPr>
        <w:t>即</w:t>
      </w:r>
    </w:p>
    <w:p w14:paraId="340DABD3">
      <w:pPr>
        <w:spacing w:line="360" w:lineRule="auto"/>
        <w:jc w:val="center"/>
        <w:textAlignment w:val="center"/>
        <w:rPr>
          <w:color w:val="000000"/>
        </w:rPr>
      </w:pPr>
      <w:r>
        <w:rPr>
          <w:color w:val="000000"/>
        </w:rPr>
        <w:t>8N×35.0cm＝</w:t>
      </w:r>
      <w:r>
        <w:rPr>
          <w:i/>
          <w:color w:val="000000"/>
        </w:rPr>
        <w:t>G</w:t>
      </w:r>
      <w:r>
        <w:rPr>
          <w:color w:val="000000"/>
        </w:rPr>
        <w:t>×</w:t>
      </w:r>
      <w:r>
        <w:rPr>
          <w:rFonts w:ascii="Times New Roman" w:hAnsi="Times New Roman" w:eastAsia="Times New Roman" w:cs="Times New Roman"/>
          <w:color w:val="000000"/>
        </w:rPr>
        <w:t>（</w:t>
      </w:r>
      <w:r>
        <w:rPr>
          <w:color w:val="000000"/>
        </w:rPr>
        <w:t>35.0cm﹣</w:t>
      </w:r>
      <w:r>
        <w:rPr>
          <w:i/>
          <w:color w:val="000000"/>
        </w:rPr>
        <w:t>L</w:t>
      </w:r>
      <w:r>
        <w:rPr>
          <w:color w:val="000000"/>
          <w:vertAlign w:val="subscript"/>
        </w:rPr>
        <w:t>OA</w:t>
      </w:r>
      <w:r>
        <w:rPr>
          <w:rFonts w:ascii="Times New Roman" w:hAnsi="Times New Roman" w:eastAsia="Times New Roman" w:cs="Times New Roman"/>
          <w:color w:val="000000"/>
        </w:rPr>
        <w:t>）①</w:t>
      </w:r>
    </w:p>
    <w:p w14:paraId="63D711C7">
      <w:pPr>
        <w:spacing w:line="360" w:lineRule="auto"/>
        <w:jc w:val="left"/>
        <w:textAlignment w:val="center"/>
        <w:rPr>
          <w:color w:val="000000"/>
        </w:rPr>
      </w:pPr>
      <w:r>
        <w:rPr>
          <w:color w:val="000000"/>
        </w:rPr>
        <w:t>当以B端为动力作用点时，根据杠杆平衡条件知</w:t>
      </w:r>
    </w:p>
    <w:p w14:paraId="67CBDFEA">
      <w:pPr>
        <w:spacing w:line="360" w:lineRule="auto"/>
        <w:jc w:val="center"/>
        <w:textAlignment w:val="center"/>
        <w:rPr>
          <w:color w:val="000000"/>
        </w:rPr>
      </w:pPr>
      <w:r>
        <w:rPr>
          <w:i/>
          <w:color w:val="000000"/>
        </w:rPr>
        <w:t>F</w:t>
      </w:r>
      <w:r>
        <w:rPr>
          <w:color w:val="000000"/>
          <w:vertAlign w:val="subscript"/>
        </w:rPr>
        <w:t>1</w:t>
      </w:r>
      <w:r>
        <w:rPr>
          <w:color w:val="000000"/>
        </w:rPr>
        <w:t>·</w:t>
      </w:r>
      <w:r>
        <w:rPr>
          <w:i/>
          <w:color w:val="000000"/>
        </w:rPr>
        <w:t>L</w:t>
      </w:r>
      <w:r>
        <w:rPr>
          <w:color w:val="000000"/>
          <w:vertAlign w:val="subscript"/>
        </w:rPr>
        <w:t>AB</w:t>
      </w:r>
      <w:r>
        <w:rPr>
          <w:color w:val="000000"/>
        </w:rPr>
        <w:t>＝</w:t>
      </w:r>
      <w:r>
        <w:rPr>
          <w:i/>
          <w:color w:val="000000"/>
        </w:rPr>
        <w:t>G</w:t>
      </w:r>
      <w:r>
        <w:rPr>
          <w:color w:val="000000"/>
        </w:rPr>
        <w:t>·</w:t>
      </w:r>
      <w:r>
        <w:rPr>
          <w:i/>
          <w:color w:val="000000"/>
        </w:rPr>
        <w:t>L</w:t>
      </w:r>
      <w:r>
        <w:rPr>
          <w:color w:val="000000"/>
          <w:vertAlign w:val="subscript"/>
        </w:rPr>
        <w:t>OA</w:t>
      </w:r>
    </w:p>
    <w:p w14:paraId="38BFC8E0">
      <w:pPr>
        <w:spacing w:line="360" w:lineRule="auto"/>
        <w:jc w:val="left"/>
        <w:textAlignment w:val="center"/>
        <w:rPr>
          <w:color w:val="000000"/>
        </w:rPr>
      </w:pPr>
      <w:r>
        <w:rPr>
          <w:color w:val="000000"/>
        </w:rPr>
        <w:t>即</w:t>
      </w:r>
    </w:p>
    <w:p w14:paraId="24B009C6">
      <w:pPr>
        <w:spacing w:line="360" w:lineRule="auto"/>
        <w:jc w:val="center"/>
        <w:textAlignment w:val="center"/>
        <w:rPr>
          <w:color w:val="000000"/>
        </w:rPr>
      </w:pPr>
      <w:r>
        <w:rPr>
          <w:color w:val="000000"/>
        </w:rPr>
        <w:t>6N×35.0cm＝</w:t>
      </w:r>
      <w:r>
        <w:rPr>
          <w:i/>
          <w:color w:val="000000"/>
        </w:rPr>
        <w:t>G</w:t>
      </w:r>
      <w:r>
        <w:rPr>
          <w:color w:val="000000"/>
        </w:rPr>
        <w:t>×</w:t>
      </w:r>
      <w:r>
        <w:rPr>
          <w:i/>
          <w:color w:val="000000"/>
        </w:rPr>
        <w:t>L</w:t>
      </w:r>
      <w:r>
        <w:rPr>
          <w:color w:val="000000"/>
          <w:vertAlign w:val="subscript"/>
        </w:rPr>
        <w:t>OA</w:t>
      </w:r>
      <w:r>
        <w:rPr>
          <w:rFonts w:ascii="Times New Roman" w:hAnsi="Times New Roman" w:eastAsia="Times New Roman" w:cs="Times New Roman"/>
          <w:color w:val="000000"/>
        </w:rPr>
        <w:t>②</w:t>
      </w:r>
    </w:p>
    <w:p w14:paraId="56D21717">
      <w:pPr>
        <w:spacing w:line="360" w:lineRule="auto"/>
        <w:jc w:val="left"/>
        <w:textAlignment w:val="center"/>
        <w:rPr>
          <w:color w:val="000000"/>
        </w:rPr>
      </w:pPr>
      <w:r>
        <w:rPr>
          <w:color w:val="000000"/>
        </w:rPr>
        <w:t>由</w:t>
      </w:r>
      <w:r>
        <w:rPr>
          <w:rFonts w:ascii="Times New Roman" w:hAnsi="Times New Roman" w:eastAsia="Times New Roman" w:cs="Times New Roman"/>
          <w:color w:val="000000"/>
        </w:rPr>
        <w:t>①②</w:t>
      </w:r>
      <w:r>
        <w:rPr>
          <w:color w:val="000000"/>
        </w:rPr>
        <w:t>得，</w:t>
      </w:r>
      <w:r>
        <w:rPr>
          <w:i/>
          <w:color w:val="000000"/>
        </w:rPr>
        <w:t>G</w:t>
      </w:r>
      <w:r>
        <w:rPr>
          <w:color w:val="000000"/>
        </w:rPr>
        <w:t>＝14N，</w:t>
      </w:r>
      <w:r>
        <w:rPr>
          <w:i/>
          <w:color w:val="000000"/>
        </w:rPr>
        <w:t>L</w:t>
      </w:r>
      <w:r>
        <w:rPr>
          <w:i/>
          <w:color w:val="000000"/>
          <w:vertAlign w:val="subscript"/>
        </w:rPr>
        <w:t>OA</w:t>
      </w:r>
      <w:r>
        <w:rPr>
          <w:color w:val="000000"/>
        </w:rPr>
        <w:t>＝15cm。</w:t>
      </w:r>
    </w:p>
    <w:p w14:paraId="1B3771AB">
      <w:pPr>
        <w:spacing w:line="360" w:lineRule="auto"/>
        <w:jc w:val="left"/>
        <w:textAlignment w:val="center"/>
        <w:rPr>
          <w:color w:val="000000"/>
        </w:rPr>
      </w:pPr>
      <w:r>
        <w:rPr>
          <w:color w:val="000000"/>
        </w:rPr>
        <w:t>（6）[4]当要准确找出</w:t>
      </w:r>
      <w:r>
        <w:rPr>
          <w:i/>
          <w:color w:val="000000"/>
        </w:rPr>
        <w:t>O</w:t>
      </w:r>
      <w:r>
        <w:rPr>
          <w:color w:val="000000"/>
        </w:rPr>
        <w:t>点的具体位置，除准确测量外，关键实验条件利用杠杆平衡条件。</w:t>
      </w:r>
    </w:p>
    <w:p w14:paraId="2606E4AA">
      <w:pPr>
        <w:spacing w:line="360" w:lineRule="auto"/>
        <w:jc w:val="left"/>
        <w:textAlignment w:val="center"/>
        <w:rPr>
          <w:color w:val="000000"/>
        </w:rPr>
      </w:pPr>
      <w:r>
        <w:rPr>
          <w:color w:val="000000"/>
        </w:rPr>
        <w:t xml:space="preserve">23. </w:t>
      </w:r>
      <w:r>
        <w:rPr>
          <w:rFonts w:ascii="宋体" w:hAnsi="宋体" w:eastAsia="宋体" w:cs="宋体"/>
          <w:color w:val="000000"/>
        </w:rPr>
        <w:t>小明与小军用两节干电池作为电源，测量未知电阻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w:t>
      </w:r>
    </w:p>
    <w:p w14:paraId="02FF8076">
      <w:pPr>
        <w:spacing w:line="360" w:lineRule="auto"/>
        <w:jc w:val="left"/>
        <w:textAlignment w:val="center"/>
        <w:rPr>
          <w:color w:val="000000"/>
        </w:rPr>
      </w:pPr>
      <w:r>
        <w:rPr>
          <w:color w:val="000000"/>
        </w:rPr>
        <w:drawing>
          <wp:inline distT="0" distB="0" distL="114300" distR="114300">
            <wp:extent cx="3971925" cy="142875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3971925" cy="1428750"/>
                    </a:xfrm>
                    <a:prstGeom prst="rect">
                      <a:avLst/>
                    </a:prstGeom>
                  </pic:spPr>
                </pic:pic>
              </a:graphicData>
            </a:graphic>
          </wp:inline>
        </w:drawing>
      </w:r>
      <w:r>
        <w:rPr>
          <w:color w:val="000000"/>
        </w:rPr>
        <w:t xml:space="preserve">  </w:t>
      </w:r>
    </w:p>
    <w:p w14:paraId="295CE3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）小明设计如图甲所示电路进行测量，请用笔画线代替导线，在图乙中替小明完成实验电路的连接</w:t>
      </w:r>
      <w:r>
        <w:rPr>
          <w:color w:val="000000"/>
        </w:rPr>
        <w:t>_____</w:t>
      </w:r>
      <w:r>
        <w:rPr>
          <w:rFonts w:ascii="宋体" w:hAnsi="宋体" w:eastAsia="宋体" w:cs="宋体"/>
          <w:color w:val="000000"/>
        </w:rPr>
        <w:t>；</w:t>
      </w:r>
    </w:p>
    <w:p w14:paraId="05F725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）闭合开关前，小明应将滑动变阻器的滑片置于</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端（选填“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0AD5FB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）设计电路时，使用了滑动变阻器（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），其作用除了保护电路之外，还有</w:t>
      </w:r>
      <w:r>
        <w:rPr>
          <w:rFonts w:ascii="Times New Roman" w:hAnsi="Times New Roman" w:eastAsia="Times New Roman" w:cs="Times New Roman"/>
          <w:color w:val="000000"/>
        </w:rPr>
        <w:t xml:space="preserve"> </w:t>
      </w:r>
      <w:r>
        <w:rPr>
          <w:color w:val="000000"/>
        </w:rPr>
        <w:t>___________________</w:t>
      </w:r>
      <w:r>
        <w:rPr>
          <w:rFonts w:ascii="宋体" w:hAnsi="宋体" w:eastAsia="宋体" w:cs="宋体"/>
          <w:color w:val="000000"/>
        </w:rPr>
        <w:t>；</w:t>
      </w:r>
    </w:p>
    <w:p w14:paraId="12883C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）闭合开关，小明发现电压表和电流表均无示数。经检测，出现故障的元件为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或滑动变阻器中的一个，则故障原因是</w:t>
      </w:r>
      <w:r>
        <w:rPr>
          <w:rFonts w:ascii="Times New Roman" w:hAnsi="Times New Roman" w:eastAsia="Times New Roman" w:cs="Times New Roman"/>
          <w:color w:val="000000"/>
        </w:rPr>
        <w:t xml:space="preserve"> </w:t>
      </w:r>
      <w:r>
        <w:rPr>
          <w:color w:val="000000"/>
        </w:rPr>
        <w:t>____________</w:t>
      </w:r>
      <w:r>
        <w:rPr>
          <w:rFonts w:ascii="宋体" w:hAnsi="宋体" w:eastAsia="宋体" w:cs="宋体"/>
          <w:color w:val="000000"/>
        </w:rPr>
        <w:t>；</w:t>
      </w:r>
    </w:p>
    <w:p w14:paraId="4F7BB1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）排除故障后，闭合开关，观察到电流表的示数很小，电压表的示数接近</w:t>
      </w:r>
      <w:r>
        <w:rPr>
          <w:rFonts w:ascii="Times New Roman" w:hAnsi="Times New Roman" w:eastAsia="Times New Roman" w:cs="Times New Roman"/>
          <w:color w:val="000000"/>
        </w:rPr>
        <w:t>3V</w:t>
      </w:r>
      <w:r>
        <w:rPr>
          <w:rFonts w:ascii="宋体" w:hAnsi="宋体" w:eastAsia="宋体" w:cs="宋体"/>
          <w:color w:val="000000"/>
        </w:rPr>
        <w:t>，移动滑动变阻器的滑片，两表示数无明显变化，这是因为未知电阻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w:t>
      </w:r>
    </w:p>
    <w:p w14:paraId="7B9C4F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）小明用电阻箱（</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9999Ω</w:t>
      </w:r>
      <w:r>
        <w:rPr>
          <w:rFonts w:ascii="宋体" w:hAnsi="宋体" w:eastAsia="宋体" w:cs="宋体"/>
          <w:color w:val="000000"/>
        </w:rPr>
        <w:t>）代替待测电阻</w:t>
      </w:r>
      <w:r>
        <w:rPr>
          <w:rFonts w:ascii="Times New Roman" w:hAnsi="Times New Roman" w:eastAsia="Times New Roman" w:cs="Times New Roman"/>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，用等效替代法测量其阻值。他调节电阻箱的阻值为</w:t>
      </w:r>
      <w:r>
        <w:rPr>
          <w:rFonts w:ascii="Times New Roman" w:hAnsi="Times New Roman" w:eastAsia="Times New Roman" w:cs="Times New Roman"/>
          <w:color w:val="000000"/>
        </w:rPr>
        <w:t>1000Ω</w:t>
      </w:r>
      <w:r>
        <w:rPr>
          <w:rFonts w:ascii="宋体" w:hAnsi="宋体" w:eastAsia="宋体" w:cs="宋体"/>
          <w:color w:val="000000"/>
        </w:rPr>
        <w:t>时，电压表的示数接近</w:t>
      </w:r>
      <w:r>
        <w:rPr>
          <w:rFonts w:ascii="Times New Roman" w:hAnsi="Times New Roman" w:eastAsia="Times New Roman" w:cs="Times New Roman"/>
          <w:color w:val="000000"/>
        </w:rPr>
        <w:t>3V</w:t>
      </w:r>
      <w:r>
        <w:rPr>
          <w:rFonts w:ascii="宋体" w:hAnsi="宋体" w:eastAsia="宋体" w:cs="宋体"/>
          <w:color w:val="000000"/>
        </w:rPr>
        <w:t>，电流表示数很小，于是他得出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w:t>
      </w:r>
      <w:r>
        <w:rPr>
          <w:rFonts w:ascii="Times New Roman" w:hAnsi="Times New Roman" w:eastAsia="Times New Roman" w:cs="Times New Roman"/>
          <w:color w:val="000000"/>
        </w:rPr>
        <w:t>1000Ω</w:t>
      </w:r>
      <w:r>
        <w:rPr>
          <w:rFonts w:ascii="宋体" w:hAnsi="宋体" w:eastAsia="宋体" w:cs="宋体"/>
          <w:color w:val="000000"/>
        </w:rPr>
        <w:t>。小军指出他的测量不正确，理由是</w:t>
      </w:r>
      <w:r>
        <w:rPr>
          <w:rFonts w:ascii="Times New Roman" w:hAnsi="Times New Roman" w:eastAsia="Times New Roman" w:cs="Times New Roman"/>
          <w:color w:val="000000"/>
        </w:rPr>
        <w:t xml:space="preserve"> </w:t>
      </w:r>
      <w:r>
        <w:rPr>
          <w:color w:val="000000"/>
        </w:rPr>
        <w:t>_________________</w:t>
      </w:r>
      <w:r>
        <w:rPr>
          <w:rFonts w:ascii="宋体" w:hAnsi="宋体" w:eastAsia="宋体" w:cs="宋体"/>
          <w:color w:val="000000"/>
        </w:rPr>
        <w:t>；</w:t>
      </w:r>
    </w:p>
    <w:p w14:paraId="483828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）小军用电阻箱（</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9999Ω</w:t>
      </w:r>
      <w:r>
        <w:rPr>
          <w:rFonts w:ascii="宋体" w:hAnsi="宋体" w:eastAsia="宋体" w:cs="宋体"/>
          <w:color w:val="000000"/>
        </w:rPr>
        <w:t>）代替滑动变阻器，他将电阻箱的阻值调为</w:t>
      </w:r>
      <w:r>
        <w:rPr>
          <w:rFonts w:ascii="Times New Roman" w:hAnsi="Times New Roman" w:eastAsia="Times New Roman" w:cs="Times New Roman"/>
          <w:color w:val="000000"/>
        </w:rPr>
        <w:t>1000Ω</w:t>
      </w:r>
      <w:r>
        <w:rPr>
          <w:rFonts w:ascii="宋体" w:hAnsi="宋体" w:eastAsia="宋体" w:cs="宋体"/>
          <w:color w:val="000000"/>
        </w:rPr>
        <w:t>时，电压表的示数为</w:t>
      </w:r>
      <w:r>
        <w:rPr>
          <w:rFonts w:ascii="Times New Roman" w:hAnsi="Times New Roman" w:eastAsia="Times New Roman" w:cs="Times New Roman"/>
          <w:color w:val="000000"/>
        </w:rPr>
        <w:t>2V</w:t>
      </w:r>
      <w:r>
        <w:rPr>
          <w:rFonts w:ascii="宋体" w:hAnsi="宋体" w:eastAsia="宋体" w:cs="宋体"/>
          <w:color w:val="000000"/>
        </w:rPr>
        <w:t>，电流表的示数仍很小，小军通过计算得出待测电阻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w:t>
      </w:r>
    </w:p>
    <w:p w14:paraId="06297E77">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400300" cy="13335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400300" cy="1333500"/>
                    </a:xfrm>
                    <a:prstGeom prst="rect">
                      <a:avLst/>
                    </a:prstGeom>
                  </pic:spPr>
                </pic:pic>
              </a:graphicData>
            </a:graphic>
          </wp:inline>
        </w:drawing>
      </w:r>
      <w:r>
        <w:rPr>
          <w:color w:val="000000"/>
        </w:rPr>
        <w:t xml:space="preserve">      ②. </w:t>
      </w:r>
      <w:r>
        <w:rPr>
          <w:rFonts w:ascii="Times New Roman" w:hAnsi="Times New Roman" w:eastAsia="Times New Roman" w:cs="Times New Roman"/>
          <w:i/>
          <w:color w:val="000000"/>
        </w:rPr>
        <w:t>A</w:t>
      </w:r>
      <w:r>
        <w:rPr>
          <w:color w:val="000000"/>
        </w:rPr>
        <w:t xml:space="preserve">    ③. </w:t>
      </w:r>
      <w:r>
        <w:rPr>
          <w:rFonts w:ascii="宋体" w:hAnsi="宋体" w:eastAsia="宋体" w:cs="宋体"/>
          <w:color w:val="000000"/>
        </w:rPr>
        <w:t>改变定值电阻两端的电压的作用</w:t>
      </w:r>
      <w:r>
        <w:rPr>
          <w:color w:val="000000"/>
        </w:rPr>
        <w:t xml:space="preserve">    ④. </w:t>
      </w:r>
      <w:r>
        <w:rPr>
          <w:rFonts w:ascii="宋体" w:hAnsi="宋体" w:eastAsia="宋体" w:cs="宋体"/>
          <w:color w:val="000000"/>
        </w:rPr>
        <w:t>滑动变阻器断路</w:t>
      </w:r>
      <w:r>
        <w:rPr>
          <w:color w:val="000000"/>
        </w:rPr>
        <w:t xml:space="preserve">    ⑤. </w:t>
      </w:r>
      <w:r>
        <w:rPr>
          <w:rFonts w:ascii="宋体" w:hAnsi="宋体" w:eastAsia="宋体" w:cs="宋体"/>
          <w:color w:val="000000"/>
        </w:rPr>
        <w:t>太大</w:t>
      </w:r>
      <w:r>
        <w:rPr>
          <w:color w:val="000000"/>
        </w:rPr>
        <w:t xml:space="preserve">    ⑥. </w:t>
      </w:r>
      <w:r>
        <w:rPr>
          <w:rFonts w:ascii="宋体" w:hAnsi="宋体" w:eastAsia="宋体" w:cs="宋体"/>
          <w:color w:val="000000"/>
        </w:rPr>
        <w:t>没有控制电压表的示数不变</w:t>
      </w:r>
      <w:r>
        <w:rPr>
          <w:color w:val="000000"/>
        </w:rPr>
        <w:t xml:space="preserve">    ⑦. </w:t>
      </w:r>
      <w:r>
        <w:rPr>
          <w:rFonts w:ascii="Times New Roman" w:hAnsi="Times New Roman" w:eastAsia="Times New Roman" w:cs="Times New Roman"/>
          <w:color w:val="000000"/>
        </w:rPr>
        <w:t>2000</w:t>
      </w:r>
    </w:p>
    <w:p w14:paraId="4458FF81">
      <w:pPr>
        <w:spacing w:line="360" w:lineRule="auto"/>
        <w:textAlignment w:val="center"/>
        <w:rPr>
          <w:color w:val="000000"/>
        </w:rPr>
      </w:pPr>
      <w:r>
        <w:rPr>
          <w:color w:val="2E75B6"/>
        </w:rPr>
        <w:t>【解析】</w:t>
      </w:r>
    </w:p>
    <w:p w14:paraId="6EA5BF63">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电源由两节干电池组成，电源电压</w:t>
      </w:r>
    </w:p>
    <w:p w14:paraId="458126C5">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1.5V×2</w:t>
      </w:r>
      <w:r>
        <w:rPr>
          <w:rFonts w:ascii="宋体" w:hAnsi="宋体" w:eastAsia="宋体" w:cs="宋体"/>
          <w:color w:val="000000"/>
        </w:rPr>
        <w:t>＝</w:t>
      </w:r>
      <w:r>
        <w:rPr>
          <w:rFonts w:ascii="Times New Roman" w:hAnsi="Times New Roman" w:eastAsia="Times New Roman" w:cs="Times New Roman"/>
          <w:color w:val="000000"/>
        </w:rPr>
        <w:t>3V</w:t>
      </w:r>
    </w:p>
    <w:p w14:paraId="4BF01423">
      <w:pPr>
        <w:spacing w:line="360" w:lineRule="auto"/>
        <w:jc w:val="left"/>
        <w:textAlignment w:val="center"/>
        <w:rPr>
          <w:color w:val="000000"/>
        </w:rPr>
      </w:pPr>
      <w:r>
        <w:rPr>
          <w:rFonts w:ascii="宋体" w:hAnsi="宋体" w:eastAsia="宋体" w:cs="宋体"/>
          <w:color w:val="000000"/>
        </w:rPr>
        <w:t>电压表选择</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量程，滑动变阻器一上一下的串联在电路中，根据电路图连接实物电路图，实物电路图如下图</w:t>
      </w:r>
    </w:p>
    <w:p w14:paraId="490B2879">
      <w:pPr>
        <w:spacing w:line="360" w:lineRule="auto"/>
        <w:jc w:val="left"/>
        <w:textAlignment w:val="center"/>
        <w:rPr>
          <w:color w:val="000000"/>
        </w:rPr>
      </w:pPr>
      <w:r>
        <w:rPr>
          <w:color w:val="000000"/>
        </w:rPr>
        <w:drawing>
          <wp:inline distT="0" distB="0" distL="114300" distR="114300">
            <wp:extent cx="2400300" cy="13335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400300" cy="1333500"/>
                    </a:xfrm>
                    <a:prstGeom prst="rect">
                      <a:avLst/>
                    </a:prstGeom>
                  </pic:spPr>
                </pic:pic>
              </a:graphicData>
            </a:graphic>
          </wp:inline>
        </w:drawing>
      </w:r>
      <w:r>
        <w:rPr>
          <w:color w:val="000000"/>
        </w:rPr>
        <w:t xml:space="preserve">  </w:t>
      </w:r>
    </w:p>
    <w:p w14:paraId="72B44A5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为保护电路，在开关闭合前，应将滑动变阻器的滑片置于</w:t>
      </w:r>
      <w:r>
        <w:rPr>
          <w:rFonts w:ascii="Times New Roman" w:hAnsi="Times New Roman" w:eastAsia="Times New Roman" w:cs="Times New Roman"/>
          <w:i/>
          <w:color w:val="000000"/>
        </w:rPr>
        <w:t>A</w:t>
      </w:r>
      <w:r>
        <w:rPr>
          <w:rFonts w:ascii="宋体" w:hAnsi="宋体" w:eastAsia="宋体" w:cs="宋体"/>
          <w:color w:val="000000"/>
        </w:rPr>
        <w:t>端，此时滑动变阻器接入电路的阻值最大。</w:t>
      </w:r>
    </w:p>
    <w:p w14:paraId="59F4C4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本实验中，为提高测量电阻的准确度，要多次测量取平均值，故实验中滑动变阻器的作用除了保护电路还有改变电阻两端的电压和通过它的电流多次测量的作用。</w:t>
      </w:r>
    </w:p>
    <w:p w14:paraId="3B6A86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闭合开关，电流表无示数，说明电路可能断路发生，电压表没有示数，说明电压表不与电源连通，所以故障为滑动变阻器断路。</w:t>
      </w:r>
    </w:p>
    <w:p w14:paraId="7FCC94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闭合开关发现电流表示数很小，说明电路的总电阻大，移动滑动变阻器的滑片，两表示数无明显变化，这是因为未知电阻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的阻值太大。</w:t>
      </w:r>
    </w:p>
    <w:p w14:paraId="6BCDA0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小明用电阻箱代替待测电阻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此时电阻箱和滑动变阻器串联，电压表测量电阻箱两端的电压，根据串联电路的分压作用知当电阻箱的示数和待测电阻的阻值相同时，电压表的示数与原来相同，所以实验时应该保持滑动变阻器的电阻和电压表的示数不变，改变电阻箱的示数，当电压表的示数和原来相同时，电阻箱的电阻值就等于待测电阻的阻值，而实验中电压表示数只是近似</w:t>
      </w:r>
      <w:r>
        <w:rPr>
          <w:rFonts w:ascii="Times New Roman" w:hAnsi="Times New Roman" w:eastAsia="Times New Roman" w:cs="Times New Roman"/>
          <w:color w:val="000000"/>
        </w:rPr>
        <w:t>3V</w:t>
      </w:r>
      <w:r>
        <w:rPr>
          <w:rFonts w:ascii="宋体" w:hAnsi="宋体" w:eastAsia="宋体" w:cs="宋体"/>
          <w:color w:val="000000"/>
        </w:rPr>
        <w:t>，不能确保电压表的示数不变，所以电阻箱的电阻值就不等于待测电阻的阻值。</w:t>
      </w:r>
    </w:p>
    <w:p w14:paraId="6A45E8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小军用电阻箱（</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9999Ω</w:t>
      </w:r>
      <w:r>
        <w:rPr>
          <w:rFonts w:ascii="宋体" w:hAnsi="宋体" w:eastAsia="宋体" w:cs="宋体"/>
          <w:color w:val="000000"/>
        </w:rPr>
        <w:t>）代替滑动变阻器，此时电阻箱和待测电阻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串联，电压表测量待测电阻</w:t>
      </w:r>
      <w:r>
        <w:rPr>
          <w:rFonts w:ascii="Times New Roman" w:hAnsi="Times New Roman" w:eastAsia="Times New Roman" w:cs="Times New Roman"/>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两端的电压，当将电阻箱的阻值调为</w:t>
      </w:r>
      <w:r>
        <w:rPr>
          <w:rFonts w:ascii="Times New Roman" w:hAnsi="Times New Roman" w:eastAsia="Times New Roman" w:cs="Times New Roman"/>
          <w:color w:val="000000"/>
        </w:rPr>
        <w:t>1000Ω</w:t>
      </w:r>
      <w:r>
        <w:rPr>
          <w:rFonts w:ascii="宋体" w:hAnsi="宋体" w:eastAsia="宋体" w:cs="宋体"/>
          <w:color w:val="000000"/>
        </w:rPr>
        <w:t>时，电压表的示数为</w:t>
      </w:r>
      <w:r>
        <w:rPr>
          <w:rFonts w:ascii="Times New Roman" w:hAnsi="Times New Roman" w:eastAsia="Times New Roman" w:cs="Times New Roman"/>
          <w:color w:val="000000"/>
        </w:rPr>
        <w:t>2V</w:t>
      </w:r>
      <w:r>
        <w:rPr>
          <w:rFonts w:ascii="宋体" w:hAnsi="宋体" w:eastAsia="宋体" w:cs="宋体"/>
          <w:color w:val="000000"/>
        </w:rPr>
        <w:t>，根据串联电路的分压作用知道</w:t>
      </w:r>
    </w:p>
    <w:p w14:paraId="0EABB466">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5.25pt;width:77.25pt;" o:ole="t" filled="f" o:preferrelative="t" stroked="f" coordsize="21600,21600">
            <v:path/>
            <v:fill on="f" focussize="0,0"/>
            <v:stroke on="f" joinstyle="miter"/>
            <v:imagedata r:id="rId86" o:title="eqIdc07705efab1a24485b923b27507fe471"/>
            <o:lock v:ext="edit" aspectratio="t"/>
            <w10:wrap type="none"/>
            <w10:anchorlock/>
          </v:shape>
          <o:OLEObject Type="Embed" ProgID="Equation.DSMT4" ShapeID="_x0000_i1047" DrawAspect="Content" ObjectID="_1468075747" r:id="rId85">
            <o:LockedField>false</o:LockedField>
          </o:OLEObject>
        </w:object>
      </w:r>
    </w:p>
    <w:p w14:paraId="25BC346B">
      <w:pPr>
        <w:spacing w:line="360" w:lineRule="auto"/>
        <w:jc w:val="left"/>
        <w:textAlignment w:val="center"/>
        <w:rPr>
          <w:color w:val="000000"/>
        </w:rPr>
      </w:pPr>
      <w:r>
        <w:rPr>
          <w:rFonts w:ascii="宋体" w:hAnsi="宋体" w:eastAsia="宋体" w:cs="宋体"/>
          <w:color w:val="000000"/>
        </w:rPr>
        <w:t>即</w:t>
      </w:r>
    </w:p>
    <w:p w14:paraId="14F45F26">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5.25pt;width:81pt;" o:ole="t" filled="f" o:preferrelative="t" stroked="f" coordsize="21600,21600">
            <v:path/>
            <v:fill on="f" focussize="0,0"/>
            <v:stroke on="f" joinstyle="miter"/>
            <v:imagedata r:id="rId88" o:title="eqId5cc4a60e635339919ab6b50cd0822816"/>
            <o:lock v:ext="edit" aspectratio="t"/>
            <w10:wrap type="none"/>
            <w10:anchorlock/>
          </v:shape>
          <o:OLEObject Type="Embed" ProgID="Equation.DSMT4" ShapeID="_x0000_i1048" DrawAspect="Content" ObjectID="_1468075748" r:id="rId87">
            <o:LockedField>false</o:LockedField>
          </o:OLEObject>
        </w:object>
      </w:r>
    </w:p>
    <w:p w14:paraId="12FA0BD9">
      <w:pPr>
        <w:spacing w:line="360" w:lineRule="auto"/>
        <w:jc w:val="left"/>
        <w:textAlignment w:val="center"/>
        <w:rPr>
          <w:color w:val="000000"/>
        </w:rPr>
      </w:pPr>
      <w:r>
        <w:rPr>
          <w:rFonts w:ascii="宋体" w:hAnsi="宋体" w:eastAsia="宋体" w:cs="宋体"/>
          <w:color w:val="000000"/>
        </w:rPr>
        <w:t>代入数据得</w:t>
      </w:r>
    </w:p>
    <w:p w14:paraId="5DC29D9C">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0.75pt;width:86.25pt;" o:ole="t" filled="f" o:preferrelative="t" stroked="f" coordsize="21600,21600">
            <v:path/>
            <v:fill on="f" focussize="0,0"/>
            <v:stroke on="f" joinstyle="miter"/>
            <v:imagedata r:id="rId90" o:title="eqIdf12878f14326f3a5b938f2d585011d49"/>
            <o:lock v:ext="edit" aspectratio="t"/>
            <w10:wrap type="none"/>
            <w10:anchorlock/>
          </v:shape>
          <o:OLEObject Type="Embed" ProgID="Equation.DSMT4" ShapeID="_x0000_i1049" DrawAspect="Content" ObjectID="_1468075749" r:id="rId89">
            <o:LockedField>false</o:LockedField>
          </o:OLEObject>
        </w:object>
      </w:r>
    </w:p>
    <w:p w14:paraId="265754BD">
      <w:pPr>
        <w:spacing w:line="360" w:lineRule="auto"/>
        <w:jc w:val="left"/>
        <w:textAlignment w:val="center"/>
        <w:rPr>
          <w:color w:val="000000"/>
        </w:rPr>
      </w:pPr>
      <w:r>
        <w:rPr>
          <w:rFonts w:ascii="宋体" w:hAnsi="宋体" w:eastAsia="宋体" w:cs="宋体"/>
          <w:color w:val="000000"/>
        </w:rPr>
        <w:t>则待测电阻</w:t>
      </w:r>
    </w:p>
    <w:p w14:paraId="514C6E07">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w:t>
      </w:r>
      <w:r>
        <w:rPr>
          <w:rFonts w:ascii="Times New Roman" w:hAnsi="Times New Roman" w:eastAsia="Times New Roman" w:cs="Times New Roman"/>
          <w:color w:val="000000"/>
        </w:rPr>
        <w:t>2000Ω</w:t>
      </w:r>
    </w:p>
    <w:p w14:paraId="6D8BE2B4">
      <w:pPr>
        <w:spacing w:line="360" w:lineRule="auto"/>
        <w:jc w:val="left"/>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分；要求写出必要的步骤、相关公式和文字说明）</w:t>
      </w:r>
    </w:p>
    <w:p w14:paraId="560B5B08">
      <w:pPr>
        <w:spacing w:line="360" w:lineRule="auto"/>
        <w:jc w:val="left"/>
        <w:textAlignment w:val="center"/>
        <w:rPr>
          <w:color w:val="000000"/>
        </w:rPr>
      </w:pPr>
      <w:r>
        <w:rPr>
          <w:color w:val="000000"/>
        </w:rPr>
        <w:t xml:space="preserve">24. </w:t>
      </w:r>
      <w:r>
        <w:rPr>
          <w:rFonts w:ascii="宋体" w:hAnsi="宋体" w:eastAsia="宋体" w:cs="宋体"/>
          <w:color w:val="000000"/>
        </w:rPr>
        <w:t>某种带保温功能的电热水壶，其发热部分电路如图所示。已知电源电压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=220V</w:t>
      </w:r>
      <w:r>
        <w:rPr>
          <w:rFonts w:ascii="宋体" w:hAnsi="宋体" w:eastAsia="宋体" w:cs="宋体"/>
          <w:color w:val="000000"/>
        </w:rPr>
        <w:t>保持不变，电阻丝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=88Ω</w:t>
      </w:r>
      <w:r>
        <w:rPr>
          <w:rFonts w:ascii="宋体" w:hAnsi="宋体" w:eastAsia="宋体" w:cs="宋体"/>
          <w:color w:val="000000"/>
        </w:rPr>
        <w:t>。通过调节开关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可以实现低温、中温、高温三挡的切换；当水温降到</w:t>
      </w:r>
      <w:r>
        <w:rPr>
          <w:rFonts w:ascii="Times New Roman" w:hAnsi="Times New Roman" w:eastAsia="Times New Roman" w:cs="Times New Roman"/>
          <w:color w:val="000000"/>
        </w:rPr>
        <w:t>60℃</w:t>
      </w:r>
      <w:r>
        <w:rPr>
          <w:rFonts w:ascii="宋体" w:hAnsi="宋体" w:eastAsia="宋体" w:cs="宋体"/>
          <w:color w:val="000000"/>
        </w:rPr>
        <w:t>时，电路自动切换成低温挡进行保温。已知</w:t>
      </w:r>
      <w:r>
        <w:object>
          <v:shape id="_x0000_i1050" o:spt="75" alt="学科网(www.zxxk.com)--教育资源门户，提供试卷、教案、课件、论文、素材以及各类教学资源下载，还有大量而丰富的教学相关资讯！" type="#_x0000_t75" style="height:20.25pt;width:114.75pt;" o:ole="t" filled="f" o:preferrelative="t" stroked="f" coordsize="21600,21600">
            <v:path/>
            <v:fill on="f" focussize="0,0"/>
            <v:stroke on="f" joinstyle="miter"/>
            <v:imagedata r:id="rId92" o:title="eqId5e4fb499692f3eaff2781f225a193355"/>
            <o:lock v:ext="edit" aspectratio="t"/>
            <w10:wrap type="none"/>
            <w10:anchorlock/>
          </v:shape>
          <o:OLEObject Type="Embed" ProgID="Equation.DSMT4" ShapeID="_x0000_i1050" DrawAspect="Content" ObjectID="_1468075750" r:id="rId91">
            <o:LockedField>false</o:LockedField>
          </o:OLEObject>
        </w:object>
      </w:r>
      <w:r>
        <w:rPr>
          <w:rFonts w:ascii="宋体" w:hAnsi="宋体" w:eastAsia="宋体" w:cs="宋体"/>
          <w:color w:val="000000"/>
        </w:rPr>
        <w:t>。</w:t>
      </w:r>
    </w:p>
    <w:p w14:paraId="5694F6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）当电热水壶处于中温挡时，求电热水壶消耗的电功率；</w:t>
      </w:r>
    </w:p>
    <w:p w14:paraId="7D9833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）当电热水壶分别处于高温挡与低温挡时，求通过电阻丝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的电流之比；</w:t>
      </w:r>
    </w:p>
    <w:p w14:paraId="12DF0C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）用电热水壶高温挡把</w:t>
      </w:r>
      <w:r>
        <w:rPr>
          <w:rFonts w:ascii="Times New Roman" w:hAnsi="Times New Roman" w:eastAsia="Times New Roman" w:cs="Times New Roman"/>
          <w:i/>
          <w:color w:val="000000"/>
        </w:rPr>
        <w:t>m</w:t>
      </w:r>
      <w:r>
        <w:rPr>
          <w:rFonts w:ascii="Times New Roman" w:hAnsi="Times New Roman" w:eastAsia="Times New Roman" w:cs="Times New Roman"/>
          <w:color w:val="000000"/>
        </w:rPr>
        <w:t>=2kg</w:t>
      </w:r>
      <w:r>
        <w:rPr>
          <w:rFonts w:ascii="宋体" w:hAnsi="宋体" w:eastAsia="宋体" w:cs="宋体"/>
          <w:color w:val="000000"/>
        </w:rPr>
        <w:t>的水从</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=28℃</w:t>
      </w:r>
      <w:r>
        <w:rPr>
          <w:rFonts w:ascii="宋体" w:hAnsi="宋体" w:eastAsia="宋体" w:cs="宋体"/>
          <w:color w:val="000000"/>
        </w:rPr>
        <w:t>加热到</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=100℃</w:t>
      </w:r>
      <w:r>
        <w:rPr>
          <w:rFonts w:ascii="宋体" w:hAnsi="宋体" w:eastAsia="宋体" w:cs="宋体"/>
          <w:color w:val="000000"/>
        </w:rPr>
        <w:t>，自动断电，其中电热水壶加热效率</w:t>
      </w:r>
      <w:r>
        <w:rPr>
          <w:rFonts w:ascii="Times New Roman" w:hAnsi="Times New Roman" w:eastAsia="Times New Roman" w:cs="Times New Roman"/>
          <w:i/>
          <w:color w:val="000000"/>
        </w:rPr>
        <w:t>η</w:t>
      </w:r>
      <w:r>
        <w:rPr>
          <w:rFonts w:ascii="Times New Roman" w:hAnsi="Times New Roman" w:eastAsia="Times New Roman" w:cs="Times New Roman"/>
          <w:color w:val="000000"/>
        </w:rPr>
        <w:t>=84%</w:t>
      </w:r>
      <w:r>
        <w:rPr>
          <w:rFonts w:ascii="宋体" w:hAnsi="宋体" w:eastAsia="宋体" w:cs="宋体"/>
          <w:color w:val="000000"/>
        </w:rPr>
        <w:t>。当电热水壶中水温降到</w:t>
      </w:r>
      <w:r>
        <w:rPr>
          <w:rFonts w:ascii="Times New Roman" w:hAnsi="Times New Roman" w:eastAsia="Times New Roman" w:cs="Times New Roman"/>
          <w:color w:val="000000"/>
        </w:rPr>
        <w:t>60℃</w:t>
      </w:r>
      <w:r>
        <w:rPr>
          <w:rFonts w:ascii="宋体" w:hAnsi="宋体" w:eastAsia="宋体" w:cs="宋体"/>
          <w:color w:val="000000"/>
        </w:rPr>
        <w:t>时，继续保温</w:t>
      </w:r>
      <w:r>
        <w:rPr>
          <w:rFonts w:ascii="Times New Roman" w:hAnsi="Times New Roman" w:eastAsia="Times New Roman" w:cs="Times New Roman"/>
          <w:i/>
          <w:color w:val="000000"/>
        </w:rPr>
        <w:t>t</w:t>
      </w:r>
      <w:r>
        <w:rPr>
          <w:rFonts w:ascii="Times New Roman" w:hAnsi="Times New Roman" w:eastAsia="Times New Roman" w:cs="Times New Roman"/>
          <w:color w:val="000000"/>
        </w:rPr>
        <w:t>=1.8h</w:t>
      </w:r>
      <w:r>
        <w:rPr>
          <w:rFonts w:ascii="宋体" w:hAnsi="宋体" w:eastAsia="宋体" w:cs="宋体"/>
          <w:color w:val="000000"/>
        </w:rPr>
        <w:t>，问电热水壶这次加热和保温一共消耗多少度电？</w:t>
      </w:r>
    </w:p>
    <w:p w14:paraId="21A0651A">
      <w:pPr>
        <w:spacing w:line="360" w:lineRule="auto"/>
        <w:jc w:val="left"/>
        <w:textAlignment w:val="center"/>
        <w:rPr>
          <w:color w:val="000000"/>
        </w:rPr>
      </w:pPr>
      <w:r>
        <w:rPr>
          <w:color w:val="000000"/>
        </w:rPr>
        <w:drawing>
          <wp:inline distT="0" distB="0" distL="114300" distR="114300">
            <wp:extent cx="1571625" cy="1428750"/>
            <wp:effectExtent l="0" t="0" r="9525"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571625" cy="1428750"/>
                    </a:xfrm>
                    <a:prstGeom prst="rect">
                      <a:avLst/>
                    </a:prstGeom>
                  </pic:spPr>
                </pic:pic>
              </a:graphicData>
            </a:graphic>
          </wp:inline>
        </w:drawing>
      </w:r>
      <w:r>
        <w:rPr>
          <w:color w:val="000000"/>
        </w:rPr>
        <w:t xml:space="preserve">  </w:t>
      </w:r>
    </w:p>
    <w:p w14:paraId="45BD5939">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440W</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0.64</w:t>
      </w:r>
      <w:r>
        <w:rPr>
          <w:rFonts w:ascii="宋体" w:hAnsi="宋体" w:eastAsia="宋体" w:cs="宋体"/>
          <w:color w:val="000000"/>
        </w:rPr>
        <w:t>度</w:t>
      </w:r>
    </w:p>
    <w:p w14:paraId="4BE802A9">
      <w:pPr>
        <w:spacing w:line="360" w:lineRule="auto"/>
        <w:textAlignment w:val="center"/>
        <w:rPr>
          <w:color w:val="000000"/>
        </w:rPr>
      </w:pPr>
      <w:r>
        <w:rPr>
          <w:color w:val="2E75B6"/>
        </w:rPr>
        <w:t>【解析】</w:t>
      </w:r>
    </w:p>
    <w:p w14:paraId="78339D32">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拨到</w:t>
      </w:r>
      <w:r>
        <w:rPr>
          <w:rFonts w:ascii="Times New Roman" w:hAnsi="Times New Roman" w:eastAsia="Times New Roman" w:cs="Times New Roman"/>
          <w:i/>
          <w:color w:val="000000"/>
        </w:rPr>
        <w:t>B</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拨到</w:t>
      </w:r>
      <w:r>
        <w:rPr>
          <w:rFonts w:ascii="Times New Roman" w:hAnsi="Times New Roman" w:eastAsia="Times New Roman" w:cs="Times New Roman"/>
          <w:i/>
          <w:color w:val="000000"/>
        </w:rPr>
        <w:t>A</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拨到</w:t>
      </w:r>
      <w:r>
        <w:rPr>
          <w:rFonts w:ascii="Times New Roman" w:hAnsi="Times New Roman" w:eastAsia="Times New Roman" w:cs="Times New Roman"/>
          <w:i/>
          <w:color w:val="000000"/>
        </w:rPr>
        <w:t>A</w:t>
      </w:r>
      <w:r>
        <w:rPr>
          <w:rFonts w:ascii="宋体" w:hAnsi="宋体" w:eastAsia="宋体" w:cs="宋体"/>
          <w:color w:val="000000"/>
        </w:rPr>
        <w:t>时，电路为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的简单电路；因为并联电路的总电阻小于各支路的电阻，串联电路中的总电阻大于各串联导体的电阻，所以由</w:t>
      </w:r>
      <w:r>
        <w:object>
          <v:shape id="_x0000_i1051" o:spt="75" alt="学科网(www.zxxk.com)--教育资源门户，提供试卷、教案、课件、论文、素材以及各类教学资源下载，还有大量而丰富的教学相关资讯！" type="#_x0000_t75" style="height:33.2pt;width:65pt;" o:ole="t" filled="f" o:preferrelative="t" stroked="f" coordsize="21600,21600">
            <v:path/>
            <v:fill on="f" focussize="0,0"/>
            <v:stroke on="f" joinstyle="miter"/>
            <v:imagedata r:id="rId95" o:title="eqId3a8b29ee86b1bee2aaa76358009665fd"/>
            <o:lock v:ext="edit" aspectratio="t"/>
            <w10:wrap type="none"/>
            <w10:anchorlock/>
          </v:shape>
          <o:OLEObject Type="Embed" ProgID="Equation.DSMT4" ShapeID="_x0000_i1051" DrawAspect="Content" ObjectID="_1468075751" r:id="rId94">
            <o:LockedField>false</o:LockedField>
          </o:OLEObject>
        </w:object>
      </w:r>
      <w:r>
        <w:rPr>
          <w:rFonts w:ascii="宋体" w:hAnsi="宋体" w:eastAsia="宋体" w:cs="宋体"/>
          <w:color w:val="000000"/>
        </w:rPr>
        <w:t>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并联时，电路中的电阻最小，电功率最大，电热水壶为高温挡；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串联时，电路中的电阻最大，电功率最小，电热水壶为低温挡；电路为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的简单电路时，为中温挡，则中温挡电热水壶消耗的电功率</w:t>
      </w:r>
    </w:p>
    <w:p w14:paraId="40B5A413">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40.15pt;width:157.95pt;" o:ole="t" filled="f" o:preferrelative="t" stroked="f" coordsize="21600,21600">
            <v:path/>
            <v:fill on="f" focussize="0,0"/>
            <v:stroke on="f" joinstyle="miter"/>
            <v:imagedata r:id="rId97" o:title="eqIdde4e8df71d15c53006d5f3a61a7e399c"/>
            <o:lock v:ext="edit" aspectratio="t"/>
            <w10:wrap type="none"/>
            <w10:anchorlock/>
          </v:shape>
          <o:OLEObject Type="Embed" ProgID="Equation.DSMT4" ShapeID="_x0000_i1052" DrawAspect="Content" ObjectID="_1468075752" r:id="rId96">
            <o:LockedField>false</o:LockedField>
          </o:OLEObject>
        </w:object>
      </w:r>
    </w:p>
    <w:p w14:paraId="2D0169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）高温挡通过电阻丝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2EB27538">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0.85pt;width:103.85pt;" o:ole="t" filled="f" o:preferrelative="t" stroked="f" coordsize="21600,21600">
            <v:path/>
            <v:fill on="f" focussize="0,0"/>
            <v:stroke on="f" joinstyle="miter"/>
            <v:imagedata r:id="rId99" o:title="eqIdffb62ab29c33a1ddf08e60e1b3dfa857"/>
            <o:lock v:ext="edit" aspectratio="t"/>
            <w10:wrap type="none"/>
            <w10:anchorlock/>
          </v:shape>
          <o:OLEObject Type="Embed" ProgID="Equation.DSMT4" ShapeID="_x0000_i1053" DrawAspect="Content" ObjectID="_1468075753" r:id="rId98">
            <o:LockedField>false</o:LockedField>
          </o:OLEObject>
        </w:object>
      </w:r>
    </w:p>
    <w:p w14:paraId="5FE120F3">
      <w:pPr>
        <w:spacing w:line="360" w:lineRule="auto"/>
        <w:jc w:val="left"/>
        <w:textAlignment w:val="center"/>
        <w:rPr>
          <w:color w:val="000000"/>
        </w:rPr>
      </w:pPr>
      <w:r>
        <w:rPr>
          <w:rFonts w:ascii="宋体" w:hAnsi="宋体" w:eastAsia="宋体" w:cs="宋体"/>
          <w:color w:val="000000"/>
        </w:rPr>
        <w:t>由串联电路的电阻特点和欧姆定律可知，低温挡通过电阻丝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097DB900">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4.85pt;width:248.85pt;" o:ole="t" filled="f" o:preferrelative="t" stroked="f" coordsize="21600,21600">
            <v:path/>
            <v:fill on="f" focussize="0,0"/>
            <v:stroke on="f" joinstyle="miter"/>
            <v:imagedata r:id="rId101" o:title="eqIdb42efd8de38596a0571d3b673dc64149"/>
            <o:lock v:ext="edit" aspectratio="t"/>
            <w10:wrap type="none"/>
            <w10:anchorlock/>
          </v:shape>
          <o:OLEObject Type="Embed" ProgID="Equation.DSMT4" ShapeID="_x0000_i1054" DrawAspect="Content" ObjectID="_1468075754" r:id="rId100">
            <o:LockedField>false</o:LockedField>
          </o:OLEObject>
        </w:object>
      </w:r>
    </w:p>
    <w:p w14:paraId="23FA6D74">
      <w:pPr>
        <w:spacing w:line="360" w:lineRule="auto"/>
        <w:jc w:val="left"/>
        <w:textAlignment w:val="center"/>
        <w:rPr>
          <w:color w:val="000000"/>
        </w:rPr>
      </w:pPr>
      <w:r>
        <w:rPr>
          <w:rFonts w:ascii="宋体" w:hAnsi="宋体" w:eastAsia="宋体" w:cs="宋体"/>
          <w:color w:val="000000"/>
        </w:rPr>
        <w:t>则电热水壶分别处于高温挡与低温挡时通过电阻丝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的电流之比</w:t>
      </w:r>
    </w:p>
    <w:p w14:paraId="349EFB59">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46.1pt;width:85.95pt;" o:ole="t" filled="f" o:preferrelative="t" stroked="f" coordsize="21600,21600">
            <v:path/>
            <v:fill on="f" focussize="0,0"/>
            <v:stroke on="f" joinstyle="miter"/>
            <v:imagedata r:id="rId103" o:title="eqIda0b518b43afe34aabc42ab823904b127"/>
            <o:lock v:ext="edit" aspectratio="t"/>
            <w10:wrap type="none"/>
            <w10:anchorlock/>
          </v:shape>
          <o:OLEObject Type="Embed" ProgID="Equation.DSMT4" ShapeID="_x0000_i1055" DrawAspect="Content" ObjectID="_1468075755" r:id="rId102">
            <o:LockedField>false</o:LockedField>
          </o:OLEObject>
        </w:object>
      </w:r>
    </w:p>
    <w:p w14:paraId="49C6CE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）低温挡时，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串联，由串联电路的特点可知，此时电路的总电阻</w:t>
      </w:r>
    </w:p>
    <w:p w14:paraId="5ABC3867">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9pt;width:178.85pt;" o:ole="t" filled="f" o:preferrelative="t" stroked="f" coordsize="21600,21600">
            <v:path/>
            <v:fill on="f" focussize="0,0"/>
            <v:stroke on="f" joinstyle="miter"/>
            <v:imagedata r:id="rId105" o:title="eqId0d4a4cfbe36e5f1723e3d28f1bbad777"/>
            <o:lock v:ext="edit" aspectratio="t"/>
            <w10:wrap type="none"/>
            <w10:anchorlock/>
          </v:shape>
          <o:OLEObject Type="Embed" ProgID="Equation.DSMT4" ShapeID="_x0000_i1056" DrawAspect="Content" ObjectID="_1468075756" r:id="rId104">
            <o:LockedField>false</o:LockedField>
          </o:OLEObject>
        </w:object>
      </w:r>
    </w:p>
    <w:p w14:paraId="4CD8C7E6">
      <w:pPr>
        <w:spacing w:line="360" w:lineRule="auto"/>
        <w:jc w:val="left"/>
        <w:textAlignment w:val="center"/>
        <w:rPr>
          <w:color w:val="000000"/>
        </w:rPr>
      </w:pPr>
      <w:r>
        <w:rPr>
          <w:rFonts w:ascii="宋体" w:hAnsi="宋体" w:eastAsia="宋体" w:cs="宋体"/>
          <w:color w:val="000000"/>
        </w:rPr>
        <w:t>则低温挡的电功率</w:t>
      </w:r>
    </w:p>
    <w:p w14:paraId="06CD583B">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40.15pt;width:169.9pt;" o:ole="t" filled="f" o:preferrelative="t" stroked="f" coordsize="21600,21600">
            <v:path/>
            <v:fill on="f" focussize="0,0"/>
            <v:stroke on="f" joinstyle="miter"/>
            <v:imagedata r:id="rId107" o:title="eqIdb08a52a70965593b120ac4f37fcd3f57"/>
            <o:lock v:ext="edit" aspectratio="t"/>
            <w10:wrap type="none"/>
            <w10:anchorlock/>
          </v:shape>
          <o:OLEObject Type="Embed" ProgID="Equation.DSMT4" ShapeID="_x0000_i1057" DrawAspect="Content" ObjectID="_1468075757" r:id="rId106">
            <o:LockedField>false</o:LockedField>
          </o:OLEObject>
        </w:object>
      </w:r>
    </w:p>
    <w:p w14:paraId="6125C2EE">
      <w:pPr>
        <w:spacing w:line="360" w:lineRule="auto"/>
        <w:jc w:val="both"/>
        <w:textAlignment w:val="center"/>
        <w:rPr>
          <w:color w:val="000000"/>
        </w:rPr>
      </w:pPr>
      <w:r>
        <w:rPr>
          <w:rFonts w:ascii="宋体" w:hAnsi="宋体" w:eastAsia="宋体" w:cs="宋体"/>
          <w:color w:val="000000"/>
        </w:rPr>
        <w:t>由</w:t>
      </w:r>
      <w:r>
        <w:object>
          <v:shape id="_x0000_i1058" o:spt="75" alt="学科网(www.zxxk.com)--教育资源门户，提供试卷、教案、课件、论文、素材以及各类教学资源下载，还有大量而丰富的教学相关资讯！" type="#_x0000_t75" style="height:31pt;width:36pt;" o:ole="t" filled="f" o:preferrelative="t" stroked="f" coordsize="21600,21600">
            <v:path/>
            <v:fill on="f" focussize="0,0"/>
            <v:stroke on="f" joinstyle="miter"/>
            <v:imagedata r:id="rId109" o:title="eqId4044e76b5bb79967eefc45e5b64653ce"/>
            <o:lock v:ext="edit" aspectratio="t"/>
            <w10:wrap type="none"/>
            <w10:anchorlock/>
          </v:shape>
          <o:OLEObject Type="Embed" ProgID="Equation.DSMT4" ShapeID="_x0000_i1058" DrawAspect="Content" ObjectID="_1468075758" r:id="rId108">
            <o:LockedField>false</o:LockedField>
          </o:OLEObject>
        </w:object>
      </w:r>
      <w:r>
        <w:rPr>
          <w:rFonts w:ascii="宋体" w:hAnsi="宋体" w:eastAsia="宋体" w:cs="宋体"/>
          <w:color w:val="000000"/>
        </w:rPr>
        <w:t>可知，电热水壶加热保温消耗的电能</w:t>
      </w:r>
    </w:p>
    <w:p w14:paraId="19318F93">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0.85pt;width:244.85pt;" o:ole="t" filled="f" o:preferrelative="t" stroked="f" coordsize="21600,21600">
            <v:path/>
            <v:fill on="f" focussize="0,0"/>
            <v:stroke on="f" joinstyle="miter"/>
            <v:imagedata r:id="rId111" o:title="eqId40d392e5876fad3d2553ab1535134de1"/>
            <o:lock v:ext="edit" aspectratio="t"/>
            <w10:wrap type="none"/>
            <w10:anchorlock/>
          </v:shape>
          <o:OLEObject Type="Embed" ProgID="Equation.DSMT4" ShapeID="_x0000_i1059" DrawAspect="Content" ObjectID="_1468075759" r:id="rId110">
            <o:LockedField>false</o:LockedField>
          </o:OLEObject>
        </w:object>
      </w:r>
    </w:p>
    <w:p w14:paraId="623EB4CF">
      <w:pPr>
        <w:spacing w:line="360" w:lineRule="auto"/>
        <w:jc w:val="left"/>
        <w:textAlignment w:val="center"/>
        <w:rPr>
          <w:color w:val="000000"/>
        </w:rPr>
      </w:pPr>
      <w:r>
        <w:rPr>
          <w:rFonts w:ascii="宋体" w:hAnsi="宋体" w:eastAsia="宋体" w:cs="宋体"/>
          <w:color w:val="000000"/>
        </w:rPr>
        <w:t>水吸收的热量</w:t>
      </w:r>
    </w:p>
    <w:p w14:paraId="1B108CED">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20.25pt;width:336pt;" o:ole="t" filled="f" o:preferrelative="t" stroked="f" coordsize="21600,21600">
            <v:path/>
            <v:fill on="f" focussize="0,0"/>
            <v:stroke on="f" joinstyle="miter"/>
            <v:imagedata r:id="rId113" o:title="eqId96c1cbbaf34dfadce573d5a41537bef1"/>
            <o:lock v:ext="edit" aspectratio="t"/>
            <w10:wrap type="none"/>
            <w10:anchorlock/>
          </v:shape>
          <o:OLEObject Type="Embed" ProgID="Equation.DSMT4" ShapeID="_x0000_i1060" DrawAspect="Content" ObjectID="_1468075760" r:id="rId112">
            <o:LockedField>false</o:LockedField>
          </o:OLEObject>
        </w:object>
      </w:r>
    </w:p>
    <w:p w14:paraId="405F37D9">
      <w:pPr>
        <w:spacing w:line="360" w:lineRule="auto"/>
        <w:jc w:val="left"/>
        <w:textAlignment w:val="center"/>
        <w:rPr>
          <w:color w:val="000000"/>
        </w:rPr>
      </w:pPr>
      <w:r>
        <w:rPr>
          <w:rFonts w:ascii="宋体" w:hAnsi="宋体" w:eastAsia="宋体" w:cs="宋体"/>
          <w:color w:val="000000"/>
        </w:rPr>
        <w:t>由</w:t>
      </w:r>
      <w:r>
        <w:object>
          <v:shape id="_x0000_i1061" o:spt="75" alt="学科网(www.zxxk.com)--教育资源门户，提供试卷、教案、课件、论文、素材以及各类教学资源下载，还有大量而丰富的教学相关资讯！" type="#_x0000_t75" style="height:29.4pt;width:67.95pt;" o:ole="t" filled="f" o:preferrelative="t" stroked="f" coordsize="21600,21600">
            <v:path/>
            <v:fill on="f" focussize="0,0"/>
            <v:stroke on="f" joinstyle="miter"/>
            <v:imagedata r:id="rId115" o:title="eqIdddf560cd7946387e6e5e1b77a345223e"/>
            <o:lock v:ext="edit" aspectratio="t"/>
            <w10:wrap type="none"/>
            <w10:anchorlock/>
          </v:shape>
          <o:OLEObject Type="Embed" ProgID="Equation.DSMT4" ShapeID="_x0000_i1061" DrawAspect="Content" ObjectID="_1468075761" r:id="rId114">
            <o:LockedField>false</o:LockedField>
          </o:OLEObject>
        </w:object>
      </w:r>
      <w:r>
        <w:rPr>
          <w:rFonts w:ascii="宋体" w:hAnsi="宋体" w:eastAsia="宋体" w:cs="宋体"/>
          <w:color w:val="000000"/>
        </w:rPr>
        <w:t>可得，电热水壶这次加热和保温一共消耗电能</w:t>
      </w:r>
    </w:p>
    <w:p w14:paraId="3054A450">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9.9pt;width:384.9pt;" o:ole="t" filled="f" o:preferrelative="t" stroked="f" coordsize="21600,21600">
            <v:path/>
            <v:fill on="f" focussize="0,0"/>
            <v:stroke on="f" joinstyle="miter"/>
            <v:imagedata r:id="rId117" o:title="eqId8fefa329660075a1be3d1c6ad47dcead"/>
            <o:lock v:ext="edit" aspectratio="t"/>
            <w10:wrap type="none"/>
            <w10:anchorlock/>
          </v:shape>
          <o:OLEObject Type="Embed" ProgID="Equation.DSMT4" ShapeID="_x0000_i1062" DrawAspect="Content" ObjectID="_1468075762" r:id="rId116">
            <o:LockedField>false</o:LockedField>
          </o:OLEObject>
        </w:object>
      </w:r>
    </w:p>
    <w:p w14:paraId="76692155">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）当电热水壶处于中温挡时，电热水壶消耗的电功率为</w:t>
      </w:r>
      <w:r>
        <w:rPr>
          <w:rFonts w:ascii="Times New Roman" w:hAnsi="Times New Roman" w:eastAsia="Times New Roman" w:cs="Times New Roman"/>
          <w:color w:val="000000"/>
        </w:rPr>
        <w:t>440W</w:t>
      </w:r>
      <w:r>
        <w:rPr>
          <w:rFonts w:ascii="宋体" w:hAnsi="宋体" w:eastAsia="宋体" w:cs="宋体"/>
          <w:color w:val="000000"/>
        </w:rPr>
        <w:t>；</w:t>
      </w:r>
    </w:p>
    <w:p w14:paraId="0A792F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）当电热水壶分别处于高温挡与低温挡时，通过电阻丝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的电流之比为</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p>
    <w:p w14:paraId="63CDD5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）电热水壶这次加热和保温一共消耗</w:t>
      </w:r>
      <w:r>
        <w:rPr>
          <w:rFonts w:ascii="Times New Roman" w:hAnsi="Times New Roman" w:eastAsia="Times New Roman" w:cs="Times New Roman"/>
          <w:color w:val="000000"/>
        </w:rPr>
        <w:t>0.64</w:t>
      </w:r>
      <w:r>
        <w:rPr>
          <w:rFonts w:ascii="宋体" w:hAnsi="宋体" w:eastAsia="宋体" w:cs="宋体"/>
          <w:color w:val="000000"/>
        </w:rPr>
        <w:t>度电。</w:t>
      </w:r>
    </w:p>
    <w:p w14:paraId="0950DA13">
      <w:pPr>
        <w:spacing w:line="360" w:lineRule="auto"/>
        <w:jc w:val="left"/>
        <w:textAlignment w:val="center"/>
        <w:rPr>
          <w:color w:val="000000"/>
        </w:rPr>
      </w:pPr>
      <w:r>
        <w:rPr>
          <w:color w:val="000000"/>
        </w:rPr>
        <w:t xml:space="preserve">25. </w:t>
      </w:r>
      <w:r>
        <w:rPr>
          <w:rFonts w:ascii="宋体" w:hAnsi="宋体" w:eastAsia="宋体" w:cs="宋体"/>
          <w:color w:val="000000"/>
        </w:rPr>
        <w:t>科创小组设计了水库自动泄洪控制装置，将其制成顶部开有小孔的模型，如图所示。其中</w:t>
      </w:r>
      <w:r>
        <w:rPr>
          <w:rFonts w:ascii="Times New Roman" w:hAnsi="Times New Roman" w:eastAsia="Times New Roman" w:cs="Times New Roman"/>
          <w:color w:val="000000"/>
        </w:rPr>
        <w:t>A</w:t>
      </w:r>
      <w:r>
        <w:rPr>
          <w:rFonts w:ascii="宋体" w:hAnsi="宋体" w:eastAsia="宋体" w:cs="宋体"/>
          <w:color w:val="000000"/>
        </w:rPr>
        <w:t>为压力传感器，</w:t>
      </w:r>
      <w:r>
        <w:rPr>
          <w:rFonts w:ascii="Times New Roman" w:hAnsi="Times New Roman" w:eastAsia="Times New Roman" w:cs="Times New Roman"/>
          <w:color w:val="000000"/>
        </w:rPr>
        <w:t>B</w:t>
      </w:r>
      <w:r>
        <w:rPr>
          <w:rFonts w:ascii="宋体" w:hAnsi="宋体" w:eastAsia="宋体" w:cs="宋体"/>
          <w:color w:val="000000"/>
        </w:rPr>
        <w:t>是密度小于水且不吸水的圆柱体，能沿固定的光滑细杆在竖直方向自由移动。当模型内水深</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=15cm</w:t>
      </w:r>
      <w:r>
        <w:rPr>
          <w:rFonts w:ascii="宋体" w:hAnsi="宋体" w:eastAsia="宋体" w:cs="宋体"/>
          <w:color w:val="000000"/>
        </w:rPr>
        <w:t>时，</w:t>
      </w:r>
      <w:r>
        <w:rPr>
          <w:rFonts w:ascii="Times New Roman" w:hAnsi="Times New Roman" w:eastAsia="Times New Roman" w:cs="Times New Roman"/>
          <w:color w:val="000000"/>
        </w:rPr>
        <w:t>B</w:t>
      </w:r>
      <w:r>
        <w:rPr>
          <w:rFonts w:ascii="宋体" w:hAnsi="宋体" w:eastAsia="宋体" w:cs="宋体"/>
          <w:color w:val="000000"/>
        </w:rPr>
        <w:t>与模型底面刚好接触且压力为零。水面上涨到设计的警戒水位时，圆柱体对压力传感器的压力为</w:t>
      </w:r>
      <w:r>
        <w:rPr>
          <w:rFonts w:ascii="Times New Roman" w:hAnsi="Times New Roman" w:eastAsia="Times New Roman" w:cs="Times New Roman"/>
          <w:color w:val="000000"/>
        </w:rPr>
        <w:t>2N</w:t>
      </w:r>
      <w:r>
        <w:rPr>
          <w:rFonts w:ascii="宋体" w:hAnsi="宋体" w:eastAsia="宋体" w:cs="宋体"/>
          <w:color w:val="000000"/>
        </w:rPr>
        <w:t>，触发报警装置，开启泄洪阀门。已知圆柱体</w:t>
      </w:r>
      <w:r>
        <w:rPr>
          <w:rFonts w:ascii="Times New Roman" w:hAnsi="Times New Roman" w:eastAsia="Times New Roman" w:cs="Times New Roman"/>
          <w:color w:val="000000"/>
        </w:rPr>
        <w:t>B</w:t>
      </w:r>
      <w:r>
        <w:rPr>
          <w:rFonts w:ascii="宋体" w:hAnsi="宋体" w:eastAsia="宋体" w:cs="宋体"/>
          <w:color w:val="000000"/>
        </w:rPr>
        <w:t>的底面积</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2</w:t>
      </w:r>
      <w:r>
        <w:rPr>
          <w:rFonts w:ascii="宋体" w:hAnsi="宋体" w:eastAsia="宋体" w:cs="宋体"/>
          <w:color w:val="000000"/>
        </w:rPr>
        <w:t>，高</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B</w:t>
      </w:r>
      <w:r>
        <w:rPr>
          <w:rFonts w:ascii="Times New Roman" w:hAnsi="Times New Roman" w:eastAsia="Times New Roman" w:cs="Times New Roman"/>
          <w:color w:val="000000"/>
        </w:rPr>
        <w:t>=25cm</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8E8663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w:t>
      </w:r>
      <w:r>
        <w:rPr>
          <w:rFonts w:ascii="Times New Roman" w:hAnsi="Times New Roman" w:eastAsia="Times New Roman" w:cs="Times New Roman"/>
          <w:color w:val="000000"/>
        </w:rPr>
        <w:t>B</w:t>
      </w:r>
      <w:r>
        <w:rPr>
          <w:rFonts w:ascii="宋体" w:hAnsi="宋体" w:eastAsia="宋体" w:cs="宋体"/>
          <w:color w:val="000000"/>
        </w:rPr>
        <w:t>对模型底面压力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=2.5N</w:t>
      </w:r>
      <w:r>
        <w:rPr>
          <w:rFonts w:ascii="宋体" w:hAnsi="宋体" w:eastAsia="宋体" w:cs="宋体"/>
          <w:color w:val="000000"/>
        </w:rPr>
        <w:t>时，模型内水深</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为多少</w:t>
      </w:r>
      <w:r>
        <w:rPr>
          <w:rFonts w:ascii="Times New Roman" w:hAnsi="Times New Roman" w:eastAsia="Times New Roman" w:cs="Times New Roman"/>
          <w:color w:val="000000"/>
        </w:rPr>
        <w:t>cm</w:t>
      </w:r>
      <w:r>
        <w:rPr>
          <w:rFonts w:ascii="宋体" w:hAnsi="宋体" w:eastAsia="宋体" w:cs="宋体"/>
          <w:color w:val="000000"/>
        </w:rPr>
        <w:t>？</w:t>
      </w:r>
    </w:p>
    <w:p w14:paraId="466874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）刚触发报警装置时，</w:t>
      </w:r>
      <w:r>
        <w:rPr>
          <w:rFonts w:ascii="Times New Roman" w:hAnsi="Times New Roman" w:eastAsia="Times New Roman" w:cs="Times New Roman"/>
          <w:color w:val="000000"/>
        </w:rPr>
        <w:t>B</w:t>
      </w:r>
      <w:r>
        <w:rPr>
          <w:rFonts w:ascii="宋体" w:hAnsi="宋体" w:eastAsia="宋体" w:cs="宋体"/>
          <w:color w:val="000000"/>
        </w:rPr>
        <w:t>浸入水中的深度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为多少</w:t>
      </w:r>
      <w:r>
        <w:rPr>
          <w:rFonts w:ascii="Times New Roman" w:hAnsi="Times New Roman" w:eastAsia="Times New Roman" w:cs="Times New Roman"/>
          <w:color w:val="000000"/>
        </w:rPr>
        <w:t>cm</w:t>
      </w:r>
      <w:r>
        <w:rPr>
          <w:rFonts w:ascii="宋体" w:hAnsi="宋体" w:eastAsia="宋体" w:cs="宋体"/>
          <w:color w:val="000000"/>
        </w:rPr>
        <w:t>？</w:t>
      </w:r>
    </w:p>
    <w:p w14:paraId="5A001F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）为了提高防洪安全性，警戒水位需要比原设计低</w:t>
      </w:r>
      <w:r>
        <w:rPr>
          <w:rFonts w:ascii="Times New Roman" w:hAnsi="Times New Roman" w:eastAsia="Times New Roman" w:cs="Times New Roman"/>
          <w:color w:val="000000"/>
        </w:rPr>
        <w:t>5cm</w:t>
      </w:r>
      <w:r>
        <w:rPr>
          <w:rFonts w:ascii="宋体" w:hAnsi="宋体" w:eastAsia="宋体" w:cs="宋体"/>
          <w:color w:val="000000"/>
        </w:rPr>
        <w:t>，在</w:t>
      </w:r>
      <w:r>
        <w:rPr>
          <w:rFonts w:ascii="Times New Roman" w:hAnsi="Times New Roman" w:eastAsia="Times New Roman" w:cs="Times New Roman"/>
          <w:color w:val="000000"/>
        </w:rPr>
        <w:t>B</w:t>
      </w:r>
      <w:r>
        <w:rPr>
          <w:rFonts w:ascii="宋体" w:hAnsi="宋体" w:eastAsia="宋体" w:cs="宋体"/>
          <w:color w:val="000000"/>
        </w:rPr>
        <w:t>的上方加上与</w:t>
      </w:r>
      <w:r>
        <w:rPr>
          <w:rFonts w:ascii="Times New Roman" w:hAnsi="Times New Roman" w:eastAsia="Times New Roman" w:cs="Times New Roman"/>
          <w:color w:val="000000"/>
        </w:rPr>
        <w:t>B</w:t>
      </w:r>
      <w:r>
        <w:rPr>
          <w:rFonts w:ascii="宋体" w:hAnsi="宋体" w:eastAsia="宋体" w:cs="宋体"/>
          <w:color w:val="000000"/>
        </w:rPr>
        <w:t>同材质同底面积的圆柱体</w:t>
      </w:r>
      <w:r>
        <w:rPr>
          <w:rFonts w:ascii="Times New Roman" w:hAnsi="Times New Roman" w:eastAsia="Times New Roman" w:cs="Times New Roman"/>
          <w:color w:val="000000"/>
        </w:rPr>
        <w:t>C</w:t>
      </w:r>
      <w:r>
        <w:rPr>
          <w:rFonts w:ascii="宋体" w:hAnsi="宋体" w:eastAsia="宋体" w:cs="宋体"/>
          <w:color w:val="000000"/>
        </w:rPr>
        <w:t>，则圆柱体</w:t>
      </w:r>
      <w:r>
        <w:rPr>
          <w:rFonts w:ascii="Times New Roman" w:hAnsi="Times New Roman" w:eastAsia="Times New Roman" w:cs="Times New Roman"/>
          <w:color w:val="000000"/>
        </w:rPr>
        <w:t>C</w:t>
      </w:r>
      <w:r>
        <w:rPr>
          <w:rFonts w:ascii="宋体" w:hAnsi="宋体" w:eastAsia="宋体" w:cs="宋体"/>
          <w:color w:val="000000"/>
        </w:rPr>
        <w:t>的高度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3</w:t>
      </w:r>
      <w:r>
        <w:rPr>
          <w:rFonts w:ascii="宋体" w:hAnsi="宋体" w:eastAsia="宋体" w:cs="宋体"/>
          <w:color w:val="000000"/>
        </w:rPr>
        <w:t>应为多少</w:t>
      </w:r>
      <w:r>
        <w:rPr>
          <w:rFonts w:ascii="Times New Roman" w:hAnsi="Times New Roman" w:eastAsia="Times New Roman" w:cs="Times New Roman"/>
          <w:color w:val="000000"/>
        </w:rPr>
        <w:t>cm</w:t>
      </w:r>
      <w:r>
        <w:rPr>
          <w:rFonts w:ascii="宋体" w:hAnsi="宋体" w:eastAsia="宋体" w:cs="宋体"/>
          <w:color w:val="000000"/>
        </w:rPr>
        <w:t>？</w:t>
      </w:r>
    </w:p>
    <w:p w14:paraId="050FE15A">
      <w:pPr>
        <w:spacing w:line="360" w:lineRule="auto"/>
        <w:jc w:val="left"/>
        <w:textAlignment w:val="center"/>
        <w:rPr>
          <w:color w:val="000000"/>
        </w:rPr>
      </w:pPr>
      <w:r>
        <w:rPr>
          <w:color w:val="000000"/>
        </w:rPr>
        <w:drawing>
          <wp:inline distT="0" distB="0" distL="114300" distR="114300">
            <wp:extent cx="1885950" cy="132397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1885950" cy="1323975"/>
                    </a:xfrm>
                    <a:prstGeom prst="rect">
                      <a:avLst/>
                    </a:prstGeom>
                  </pic:spPr>
                </pic:pic>
              </a:graphicData>
            </a:graphic>
          </wp:inline>
        </w:drawing>
      </w:r>
      <w:r>
        <w:rPr>
          <w:color w:val="000000"/>
        </w:rPr>
        <w:t xml:space="preserve">  </w:t>
      </w:r>
    </w:p>
    <w:p w14:paraId="6BD5FC0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10cm</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19cm</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12.5cm</w:t>
      </w:r>
    </w:p>
    <w:p w14:paraId="76114896">
      <w:pPr>
        <w:spacing w:line="360" w:lineRule="auto"/>
        <w:textAlignment w:val="center"/>
        <w:rPr>
          <w:color w:val="000000"/>
        </w:rPr>
      </w:pPr>
      <w:r>
        <w:rPr>
          <w:color w:val="2E75B6"/>
        </w:rPr>
        <w:t>【解析】</w:t>
      </w:r>
    </w:p>
    <w:p w14:paraId="6CC646F2">
      <w:pPr>
        <w:spacing w:line="360" w:lineRule="auto"/>
        <w:jc w:val="left"/>
        <w:textAlignment w:val="center"/>
        <w:rPr>
          <w:color w:val="000000"/>
        </w:rPr>
      </w:pPr>
      <w:r>
        <w:rPr>
          <w:color w:val="000000"/>
        </w:rPr>
        <w:t>【详解】解：（1）当模型内水深</w:t>
      </w:r>
      <w:r>
        <w:rPr>
          <w:i/>
          <w:color w:val="000000"/>
        </w:rPr>
        <w:t>h</w:t>
      </w:r>
      <w:r>
        <w:rPr>
          <w:color w:val="000000"/>
          <w:vertAlign w:val="subscript"/>
        </w:rPr>
        <w:t>0</w:t>
      </w:r>
      <w:r>
        <w:rPr>
          <w:color w:val="000000"/>
        </w:rPr>
        <w:t>=15cm时，B排开水的体积</w:t>
      </w:r>
    </w:p>
    <w:p w14:paraId="485BAFCF">
      <w:pPr>
        <w:spacing w:line="360" w:lineRule="auto"/>
        <w:jc w:val="center"/>
        <w:textAlignment w:val="center"/>
        <w:rPr>
          <w:color w:val="000000"/>
        </w:rPr>
      </w:pPr>
      <w:r>
        <w:rPr>
          <w:i/>
          <w:color w:val="000000"/>
        </w:rPr>
        <w:t>V</w:t>
      </w:r>
      <w:r>
        <w:rPr>
          <w:color w:val="000000"/>
          <w:vertAlign w:val="subscript"/>
        </w:rPr>
        <w:t>0</w:t>
      </w:r>
      <w:r>
        <w:rPr>
          <w:color w:val="000000"/>
        </w:rPr>
        <w:t>=</w:t>
      </w:r>
      <w:r>
        <w:rPr>
          <w:i/>
          <w:color w:val="000000"/>
        </w:rPr>
        <w:t>S</w:t>
      </w:r>
      <w:r>
        <w:rPr>
          <w:color w:val="000000"/>
          <w:vertAlign w:val="subscript"/>
        </w:rPr>
        <w:t>B</w:t>
      </w:r>
      <w:r>
        <w:rPr>
          <w:i/>
          <w:color w:val="000000"/>
        </w:rPr>
        <w:t>h</w:t>
      </w:r>
      <w:r>
        <w:rPr>
          <w:color w:val="000000"/>
          <w:vertAlign w:val="subscript"/>
        </w:rPr>
        <w:t>0</w:t>
      </w:r>
      <w:r>
        <w:rPr>
          <w:color w:val="000000"/>
        </w:rPr>
        <w:t>=50cm</w:t>
      </w:r>
      <w:r>
        <w:rPr>
          <w:color w:val="000000"/>
          <w:vertAlign w:val="superscript"/>
        </w:rPr>
        <w:t>2</w:t>
      </w:r>
      <w:r>
        <w:rPr>
          <w:color w:val="000000"/>
        </w:rPr>
        <w:t>×15cm=750cm</w:t>
      </w:r>
      <w:r>
        <w:rPr>
          <w:color w:val="000000"/>
          <w:vertAlign w:val="superscript"/>
        </w:rPr>
        <w:t>3</w:t>
      </w:r>
    </w:p>
    <w:p w14:paraId="2793E6F9">
      <w:pPr>
        <w:spacing w:line="360" w:lineRule="auto"/>
        <w:jc w:val="left"/>
        <w:textAlignment w:val="center"/>
        <w:rPr>
          <w:color w:val="000000"/>
        </w:rPr>
      </w:pPr>
      <w:r>
        <w:rPr>
          <w:color w:val="000000"/>
        </w:rPr>
        <w:t>由B与模型底面刚好接触且压力为零可知，此时B处于漂浮状态，由物体的漂浮条件可知，B的重力</w:t>
      </w:r>
    </w:p>
    <w:p w14:paraId="26ADF3C0">
      <w:pPr>
        <w:spacing w:line="360" w:lineRule="auto"/>
        <w:jc w:val="center"/>
        <w:textAlignment w:val="center"/>
        <w:rPr>
          <w:color w:val="000000"/>
        </w:rPr>
      </w:pPr>
      <w:r>
        <w:rPr>
          <w:i/>
          <w:color w:val="000000"/>
        </w:rPr>
        <w:t>G</w:t>
      </w:r>
      <w:r>
        <w:rPr>
          <w:color w:val="000000"/>
          <w:vertAlign w:val="subscript"/>
        </w:rPr>
        <w:t>B</w:t>
      </w:r>
      <w:r>
        <w:rPr>
          <w:color w:val="000000"/>
        </w:rPr>
        <w:t>=</w:t>
      </w:r>
      <w:r>
        <w:rPr>
          <w:i/>
          <w:color w:val="000000"/>
        </w:rPr>
        <w:t>F</w:t>
      </w:r>
      <w:r>
        <w:rPr>
          <w:color w:val="000000"/>
          <w:vertAlign w:val="subscript"/>
        </w:rPr>
        <w:t>0浮</w:t>
      </w:r>
      <w:r>
        <w:rPr>
          <w:color w:val="000000"/>
        </w:rPr>
        <w:t>=</w:t>
      </w:r>
      <w:r>
        <w:rPr>
          <w:i/>
          <w:color w:val="000000"/>
        </w:rPr>
        <w:t>ρ</w:t>
      </w:r>
      <w:r>
        <w:rPr>
          <w:color w:val="000000"/>
          <w:vertAlign w:val="subscript"/>
        </w:rPr>
        <w:t>水</w:t>
      </w:r>
      <w:r>
        <w:rPr>
          <w:i/>
          <w:color w:val="000000"/>
        </w:rPr>
        <w:t>gV</w:t>
      </w:r>
      <w:r>
        <w:rPr>
          <w:color w:val="000000"/>
          <w:vertAlign w:val="subscript"/>
        </w:rPr>
        <w:t>0</w:t>
      </w:r>
      <w:r>
        <w:rPr>
          <w:color w:val="000000"/>
        </w:rPr>
        <w:t>=1×10</w:t>
      </w:r>
      <w:r>
        <w:rPr>
          <w:color w:val="000000"/>
          <w:vertAlign w:val="superscript"/>
        </w:rPr>
        <w:t>3</w:t>
      </w:r>
      <w:r>
        <w:rPr>
          <w:color w:val="000000"/>
        </w:rPr>
        <w:t>kg/m</w:t>
      </w:r>
      <w:r>
        <w:rPr>
          <w:color w:val="000000"/>
          <w:vertAlign w:val="superscript"/>
        </w:rPr>
        <w:t>3</w:t>
      </w:r>
      <w:r>
        <w:rPr>
          <w:color w:val="000000"/>
        </w:rPr>
        <w:t>×10N/kg×750×10</w:t>
      </w:r>
      <w:r>
        <w:rPr>
          <w:color w:val="000000"/>
          <w:vertAlign w:val="superscript"/>
        </w:rPr>
        <w:t>-6</w:t>
      </w:r>
      <w:r>
        <w:rPr>
          <w:color w:val="000000"/>
        </w:rPr>
        <w:t>m</w:t>
      </w:r>
      <w:r>
        <w:rPr>
          <w:color w:val="000000"/>
          <w:vertAlign w:val="superscript"/>
        </w:rPr>
        <w:t>3</w:t>
      </w:r>
      <w:r>
        <w:rPr>
          <w:color w:val="000000"/>
        </w:rPr>
        <w:t>=7.5N</w:t>
      </w:r>
    </w:p>
    <w:p w14:paraId="053BA5C7">
      <w:pPr>
        <w:spacing w:line="360" w:lineRule="auto"/>
        <w:jc w:val="left"/>
        <w:textAlignment w:val="center"/>
        <w:rPr>
          <w:color w:val="000000"/>
        </w:rPr>
      </w:pPr>
      <w:r>
        <w:rPr>
          <w:color w:val="000000"/>
        </w:rPr>
        <w:t>由</w:t>
      </w:r>
      <w:r>
        <w:rPr>
          <w:i/>
          <w:color w:val="000000"/>
        </w:rPr>
        <w:t>G</w:t>
      </w:r>
      <w:r>
        <w:rPr>
          <w:color w:val="000000"/>
        </w:rPr>
        <w:t>=</w:t>
      </w:r>
      <w:r>
        <w:rPr>
          <w:i/>
          <w:color w:val="000000"/>
        </w:rPr>
        <w:t>mg</w:t>
      </w:r>
      <w:r>
        <w:rPr>
          <w:color w:val="000000"/>
        </w:rPr>
        <w:t>可知，B的质量</w:t>
      </w:r>
    </w:p>
    <w:p w14:paraId="4FE9ECD0">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33pt;width:182.25pt;" o:ole="t" filled="f" o:preferrelative="t" stroked="f" coordsize="21600,21600">
            <v:path/>
            <v:fill on="f" focussize="0,0"/>
            <v:stroke on="f" joinstyle="miter"/>
            <v:imagedata r:id="rId120" o:title="eqIdd4e2ade5939e57d161c32ecc0048429b"/>
            <o:lock v:ext="edit" aspectratio="t"/>
            <w10:wrap type="none"/>
            <w10:anchorlock/>
          </v:shape>
          <o:OLEObject Type="Embed" ProgID="Equation.DSMT4" ShapeID="_x0000_i1063" DrawAspect="Content" ObjectID="_1468075763" r:id="rId119">
            <o:LockedField>false</o:LockedField>
          </o:OLEObject>
        </w:object>
      </w:r>
    </w:p>
    <w:p w14:paraId="1F367B99">
      <w:pPr>
        <w:spacing w:line="360" w:lineRule="auto"/>
        <w:jc w:val="left"/>
        <w:textAlignment w:val="center"/>
        <w:rPr>
          <w:color w:val="000000"/>
        </w:rPr>
      </w:pPr>
      <w:r>
        <w:rPr>
          <w:color w:val="000000"/>
        </w:rPr>
        <w:t>B的体积</w:t>
      </w:r>
    </w:p>
    <w:p w14:paraId="170C72E4">
      <w:pPr>
        <w:spacing w:line="360" w:lineRule="auto"/>
        <w:jc w:val="center"/>
        <w:textAlignment w:val="center"/>
        <w:rPr>
          <w:color w:val="000000"/>
        </w:rPr>
      </w:pPr>
      <w:r>
        <w:rPr>
          <w:i/>
          <w:color w:val="000000"/>
        </w:rPr>
        <w:t>V</w:t>
      </w:r>
      <w:r>
        <w:rPr>
          <w:color w:val="000000"/>
          <w:vertAlign w:val="subscript"/>
        </w:rPr>
        <w:t>B</w:t>
      </w:r>
      <w:r>
        <w:rPr>
          <w:color w:val="000000"/>
        </w:rPr>
        <w:t>=</w:t>
      </w:r>
      <w:r>
        <w:rPr>
          <w:i/>
          <w:color w:val="000000"/>
        </w:rPr>
        <w:t>S</w:t>
      </w:r>
      <w:r>
        <w:rPr>
          <w:color w:val="000000"/>
          <w:vertAlign w:val="subscript"/>
        </w:rPr>
        <w:t>B</w:t>
      </w:r>
      <w:r>
        <w:rPr>
          <w:i/>
          <w:color w:val="000000"/>
        </w:rPr>
        <w:t>h</w:t>
      </w:r>
      <w:r>
        <w:rPr>
          <w:color w:val="000000"/>
          <w:vertAlign w:val="subscript"/>
        </w:rPr>
        <w:t>B</w:t>
      </w:r>
      <w:r>
        <w:rPr>
          <w:color w:val="000000"/>
        </w:rPr>
        <w:t>=50cm</w:t>
      </w:r>
      <w:r>
        <w:rPr>
          <w:color w:val="000000"/>
          <w:vertAlign w:val="superscript"/>
        </w:rPr>
        <w:t>2</w:t>
      </w:r>
      <w:r>
        <w:rPr>
          <w:color w:val="000000"/>
        </w:rPr>
        <w:t>×25cm=1250cm</w:t>
      </w:r>
      <w:r>
        <w:rPr>
          <w:color w:val="000000"/>
          <w:vertAlign w:val="superscript"/>
        </w:rPr>
        <w:t>3</w:t>
      </w:r>
    </w:p>
    <w:p w14:paraId="502E75BE">
      <w:pPr>
        <w:spacing w:line="360" w:lineRule="auto"/>
        <w:jc w:val="left"/>
        <w:textAlignment w:val="center"/>
        <w:rPr>
          <w:color w:val="000000"/>
        </w:rPr>
      </w:pPr>
      <w:r>
        <w:rPr>
          <w:color w:val="000000"/>
        </w:rPr>
        <w:t>则B的密度</w:t>
      </w:r>
    </w:p>
    <w:p w14:paraId="5F9A5E1B">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3.75pt;width:245.25pt;" o:ole="t" filled="f" o:preferrelative="t" stroked="f" coordsize="21600,21600">
            <v:path/>
            <v:fill on="f" focussize="0,0"/>
            <v:stroke on="f" joinstyle="miter"/>
            <v:imagedata r:id="rId122" o:title="eqId7aeee350e9630a3b06effc5a2379ea70"/>
            <o:lock v:ext="edit" aspectratio="t"/>
            <w10:wrap type="none"/>
            <w10:anchorlock/>
          </v:shape>
          <o:OLEObject Type="Embed" ProgID="Equation.DSMT4" ShapeID="_x0000_i1064" DrawAspect="Content" ObjectID="_1468075764" r:id="rId121">
            <o:LockedField>false</o:LockedField>
          </o:OLEObject>
        </w:object>
      </w:r>
    </w:p>
    <w:p w14:paraId="1554E48B">
      <w:pPr>
        <w:spacing w:line="360" w:lineRule="auto"/>
        <w:jc w:val="left"/>
        <w:textAlignment w:val="center"/>
        <w:rPr>
          <w:color w:val="000000"/>
        </w:rPr>
      </w:pPr>
      <w:r>
        <w:rPr>
          <w:color w:val="000000"/>
        </w:rPr>
        <w:t>由力的平衡条件可知，当B对模型底面压力，</w:t>
      </w:r>
      <w:r>
        <w:rPr>
          <w:i/>
          <w:color w:val="000000"/>
        </w:rPr>
        <w:t>F</w:t>
      </w:r>
      <w:r>
        <w:rPr>
          <w:color w:val="000000"/>
          <w:vertAlign w:val="subscript"/>
        </w:rPr>
        <w:t>1</w:t>
      </w:r>
      <w:r>
        <w:rPr>
          <w:color w:val="000000"/>
        </w:rPr>
        <w:t>=2.5N时，B受到的浮力</w:t>
      </w:r>
    </w:p>
    <w:p w14:paraId="7ADDC3A0">
      <w:pPr>
        <w:spacing w:line="360" w:lineRule="auto"/>
        <w:jc w:val="center"/>
        <w:textAlignment w:val="center"/>
        <w:rPr>
          <w:color w:val="000000"/>
        </w:rPr>
      </w:pPr>
      <w:r>
        <w:rPr>
          <w:i/>
          <w:color w:val="000000"/>
        </w:rPr>
        <w:t>F</w:t>
      </w:r>
      <w:r>
        <w:rPr>
          <w:color w:val="000000"/>
          <w:vertAlign w:val="subscript"/>
        </w:rPr>
        <w:t>1浮</w:t>
      </w:r>
      <w:r>
        <w:rPr>
          <w:color w:val="000000"/>
        </w:rPr>
        <w:t>=</w:t>
      </w:r>
      <w:r>
        <w:rPr>
          <w:i/>
          <w:color w:val="000000"/>
        </w:rPr>
        <w:t>G</w:t>
      </w:r>
      <w:r>
        <w:rPr>
          <w:color w:val="000000"/>
          <w:vertAlign w:val="subscript"/>
        </w:rPr>
        <w:t>B</w:t>
      </w:r>
      <w:r>
        <w:rPr>
          <w:color w:val="000000"/>
        </w:rPr>
        <w:t>-</w:t>
      </w:r>
      <w:r>
        <w:rPr>
          <w:i/>
          <w:color w:val="000000"/>
        </w:rPr>
        <w:t>F</w:t>
      </w:r>
      <w:r>
        <w:rPr>
          <w:color w:val="000000"/>
          <w:vertAlign w:val="subscript"/>
        </w:rPr>
        <w:t>1</w:t>
      </w:r>
      <w:r>
        <w:rPr>
          <w:color w:val="000000"/>
        </w:rPr>
        <w:t>=7.5N-2.5N=5N</w:t>
      </w:r>
    </w:p>
    <w:p w14:paraId="2C9AF6C5">
      <w:pPr>
        <w:spacing w:line="360" w:lineRule="auto"/>
        <w:jc w:val="left"/>
        <w:textAlignment w:val="center"/>
        <w:rPr>
          <w:color w:val="000000"/>
        </w:rPr>
      </w:pPr>
      <w:r>
        <w:rPr>
          <w:color w:val="000000"/>
        </w:rPr>
        <w:t>由</w:t>
      </w:r>
      <w:r>
        <w:rPr>
          <w:i/>
          <w:color w:val="000000"/>
        </w:rPr>
        <w:t>F</w:t>
      </w:r>
      <w:r>
        <w:rPr>
          <w:color w:val="000000"/>
          <w:vertAlign w:val="subscript"/>
        </w:rPr>
        <w:t>浮</w:t>
      </w:r>
      <w:r>
        <w:rPr>
          <w:color w:val="000000"/>
        </w:rPr>
        <w:t>=</w:t>
      </w:r>
      <w:r>
        <w:rPr>
          <w:i/>
          <w:color w:val="000000"/>
        </w:rPr>
        <w:t>ρ</w:t>
      </w:r>
      <w:r>
        <w:rPr>
          <w:color w:val="000000"/>
          <w:vertAlign w:val="subscript"/>
        </w:rPr>
        <w:t>液</w:t>
      </w:r>
      <w:r>
        <w:rPr>
          <w:i/>
          <w:color w:val="000000"/>
        </w:rPr>
        <w:t>gV</w:t>
      </w:r>
      <w:r>
        <w:rPr>
          <w:color w:val="000000"/>
          <w:vertAlign w:val="subscript"/>
        </w:rPr>
        <w:t>排</w:t>
      </w:r>
      <w:r>
        <w:rPr>
          <w:color w:val="000000"/>
        </w:rPr>
        <w:t>可知，B排开水的体积</w:t>
      </w:r>
    </w:p>
    <w:p w14:paraId="71713BA2">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6pt;width:294pt;" o:ole="t" filled="f" o:preferrelative="t" stroked="f" coordsize="21600,21600">
            <v:path/>
            <v:fill on="f" focussize="0,0"/>
            <v:stroke on="f" joinstyle="miter"/>
            <v:imagedata r:id="rId124" o:title="eqId0c693e8833866d7acd1148708eaf3305"/>
            <o:lock v:ext="edit" aspectratio="t"/>
            <w10:wrap type="none"/>
            <w10:anchorlock/>
          </v:shape>
          <o:OLEObject Type="Embed" ProgID="Equation.DSMT4" ShapeID="_x0000_i1065" DrawAspect="Content" ObjectID="_1468075765" r:id="rId123">
            <o:LockedField>false</o:LockedField>
          </o:OLEObject>
        </w:object>
      </w:r>
    </w:p>
    <w:p w14:paraId="27B1BD83">
      <w:pPr>
        <w:spacing w:line="360" w:lineRule="auto"/>
        <w:jc w:val="left"/>
        <w:textAlignment w:val="center"/>
        <w:rPr>
          <w:color w:val="000000"/>
        </w:rPr>
      </w:pPr>
      <w:r>
        <w:rPr>
          <w:color w:val="000000"/>
        </w:rPr>
        <w:t>由</w:t>
      </w:r>
      <w:r>
        <w:rPr>
          <w:i/>
          <w:color w:val="000000"/>
        </w:rPr>
        <w:t>V</w:t>
      </w:r>
      <w:r>
        <w:rPr>
          <w:color w:val="000000"/>
        </w:rPr>
        <w:t>=</w:t>
      </w:r>
      <w:r>
        <w:rPr>
          <w:i/>
          <w:color w:val="000000"/>
        </w:rPr>
        <w:t>Sh</w:t>
      </w:r>
      <w:r>
        <w:rPr>
          <w:color w:val="000000"/>
        </w:rPr>
        <w:t>可知，B浸入水中的深度</w:t>
      </w:r>
    </w:p>
    <w:p w14:paraId="2083A856">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pt;width:123pt;" o:ole="t" filled="f" o:preferrelative="t" stroked="f" coordsize="21600,21600">
            <v:path/>
            <v:fill on="f" focussize="0,0"/>
            <v:stroke on="f" joinstyle="miter"/>
            <v:imagedata r:id="rId126" o:title="eqId02b5d0994106003823abcf30545d49bc"/>
            <o:lock v:ext="edit" aspectratio="t"/>
            <w10:wrap type="none"/>
            <w10:anchorlock/>
          </v:shape>
          <o:OLEObject Type="Embed" ProgID="Equation.DSMT4" ShapeID="_x0000_i1066" DrawAspect="Content" ObjectID="_1468075766" r:id="rId125">
            <o:LockedField>false</o:LockedField>
          </o:OLEObject>
        </w:object>
      </w:r>
    </w:p>
    <w:p w14:paraId="0E777263">
      <w:pPr>
        <w:spacing w:line="360" w:lineRule="auto"/>
        <w:jc w:val="left"/>
        <w:textAlignment w:val="center"/>
        <w:rPr>
          <w:color w:val="000000"/>
        </w:rPr>
      </w:pPr>
      <w:r>
        <w:rPr>
          <w:color w:val="000000"/>
        </w:rPr>
        <w:t>（2）刚触发报警装置时圆柱体对压力传感器的压力为2N，由力的平衡条件可知，此时B受到的浮力</w:t>
      </w:r>
    </w:p>
    <w:p w14:paraId="029188CE">
      <w:pPr>
        <w:spacing w:line="360" w:lineRule="auto"/>
        <w:jc w:val="center"/>
        <w:textAlignment w:val="center"/>
        <w:rPr>
          <w:color w:val="000000"/>
        </w:rPr>
      </w:pPr>
      <w:r>
        <w:rPr>
          <w:i/>
          <w:color w:val="000000"/>
        </w:rPr>
        <w:t>F</w:t>
      </w:r>
      <w:r>
        <w:rPr>
          <w:color w:val="000000"/>
          <w:vertAlign w:val="subscript"/>
        </w:rPr>
        <w:t>2浮</w:t>
      </w:r>
      <w:r>
        <w:rPr>
          <w:color w:val="000000"/>
        </w:rPr>
        <w:t>=</w:t>
      </w:r>
      <w:r>
        <w:rPr>
          <w:i/>
          <w:color w:val="000000"/>
        </w:rPr>
        <w:t>G</w:t>
      </w:r>
      <w:r>
        <w:rPr>
          <w:color w:val="000000"/>
          <w:vertAlign w:val="subscript"/>
        </w:rPr>
        <w:t>B</w:t>
      </w:r>
      <w:r>
        <w:rPr>
          <w:color w:val="000000"/>
        </w:rPr>
        <w:t>+</w:t>
      </w:r>
      <w:r>
        <w:rPr>
          <w:i/>
          <w:color w:val="000000"/>
        </w:rPr>
        <w:t>F</w:t>
      </w:r>
      <w:r>
        <w:rPr>
          <w:color w:val="000000"/>
          <w:vertAlign w:val="subscript"/>
        </w:rPr>
        <w:t>2</w:t>
      </w:r>
      <w:r>
        <w:rPr>
          <w:color w:val="000000"/>
        </w:rPr>
        <w:t>=7.5N+2N=9.5N</w:t>
      </w:r>
    </w:p>
    <w:p w14:paraId="5D16C398">
      <w:pPr>
        <w:spacing w:line="360" w:lineRule="auto"/>
        <w:jc w:val="left"/>
        <w:textAlignment w:val="center"/>
        <w:rPr>
          <w:color w:val="000000"/>
        </w:rPr>
      </w:pPr>
      <w:r>
        <w:rPr>
          <w:color w:val="000000"/>
        </w:rPr>
        <w:t>由</w:t>
      </w:r>
      <w:r>
        <w:rPr>
          <w:i/>
          <w:color w:val="000000"/>
        </w:rPr>
        <w:t>F</w:t>
      </w:r>
      <w:r>
        <w:rPr>
          <w:color w:val="000000"/>
          <w:vertAlign w:val="subscript"/>
        </w:rPr>
        <w:t>浮</w:t>
      </w:r>
      <w:r>
        <w:rPr>
          <w:color w:val="000000"/>
        </w:rPr>
        <w:t>=</w:t>
      </w:r>
      <w:r>
        <w:rPr>
          <w:i/>
          <w:color w:val="000000"/>
        </w:rPr>
        <w:t>ρ</w:t>
      </w:r>
      <w:r>
        <w:rPr>
          <w:color w:val="000000"/>
          <w:vertAlign w:val="subscript"/>
        </w:rPr>
        <w:t>液</w:t>
      </w:r>
      <w:r>
        <w:rPr>
          <w:i/>
          <w:color w:val="000000"/>
        </w:rPr>
        <w:t>gV</w:t>
      </w:r>
      <w:r>
        <w:rPr>
          <w:color w:val="000000"/>
          <w:vertAlign w:val="subscript"/>
        </w:rPr>
        <w:t>排</w:t>
      </w:r>
      <w:r>
        <w:rPr>
          <w:color w:val="000000"/>
        </w:rPr>
        <w:t>可知，B排开水</w:t>
      </w:r>
      <w:r>
        <w:rPr>
          <w:color w:val="000000"/>
          <w:position w:val="0"/>
        </w:rPr>
        <w:drawing>
          <wp:inline distT="0" distB="0" distL="114300" distR="114300">
            <wp:extent cx="133350" cy="177800"/>
            <wp:effectExtent l="0" t="0" r="0" b="13335"/>
            <wp:docPr id="82835539" name="图片 8283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5539" name="图片 828355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体积</w:t>
      </w:r>
    </w:p>
    <w:p w14:paraId="0B098559">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6pt;width:303.75pt;" o:ole="t" filled="f" o:preferrelative="t" stroked="f" coordsize="21600,21600">
            <v:path/>
            <v:fill on="f" focussize="0,0"/>
            <v:stroke on="f" joinstyle="miter"/>
            <v:imagedata r:id="rId128" o:title="eqId2ace3fb20da8ca1a2b265c559a8f649e"/>
            <o:lock v:ext="edit" aspectratio="t"/>
            <w10:wrap type="none"/>
            <w10:anchorlock/>
          </v:shape>
          <o:OLEObject Type="Embed" ProgID="Equation.DSMT4" ShapeID="_x0000_i1067" DrawAspect="Content" ObjectID="_1468075767" r:id="rId127">
            <o:LockedField>false</o:LockedField>
          </o:OLEObject>
        </w:object>
      </w:r>
    </w:p>
    <w:p w14:paraId="7370BB6D">
      <w:pPr>
        <w:spacing w:line="360" w:lineRule="auto"/>
        <w:jc w:val="left"/>
        <w:textAlignment w:val="center"/>
        <w:rPr>
          <w:color w:val="000000"/>
        </w:rPr>
      </w:pPr>
      <w:r>
        <w:rPr>
          <w:color w:val="000000"/>
        </w:rPr>
        <w:t>由</w:t>
      </w:r>
      <w:r>
        <w:rPr>
          <w:i/>
          <w:color w:val="000000"/>
        </w:rPr>
        <w:t>V</w:t>
      </w:r>
      <w:r>
        <w:rPr>
          <w:color w:val="000000"/>
        </w:rPr>
        <w:t>=</w:t>
      </w:r>
      <w:r>
        <w:rPr>
          <w:i/>
          <w:color w:val="000000"/>
        </w:rPr>
        <w:t>Sh</w:t>
      </w:r>
      <w:r>
        <w:rPr>
          <w:color w:val="000000"/>
        </w:rPr>
        <w:t>可知，B浸入水中的深度</w:t>
      </w:r>
    </w:p>
    <w:p w14:paraId="460D5950">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3pt;width:126pt;" o:ole="t" filled="f" o:preferrelative="t" stroked="f" coordsize="21600,21600">
            <v:path/>
            <v:fill on="f" focussize="0,0"/>
            <v:stroke on="f" joinstyle="miter"/>
            <v:imagedata r:id="rId130" o:title="eqIdfb0fb3ecdb33dae2a18a64b01a68a65b"/>
            <o:lock v:ext="edit" aspectratio="t"/>
            <w10:wrap type="none"/>
            <w10:anchorlock/>
          </v:shape>
          <o:OLEObject Type="Embed" ProgID="Equation.DSMT4" ShapeID="_x0000_i1068" DrawAspect="Content" ObjectID="_1468075768" r:id="rId129">
            <o:LockedField>false</o:LockedField>
          </o:OLEObject>
        </w:object>
      </w:r>
    </w:p>
    <w:p w14:paraId="3C8A647E">
      <w:pPr>
        <w:spacing w:line="360" w:lineRule="auto"/>
        <w:jc w:val="left"/>
        <w:textAlignment w:val="center"/>
        <w:rPr>
          <w:color w:val="000000"/>
        </w:rPr>
      </w:pPr>
      <w:r>
        <w:rPr>
          <w:color w:val="000000"/>
        </w:rPr>
        <w:t>（3）由刚触发报警装置时B浸入水中的深度和B的高度可知，A到水面的距离</w:t>
      </w:r>
    </w:p>
    <w:p w14:paraId="78F26C85">
      <w:pPr>
        <w:spacing w:line="360" w:lineRule="auto"/>
        <w:jc w:val="center"/>
        <w:textAlignment w:val="center"/>
        <w:rPr>
          <w:color w:val="000000"/>
        </w:rPr>
      </w:pPr>
      <w:r>
        <w:rPr>
          <w:i/>
          <w:color w:val="000000"/>
        </w:rPr>
        <w:t>h</w:t>
      </w:r>
      <w:r>
        <w:rPr>
          <w:color w:val="000000"/>
          <w:vertAlign w:val="subscript"/>
        </w:rPr>
        <w:t>A</w:t>
      </w:r>
      <w:r>
        <w:rPr>
          <w:color w:val="000000"/>
        </w:rPr>
        <w:t>=</w:t>
      </w:r>
      <w:r>
        <w:rPr>
          <w:i/>
          <w:color w:val="000000"/>
        </w:rPr>
        <w:t>h</w:t>
      </w:r>
      <w:r>
        <w:rPr>
          <w:color w:val="000000"/>
          <w:vertAlign w:val="subscript"/>
        </w:rPr>
        <w:t>B</w:t>
      </w:r>
      <w:r>
        <w:rPr>
          <w:color w:val="000000"/>
        </w:rPr>
        <w:t>-</w:t>
      </w:r>
      <w:r>
        <w:rPr>
          <w:i/>
          <w:color w:val="000000"/>
        </w:rPr>
        <w:t>h</w:t>
      </w:r>
      <w:r>
        <w:rPr>
          <w:color w:val="000000"/>
          <w:vertAlign w:val="subscript"/>
        </w:rPr>
        <w:t>2</w:t>
      </w:r>
      <w:r>
        <w:rPr>
          <w:color w:val="000000"/>
        </w:rPr>
        <w:t>=25cm-19cm=6cm</w:t>
      </w:r>
    </w:p>
    <w:p w14:paraId="667145F5">
      <w:pPr>
        <w:spacing w:line="360" w:lineRule="auto"/>
        <w:jc w:val="left"/>
        <w:textAlignment w:val="center"/>
        <w:rPr>
          <w:color w:val="000000"/>
        </w:rPr>
      </w:pPr>
      <w:r>
        <w:rPr>
          <w:color w:val="000000"/>
        </w:rPr>
        <w:t>警戒水位需要比原设计低5cm时，A到水面的距离</w:t>
      </w:r>
    </w:p>
    <w:p w14:paraId="60F6FA9D">
      <w:pPr>
        <w:spacing w:line="360" w:lineRule="auto"/>
        <w:jc w:val="center"/>
        <w:textAlignment w:val="center"/>
        <w:rPr>
          <w:color w:val="000000"/>
        </w:rPr>
      </w:pPr>
      <w:r>
        <w:rPr>
          <w:i/>
          <w:color w:val="000000"/>
        </w:rPr>
        <w:t>h</w:t>
      </w:r>
      <w:r>
        <w:rPr>
          <w:color w:val="000000"/>
          <w:vertAlign w:val="subscript"/>
        </w:rPr>
        <w:t>A</w:t>
      </w:r>
      <w:r>
        <w:rPr>
          <w:color w:val="000000"/>
        </w:rPr>
        <w:t>'=</w:t>
      </w:r>
      <w:r>
        <w:rPr>
          <w:i/>
          <w:color w:val="000000"/>
        </w:rPr>
        <w:t>h</w:t>
      </w:r>
      <w:r>
        <w:rPr>
          <w:color w:val="000000"/>
          <w:vertAlign w:val="subscript"/>
        </w:rPr>
        <w:t>A</w:t>
      </w:r>
      <w:r>
        <w:rPr>
          <w:color w:val="000000"/>
        </w:rPr>
        <w:t>+5cm=6m+5cm=11cm</w:t>
      </w:r>
    </w:p>
    <w:p w14:paraId="1FCC821E">
      <w:pPr>
        <w:spacing w:line="360" w:lineRule="auto"/>
        <w:jc w:val="left"/>
        <w:textAlignment w:val="center"/>
        <w:rPr>
          <w:color w:val="000000"/>
        </w:rPr>
      </w:pPr>
      <w:r>
        <w:rPr>
          <w:color w:val="000000"/>
        </w:rPr>
        <w:t>则BC整体排开水的深度</w:t>
      </w:r>
    </w:p>
    <w:p w14:paraId="42206767">
      <w:pPr>
        <w:spacing w:line="360" w:lineRule="auto"/>
        <w:jc w:val="center"/>
        <w:textAlignment w:val="center"/>
        <w:rPr>
          <w:color w:val="000000"/>
        </w:rPr>
      </w:pPr>
      <w:r>
        <w:rPr>
          <w:i/>
          <w:color w:val="000000"/>
        </w:rPr>
        <w:t>h</w:t>
      </w:r>
      <w:r>
        <w:rPr>
          <w:color w:val="000000"/>
          <w:vertAlign w:val="subscript"/>
        </w:rPr>
        <w:t>BC</w:t>
      </w:r>
      <w:r>
        <w:rPr>
          <w:color w:val="000000"/>
        </w:rPr>
        <w:t>=</w:t>
      </w:r>
      <w:r>
        <w:rPr>
          <w:i/>
          <w:color w:val="000000"/>
        </w:rPr>
        <w:t>h</w:t>
      </w:r>
      <w:r>
        <w:rPr>
          <w:color w:val="000000"/>
          <w:vertAlign w:val="subscript"/>
        </w:rPr>
        <w:t>3</w:t>
      </w:r>
      <w:r>
        <w:rPr>
          <w:color w:val="000000"/>
        </w:rPr>
        <w:t>+</w:t>
      </w:r>
      <w:r>
        <w:rPr>
          <w:i/>
          <w:color w:val="000000"/>
        </w:rPr>
        <w:t>h</w:t>
      </w:r>
      <w:r>
        <w:rPr>
          <w:color w:val="000000"/>
          <w:vertAlign w:val="subscript"/>
        </w:rPr>
        <w:t>B</w:t>
      </w:r>
      <w:r>
        <w:rPr>
          <w:color w:val="000000"/>
        </w:rPr>
        <w:t>-</w:t>
      </w:r>
      <w:r>
        <w:rPr>
          <w:i/>
          <w:color w:val="000000"/>
        </w:rPr>
        <w:t>h</w:t>
      </w:r>
      <w:r>
        <w:rPr>
          <w:color w:val="000000"/>
          <w:vertAlign w:val="subscript"/>
        </w:rPr>
        <w:t>A</w:t>
      </w:r>
      <w:r>
        <w:rPr>
          <w:color w:val="000000"/>
        </w:rPr>
        <w:t>'=</w:t>
      </w:r>
      <w:r>
        <w:rPr>
          <w:i/>
          <w:color w:val="000000"/>
        </w:rPr>
        <w:t>h</w:t>
      </w:r>
      <w:r>
        <w:rPr>
          <w:color w:val="000000"/>
          <w:vertAlign w:val="subscript"/>
        </w:rPr>
        <w:t>3</w:t>
      </w:r>
      <w:r>
        <w:rPr>
          <w:color w:val="000000"/>
        </w:rPr>
        <w:t>+25cm-11cm=</w:t>
      </w:r>
      <w:r>
        <w:rPr>
          <w:i/>
          <w:color w:val="000000"/>
        </w:rPr>
        <w:t>h</w:t>
      </w:r>
      <w:r>
        <w:rPr>
          <w:color w:val="000000"/>
          <w:vertAlign w:val="subscript"/>
        </w:rPr>
        <w:t>3</w:t>
      </w:r>
      <w:r>
        <w:rPr>
          <w:color w:val="000000"/>
        </w:rPr>
        <w:t>+14cm</w:t>
      </w:r>
    </w:p>
    <w:p w14:paraId="0E5B0EA8">
      <w:pPr>
        <w:spacing w:line="360" w:lineRule="auto"/>
        <w:jc w:val="left"/>
        <w:textAlignment w:val="center"/>
        <w:rPr>
          <w:color w:val="000000"/>
        </w:rPr>
      </w:pPr>
      <w:r>
        <w:rPr>
          <w:color w:val="000000"/>
        </w:rPr>
        <w:t>BC整体排开水的体积</w:t>
      </w:r>
    </w:p>
    <w:p w14:paraId="067F89A5">
      <w:pPr>
        <w:spacing w:line="360" w:lineRule="auto"/>
        <w:jc w:val="center"/>
        <w:textAlignment w:val="center"/>
        <w:rPr>
          <w:color w:val="000000"/>
        </w:rPr>
      </w:pPr>
      <w:r>
        <w:rPr>
          <w:i/>
          <w:color w:val="000000"/>
        </w:rPr>
        <w:t>V</w:t>
      </w:r>
      <w:r>
        <w:rPr>
          <w:color w:val="000000"/>
          <w:vertAlign w:val="subscript"/>
        </w:rPr>
        <w:t>BC</w:t>
      </w:r>
      <w:r>
        <w:rPr>
          <w:color w:val="000000"/>
        </w:rPr>
        <w:t>=</w:t>
      </w:r>
      <w:r>
        <w:rPr>
          <w:i/>
          <w:color w:val="000000"/>
        </w:rPr>
        <w:t>S</w:t>
      </w:r>
      <w:r>
        <w:rPr>
          <w:color w:val="000000"/>
          <w:vertAlign w:val="subscript"/>
        </w:rPr>
        <w:t>B</w:t>
      </w:r>
      <w:r>
        <w:rPr>
          <w:i/>
          <w:color w:val="000000"/>
        </w:rPr>
        <w:t>h</w:t>
      </w:r>
      <w:r>
        <w:rPr>
          <w:color w:val="000000"/>
          <w:vertAlign w:val="subscript"/>
        </w:rPr>
        <w:t>BC</w:t>
      </w:r>
      <w:r>
        <w:rPr>
          <w:color w:val="000000"/>
        </w:rPr>
        <w:t>=50cm</w:t>
      </w:r>
      <w:r>
        <w:rPr>
          <w:color w:val="000000"/>
          <w:vertAlign w:val="superscript"/>
        </w:rPr>
        <w:t>2</w:t>
      </w:r>
      <w:r>
        <w:rPr>
          <w:color w:val="000000"/>
        </w:rPr>
        <w:t>×(</w:t>
      </w:r>
      <w:r>
        <w:rPr>
          <w:i/>
          <w:color w:val="000000"/>
        </w:rPr>
        <w:t>h</w:t>
      </w:r>
      <w:r>
        <w:rPr>
          <w:color w:val="000000"/>
          <w:vertAlign w:val="subscript"/>
        </w:rPr>
        <w:t>3</w:t>
      </w:r>
      <w:r>
        <w:rPr>
          <w:color w:val="000000"/>
        </w:rPr>
        <w:t>+14cm)=(50</w:t>
      </w:r>
      <w:r>
        <w:rPr>
          <w:i/>
          <w:color w:val="000000"/>
        </w:rPr>
        <w:t>h</w:t>
      </w:r>
      <w:r>
        <w:rPr>
          <w:color w:val="000000"/>
          <w:vertAlign w:val="subscript"/>
        </w:rPr>
        <w:t>3</w:t>
      </w:r>
      <w:r>
        <w:rPr>
          <w:color w:val="000000"/>
        </w:rPr>
        <w:t>+700)cm</w:t>
      </w:r>
      <w:r>
        <w:rPr>
          <w:color w:val="000000"/>
          <w:vertAlign w:val="superscript"/>
        </w:rPr>
        <w:t>3</w:t>
      </w:r>
    </w:p>
    <w:p w14:paraId="47A40CC4">
      <w:pPr>
        <w:spacing w:line="360" w:lineRule="auto"/>
        <w:jc w:val="left"/>
        <w:textAlignment w:val="center"/>
        <w:rPr>
          <w:color w:val="000000"/>
        </w:rPr>
      </w:pPr>
      <w:r>
        <w:rPr>
          <w:color w:val="000000"/>
        </w:rPr>
        <w:t>此时BC整体受到的浮力</w:t>
      </w:r>
    </w:p>
    <w:p w14:paraId="3C874324">
      <w:pPr>
        <w:spacing w:line="360" w:lineRule="auto"/>
        <w:jc w:val="center"/>
        <w:textAlignment w:val="center"/>
        <w:rPr>
          <w:color w:val="000000"/>
        </w:rPr>
      </w:pPr>
      <w:r>
        <w:rPr>
          <w:i/>
          <w:color w:val="000000"/>
        </w:rPr>
        <w:t>F</w:t>
      </w:r>
      <w:r>
        <w:rPr>
          <w:color w:val="000000"/>
          <w:vertAlign w:val="subscript"/>
        </w:rPr>
        <w:t>浮</w:t>
      </w:r>
      <w:r>
        <w:rPr>
          <w:color w:val="000000"/>
        </w:rPr>
        <w:t>=</w:t>
      </w:r>
      <w:r>
        <w:rPr>
          <w:i/>
          <w:color w:val="000000"/>
        </w:rPr>
        <w:t>ρ</w:t>
      </w:r>
      <w:r>
        <w:rPr>
          <w:color w:val="000000"/>
          <w:vertAlign w:val="subscript"/>
        </w:rPr>
        <w:t>水</w:t>
      </w:r>
      <w:r>
        <w:rPr>
          <w:i/>
          <w:color w:val="000000"/>
        </w:rPr>
        <w:t>gV</w:t>
      </w:r>
      <w:r>
        <w:rPr>
          <w:color w:val="000000"/>
          <w:vertAlign w:val="subscript"/>
        </w:rPr>
        <w:t>BC</w:t>
      </w:r>
      <w:r>
        <w:rPr>
          <w:color w:val="000000"/>
        </w:rPr>
        <w:t>=1×10</w:t>
      </w:r>
      <w:r>
        <w:rPr>
          <w:color w:val="000000"/>
          <w:vertAlign w:val="superscript"/>
        </w:rPr>
        <w:t>3</w:t>
      </w:r>
      <w:r>
        <w:rPr>
          <w:color w:val="000000"/>
        </w:rPr>
        <w:t>kg/m</w:t>
      </w:r>
      <w:r>
        <w:rPr>
          <w:color w:val="000000"/>
          <w:vertAlign w:val="superscript"/>
        </w:rPr>
        <w:t>3</w:t>
      </w:r>
      <w:r>
        <w:rPr>
          <w:color w:val="000000"/>
        </w:rPr>
        <w:t>×10N/kg×(50</w:t>
      </w:r>
      <w:r>
        <w:rPr>
          <w:i/>
          <w:color w:val="000000"/>
        </w:rPr>
        <w:t>h</w:t>
      </w:r>
      <w:r>
        <w:rPr>
          <w:color w:val="000000"/>
          <w:vertAlign w:val="subscript"/>
        </w:rPr>
        <w:t>3</w:t>
      </w:r>
      <w:r>
        <w:rPr>
          <w:color w:val="000000"/>
        </w:rPr>
        <w:t>+700)×10</w:t>
      </w:r>
      <w:r>
        <w:rPr>
          <w:color w:val="000000"/>
          <w:vertAlign w:val="superscript"/>
        </w:rPr>
        <w:t>-6</w:t>
      </w:r>
      <w:r>
        <w:rPr>
          <w:color w:val="000000"/>
        </w:rPr>
        <w:t>m</w:t>
      </w:r>
      <w:r>
        <w:rPr>
          <w:color w:val="000000"/>
          <w:vertAlign w:val="superscript"/>
        </w:rPr>
        <w:t>3</w:t>
      </w:r>
    </w:p>
    <w:p w14:paraId="5E45D62E">
      <w:pPr>
        <w:spacing w:line="360" w:lineRule="auto"/>
        <w:jc w:val="left"/>
        <w:textAlignment w:val="center"/>
        <w:rPr>
          <w:color w:val="000000"/>
        </w:rPr>
      </w:pPr>
      <w:r>
        <w:rPr>
          <w:color w:val="000000"/>
        </w:rPr>
        <w:t>BC整体的体积</w:t>
      </w:r>
    </w:p>
    <w:p w14:paraId="3264FBEE">
      <w:pPr>
        <w:spacing w:line="360" w:lineRule="auto"/>
        <w:jc w:val="center"/>
        <w:textAlignment w:val="center"/>
        <w:rPr>
          <w:color w:val="000000"/>
        </w:rPr>
      </w:pPr>
      <w:r>
        <w:rPr>
          <w:i/>
          <w:color w:val="000000"/>
        </w:rPr>
        <w:t>V</w:t>
      </w:r>
      <w:r>
        <w:rPr>
          <w:color w:val="000000"/>
        </w:rPr>
        <w:t>=</w:t>
      </w:r>
      <w:r>
        <w:rPr>
          <w:i/>
          <w:color w:val="000000"/>
        </w:rPr>
        <w:t>S</w:t>
      </w:r>
      <w:r>
        <w:rPr>
          <w:color w:val="000000"/>
          <w:vertAlign w:val="subscript"/>
        </w:rPr>
        <w:t>B</w:t>
      </w:r>
      <w:r>
        <w:rPr>
          <w:color w:val="000000"/>
        </w:rPr>
        <w:t>(</w:t>
      </w:r>
      <w:r>
        <w:rPr>
          <w:i/>
          <w:color w:val="000000"/>
        </w:rPr>
        <w:t>h</w:t>
      </w:r>
      <w:r>
        <w:rPr>
          <w:color w:val="000000"/>
          <w:vertAlign w:val="subscript"/>
        </w:rPr>
        <w:t>3</w:t>
      </w:r>
      <w:r>
        <w:rPr>
          <w:color w:val="000000"/>
        </w:rPr>
        <w:t>+</w:t>
      </w:r>
      <w:r>
        <w:rPr>
          <w:i/>
          <w:color w:val="000000"/>
        </w:rPr>
        <w:t>h</w:t>
      </w:r>
      <w:r>
        <w:rPr>
          <w:color w:val="000000"/>
          <w:vertAlign w:val="subscript"/>
        </w:rPr>
        <w:t>B</w:t>
      </w:r>
      <w:r>
        <w:rPr>
          <w:color w:val="000000"/>
        </w:rPr>
        <w:t>)=50cm</w:t>
      </w:r>
      <w:r>
        <w:rPr>
          <w:color w:val="000000"/>
          <w:vertAlign w:val="superscript"/>
        </w:rPr>
        <w:t>2</w:t>
      </w:r>
      <w:r>
        <w:rPr>
          <w:color w:val="000000"/>
        </w:rPr>
        <w:t>×(</w:t>
      </w:r>
      <w:r>
        <w:rPr>
          <w:i/>
          <w:color w:val="000000"/>
        </w:rPr>
        <w:t>h</w:t>
      </w:r>
      <w:r>
        <w:rPr>
          <w:color w:val="000000"/>
          <w:vertAlign w:val="subscript"/>
        </w:rPr>
        <w:t>3</w:t>
      </w:r>
      <w:r>
        <w:rPr>
          <w:color w:val="000000"/>
        </w:rPr>
        <w:t>+25cm)=(50</w:t>
      </w:r>
      <w:r>
        <w:rPr>
          <w:i/>
          <w:color w:val="000000"/>
        </w:rPr>
        <w:t>h</w:t>
      </w:r>
      <w:r>
        <w:rPr>
          <w:color w:val="000000"/>
          <w:vertAlign w:val="subscript"/>
        </w:rPr>
        <w:t>3</w:t>
      </w:r>
      <w:r>
        <w:rPr>
          <w:color w:val="000000"/>
        </w:rPr>
        <w:t>+1250)cm</w:t>
      </w:r>
      <w:r>
        <w:rPr>
          <w:color w:val="000000"/>
          <w:vertAlign w:val="superscript"/>
        </w:rPr>
        <w:t>3</w:t>
      </w:r>
    </w:p>
    <w:p w14:paraId="7E4E0ED4">
      <w:pPr>
        <w:spacing w:line="360" w:lineRule="auto"/>
        <w:jc w:val="left"/>
        <w:textAlignment w:val="center"/>
        <w:rPr>
          <w:color w:val="000000"/>
        </w:rPr>
      </w:pPr>
      <w:r>
        <w:rPr>
          <w:color w:val="000000"/>
        </w:rPr>
        <w:t>由密度公式和</w:t>
      </w:r>
      <w:r>
        <w:rPr>
          <w:i/>
          <w:color w:val="000000"/>
        </w:rPr>
        <w:t>G</w:t>
      </w:r>
      <w:r>
        <w:rPr>
          <w:color w:val="000000"/>
        </w:rPr>
        <w:t>=</w:t>
      </w:r>
      <w:r>
        <w:rPr>
          <w:i/>
          <w:color w:val="000000"/>
        </w:rPr>
        <w:t>mg</w:t>
      </w:r>
      <w:r>
        <w:rPr>
          <w:color w:val="000000"/>
        </w:rPr>
        <w:t>可知，BC整体的重力</w:t>
      </w:r>
    </w:p>
    <w:p w14:paraId="34BEC9D7">
      <w:pPr>
        <w:spacing w:line="360" w:lineRule="auto"/>
        <w:jc w:val="center"/>
        <w:textAlignment w:val="center"/>
        <w:rPr>
          <w:color w:val="000000"/>
        </w:rPr>
      </w:pPr>
      <w:r>
        <w:rPr>
          <w:i/>
          <w:color w:val="000000"/>
        </w:rPr>
        <w:t>G</w:t>
      </w:r>
      <w:r>
        <w:rPr>
          <w:color w:val="000000"/>
        </w:rPr>
        <w:t>=</w:t>
      </w:r>
      <w:r>
        <w:rPr>
          <w:i/>
          <w:color w:val="000000"/>
        </w:rPr>
        <w:t>mg</w:t>
      </w:r>
      <w:r>
        <w:rPr>
          <w:color w:val="000000"/>
        </w:rPr>
        <w:t>=</w:t>
      </w:r>
      <w:r>
        <w:rPr>
          <w:i/>
          <w:color w:val="000000"/>
        </w:rPr>
        <w:t>ρ</w:t>
      </w:r>
      <w:r>
        <w:rPr>
          <w:color w:val="000000"/>
          <w:vertAlign w:val="subscript"/>
        </w:rPr>
        <w:t>B</w:t>
      </w:r>
      <w:r>
        <w:rPr>
          <w:i/>
          <w:color w:val="000000"/>
        </w:rPr>
        <w:t>Vg</w:t>
      </w:r>
      <w:r>
        <w:rPr>
          <w:color w:val="000000"/>
        </w:rPr>
        <w:t>=0.6×10</w:t>
      </w:r>
      <w:r>
        <w:rPr>
          <w:color w:val="000000"/>
          <w:vertAlign w:val="superscript"/>
        </w:rPr>
        <w:t>3</w:t>
      </w:r>
      <w:r>
        <w:rPr>
          <w:color w:val="000000"/>
        </w:rPr>
        <w:t>kg/m</w:t>
      </w:r>
      <w:r>
        <w:rPr>
          <w:color w:val="000000"/>
          <w:vertAlign w:val="superscript"/>
        </w:rPr>
        <w:t>3</w:t>
      </w:r>
      <w:r>
        <w:rPr>
          <w:color w:val="000000"/>
        </w:rPr>
        <w:t>×10N/kg×(50</w:t>
      </w:r>
      <w:r>
        <w:rPr>
          <w:i/>
          <w:color w:val="000000"/>
        </w:rPr>
        <w:t>h</w:t>
      </w:r>
      <w:r>
        <w:rPr>
          <w:color w:val="000000"/>
          <w:vertAlign w:val="subscript"/>
        </w:rPr>
        <w:t>3</w:t>
      </w:r>
      <w:r>
        <w:rPr>
          <w:color w:val="000000"/>
        </w:rPr>
        <w:t>+1250)×10</w:t>
      </w:r>
      <w:r>
        <w:rPr>
          <w:color w:val="000000"/>
          <w:vertAlign w:val="superscript"/>
        </w:rPr>
        <w:t>-6</w:t>
      </w:r>
      <w:r>
        <w:rPr>
          <w:color w:val="000000"/>
        </w:rPr>
        <w:t>m</w:t>
      </w:r>
      <w:r>
        <w:rPr>
          <w:color w:val="000000"/>
          <w:vertAlign w:val="superscript"/>
        </w:rPr>
        <w:t>3</w:t>
      </w:r>
    </w:p>
    <w:p w14:paraId="7DC8F4C5">
      <w:pPr>
        <w:spacing w:line="360" w:lineRule="auto"/>
        <w:jc w:val="left"/>
        <w:textAlignment w:val="center"/>
        <w:rPr>
          <w:color w:val="000000"/>
        </w:rPr>
      </w:pPr>
      <w:r>
        <w:rPr>
          <w:color w:val="000000"/>
        </w:rPr>
        <w:t>由力的平衡条件可知，浮力</w:t>
      </w:r>
    </w:p>
    <w:p w14:paraId="326E6968">
      <w:pPr>
        <w:spacing w:line="360" w:lineRule="auto"/>
        <w:jc w:val="center"/>
        <w:textAlignment w:val="center"/>
        <w:rPr>
          <w:color w:val="000000"/>
        </w:rPr>
      </w:pPr>
      <w:r>
        <w:rPr>
          <w:i/>
          <w:color w:val="000000"/>
        </w:rPr>
        <w:t>F</w:t>
      </w:r>
      <w:r>
        <w:rPr>
          <w:color w:val="000000"/>
          <w:vertAlign w:val="subscript"/>
        </w:rPr>
        <w:t>浮</w:t>
      </w:r>
      <w:r>
        <w:rPr>
          <w:color w:val="000000"/>
        </w:rPr>
        <w:t>=</w:t>
      </w:r>
      <w:r>
        <w:rPr>
          <w:i/>
          <w:color w:val="000000"/>
        </w:rPr>
        <w:t>G</w:t>
      </w:r>
      <w:r>
        <w:rPr>
          <w:color w:val="000000"/>
        </w:rPr>
        <w:t>+</w:t>
      </w:r>
      <w:r>
        <w:rPr>
          <w:i/>
          <w:color w:val="000000"/>
        </w:rPr>
        <w:t>F</w:t>
      </w:r>
    </w:p>
    <w:p w14:paraId="67F8CA52">
      <w:pPr>
        <w:spacing w:line="360" w:lineRule="auto"/>
        <w:jc w:val="left"/>
        <w:textAlignment w:val="center"/>
        <w:rPr>
          <w:color w:val="000000"/>
        </w:rPr>
      </w:pPr>
      <w:r>
        <w:rPr>
          <w:color w:val="000000"/>
        </w:rPr>
        <w:t>即</w:t>
      </w:r>
    </w:p>
    <w:p w14:paraId="6D40CA75">
      <w:pPr>
        <w:spacing w:line="360" w:lineRule="auto"/>
        <w:jc w:val="center"/>
        <w:textAlignment w:val="center"/>
        <w:rPr>
          <w:color w:val="000000"/>
        </w:rPr>
      </w:pPr>
      <w:r>
        <w:rPr>
          <w:color w:val="000000"/>
        </w:rPr>
        <w:t>1×10</w:t>
      </w:r>
      <w:r>
        <w:rPr>
          <w:color w:val="000000"/>
          <w:vertAlign w:val="superscript"/>
        </w:rPr>
        <w:t>3</w:t>
      </w:r>
      <w:r>
        <w:rPr>
          <w:color w:val="000000"/>
        </w:rPr>
        <w:t>kg/m</w:t>
      </w:r>
      <w:r>
        <w:rPr>
          <w:color w:val="000000"/>
          <w:vertAlign w:val="superscript"/>
        </w:rPr>
        <w:t>3</w:t>
      </w:r>
      <w:r>
        <w:rPr>
          <w:color w:val="000000"/>
        </w:rPr>
        <w:t>×10N/kg×(50</w:t>
      </w:r>
      <w:r>
        <w:rPr>
          <w:i/>
          <w:color w:val="000000"/>
        </w:rPr>
        <w:t>h</w:t>
      </w:r>
      <w:r>
        <w:rPr>
          <w:color w:val="000000"/>
          <w:vertAlign w:val="subscript"/>
        </w:rPr>
        <w:t>3</w:t>
      </w:r>
      <w:r>
        <w:rPr>
          <w:color w:val="000000"/>
        </w:rPr>
        <w:t>+700)×10</w:t>
      </w:r>
      <w:r>
        <w:rPr>
          <w:color w:val="000000"/>
          <w:vertAlign w:val="superscript"/>
        </w:rPr>
        <w:t>-6</w:t>
      </w:r>
      <w:r>
        <w:rPr>
          <w:color w:val="000000"/>
        </w:rPr>
        <w:t>m</w:t>
      </w:r>
      <w:r>
        <w:rPr>
          <w:color w:val="000000"/>
          <w:vertAlign w:val="superscript"/>
        </w:rPr>
        <w:t>3</w:t>
      </w:r>
      <w:r>
        <w:rPr>
          <w:color w:val="000000"/>
        </w:rPr>
        <w:t>=0.6×10</w:t>
      </w:r>
      <w:r>
        <w:rPr>
          <w:color w:val="000000"/>
          <w:vertAlign w:val="superscript"/>
        </w:rPr>
        <w:t>3</w:t>
      </w:r>
      <w:r>
        <w:rPr>
          <w:color w:val="000000"/>
        </w:rPr>
        <w:t>kg/m</w:t>
      </w:r>
      <w:r>
        <w:rPr>
          <w:color w:val="000000"/>
          <w:vertAlign w:val="superscript"/>
        </w:rPr>
        <w:t>3</w:t>
      </w:r>
      <w:r>
        <w:rPr>
          <w:color w:val="000000"/>
        </w:rPr>
        <w:t>×10N/kg×(50</w:t>
      </w:r>
      <w:r>
        <w:rPr>
          <w:i/>
          <w:color w:val="000000"/>
        </w:rPr>
        <w:t>h</w:t>
      </w:r>
      <w:r>
        <w:rPr>
          <w:color w:val="000000"/>
          <w:vertAlign w:val="subscript"/>
        </w:rPr>
        <w:t>3</w:t>
      </w:r>
      <w:r>
        <w:rPr>
          <w:color w:val="000000"/>
        </w:rPr>
        <w:t>+1250)×10</w:t>
      </w:r>
      <w:r>
        <w:rPr>
          <w:color w:val="000000"/>
          <w:vertAlign w:val="superscript"/>
        </w:rPr>
        <w:t>-6</w:t>
      </w:r>
      <w:r>
        <w:rPr>
          <w:color w:val="000000"/>
        </w:rPr>
        <w:t>m</w:t>
      </w:r>
      <w:r>
        <w:rPr>
          <w:color w:val="000000"/>
          <w:vertAlign w:val="superscript"/>
        </w:rPr>
        <w:t>3</w:t>
      </w:r>
      <w:r>
        <w:rPr>
          <w:color w:val="000000"/>
        </w:rPr>
        <w:t>+2N</w:t>
      </w:r>
    </w:p>
    <w:p w14:paraId="173EA60A">
      <w:pPr>
        <w:spacing w:line="360" w:lineRule="auto"/>
        <w:jc w:val="left"/>
        <w:textAlignment w:val="center"/>
        <w:rPr>
          <w:color w:val="000000"/>
        </w:rPr>
      </w:pPr>
      <w:r>
        <w:rPr>
          <w:color w:val="000000"/>
        </w:rPr>
        <w:t>解得</w:t>
      </w:r>
      <w:r>
        <w:rPr>
          <w:i/>
          <w:color w:val="000000"/>
        </w:rPr>
        <w:t>h</w:t>
      </w:r>
      <w:r>
        <w:rPr>
          <w:color w:val="000000"/>
          <w:vertAlign w:val="subscript"/>
        </w:rPr>
        <w:t>3</w:t>
      </w:r>
      <w:r>
        <w:rPr>
          <w:color w:val="000000"/>
        </w:rPr>
        <w:t>=12.5cm。</w:t>
      </w:r>
    </w:p>
    <w:p w14:paraId="627F3B53">
      <w:pPr>
        <w:spacing w:line="360" w:lineRule="auto"/>
        <w:jc w:val="left"/>
        <w:textAlignment w:val="center"/>
        <w:rPr>
          <w:color w:val="000000"/>
        </w:rPr>
      </w:pPr>
      <w:r>
        <w:rPr>
          <w:color w:val="000000"/>
        </w:rPr>
        <w:t>答：（1）模型内水深</w:t>
      </w:r>
      <w:r>
        <w:rPr>
          <w:i/>
          <w:color w:val="000000"/>
        </w:rPr>
        <w:t>h</w:t>
      </w:r>
      <w:r>
        <w:rPr>
          <w:color w:val="000000"/>
          <w:vertAlign w:val="subscript"/>
        </w:rPr>
        <w:t>1</w:t>
      </w:r>
      <w:r>
        <w:rPr>
          <w:color w:val="000000"/>
        </w:rPr>
        <w:t>为10cm；</w:t>
      </w:r>
    </w:p>
    <w:p w14:paraId="66EA487D">
      <w:pPr>
        <w:spacing w:line="360" w:lineRule="auto"/>
        <w:jc w:val="left"/>
        <w:textAlignment w:val="center"/>
        <w:rPr>
          <w:color w:val="000000"/>
        </w:rPr>
      </w:pPr>
      <w:r>
        <w:rPr>
          <w:color w:val="000000"/>
        </w:rPr>
        <w:t>（2）刚触发报警装置时，B浸入水中的深度</w:t>
      </w:r>
      <w:r>
        <w:rPr>
          <w:i/>
          <w:color w:val="000000"/>
        </w:rPr>
        <w:t>h</w:t>
      </w:r>
      <w:r>
        <w:rPr>
          <w:color w:val="000000"/>
          <w:vertAlign w:val="subscript"/>
        </w:rPr>
        <w:t>2</w:t>
      </w:r>
      <w:r>
        <w:rPr>
          <w:color w:val="000000"/>
        </w:rPr>
        <w:t>为19cm；</w:t>
      </w:r>
    </w:p>
    <w:p w14:paraId="5E6FA481">
      <w:pPr>
        <w:spacing w:line="360" w:lineRule="auto"/>
        <w:jc w:val="left"/>
        <w:textAlignment w:val="center"/>
        <w:rPr>
          <w:color w:val="000000"/>
        </w:rPr>
      </w:pPr>
      <w:r>
        <w:rPr>
          <w:color w:val="000000"/>
        </w:rPr>
        <w:t>（3）圆柱体C的高度</w:t>
      </w:r>
      <w:r>
        <w:rPr>
          <w:i/>
          <w:color w:val="000000"/>
        </w:rPr>
        <w:t>h</w:t>
      </w:r>
      <w:r>
        <w:rPr>
          <w:color w:val="000000"/>
          <w:vertAlign w:val="subscript"/>
        </w:rPr>
        <w:t>3</w:t>
      </w:r>
      <w:r>
        <w:rPr>
          <w:color w:val="000000"/>
        </w:rPr>
        <w:t>应为12.5cm。</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DEFD0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FA7A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11E8B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1EA8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98DFD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5BD5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644376"/>
    <w:rsid w:val="2A773736"/>
    <w:rsid w:val="38274566"/>
    <w:rsid w:val="44BD4C42"/>
    <w:rsid w:val="451E3B8B"/>
    <w:rsid w:val="7EDD6D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1.wmf"/><Relationship Id="rId98" Type="http://schemas.openxmlformats.org/officeDocument/2006/relationships/oleObject" Target="embeddings/oleObject29.bin"/><Relationship Id="rId97" Type="http://schemas.openxmlformats.org/officeDocument/2006/relationships/image" Target="media/image60.wmf"/><Relationship Id="rId96" Type="http://schemas.openxmlformats.org/officeDocument/2006/relationships/oleObject" Target="embeddings/oleObject28.bin"/><Relationship Id="rId95" Type="http://schemas.openxmlformats.org/officeDocument/2006/relationships/image" Target="media/image59.wmf"/><Relationship Id="rId94" Type="http://schemas.openxmlformats.org/officeDocument/2006/relationships/oleObject" Target="embeddings/oleObject27.bin"/><Relationship Id="rId93" Type="http://schemas.openxmlformats.org/officeDocument/2006/relationships/image" Target="media/image58.png"/><Relationship Id="rId92" Type="http://schemas.openxmlformats.org/officeDocument/2006/relationships/image" Target="media/image57.wmf"/><Relationship Id="rId91" Type="http://schemas.openxmlformats.org/officeDocument/2006/relationships/oleObject" Target="embeddings/oleObject26.bin"/><Relationship Id="rId90" Type="http://schemas.openxmlformats.org/officeDocument/2006/relationships/image" Target="media/image56.wmf"/><Relationship Id="rId9" Type="http://schemas.openxmlformats.org/officeDocument/2006/relationships/theme" Target="theme/theme1.xml"/><Relationship Id="rId89" Type="http://schemas.openxmlformats.org/officeDocument/2006/relationships/oleObject" Target="embeddings/oleObject25.bin"/><Relationship Id="rId88" Type="http://schemas.openxmlformats.org/officeDocument/2006/relationships/image" Target="media/image55.wmf"/><Relationship Id="rId87" Type="http://schemas.openxmlformats.org/officeDocument/2006/relationships/oleObject" Target="embeddings/oleObject24.bin"/><Relationship Id="rId86" Type="http://schemas.openxmlformats.org/officeDocument/2006/relationships/image" Target="media/image54.wmf"/><Relationship Id="rId85" Type="http://schemas.openxmlformats.org/officeDocument/2006/relationships/oleObject" Target="embeddings/oleObject23.bin"/><Relationship Id="rId84" Type="http://schemas.openxmlformats.org/officeDocument/2006/relationships/image" Target="media/image53.png"/><Relationship Id="rId83" Type="http://schemas.openxmlformats.org/officeDocument/2006/relationships/image" Target="media/image52.png"/><Relationship Id="rId82" Type="http://schemas.openxmlformats.org/officeDocument/2006/relationships/image" Target="media/image51.png"/><Relationship Id="rId81" Type="http://schemas.openxmlformats.org/officeDocument/2006/relationships/image" Target="media/image50.png"/><Relationship Id="rId80" Type="http://schemas.openxmlformats.org/officeDocument/2006/relationships/image" Target="media/image49.png"/><Relationship Id="rId8" Type="http://schemas.openxmlformats.org/officeDocument/2006/relationships/footer" Target="footer3.xml"/><Relationship Id="rId79" Type="http://schemas.openxmlformats.org/officeDocument/2006/relationships/image" Target="media/image48.png"/><Relationship Id="rId78" Type="http://schemas.openxmlformats.org/officeDocument/2006/relationships/image" Target="media/image47.png"/><Relationship Id="rId77" Type="http://schemas.openxmlformats.org/officeDocument/2006/relationships/image" Target="media/image46.png"/><Relationship Id="rId76" Type="http://schemas.openxmlformats.org/officeDocument/2006/relationships/image" Target="media/image45.png"/><Relationship Id="rId75" Type="http://schemas.openxmlformats.org/officeDocument/2006/relationships/image" Target="media/image44.wmf"/><Relationship Id="rId74" Type="http://schemas.openxmlformats.org/officeDocument/2006/relationships/oleObject" Target="embeddings/oleObject22.bin"/><Relationship Id="rId73" Type="http://schemas.openxmlformats.org/officeDocument/2006/relationships/image" Target="media/image43.wmf"/><Relationship Id="rId72" Type="http://schemas.openxmlformats.org/officeDocument/2006/relationships/oleObject" Target="embeddings/oleObject21.bin"/><Relationship Id="rId71" Type="http://schemas.openxmlformats.org/officeDocument/2006/relationships/image" Target="media/image42.wmf"/><Relationship Id="rId70" Type="http://schemas.openxmlformats.org/officeDocument/2006/relationships/oleObject" Target="embeddings/oleObject20.bin"/><Relationship Id="rId7" Type="http://schemas.openxmlformats.org/officeDocument/2006/relationships/footer" Target="footer2.xml"/><Relationship Id="rId69" Type="http://schemas.openxmlformats.org/officeDocument/2006/relationships/image" Target="media/image41.wmf"/><Relationship Id="rId68" Type="http://schemas.openxmlformats.org/officeDocument/2006/relationships/oleObject" Target="embeddings/oleObject19.bin"/><Relationship Id="rId67" Type="http://schemas.openxmlformats.org/officeDocument/2006/relationships/image" Target="media/image40.png"/><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png"/><Relationship Id="rId6" Type="http://schemas.openxmlformats.org/officeDocument/2006/relationships/footer" Target="footer1.xml"/><Relationship Id="rId59" Type="http://schemas.openxmlformats.org/officeDocument/2006/relationships/image" Target="media/image35.wmf"/><Relationship Id="rId58" Type="http://schemas.openxmlformats.org/officeDocument/2006/relationships/oleObject" Target="embeddings/oleObject15.bin"/><Relationship Id="rId57" Type="http://schemas.openxmlformats.org/officeDocument/2006/relationships/image" Target="media/image34.wmf"/><Relationship Id="rId56" Type="http://schemas.openxmlformats.org/officeDocument/2006/relationships/oleObject" Target="embeddings/oleObject14.bin"/><Relationship Id="rId55" Type="http://schemas.openxmlformats.org/officeDocument/2006/relationships/image" Target="media/image33.wmf"/><Relationship Id="rId54" Type="http://schemas.openxmlformats.org/officeDocument/2006/relationships/oleObject" Target="embeddings/oleObject13.bin"/><Relationship Id="rId53" Type="http://schemas.openxmlformats.org/officeDocument/2006/relationships/image" Target="media/image32.wmf"/><Relationship Id="rId52" Type="http://schemas.openxmlformats.org/officeDocument/2006/relationships/oleObject" Target="embeddings/oleObject12.bin"/><Relationship Id="rId51" Type="http://schemas.openxmlformats.org/officeDocument/2006/relationships/image" Target="media/image31.png"/><Relationship Id="rId50" Type="http://schemas.openxmlformats.org/officeDocument/2006/relationships/image" Target="media/image30.png"/><Relationship Id="rId5" Type="http://schemas.openxmlformats.org/officeDocument/2006/relationships/header" Target="header3.xml"/><Relationship Id="rId49" Type="http://schemas.openxmlformats.org/officeDocument/2006/relationships/image" Target="media/image29.wmf"/><Relationship Id="rId48" Type="http://schemas.openxmlformats.org/officeDocument/2006/relationships/oleObject" Target="embeddings/oleObject11.bin"/><Relationship Id="rId47" Type="http://schemas.openxmlformats.org/officeDocument/2006/relationships/image" Target="media/image28.wmf"/><Relationship Id="rId46" Type="http://schemas.openxmlformats.org/officeDocument/2006/relationships/oleObject" Target="embeddings/oleObject10.bin"/><Relationship Id="rId45" Type="http://schemas.openxmlformats.org/officeDocument/2006/relationships/image" Target="media/image27.wmf"/><Relationship Id="rId44" Type="http://schemas.openxmlformats.org/officeDocument/2006/relationships/oleObject" Target="embeddings/oleObject9.bin"/><Relationship Id="rId43" Type="http://schemas.openxmlformats.org/officeDocument/2006/relationships/image" Target="media/image26.wmf"/><Relationship Id="rId42" Type="http://schemas.openxmlformats.org/officeDocument/2006/relationships/oleObject" Target="embeddings/oleObject8.bin"/><Relationship Id="rId41" Type="http://schemas.openxmlformats.org/officeDocument/2006/relationships/image" Target="media/image25.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wmf"/><Relationship Id="rId38" Type="http://schemas.openxmlformats.org/officeDocument/2006/relationships/oleObject" Target="embeddings/oleObject6.bin"/><Relationship Id="rId37" Type="http://schemas.openxmlformats.org/officeDocument/2006/relationships/image" Target="media/image23.wmf"/><Relationship Id="rId36" Type="http://schemas.openxmlformats.org/officeDocument/2006/relationships/oleObject" Target="embeddings/oleObject5.bin"/><Relationship Id="rId35" Type="http://schemas.openxmlformats.org/officeDocument/2006/relationships/image" Target="media/image22.wmf"/><Relationship Id="rId34" Type="http://schemas.openxmlformats.org/officeDocument/2006/relationships/oleObject" Target="embeddings/oleObject4.bin"/><Relationship Id="rId33" Type="http://schemas.openxmlformats.org/officeDocument/2006/relationships/image" Target="media/image21.png"/><Relationship Id="rId32" Type="http://schemas.openxmlformats.org/officeDocument/2006/relationships/image" Target="media/image20.wmf"/><Relationship Id="rId31" Type="http://schemas.openxmlformats.org/officeDocument/2006/relationships/oleObject" Target="embeddings/oleObject3.bin"/><Relationship Id="rId30" Type="http://schemas.openxmlformats.org/officeDocument/2006/relationships/image" Target="media/image19.wmf"/><Relationship Id="rId3" Type="http://schemas.openxmlformats.org/officeDocument/2006/relationships/header" Target="header1.xml"/><Relationship Id="rId29" Type="http://schemas.openxmlformats.org/officeDocument/2006/relationships/oleObject" Target="embeddings/oleObject2.bin"/><Relationship Id="rId28" Type="http://schemas.openxmlformats.org/officeDocument/2006/relationships/image" Target="media/image18.png"/><Relationship Id="rId27" Type="http://schemas.openxmlformats.org/officeDocument/2006/relationships/image" Target="media/image17.wmf"/><Relationship Id="rId26" Type="http://schemas.openxmlformats.org/officeDocument/2006/relationships/oleObject" Target="embeddings/oleObject1.bin"/><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2" Type="http://schemas.openxmlformats.org/officeDocument/2006/relationships/fontTable" Target="fontTable.xml"/><Relationship Id="rId131" Type="http://schemas.openxmlformats.org/officeDocument/2006/relationships/customXml" Target="../customXml/item1.xml"/><Relationship Id="rId130" Type="http://schemas.openxmlformats.org/officeDocument/2006/relationships/image" Target="media/image77.wmf"/><Relationship Id="rId13" Type="http://schemas.openxmlformats.org/officeDocument/2006/relationships/image" Target="media/image4.png"/><Relationship Id="rId129" Type="http://schemas.openxmlformats.org/officeDocument/2006/relationships/oleObject" Target="embeddings/oleObject44.bin"/><Relationship Id="rId128" Type="http://schemas.openxmlformats.org/officeDocument/2006/relationships/image" Target="media/image76.wmf"/><Relationship Id="rId127" Type="http://schemas.openxmlformats.org/officeDocument/2006/relationships/oleObject" Target="embeddings/oleObject43.bin"/><Relationship Id="rId126" Type="http://schemas.openxmlformats.org/officeDocument/2006/relationships/image" Target="media/image75.wmf"/><Relationship Id="rId125" Type="http://schemas.openxmlformats.org/officeDocument/2006/relationships/oleObject" Target="embeddings/oleObject42.bin"/><Relationship Id="rId124" Type="http://schemas.openxmlformats.org/officeDocument/2006/relationships/image" Target="media/image74.wmf"/><Relationship Id="rId123" Type="http://schemas.openxmlformats.org/officeDocument/2006/relationships/oleObject" Target="embeddings/oleObject41.bin"/><Relationship Id="rId122" Type="http://schemas.openxmlformats.org/officeDocument/2006/relationships/image" Target="media/image73.wmf"/><Relationship Id="rId121" Type="http://schemas.openxmlformats.org/officeDocument/2006/relationships/oleObject" Target="embeddings/oleObject40.bin"/><Relationship Id="rId120" Type="http://schemas.openxmlformats.org/officeDocument/2006/relationships/image" Target="media/image72.wmf"/><Relationship Id="rId12" Type="http://schemas.openxmlformats.org/officeDocument/2006/relationships/image" Target="media/image3.png"/><Relationship Id="rId119" Type="http://schemas.openxmlformats.org/officeDocument/2006/relationships/oleObject" Target="embeddings/oleObject39.bin"/><Relationship Id="rId118" Type="http://schemas.openxmlformats.org/officeDocument/2006/relationships/image" Target="media/image71.png"/><Relationship Id="rId117" Type="http://schemas.openxmlformats.org/officeDocument/2006/relationships/image" Target="media/image70.wmf"/><Relationship Id="rId116" Type="http://schemas.openxmlformats.org/officeDocument/2006/relationships/oleObject" Target="embeddings/oleObject38.bin"/><Relationship Id="rId115" Type="http://schemas.openxmlformats.org/officeDocument/2006/relationships/image" Target="media/image69.wmf"/><Relationship Id="rId114" Type="http://schemas.openxmlformats.org/officeDocument/2006/relationships/oleObject" Target="embeddings/oleObject37.bin"/><Relationship Id="rId113" Type="http://schemas.openxmlformats.org/officeDocument/2006/relationships/image" Target="media/image68.wmf"/><Relationship Id="rId112" Type="http://schemas.openxmlformats.org/officeDocument/2006/relationships/oleObject" Target="embeddings/oleObject36.bin"/><Relationship Id="rId111" Type="http://schemas.openxmlformats.org/officeDocument/2006/relationships/image" Target="media/image67.wmf"/><Relationship Id="rId110" Type="http://schemas.openxmlformats.org/officeDocument/2006/relationships/oleObject" Target="embeddings/oleObject35.bin"/><Relationship Id="rId11" Type="http://schemas.openxmlformats.org/officeDocument/2006/relationships/image" Target="media/image2.wmf"/><Relationship Id="rId109" Type="http://schemas.openxmlformats.org/officeDocument/2006/relationships/image" Target="media/image66.wmf"/><Relationship Id="rId108" Type="http://schemas.openxmlformats.org/officeDocument/2006/relationships/oleObject" Target="embeddings/oleObject34.bin"/><Relationship Id="rId107" Type="http://schemas.openxmlformats.org/officeDocument/2006/relationships/image" Target="media/image65.wmf"/><Relationship Id="rId106" Type="http://schemas.openxmlformats.org/officeDocument/2006/relationships/oleObject" Target="embeddings/oleObject33.bin"/><Relationship Id="rId105" Type="http://schemas.openxmlformats.org/officeDocument/2006/relationships/image" Target="media/image64.wmf"/><Relationship Id="rId104" Type="http://schemas.openxmlformats.org/officeDocument/2006/relationships/oleObject" Target="embeddings/oleObject32.bin"/><Relationship Id="rId103" Type="http://schemas.openxmlformats.org/officeDocument/2006/relationships/image" Target="media/image63.wmf"/><Relationship Id="rId102" Type="http://schemas.openxmlformats.org/officeDocument/2006/relationships/oleObject" Target="embeddings/oleObject31.bin"/><Relationship Id="rId101" Type="http://schemas.openxmlformats.org/officeDocument/2006/relationships/image" Target="media/image62.wmf"/><Relationship Id="rId100" Type="http://schemas.openxmlformats.org/officeDocument/2006/relationships/oleObject" Target="embeddings/oleObject3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10357</Words>
  <Characters>12230</Characters>
  <Lines>0</Lines>
  <Paragraphs>0</Paragraphs>
  <TotalTime>4</TotalTime>
  <ScaleCrop>false</ScaleCrop>
  <LinksUpToDate>false</LinksUpToDate>
  <CharactersWithSpaces>12587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2023-06-20T21:18:00Z</dcterms:created>
  <dc:creator>学科网试题生产平台</dc:creator>
  <dc:description>3263631501623296</dc:description>
  <cp:lastModifiedBy>上帝掷骰子吗</cp:lastModifiedBy>
  <dcterms:modified xsi:type="dcterms:W3CDTF">2024-07-19T16:53:00Z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7BBBD62CC8CA41EBA5D3DDF4281B5BF3_12</vt:lpwstr>
  </property>
</Properties>
</file>