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10FCD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12217400</wp:posOffset>
            </wp:positionV>
            <wp:extent cx="292100" cy="368300"/>
            <wp:effectExtent l="0" t="0" r="12700" b="1270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年天津市初中学业水平考试试卷物理</w:t>
      </w:r>
    </w:p>
    <w:p w14:paraId="7E41BD7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化学和物理合场考试，合计用时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EDFDD7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本试卷分为第Ⅰ卷（选择题）、第Ⅱ卷（非选择题）两部分。第Ⅰ卷为第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页，第Ⅱ卷为第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页。试卷满分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6180F6BC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答题时，务必将答案涂写在“答题卡”上，答案答在试卷上无效。考试结束后，将本试卷和“答题卡”一并交回。</w:t>
      </w:r>
    </w:p>
    <w:p w14:paraId="222B975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</w:p>
    <w:p w14:paraId="6BFA47C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343633C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铅笔把“答题卡”上对应题目的答案标号的信息点涂黑。如需改动，用橡皮擦干净后，再选涂其他答案标号的信息点。</w:t>
      </w:r>
    </w:p>
    <w:p w14:paraId="410A7B1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本卷共两大题，其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0C4FF9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分。每小题给出的四个选项中，只有一项最符合题意）</w:t>
      </w:r>
    </w:p>
    <w:p w14:paraId="4DDE643D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如图所示，将正在发声的音叉，轻触系在细绳上的乒乓球，乒乓球被弹开。弹开的幅度越大，音叉发出声音的（　　）</w:t>
      </w:r>
    </w:p>
    <w:p w14:paraId="4A8F1BA6">
      <w:pPr>
        <w:spacing w:line="360" w:lineRule="auto"/>
        <w:jc w:val="both"/>
      </w:pPr>
      <w:r>
        <w:drawing>
          <wp:inline distT="0" distB="0" distL="114300" distR="114300">
            <wp:extent cx="1276350" cy="12763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673ACA5E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音调越高</w:t>
      </w:r>
    </w:p>
    <w:p w14:paraId="78728C6E">
      <w:pPr>
        <w:spacing w:line="360" w:lineRule="auto"/>
        <w:jc w:val="left"/>
        <w:textAlignment w:val="center"/>
        <w:rPr>
          <w:color w:val="auto"/>
        </w:rPr>
      </w:pPr>
      <w:r>
        <w:t>B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74401721" name="图片 74401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01721" name="图片 744017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响度越大</w:t>
      </w:r>
    </w:p>
    <w:p w14:paraId="0A71A55B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音色越好</w:t>
      </w:r>
    </w:p>
    <w:p w14:paraId="215AEED0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速度越大</w:t>
      </w:r>
    </w:p>
    <w:p w14:paraId="445558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我国著名地质学家李四光，经年累月奋斗在地质勘探的一线，练就了快速、准确丈量的本领。他跨出每一步的步幅几乎是相同的，其步幅合理的是（　　）</w:t>
      </w:r>
    </w:p>
    <w:p w14:paraId="6A2862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85m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85dm</w:t>
      </w:r>
    </w:p>
    <w:p w14:paraId="64EE41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85cm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85mm</w:t>
      </w:r>
    </w:p>
    <w:p w14:paraId="25C994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如图所示，建筑工人在砌墙时常用铅垂线来检查墙壁是否竖直。这是利用了（　　）</w:t>
      </w:r>
    </w:p>
    <w:p w14:paraId="520E99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876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98C80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重力的方向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重力的大小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重力的作用点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重力与质量的关系</w:t>
      </w:r>
    </w:p>
    <w:p w14:paraId="5CF254C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电位器实质是一种变阻器，如图是电位器的结构和连入电路的示意图，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是接线柱。当滑片向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端旋转时，连入电路的电阻（　　）</w:t>
      </w:r>
    </w:p>
    <w:p w14:paraId="3B1E35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9429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C21B2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变大</w:t>
      </w:r>
    </w:p>
    <w:p w14:paraId="09C0D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变小</w:t>
      </w:r>
    </w:p>
    <w:p w14:paraId="485BA7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不变</w:t>
      </w:r>
    </w:p>
    <w:p w14:paraId="401D7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先变大后变小</w:t>
      </w:r>
    </w:p>
    <w:p w14:paraId="57932B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对下列安全教育内容进行分析，所用物理知识错误的是（　　）</w:t>
      </w:r>
    </w:p>
    <w:p w14:paraId="561193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交通安全：驾车要系好安全带——防范惯性危害</w:t>
      </w:r>
    </w:p>
    <w:p w14:paraId="6D0CD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遇险自救：用破窗锤破窗逃生——牛顿第一定律</w:t>
      </w:r>
    </w:p>
    <w:p w14:paraId="4CF9D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用电安全：更换灯泡断开电源——安全用电原则</w:t>
      </w:r>
    </w:p>
    <w:p w14:paraId="4E67C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出行安全：等候列车不越安全线——流体压强与流速的关系</w:t>
      </w:r>
    </w:p>
    <w:p w14:paraId="517F58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小华利用饮料瓶完成了如图所示的实验，可以证明大气压存在的是（　　）</w:t>
      </w:r>
    </w:p>
    <w:p w14:paraId="6CDC98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38175" cy="9048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瓶子悬空水不流出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81050" cy="762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水从侧孔喷出</w:t>
      </w:r>
    </w:p>
    <w:p w14:paraId="0B9C35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14400" cy="10763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用手弹开纸片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95325" cy="9048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将瓶按入水中感到费力</w:t>
      </w:r>
    </w:p>
    <w:p w14:paraId="496E54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关系图像如图所示，当该电阻两端电压为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时，通过它的电流为（　　）</w:t>
      </w:r>
    </w:p>
    <w:p w14:paraId="5D1254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10382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75D61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4A</w:t>
      </w:r>
    </w:p>
    <w:p w14:paraId="62EA333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党的二十大报告指出“科技是第一生产力”。某学校为了培养学生的科学素养，组织科技创新大赛，小明在比赛中制作了水位自动报警器，原理图如图所示。当水位达到金属块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时（一般的水都能导电），则（　　）</w:t>
      </w:r>
    </w:p>
    <w:p w14:paraId="639B57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33650" cy="13430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CA74B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两灯都亮</w:t>
      </w:r>
    </w:p>
    <w:p w14:paraId="644A4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两灯都不亮</w:t>
      </w:r>
    </w:p>
    <w:p w14:paraId="6ACEE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只有绿灯亮</w:t>
      </w:r>
    </w:p>
    <w:p w14:paraId="6AE77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只有红灯亮</w:t>
      </w:r>
    </w:p>
    <w:p w14:paraId="66D77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体育运动中蕴含着物理知识，下列运动现象所涉及的物理知识正确的是（　　）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85"/>
        <w:gridCol w:w="4964"/>
        <w:gridCol w:w="3737"/>
      </w:tblGrid>
      <w:tr w14:paraId="5F7C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6DA9C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D5DE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3B43A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物理知识</w:t>
            </w:r>
          </w:p>
        </w:tc>
      </w:tr>
      <w:tr w14:paraId="4746E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F085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EB6C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跳远时助跑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9CAB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增大惯力</w:t>
            </w:r>
          </w:p>
        </w:tc>
      </w:tr>
      <w:tr w14:paraId="617B1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9C39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1B20B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穿滑雪板滑雪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A55B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增大压强</w:t>
            </w:r>
          </w:p>
        </w:tc>
      </w:tr>
      <w:tr w14:paraId="1C17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3348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421D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向前游泳时向后划水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870F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力的作用是相互的</w:t>
            </w:r>
          </w:p>
        </w:tc>
      </w:tr>
      <w:tr w14:paraId="4CD9C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D5C0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32DE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跳远运动员越过横杆下落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AA2E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重力势能增大</w:t>
            </w:r>
          </w:p>
        </w:tc>
      </w:tr>
    </w:tbl>
    <w:p w14:paraId="7B3FE89E">
      <w:pPr>
        <w:spacing w:line="360" w:lineRule="auto"/>
        <w:jc w:val="left"/>
        <w:textAlignment w:val="center"/>
        <w:rPr>
          <w:color w:val="000000"/>
        </w:rPr>
      </w:pPr>
    </w:p>
    <w:p w14:paraId="672B1E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4401717" name="图片 74401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01717" name="图片 744017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79C544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如图所示电路，开关闭合后，灯不发光。用试电笔接触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三处，氖管都发光；接触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处，氖管不发光。则故障可能是（　　）</w:t>
      </w:r>
    </w:p>
    <w:p w14:paraId="60F0E6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1811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516D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灯丝断了</w:t>
      </w:r>
    </w:p>
    <w:p w14:paraId="7867A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灯短路了</w:t>
      </w:r>
    </w:p>
    <w:p w14:paraId="421204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开关处断路</w:t>
      </w:r>
    </w:p>
    <w:p w14:paraId="64A8B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间断路</w:t>
      </w:r>
    </w:p>
    <w:p w14:paraId="749BD50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二、多项选择题（本大题共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分。每小题给出的四个选项中，均有多个选项符合题意，全部选对的得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分，不选或选错的得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B62EE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在探究凸透镜成像规律时，蜡烛和凸透镜的位置如图所示，移动光屏可承接到烛焰清晰等大的像（图中未画出光屏）。若保持透镜位置不交，将蜡烛调至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刻度处时，下列判断正确的是（　　）</w:t>
      </w:r>
    </w:p>
    <w:p w14:paraId="6378B7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71975" cy="11430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B7F69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该透镜的焦距是</w:t>
      </w:r>
      <w:r>
        <w:rPr>
          <w:rFonts w:ascii="Times New Roman" w:hAnsi="Times New Roman" w:eastAsia="Times New Roman" w:cs="Times New Roman"/>
          <w:color w:val="000000"/>
        </w:rPr>
        <w:t>10cm</w:t>
      </w:r>
    </w:p>
    <w:p w14:paraId="35A525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移动光屏可承接到烛焰清晰放大的像</w:t>
      </w:r>
    </w:p>
    <w:p w14:paraId="23CDB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像的位置在</w:t>
      </w:r>
      <w:r>
        <w:rPr>
          <w:rFonts w:ascii="Times New Roman" w:hAnsi="Times New Roman" w:eastAsia="Times New Roman" w:cs="Times New Roman"/>
          <w:color w:val="000000"/>
        </w:rPr>
        <w:t>60cm~70cm</w:t>
      </w:r>
      <w:r>
        <w:rPr>
          <w:rFonts w:ascii="宋体" w:hAnsi="宋体" w:eastAsia="宋体" w:cs="宋体"/>
          <w:color w:val="000000"/>
        </w:rPr>
        <w:t>刻度之间</w:t>
      </w:r>
    </w:p>
    <w:p w14:paraId="4347C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照相机应用了该次实验的成像规律</w:t>
      </w:r>
    </w:p>
    <w:p w14:paraId="47D35C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在测量滑轮组机械效率的实验中，用如图所示的滑轮组先匀速提升重为是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的物体，额外功与有用功之比为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︰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；再匀速提升重为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的物体。先后两次绳子自由端的拉力之比为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︰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。若不计绳重和摩擦，则（　　）</w:t>
      </w:r>
    </w:p>
    <w:p w14:paraId="428E80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7675" cy="13811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D297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6pt;width:69.6pt;" o:ole="t" filled="f" o:preferrelative="t" stroked="f" coordsize="21600,21600">
            <v:path/>
            <v:fill on="f" focussize="0,0"/>
            <v:stroke on="f" joinstyle="miter"/>
            <v:imagedata r:id="rId25" o:title="eqId0cd92cfb206d8d4035aabbd620d2c889"/>
            <o:lock v:ext="edit" aspectratio="t"/>
            <w10:wrap type="none"/>
            <w10:anchorlock/>
          </v:shape>
          <o:OLEObject Type="Embed" ProgID="Equation.DSMT4" ShapeID="_x0000_i1025" DrawAspect="Content" ObjectID="_1468075725" r:id="rId24">
            <o:LockedField>false</o:LockedField>
          </o:OLEObject>
        </w:object>
      </w:r>
    </w:p>
    <w:p w14:paraId="31730F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6pt;width:67.2pt;" o:ole="t" filled="f" o:preferrelative="t" stroked="f" coordsize="21600,21600">
            <v:path/>
            <v:fill on="f" focussize="0,0"/>
            <v:stroke on="f" joinstyle="miter"/>
            <v:imagedata r:id="rId27" o:title="eqId18c95a66bc19530c0f3ca2bfd4672f80"/>
            <o:lock v:ext="edit" aspectratio="t"/>
            <w10:wrap type="none"/>
            <w10:anchorlock/>
          </v:shape>
          <o:OLEObject Type="Embed" ProgID="Equation.DSMT4" ShapeID="_x0000_i1026" DrawAspect="Content" ObjectID="_1468075726" r:id="rId26">
            <o:LockedField>false</o:LockedField>
          </o:OLEObject>
        </w:object>
      </w:r>
    </w:p>
    <w:p w14:paraId="6361B8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先后两次滑轮组的机械效率之比为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︰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6A24D3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先后两次滑轮组的机械效率之比为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︰</w:t>
      </w:r>
      <w:r>
        <w:rPr>
          <w:rFonts w:ascii="Times New Roman" w:hAnsi="Times New Roman" w:eastAsia="Times New Roman" w:cs="Times New Roman"/>
          <w:color w:val="000000"/>
        </w:rPr>
        <w:t>6</w:t>
      </w:r>
    </w:p>
    <w:p w14:paraId="585BB8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如图所示的“电阻测量盒”，内有电源（电压不变且未知）、阻值已知的定值电阻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9" o:title="eqIdbe9b4a83b9aebebf29de0c4406ebf894"/>
            <o:lock v:ext="edit" aspectratio="t"/>
            <w10:wrap type="none"/>
            <w10:anchorlock/>
          </v:shape>
          <o:OLEObject Type="Embed" ProgID="Equation.DSMT4" ShapeID="_x0000_i1027" DrawAspect="Content" ObjectID="_1468075727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、开关和电流表，并引出两根导线到盒外。将盒外的两根导线分别与待测电阻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31" o:title="eqIdce2581ae160692cd7e2686226fe5e2c6"/>
            <o:lock v:ext="edit" aspectratio="t"/>
            <w10:wrap type="none"/>
            <w10:anchorlock/>
          </v:shape>
          <o:OLEObject Type="Embed" ProgID="Equation.DSMT4" ShapeID="_x0000_i1028" DrawAspect="Content" ObjectID="_1468075728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的两端相连，根据开关闭合、断开时电流表的示数，可以算出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31" o:title="eqIdce2581ae160692cd7e2686226fe5e2c6"/>
            <o:lock v:ext="edit" aspectratio="t"/>
            <w10:wrap type="none"/>
            <w10:anchorlock/>
          </v:shape>
          <o:OLEObject Type="Embed" ProgID="Equation.DSMT4" ShapeID="_x0000_i1029" DrawAspect="Content" ObjectID="_1468075729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的阻值。设计的盒内电路图，其中符合要求的是（　　）</w:t>
      </w:r>
    </w:p>
    <w:p w14:paraId="75FCAA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4572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A74FA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00125" cy="95250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00125" cy="9525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1B568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00125" cy="95250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09650" cy="96202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B77CDD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</w:p>
    <w:p w14:paraId="1797994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6BAC5F2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1.</w:t>
      </w:r>
      <w:r>
        <w:rPr>
          <w:rFonts w:ascii="宋体" w:hAnsi="宋体" w:eastAsia="宋体" w:cs="宋体"/>
          <w:b/>
          <w:color w:val="000000"/>
          <w:sz w:val="24"/>
        </w:rPr>
        <w:t>用黑色字迹的签字笔将答案写在“答题卡”上（作图可用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2B</w:t>
      </w:r>
      <w:r>
        <w:rPr>
          <w:rFonts w:ascii="宋体" w:hAnsi="宋体" w:eastAsia="宋体" w:cs="宋体"/>
          <w:b/>
          <w:color w:val="000000"/>
          <w:sz w:val="24"/>
        </w:rPr>
        <w:t>铅笔）。</w:t>
      </w:r>
    </w:p>
    <w:p w14:paraId="1EA64D7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2.</w:t>
      </w:r>
      <w:r>
        <w:rPr>
          <w:rFonts w:ascii="宋体" w:hAnsi="宋体" w:eastAsia="宋体" w:cs="宋体"/>
          <w:b/>
          <w:color w:val="000000"/>
          <w:sz w:val="24"/>
        </w:rPr>
        <w:t>本卷共两大题，共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61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86E45F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A65E4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中华优秀传统文化蕴含着丰富的物理知识。《墨经》中记载了世界上最早的“小孔成像”实验（如图所示），小孔成像是由于光的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形成的；唐代诗句“潭清疑水浅”描绘了潭水清澈，让人感觉水变浅了，这是由于光的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造成的。</w:t>
      </w:r>
    </w:p>
    <w:p w14:paraId="716F1C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00012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6991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如图甲是我国古代汲水装置——桔槔，图乙是它水平静止时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4401719" name="图片 74401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01719" name="图片 7440171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简化模型，该装置是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（填简单机械名称）；此时配重物重力为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41" o:title="eqId011ae6cb0cf49f6d3d19b485dc1cfc22"/>
            <o:lock v:ext="edit" aspectratio="t"/>
            <w10:wrap type="none"/>
            <w10:anchorlock/>
          </v:shape>
          <o:OLEObject Type="Embed" ProgID="Equation.DSMT4" ShapeID="_x0000_i1030" DrawAspect="Content" ObjectID="_1468075730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，水桶重力为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43" o:title="eqId86fda993d38532293724009685288b72"/>
            <o:lock v:ext="edit" aspectratio="t"/>
            <w10:wrap type="none"/>
            <w10:anchorlock/>
          </v:shape>
          <o:OLEObject Type="Embed" ProgID="Equation.DSMT4" ShapeID="_x0000_i1031" DrawAspect="Content" ObjectID="_1468075731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45" o:title="eqId406396d0f71a8b5e3fe3163eb08527f2"/>
            <o:lock v:ext="edit" aspectratio="t"/>
            <w10:wrap type="none"/>
            <w10:anchorlock/>
          </v:shape>
          <o:OLEObject Type="Embed" ProgID="Equation.DSMT4" ShapeID="_x0000_i1032" DrawAspect="Content" ObjectID="_1468075732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，若不计杆重，则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47" o:title="eqId84048ddad0d6f1dcf8aa0be80eb7f79f"/>
            <o:lock v:ext="edit" aspectratio="t"/>
            <w10:wrap type="none"/>
            <w10:anchorlock/>
          </v:shape>
          <o:OLEObject Type="Embed" ProgID="Equation.DSMT4" ShapeID="_x0000_i1033" DrawAspect="Content" ObjectID="_1468075733" r:id="rId46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F2F6E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19175" cy="143827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  <w:r>
        <w:rPr>
          <w:color w:val="000000"/>
        </w:rPr>
        <w:drawing>
          <wp:inline distT="0" distB="0" distL="114300" distR="114300">
            <wp:extent cx="1733550" cy="121920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AB55B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热爱劳动的津津学做天津特色菜“贴饽饽熬鱼”。烹饪时主要是通过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的方式来增大食材的内能（选填“做功”或“热传递”）；锅内冒出的大量“白气”是水蒸气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形成的小水滴（填物态变化名称）。</w:t>
      </w:r>
    </w:p>
    <w:p w14:paraId="63DAC0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某节能灯标有“</w:t>
      </w:r>
      <w:r>
        <w:rPr>
          <w:rFonts w:ascii="Times New Roman" w:hAnsi="Times New Roman" w:eastAsia="Times New Roman" w:cs="Times New Roman"/>
          <w:color w:val="000000"/>
        </w:rPr>
        <w:t>220V  22W</w:t>
      </w:r>
      <w:r>
        <w:rPr>
          <w:rFonts w:ascii="宋体" w:hAnsi="宋体" w:eastAsia="宋体" w:cs="宋体"/>
          <w:color w:val="000000"/>
        </w:rPr>
        <w:t>”字样，当它正常工作时，电功率为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，通过它的电流为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739F8C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第七届世界智能大会于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日在天津开幕，大会上展示了可穿戴的“外骨骼”机器人。参观者戴上该设备，轻松地将</w:t>
      </w:r>
      <w:r>
        <w:rPr>
          <w:rFonts w:ascii="Times New Roman" w:hAnsi="Times New Roman" w:eastAsia="Times New Roman" w:cs="Times New Roman"/>
          <w:color w:val="000000"/>
        </w:rPr>
        <w:t>50kg</w:t>
      </w:r>
      <w:r>
        <w:rPr>
          <w:rFonts w:ascii="宋体" w:hAnsi="宋体" w:eastAsia="宋体" w:cs="宋体"/>
          <w:color w:val="000000"/>
        </w:rPr>
        <w:t>的物体匀速举高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，用时</w:t>
      </w:r>
      <w:r>
        <w:rPr>
          <w:rFonts w:ascii="Times New Roman" w:hAnsi="Times New Roman" w:eastAsia="Times New Roman" w:cs="Times New Roman"/>
          <w:color w:val="000000"/>
        </w:rPr>
        <w:t>2s</w:t>
      </w:r>
      <w:r>
        <w:rPr>
          <w:rFonts w:ascii="宋体" w:hAnsi="宋体" w:eastAsia="宋体" w:cs="宋体"/>
          <w:color w:val="000000"/>
        </w:rPr>
        <w:t>，此过程中对物体做功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，功率为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10Nkg</w:t>
      </w:r>
      <w:r>
        <w:rPr>
          <w:rFonts w:ascii="宋体" w:hAnsi="宋体" w:eastAsia="宋体" w:cs="宋体"/>
          <w:color w:val="000000"/>
        </w:rPr>
        <w:t>）</w:t>
      </w:r>
    </w:p>
    <w:p w14:paraId="3EC018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在探究串、并联电路中电流的规律时，做了如图所示的实验。闭合开关后，电流表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的示数分别为</w:t>
      </w:r>
      <w:r>
        <w:rPr>
          <w:rFonts w:ascii="Times New Roman" w:hAnsi="Times New Roman" w:eastAsia="Times New Roman" w:cs="Times New Roman"/>
          <w:color w:val="000000"/>
        </w:rPr>
        <w:t>0.5A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0.3A</w:t>
      </w:r>
      <w:r>
        <w:rPr>
          <w:rFonts w:ascii="宋体" w:hAnsi="宋体" w:eastAsia="宋体" w:cs="宋体"/>
          <w:color w:val="000000"/>
        </w:rPr>
        <w:t>，则通过小灯泡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1" o:title="eqIdfa034fbf7d4898514688de704720aa97"/>
            <o:lock v:ext="edit" aspectratio="t"/>
            <w10:wrap type="none"/>
            <w10:anchorlock/>
          </v:shape>
          <o:OLEObject Type="Embed" ProgID="Equation.DSMT4" ShapeID="_x0000_i1034" DrawAspect="Content" ObjectID="_1468075734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的电流为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，通过小灯泡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3" o:title="eqId52f58852e4b60c9039a8273fcee3f75d"/>
            <o:lock v:ext="edit" aspectratio="t"/>
            <w10:wrap type="none"/>
            <w10:anchorlock/>
          </v:shape>
          <o:OLEObject Type="Embed" ProgID="Equation.DSMT4" ShapeID="_x0000_i1035" DrawAspect="Content" ObjectID="_1468075735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的电流为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1CA163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3335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07324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37</w:t>
      </w:r>
      <w:r>
        <w:rPr>
          <w:rFonts w:ascii="宋体" w:hAnsi="宋体" w:eastAsia="宋体" w:cs="宋体"/>
          <w:b/>
          <w:color w:val="000000"/>
          <w:sz w:val="24"/>
        </w:rPr>
        <w:t>分。解题中要求有必要的分析和说明，计算题还要有公式及数据代入过程，结果要有数值和单位）</w:t>
      </w:r>
    </w:p>
    <w:p w14:paraId="53EC17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额定功率为</w:t>
      </w:r>
      <w:r>
        <w:rPr>
          <w:rFonts w:ascii="Times New Roman" w:hAnsi="Times New Roman" w:eastAsia="Times New Roman" w:cs="Times New Roman"/>
          <w:color w:val="000000"/>
        </w:rPr>
        <w:t>1000W</w:t>
      </w:r>
      <w:r>
        <w:rPr>
          <w:rFonts w:ascii="宋体" w:hAnsi="宋体" w:eastAsia="宋体" w:cs="宋体"/>
          <w:color w:val="000000"/>
        </w:rPr>
        <w:t>的电热水壶正常工作时，把质量为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的水从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加热到</w:t>
      </w:r>
      <w:r>
        <w:rPr>
          <w:rFonts w:ascii="Times New Roman" w:hAnsi="Times New Roman" w:eastAsia="Times New Roman" w:cs="Times New Roman"/>
          <w:color w:val="000000"/>
        </w:rPr>
        <w:t>100℃</w:t>
      </w:r>
      <w:r>
        <w:rPr>
          <w:rFonts w:ascii="宋体" w:hAnsi="宋体" w:eastAsia="宋体" w:cs="宋体"/>
          <w:color w:val="000000"/>
        </w:rPr>
        <w:t>，用时</w:t>
      </w:r>
      <w:r>
        <w:rPr>
          <w:rFonts w:ascii="Times New Roman" w:hAnsi="Times New Roman" w:eastAsia="Times New Roman" w:cs="Times New Roman"/>
          <w:color w:val="000000"/>
        </w:rPr>
        <w:t>420s</w:t>
      </w:r>
      <w:r>
        <w:rPr>
          <w:rFonts w:ascii="宋体" w:hAnsi="宋体" w:eastAsia="宋体" w:cs="宋体"/>
          <w:color w:val="000000"/>
        </w:rPr>
        <w:t>，已知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0.4pt;width:120pt;" o:ole="t" filled="f" o:preferrelative="t" stroked="f" coordsize="21600,21600">
            <v:path/>
            <v:fill on="f" focussize="0,0"/>
            <v:stroke on="f" joinstyle="miter"/>
            <v:imagedata r:id="rId56" o:title="eqId045d85d4284354b927b4a88c5d87ebb5"/>
            <o:lock v:ext="edit" aspectratio="t"/>
            <w10:wrap type="none"/>
            <w10:anchorlock/>
          </v:shape>
          <o:OLEObject Type="Embed" ProgID="Equation.DSMT4" ShapeID="_x0000_i1036" DrawAspect="Content" ObjectID="_146807573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，求：</w:t>
      </w:r>
    </w:p>
    <w:p w14:paraId="068A7C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）水吸收的热量；</w:t>
      </w:r>
    </w:p>
    <w:p w14:paraId="181A6D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）电热水壶的效率。</w:t>
      </w:r>
    </w:p>
    <w:p w14:paraId="7A30E4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为了测量一个金属零件的密度，小明进行了以下实验：</w:t>
      </w:r>
    </w:p>
    <w:p w14:paraId="62FF80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43325" cy="1695450"/>
            <wp:effectExtent l="0" t="0" r="9525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684B8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）实验步骤：</w:t>
      </w:r>
    </w:p>
    <w:p w14:paraId="7E099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①把天平放在水平桌面上，将游码移至标尺左端零刻线处，发现指针在分度盘上的位置如图甲所示，为使横梁平衡应将平衡螺母向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调节（选填“左”或“右”）；</w:t>
      </w:r>
    </w:p>
    <w:p w14:paraId="597EA8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②用天平测出零件的质量，如图乙所示；</w:t>
      </w:r>
    </w:p>
    <w:p w14:paraId="637270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③用量筒测出零件的体积，如图丙所示；</w:t>
      </w:r>
    </w:p>
    <w:p w14:paraId="2653B2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）实验数据处理：</w:t>
      </w:r>
    </w:p>
    <w:p w14:paraId="5F8E9A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请将实验数据及计算结果填入下表。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01"/>
        <w:gridCol w:w="2219"/>
        <w:gridCol w:w="3037"/>
        <w:gridCol w:w="1402"/>
        <w:gridCol w:w="1927"/>
      </w:tblGrid>
      <w:tr w14:paraId="79A89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9D3C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零件质量</w:t>
            </w:r>
          </w:p>
          <w:p w14:paraId="761768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7" o:spt="75" alt="学科网(www.zxxk.com)--教育资源门户，提供试卷、教案、课件、论文、素材以及各类教学资源下载，还有大量而丰富的教学相关资讯！" type="#_x0000_t75" style="height:15.75pt;width:27pt;" o:ole="t" filled="f" o:preferrelative="t" stroked="f" coordsize="21600,21600">
                  <v:path/>
                  <v:fill on="f" focussize="0,0"/>
                  <v:stroke on="f" joinstyle="miter"/>
                  <v:imagedata r:id="rId59" o:title="eqId45ab93257d4b4cefd2eab94c064149fa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5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0076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量筒中水的体积</w:t>
            </w:r>
          </w:p>
          <w:p w14:paraId="5C2474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8" o:spt="75" alt="学科网(www.zxxk.com)--教育资源门户，提供试卷、教案、课件、论文、素材以及各类教学资源下载，还有大量而丰富的教学相关资讯！" type="#_x0000_t75" style="height:17pt;width:36pt;" o:ole="t" filled="f" o:preferrelative="t" stroked="f" coordsize="21600,21600">
                  <v:path/>
                  <v:fill on="f" focussize="0,0"/>
                  <v:stroke on="f" joinstyle="miter"/>
                  <v:imagedata r:id="rId61" o:title="eqId4ba8b98adb8e51ddc048891eacbbb59d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6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F65E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量筒中水和零件总体积</w:t>
            </w:r>
          </w:p>
          <w:p w14:paraId="1FB4C5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9.2pt;width:40.8pt;" o:ole="t" filled="f" o:preferrelative="t" stroked="f" coordsize="21600,21600">
                  <v:path/>
                  <v:fill on="f" focussize="0,0"/>
                  <v:stroke on="f" joinstyle="miter"/>
                  <v:imagedata r:id="rId63" o:title="eqId2e73f47e09ec8ab5963482a9ac2bc965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6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027F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零件体积</w:t>
            </w:r>
          </w:p>
          <w:p w14:paraId="4ABD9F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0" o:spt="75" alt="学科网(www.zxxk.com)--教育资源门户，提供试卷、教案、课件、论文、素材以及各类教学资源下载，还有大量而丰富的教学相关资讯！" type="#_x0000_t75" style="height:15pt;width:34pt;" o:ole="t" filled="f" o:preferrelative="t" stroked="f" coordsize="21600,21600">
                  <v:path/>
                  <v:fill on="f" focussize="0,0"/>
                  <v:stroke on="f" joinstyle="miter"/>
                  <v:imagedata r:id="rId65" o:title="eqId3dba6b3ccf19ee7b13fb3917812347c8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6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AE06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零件密度</w:t>
            </w:r>
          </w:p>
          <w:p w14:paraId="5006D1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1" o:spt="75" alt="学科网(www.zxxk.com)--教育资源门户，提供试卷、教案、课件、论文、素材以及各类教学资源下载，还有大量而丰富的教学相关资讯！" type="#_x0000_t75" style="height:21.75pt;width:62.25pt;" o:ole="t" filled="f" o:preferrelative="t" stroked="f" coordsize="21600,21600">
                  <v:path/>
                  <v:fill on="f" focussize="0,0"/>
                  <v:stroke on="f" joinstyle="miter"/>
                  <v:imagedata r:id="rId67" o:title="eqIdd27913737065cda3dada4e08082dd4f0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66">
                  <o:LockedField>false</o:LockedField>
                </o:OLEObject>
              </w:object>
            </w:r>
          </w:p>
        </w:tc>
      </w:tr>
      <w:tr w14:paraId="30C01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BABB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4FD3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0758D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601B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54E7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</w:tr>
    </w:tbl>
    <w:p w14:paraId="0ECE1E23">
      <w:pPr>
        <w:spacing w:line="360" w:lineRule="auto"/>
        <w:jc w:val="left"/>
        <w:textAlignment w:val="center"/>
        <w:rPr>
          <w:color w:val="000000"/>
        </w:rPr>
      </w:pPr>
    </w:p>
    <w:p w14:paraId="116A74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如图所示的电路，电源电压为</w:t>
      </w:r>
      <w:r>
        <w:rPr>
          <w:rFonts w:ascii="Times New Roman" w:hAnsi="Times New Roman" w:eastAsia="Times New Roman" w:cs="Times New Roman"/>
          <w:color w:val="000000"/>
        </w:rPr>
        <w:t>5V</w:t>
      </w:r>
      <w:r>
        <w:rPr>
          <w:rFonts w:ascii="宋体" w:hAnsi="宋体" w:eastAsia="宋体" w:cs="宋体"/>
          <w:color w:val="000000"/>
        </w:rPr>
        <w:t>，四个定值电阻的阻值均为</w:t>
      </w:r>
      <w:r>
        <w:rPr>
          <w:rFonts w:ascii="Times New Roman" w:hAnsi="Times New Roman" w:eastAsia="Times New Roman" w:cs="Times New Roman"/>
          <w:color w:val="000000"/>
        </w:rPr>
        <w:t>5Ω</w:t>
      </w:r>
      <w:r>
        <w:rPr>
          <w:rFonts w:ascii="宋体" w:hAnsi="宋体" w:eastAsia="宋体" w:cs="宋体"/>
          <w:color w:val="000000"/>
        </w:rPr>
        <w:t>。请完成下列任务：</w:t>
      </w:r>
    </w:p>
    <w:p w14:paraId="557B3D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）画出开关均断开时的等效电路图（只画出电路中工作电阻的连接方式）；</w:t>
      </w:r>
    </w:p>
    <w:p w14:paraId="557E94C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）当开关均闭合时，求电流表的示数。</w:t>
      </w:r>
    </w:p>
    <w:p w14:paraId="6EDC2B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381125"/>
            <wp:effectExtent l="0" t="0" r="9525" b="9525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FC77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同学们在观看冰壶比赛时，发现了如下两个现象：</w:t>
      </w:r>
    </w:p>
    <w:p w14:paraId="1FCA50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现象一：运动员蹬冰脚的鞋底为橡胶制成，滑行脚的鞋底为塑料制成；</w:t>
      </w:r>
    </w:p>
    <w:p w14:paraId="252B08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现象二：运动员蹬冰时要用力；</w:t>
      </w:r>
    </w:p>
    <w:p w14:paraId="58FEAD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他们认为上述现象与摩擦力的知识有关，于是提出了“滑动摩擦力的大小与什么因素有关”的问题，并进行了如下探究。</w:t>
      </w:r>
    </w:p>
    <w:p w14:paraId="3C88C6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【猜想与假设】根据同学们的发现，猜想滑动摩擦力的大小可能与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有关；</w:t>
      </w:r>
    </w:p>
    <w:p w14:paraId="6BEE67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【设计并进行实验】</w:t>
      </w:r>
    </w:p>
    <w:p w14:paraId="24EEC6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用弹簧测力计水平拉动木块，使它沿水平长木板匀速滑动，测出木块受到的滑动摩擦力；进行了三次实验，如图所示：</w:t>
      </w:r>
    </w:p>
    <w:p w14:paraId="181CC9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62350" cy="1295400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4D7D4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【分析与论证】</w:t>
      </w:r>
    </w:p>
    <w:p w14:paraId="2FA014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）甲图中，木块受到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4401715" name="图片 74401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01715" name="图片 7440171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滑动摩擦力为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24A96C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）对比乙、丙两图，可得结论：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；</w:t>
      </w:r>
    </w:p>
    <w:p w14:paraId="3924C6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）许多情况下摩擦是有用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4401723" name="图片 74401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01723" name="图片 7440172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，人们常常设法增大它；请列举在冰壶运动中增大摩擦的措施，并利用实验结论进行解释。（至少写出一例）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1029E8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小明要测出一个电压约为</w:t>
      </w:r>
      <w:r>
        <w:rPr>
          <w:rFonts w:ascii="Times New Roman" w:hAnsi="Times New Roman" w:eastAsia="Times New Roman" w:cs="Times New Roman"/>
          <w:color w:val="000000"/>
        </w:rPr>
        <w:t>30V</w:t>
      </w:r>
      <w:r>
        <w:rPr>
          <w:rFonts w:ascii="宋体" w:hAnsi="宋体" w:eastAsia="宋体" w:cs="宋体"/>
          <w:color w:val="000000"/>
        </w:rPr>
        <w:t>的电源电压（电压保持不变），手边可供选用的器材如下：待测电源；一块电压表（量程</w:t>
      </w:r>
      <w:r>
        <w:rPr>
          <w:rFonts w:ascii="Times New Roman" w:hAnsi="Times New Roman" w:eastAsia="Times New Roman" w:cs="Times New Roman"/>
          <w:color w:val="000000"/>
        </w:rPr>
        <w:t>0~15V</w:t>
      </w:r>
      <w:r>
        <w:rPr>
          <w:rFonts w:ascii="宋体" w:hAnsi="宋体" w:eastAsia="宋体" w:cs="宋体"/>
          <w:color w:val="000000"/>
        </w:rPr>
        <w:t>）；一块电流表（量程</w:t>
      </w:r>
      <w:r>
        <w:rPr>
          <w:rFonts w:ascii="Times New Roman" w:hAnsi="Times New Roman" w:eastAsia="Times New Roman" w:cs="Times New Roman"/>
          <w:color w:val="000000"/>
        </w:rPr>
        <w:t>0~0.6A</w:t>
      </w:r>
      <w:r>
        <w:rPr>
          <w:rFonts w:ascii="宋体" w:hAnsi="宋体" w:eastAsia="宋体" w:cs="宋体"/>
          <w:color w:val="000000"/>
        </w:rPr>
        <w:t>）；两个阻值已知的电阻，分别为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）和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40Ω</w:t>
      </w:r>
      <w:r>
        <w:rPr>
          <w:rFonts w:ascii="宋体" w:hAnsi="宋体" w:eastAsia="宋体" w:cs="宋体"/>
          <w:color w:val="000000"/>
        </w:rPr>
        <w:t>）；一个开关及若干导线。请你合理选择器材，设计实验测出该电源的电压。要求：</w:t>
      </w:r>
    </w:p>
    <w:p w14:paraId="2FEFC86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）画出实验电路图；</w:t>
      </w:r>
    </w:p>
    <w:p w14:paraId="1D5691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）写出主要的实验步骤和需要测量的物理量；</w:t>
      </w:r>
    </w:p>
    <w:p w14:paraId="7691F0B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）写出电源电压的表达式（用已知量和测量量表示）。</w:t>
      </w:r>
    </w:p>
    <w:p w14:paraId="25879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在学习“阿基米德原理”时，可用“实验探究”与“理论探究”两种方式进行研究；请你完成下列任务：</w:t>
      </w:r>
    </w:p>
    <w:p w14:paraId="66E080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</w:t>
      </w:r>
    </w:p>
    <w:p w14:paraId="0EA62F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通过下图所示的实验，探究浮力的大小跟排开液体所受重力的关系，由实验可得结论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，这就是阿基米德原理；</w:t>
      </w:r>
    </w:p>
    <w:p w14:paraId="101D0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95525" cy="1638300"/>
            <wp:effectExtent l="0" t="0" r="9525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A640A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【理论探究】</w:t>
      </w:r>
    </w:p>
    <w:p w14:paraId="5C5F1F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第一步：建立模型——选取浸没在液体中的长方体进行研究，如下图所示；</w:t>
      </w:r>
    </w:p>
    <w:p w14:paraId="49D4C9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第二步：理论推导——利用浮力产生的原因推导阿基米德原理；</w:t>
      </w:r>
    </w:p>
    <w:p w14:paraId="37EFD3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请你写出推导过程，提示：推导过程中所用物理量需要设定（可在下图中标出）；</w:t>
      </w:r>
      <w:r>
        <w:rPr>
          <w:color w:val="000000"/>
        </w:rPr>
        <w:t>____</w:t>
      </w:r>
    </w:p>
    <w:p w14:paraId="5212BF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76275" cy="1257300"/>
            <wp:effectExtent l="0" t="0" r="9525" b="0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5E6A2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【原理应用】</w:t>
      </w:r>
    </w:p>
    <w:p w14:paraId="5D7892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水平桌面上有一底面积为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3" o:title="eqIde097c8d4c948de063796bd19f85b3a9a"/>
            <o:lock v:ext="edit" aspectratio="t"/>
            <w10:wrap type="none"/>
            <w10:anchorlock/>
          </v:shape>
          <o:OLEObject Type="Embed" ProgID="Equation.DSMT4" ShapeID="_x0000_i1042" DrawAspect="Content" ObjectID="_146807574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的柱形平底薄壁容器，内装质量为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的液体；现将一个底面积为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75" o:title="eqId1e0bd63f55069a3bc870915010b39225"/>
            <o:lock v:ext="edit" aspectratio="t"/>
            <w10:wrap type="none"/>
            <w10:anchorlock/>
          </v:shape>
          <o:OLEObject Type="Embed" ProgID="Equation.DSMT4" ShapeID="_x0000_i1043" DrawAspect="Content" ObjectID="_1468075743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的金属圆柱体放入液体中，圆柱体静止后直立在容器底且未完全浸没（与容器底接触但不密合），整个过程液体未溢出；金属圆柱体静止时所受浮力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5pt;width:28pt;" o:ole="t" filled="f" o:preferrelative="t" stroked="f" coordsize="21600,21600">
            <v:path/>
            <v:fill on="f" focussize="0,0"/>
            <v:stroke on="f" joinstyle="miter"/>
            <v:imagedata r:id="rId77" o:title="eqIdd80bc9374d1f09333a74b163ecc53599"/>
            <o:lock v:ext="edit" aspectratio="t"/>
            <w10:wrap type="none"/>
            <w10:anchorlock/>
          </v:shape>
          <o:OLEObject Type="Embed" ProgID="Equation.DSMT4" ShapeID="_x0000_i1044" DrawAspect="Content" ObjectID="_1468075744" r:id="rId76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3107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2D17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5064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56E5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33F7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BBB5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B83998"/>
    <w:rsid w:val="127F4209"/>
    <w:rsid w:val="1A4F4EE4"/>
    <w:rsid w:val="28355FD0"/>
    <w:rsid w:val="33953659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9" Type="http://schemas.openxmlformats.org/officeDocument/2006/relationships/fontTable" Target="fontTable.xml"/><Relationship Id="rId78" Type="http://schemas.openxmlformats.org/officeDocument/2006/relationships/customXml" Target="../customXml/item1.xml"/><Relationship Id="rId77" Type="http://schemas.openxmlformats.org/officeDocument/2006/relationships/image" Target="media/image48.wmf"/><Relationship Id="rId76" Type="http://schemas.openxmlformats.org/officeDocument/2006/relationships/oleObject" Target="embeddings/oleObject20.bin"/><Relationship Id="rId75" Type="http://schemas.openxmlformats.org/officeDocument/2006/relationships/image" Target="media/image47.wmf"/><Relationship Id="rId74" Type="http://schemas.openxmlformats.org/officeDocument/2006/relationships/oleObject" Target="embeddings/oleObject19.bin"/><Relationship Id="rId73" Type="http://schemas.openxmlformats.org/officeDocument/2006/relationships/image" Target="media/image46.wmf"/><Relationship Id="rId72" Type="http://schemas.openxmlformats.org/officeDocument/2006/relationships/oleObject" Target="embeddings/oleObject18.bin"/><Relationship Id="rId71" Type="http://schemas.openxmlformats.org/officeDocument/2006/relationships/image" Target="media/image45.png"/><Relationship Id="rId70" Type="http://schemas.openxmlformats.org/officeDocument/2006/relationships/image" Target="media/image44.png"/><Relationship Id="rId7" Type="http://schemas.openxmlformats.org/officeDocument/2006/relationships/footer" Target="footer2.xml"/><Relationship Id="rId69" Type="http://schemas.openxmlformats.org/officeDocument/2006/relationships/image" Target="media/image43.png"/><Relationship Id="rId68" Type="http://schemas.openxmlformats.org/officeDocument/2006/relationships/image" Target="media/image42.png"/><Relationship Id="rId67" Type="http://schemas.openxmlformats.org/officeDocument/2006/relationships/image" Target="media/image41.wmf"/><Relationship Id="rId66" Type="http://schemas.openxmlformats.org/officeDocument/2006/relationships/oleObject" Target="embeddings/oleObject17.bin"/><Relationship Id="rId65" Type="http://schemas.openxmlformats.org/officeDocument/2006/relationships/image" Target="media/image40.wmf"/><Relationship Id="rId64" Type="http://schemas.openxmlformats.org/officeDocument/2006/relationships/oleObject" Target="embeddings/oleObject16.bin"/><Relationship Id="rId63" Type="http://schemas.openxmlformats.org/officeDocument/2006/relationships/image" Target="media/image39.wmf"/><Relationship Id="rId62" Type="http://schemas.openxmlformats.org/officeDocument/2006/relationships/oleObject" Target="embeddings/oleObject15.bin"/><Relationship Id="rId61" Type="http://schemas.openxmlformats.org/officeDocument/2006/relationships/image" Target="media/image38.wmf"/><Relationship Id="rId60" Type="http://schemas.openxmlformats.org/officeDocument/2006/relationships/oleObject" Target="embeddings/oleObject14.bin"/><Relationship Id="rId6" Type="http://schemas.openxmlformats.org/officeDocument/2006/relationships/footer" Target="footer1.xml"/><Relationship Id="rId59" Type="http://schemas.openxmlformats.org/officeDocument/2006/relationships/image" Target="media/image37.wmf"/><Relationship Id="rId58" Type="http://schemas.openxmlformats.org/officeDocument/2006/relationships/oleObject" Target="embeddings/oleObject13.bin"/><Relationship Id="rId57" Type="http://schemas.openxmlformats.org/officeDocument/2006/relationships/image" Target="media/image36.png"/><Relationship Id="rId56" Type="http://schemas.openxmlformats.org/officeDocument/2006/relationships/image" Target="media/image35.wmf"/><Relationship Id="rId55" Type="http://schemas.openxmlformats.org/officeDocument/2006/relationships/oleObject" Target="embeddings/oleObject12.bin"/><Relationship Id="rId54" Type="http://schemas.openxmlformats.org/officeDocument/2006/relationships/image" Target="media/image34.png"/><Relationship Id="rId53" Type="http://schemas.openxmlformats.org/officeDocument/2006/relationships/image" Target="media/image33.wmf"/><Relationship Id="rId52" Type="http://schemas.openxmlformats.org/officeDocument/2006/relationships/oleObject" Target="embeddings/oleObject11.bin"/><Relationship Id="rId51" Type="http://schemas.openxmlformats.org/officeDocument/2006/relationships/image" Target="media/image32.wmf"/><Relationship Id="rId50" Type="http://schemas.openxmlformats.org/officeDocument/2006/relationships/oleObject" Target="embeddings/oleObject10.bin"/><Relationship Id="rId5" Type="http://schemas.openxmlformats.org/officeDocument/2006/relationships/header" Target="header3.xml"/><Relationship Id="rId49" Type="http://schemas.openxmlformats.org/officeDocument/2006/relationships/image" Target="media/image31.png"/><Relationship Id="rId48" Type="http://schemas.openxmlformats.org/officeDocument/2006/relationships/image" Target="media/image30.png"/><Relationship Id="rId47" Type="http://schemas.openxmlformats.org/officeDocument/2006/relationships/image" Target="media/image29.wmf"/><Relationship Id="rId46" Type="http://schemas.openxmlformats.org/officeDocument/2006/relationships/oleObject" Target="embeddings/oleObject9.bin"/><Relationship Id="rId45" Type="http://schemas.openxmlformats.org/officeDocument/2006/relationships/image" Target="media/image28.wmf"/><Relationship Id="rId44" Type="http://schemas.openxmlformats.org/officeDocument/2006/relationships/oleObject" Target="embeddings/oleObject8.bin"/><Relationship Id="rId43" Type="http://schemas.openxmlformats.org/officeDocument/2006/relationships/image" Target="media/image27.wmf"/><Relationship Id="rId42" Type="http://schemas.openxmlformats.org/officeDocument/2006/relationships/oleObject" Target="embeddings/oleObject7.bin"/><Relationship Id="rId41" Type="http://schemas.openxmlformats.org/officeDocument/2006/relationships/image" Target="media/image26.wmf"/><Relationship Id="rId40" Type="http://schemas.openxmlformats.org/officeDocument/2006/relationships/oleObject" Target="embeddings/oleObject6.bin"/><Relationship Id="rId4" Type="http://schemas.openxmlformats.org/officeDocument/2006/relationships/header" Target="header2.xml"/><Relationship Id="rId39" Type="http://schemas.openxmlformats.org/officeDocument/2006/relationships/image" Target="media/image25.wmf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oleObject" Target="embeddings/oleObject5.bin"/><Relationship Id="rId31" Type="http://schemas.openxmlformats.org/officeDocument/2006/relationships/image" Target="media/image18.wmf"/><Relationship Id="rId30" Type="http://schemas.openxmlformats.org/officeDocument/2006/relationships/oleObject" Target="embeddings/oleObject4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3.bin"/><Relationship Id="rId27" Type="http://schemas.openxmlformats.org/officeDocument/2006/relationships/image" Target="media/image16.wmf"/><Relationship Id="rId26" Type="http://schemas.openxmlformats.org/officeDocument/2006/relationships/oleObject" Target="embeddings/oleObject2.bin"/><Relationship Id="rId25" Type="http://schemas.openxmlformats.org/officeDocument/2006/relationships/image" Target="media/image15.wmf"/><Relationship Id="rId24" Type="http://schemas.openxmlformats.org/officeDocument/2006/relationships/oleObject" Target="embeddings/oleObject1.bin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3350</Words>
  <Characters>3716</Characters>
  <Lines>0</Lines>
  <Paragraphs>0</Paragraphs>
  <TotalTime>4</TotalTime>
  <ScaleCrop>false</ScaleCrop>
  <LinksUpToDate>false</LinksUpToDate>
  <CharactersWithSpaces>3892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2023-06-21T10:10:00Z</dcterms:created>
  <dc:creator>学科网试题生产平台</dc:creator>
  <dc:description>3263234331353088</dc:description>
  <cp:lastModifiedBy>上帝掷骰子吗</cp:lastModifiedBy>
  <dcterms:modified xsi:type="dcterms:W3CDTF">2024-07-19T16:53:11Z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0017C8F6A2DA4D31B2F08C2ACF361133_12</vt:lpwstr>
  </property>
</Properties>
</file>