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239347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12306300</wp:posOffset>
            </wp:positionH>
            <wp:positionV relativeFrom="topMargin">
              <wp:posOffset>11328400</wp:posOffset>
            </wp:positionV>
            <wp:extent cx="444500" cy="495300"/>
            <wp:effectExtent l="0" t="0" r="12700" b="0"/>
            <wp:wrapNone/>
            <wp:docPr id="100056" name="图片 100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6" name="图片 1000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重庆市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年初中学业水平暨高中招生考试</w:t>
      </w:r>
    </w:p>
    <w:p w14:paraId="0A3B817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物理试题（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A</w:t>
      </w:r>
      <w:r>
        <w:rPr>
          <w:rFonts w:ascii="宋体" w:hAnsi="宋体" w:eastAsia="宋体" w:cs="宋体"/>
          <w:b/>
          <w:color w:val="auto"/>
          <w:sz w:val="32"/>
        </w:rPr>
        <w:t>卷）</w:t>
      </w:r>
    </w:p>
    <w:p w14:paraId="2F64022C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（全卷共四个大题：满分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分：与化学共用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分钟）</w:t>
      </w:r>
    </w:p>
    <w:p w14:paraId="7F24B515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个小题，每小题只有一个选项最符合题意，每小题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分。）</w:t>
      </w:r>
    </w:p>
    <w:p w14:paraId="055B4931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下列物理量最接近实际的是（　　）</w:t>
      </w:r>
    </w:p>
    <w:p w14:paraId="46F5BE40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托起两个鸡蛋的力约为</w:t>
      </w:r>
      <w:r>
        <w:rPr>
          <w:rFonts w:ascii="Times New Roman" w:hAnsi="Times New Roman" w:eastAsia="Times New Roman" w:cs="Times New Roman"/>
          <w:color w:val="auto"/>
        </w:rPr>
        <w:t>500N</w:t>
      </w:r>
    </w:p>
    <w:p w14:paraId="20EE5927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水分子的直径约为</w:t>
      </w:r>
      <w:r>
        <w:rPr>
          <w:rFonts w:ascii="Times New Roman" w:hAnsi="Times New Roman" w:eastAsia="Times New Roman" w:cs="Times New Roman"/>
          <w:color w:val="auto"/>
        </w:rPr>
        <w:t>10m</w:t>
      </w:r>
    </w:p>
    <w:p w14:paraId="59DCBDF2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我国家庭电路的电压约为</w:t>
      </w:r>
      <w:r>
        <w:rPr>
          <w:rFonts w:ascii="Times New Roman" w:hAnsi="Times New Roman" w:eastAsia="Times New Roman" w:cs="Times New Roman"/>
          <w:color w:val="auto"/>
        </w:rPr>
        <w:t>36V</w:t>
      </w:r>
    </w:p>
    <w:p w14:paraId="0EEE0583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人的正常体温约为</w:t>
      </w:r>
      <w:r>
        <w:rPr>
          <w:rFonts w:ascii="Times New Roman" w:hAnsi="Times New Roman" w:eastAsia="Times New Roman" w:cs="Times New Roman"/>
          <w:color w:val="auto"/>
        </w:rPr>
        <w:t>37</w:t>
      </w:r>
      <w:r>
        <w:rPr>
          <w:rFonts w:ascii="宋体" w:hAnsi="宋体" w:eastAsia="宋体" w:cs="宋体"/>
          <w:color w:val="auto"/>
        </w:rPr>
        <w:t>℃</w:t>
      </w:r>
    </w:p>
    <w:p w14:paraId="5526AB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如图所示的光现象中，由于光的反射形成的是（　　）</w:t>
      </w:r>
    </w:p>
    <w:p w14:paraId="6EBC6BE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47750" cy="7810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水中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4" name="图片 200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4" name="图片 20039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倒影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876300" cy="8667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墙上的手影</w:t>
      </w:r>
    </w:p>
    <w:p w14:paraId="5B7DB74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23950" cy="8191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太阳光色散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71550" cy="9620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“折断”的铅笔</w:t>
      </w:r>
    </w:p>
    <w:p w14:paraId="7554A6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如图所示，国画描绘的美景中蕴含了丰富的物态变化知识。以下分析正确的是（　　）</w:t>
      </w:r>
    </w:p>
    <w:p w14:paraId="4DCE63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62425" cy="10382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A2654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图甲，湖面上厚厚的冰层是升华形成的</w:t>
      </w:r>
    </w:p>
    <w:p w14:paraId="700E54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图乙，荷叶上晶莹的露珠是凝固形成的</w:t>
      </w:r>
    </w:p>
    <w:p w14:paraId="3E6C5D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图丙，山林间的缕缕薄雾是液化形成的</w:t>
      </w:r>
    </w:p>
    <w:p w14:paraId="1FFE83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图丁，枝头上的奇景雾凇是熔化形成的</w:t>
      </w:r>
    </w:p>
    <w:p w14:paraId="25255C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年川渝田径赛在重庆奥体中心举行，图是</w:t>
      </w:r>
      <w:r>
        <w:rPr>
          <w:rFonts w:ascii="Times New Roman" w:hAnsi="Times New Roman" w:eastAsia="Times New Roman" w:cs="Times New Roman"/>
          <w:color w:val="000000"/>
        </w:rPr>
        <w:t>100m</w:t>
      </w:r>
      <w:r>
        <w:rPr>
          <w:rFonts w:ascii="宋体" w:hAnsi="宋体" w:eastAsia="宋体" w:cs="宋体"/>
          <w:color w:val="000000"/>
        </w:rPr>
        <w:t>短跑比赛的情境。以下描述正确的是（　　）</w:t>
      </w:r>
    </w:p>
    <w:p w14:paraId="1ACF9A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66875" cy="11811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100E20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运动员鞋底有凹凸不平的花纹是为了减小摩擦力</w:t>
      </w:r>
    </w:p>
    <w:p w14:paraId="5753B8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运动员静止站立时受到的重力和支持力是平衡力</w:t>
      </w:r>
    </w:p>
    <w:p w14:paraId="160180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92" name="图片 200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2" name="图片 20039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运动员快速冲刺使得周围空气流速变快压强变大</w:t>
      </w:r>
    </w:p>
    <w:p w14:paraId="7FFC07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运动员到达终点时受到惯性作用不能立即停下来</w:t>
      </w:r>
    </w:p>
    <w:p w14:paraId="7369A4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关于电和磁的知识，下列说法正确的是（　　）</w:t>
      </w:r>
    </w:p>
    <w:p w14:paraId="21AC62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用电器的金属外壳应按规定接地</w:t>
      </w:r>
    </w:p>
    <w:p w14:paraId="07AB93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奥斯特发现了电磁感应现象</w:t>
      </w:r>
    </w:p>
    <w:p w14:paraId="553A16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用丝绸摩擦过的玻璃棒带负电荷</w:t>
      </w:r>
    </w:p>
    <w:p w14:paraId="047060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同名磁极靠近时会相互吸引</w:t>
      </w:r>
    </w:p>
    <w:p w14:paraId="52BB3B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小明按托盘天平的使用要求，正确测量正方体木块的质量，天平平衡时，如图所示。下列说法正确的是（　　）</w:t>
      </w:r>
    </w:p>
    <w:p w14:paraId="6A79F2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90725" cy="11620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75CF1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天平的实质是省力杠杆</w:t>
      </w:r>
    </w:p>
    <w:p w14:paraId="216E78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被测木块的质量为</w:t>
      </w:r>
      <w:r>
        <w:rPr>
          <w:rFonts w:ascii="Times New Roman" w:hAnsi="Times New Roman" w:eastAsia="Times New Roman" w:cs="Times New Roman"/>
          <w:color w:val="000000"/>
        </w:rPr>
        <w:t>20.4g</w:t>
      </w:r>
    </w:p>
    <w:p w14:paraId="6F403D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图中木块对托盘的压强小于砝码对托盘的压强</w:t>
      </w:r>
    </w:p>
    <w:p w14:paraId="00E6AF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测量结束后，可以直接用手将砝码放回砝码盒</w:t>
      </w:r>
    </w:p>
    <w:p w14:paraId="5C4D9F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在美丽乡村建设的工地上，如图所示，工人借助动滑轮用</w:t>
      </w:r>
      <w:r>
        <w:rPr>
          <w:rFonts w:ascii="Times New Roman" w:hAnsi="Times New Roman" w:eastAsia="Times New Roman" w:cs="Times New Roman"/>
          <w:color w:val="000000"/>
        </w:rPr>
        <w:t>250N</w:t>
      </w:r>
      <w:r>
        <w:rPr>
          <w:rFonts w:ascii="宋体" w:hAnsi="宋体" w:eastAsia="宋体" w:cs="宋体"/>
          <w:color w:val="000000"/>
        </w:rPr>
        <w:t>的拉力，将</w:t>
      </w:r>
      <w:r>
        <w:rPr>
          <w:rFonts w:ascii="Times New Roman" w:hAnsi="Times New Roman" w:eastAsia="Times New Roman" w:cs="Times New Roman"/>
          <w:color w:val="000000"/>
        </w:rPr>
        <w:t>450N</w:t>
      </w:r>
      <w:r>
        <w:rPr>
          <w:rFonts w:ascii="宋体" w:hAnsi="宋体" w:eastAsia="宋体" w:cs="宋体"/>
          <w:color w:val="000000"/>
        </w:rPr>
        <w:t>的重物匀速提升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宋体" w:hAnsi="宋体" w:eastAsia="宋体" w:cs="宋体"/>
          <w:color w:val="000000"/>
        </w:rPr>
        <w:t>，用时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。则（　　）</w:t>
      </w:r>
    </w:p>
    <w:p w14:paraId="7C3644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28675" cy="15240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B2B20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重物上升的速度为</w:t>
      </w:r>
      <w:r>
        <w:rPr>
          <w:rFonts w:ascii="Times New Roman" w:hAnsi="Times New Roman" w:eastAsia="Times New Roman" w:cs="Times New Roman"/>
          <w:color w:val="000000"/>
        </w:rPr>
        <w:t>0.4m/s</w:t>
      </w:r>
    </w:p>
    <w:p w14:paraId="152174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动滑轮做的有用功为</w:t>
      </w:r>
      <w:r>
        <w:rPr>
          <w:rFonts w:ascii="Times New Roman" w:hAnsi="Times New Roman" w:eastAsia="Times New Roman" w:cs="Times New Roman"/>
          <w:color w:val="000000"/>
        </w:rPr>
        <w:t>1000J</w:t>
      </w:r>
    </w:p>
    <w:p w14:paraId="6CD0CD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工人的拉力的功率为</w:t>
      </w:r>
      <w:r>
        <w:rPr>
          <w:rFonts w:ascii="Times New Roman" w:hAnsi="Times New Roman" w:eastAsia="Times New Roman" w:cs="Times New Roman"/>
          <w:color w:val="000000"/>
        </w:rPr>
        <w:t>90W</w:t>
      </w:r>
    </w:p>
    <w:p w14:paraId="42C898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动滑轮的机械效率为</w:t>
      </w:r>
      <w:r>
        <w:rPr>
          <w:rFonts w:ascii="Times New Roman" w:hAnsi="Times New Roman" w:eastAsia="Times New Roman" w:cs="Times New Roman"/>
          <w:color w:val="000000"/>
        </w:rPr>
        <w:t>90%</w:t>
      </w:r>
    </w:p>
    <w:p w14:paraId="669CF9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将一个定值电阻接入图甲所示电路的虚线框处，并将一个电压表（图中未画出）并联在某段电路两端，闭合开关，移动滑片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，多次记录两电表示数；断开开关，只将定值电阻更换为小灯泡，再次获取数据并记录；将记录的数据绘制成如图乙所示的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22" o:title="eqIddd1fd3cc33190245791eddc26c629b9f"/>
            <o:lock v:ext="edit" aspectratio="t"/>
            <w10:wrap type="none"/>
            <w10:anchorlock/>
          </v:shape>
          <o:OLEObject Type="Embed" ProgID="Equation.DSMT4" ShapeID="_x0000_i1025" DrawAspect="Content" ObjectID="_1468075725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图象。下列分析正确的是（　　）</w:t>
      </w:r>
    </w:p>
    <w:p w14:paraId="056A70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05075" cy="14001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40687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电源电压为</w:t>
      </w:r>
      <w:r>
        <w:rPr>
          <w:rFonts w:ascii="Times New Roman" w:hAnsi="Times New Roman" w:eastAsia="Times New Roman" w:cs="Times New Roman"/>
          <w:color w:val="000000"/>
        </w:rPr>
        <w:t>3.5V</w:t>
      </w:r>
    </w:p>
    <w:p w14:paraId="30628E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图象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25" o:title="eqId2c94bb12cee76221e13f9ef955b0aab1"/>
            <o:lock v:ext="edit" aspectratio="t"/>
            <w10:wrap type="none"/>
            <w10:anchorlock/>
          </v:shape>
          <o:OLEObject Type="Embed" ProgID="Equation.DSMT4" ShapeID="_x0000_i1026" DrawAspect="Content" ObjectID="_1468075726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是用接入定值电阻时记录的数据绘制得到的</w:t>
      </w:r>
    </w:p>
    <w:p w14:paraId="69A8A7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定值电阻和灯泡两端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00" name="图片 200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0" name="图片 20040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电压各为</w:t>
      </w:r>
      <w:r>
        <w:rPr>
          <w:rFonts w:ascii="Times New Roman" w:hAnsi="Times New Roman" w:eastAsia="Times New Roman" w:cs="Times New Roman"/>
          <w:color w:val="000000"/>
        </w:rPr>
        <w:t>3.5V</w:t>
      </w:r>
      <w:r>
        <w:rPr>
          <w:rFonts w:ascii="宋体" w:hAnsi="宋体" w:eastAsia="宋体" w:cs="宋体"/>
          <w:color w:val="000000"/>
        </w:rPr>
        <w:t>时，灯泡的电阻较大</w:t>
      </w:r>
    </w:p>
    <w:p w14:paraId="24B161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接入小灯泡后，将滑片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向右移动时，电压表的示数将变大</w:t>
      </w:r>
    </w:p>
    <w:p w14:paraId="3FD9BF1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二、填空作图题（本题共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个小题，第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小题作图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分，其余每空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分。）</w:t>
      </w:r>
    </w:p>
    <w:p w14:paraId="3B2E0C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扬声器（喇叭）是可以扩大声音的设备，它的工作原理是通电导体在磁场中受到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的作用而运动，“扩大”是指将声音的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增大。</w:t>
      </w:r>
    </w:p>
    <w:p w14:paraId="3946E5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日，天舟六号货运飞船搭乘火箭飞向中国空间站，如图所示，一起加速升空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6" name="图片 200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6" name="图片 20039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过程中，以火箭为参照物，飞船是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（选填“静止”或“运动”）的，飞船的机械能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（选填“增大”“减小”或“不变”）。</w:t>
      </w:r>
    </w:p>
    <w:p w14:paraId="0FE56A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9650" cy="15144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2D4EE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新能源太阳灶是一种烧水做饭的器具，太阳灶烧水时将太阳能转化为水的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能；将</w:t>
      </w:r>
      <w:r>
        <w:rPr>
          <w:rFonts w:ascii="Times New Roman" w:hAnsi="Times New Roman" w:eastAsia="Times New Roman" w:cs="Times New Roman"/>
          <w:color w:val="000000"/>
        </w:rPr>
        <w:t>2kg</w:t>
      </w:r>
      <w:r>
        <w:rPr>
          <w:rFonts w:ascii="宋体" w:hAnsi="宋体" w:eastAsia="宋体" w:cs="宋体"/>
          <w:color w:val="000000"/>
        </w:rPr>
        <w:t>的水从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℃加热到</w:t>
      </w:r>
      <w:r>
        <w:rPr>
          <w:rFonts w:ascii="Times New Roman" w:hAnsi="Times New Roman" w:eastAsia="Times New Roman" w:cs="Times New Roman"/>
          <w:color w:val="000000"/>
        </w:rPr>
        <w:t>70</w:t>
      </w:r>
      <w:r>
        <w:rPr>
          <w:rFonts w:ascii="宋体" w:hAnsi="宋体" w:eastAsia="宋体" w:cs="宋体"/>
          <w:color w:val="000000"/>
        </w:rPr>
        <w:t>℃，水吸收的热量为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﹒℃）</w: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6EEFAD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如图所示的电路，电源电压恒为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，白炽灯泡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5V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0.25A</w:t>
      </w:r>
      <w:r>
        <w:rPr>
          <w:rFonts w:ascii="宋体" w:hAnsi="宋体" w:eastAsia="宋体" w:cs="宋体"/>
          <w:color w:val="000000"/>
        </w:rPr>
        <w:t>”，白炽灯泡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3W</w:t>
      </w:r>
      <w:r>
        <w:rPr>
          <w:rFonts w:ascii="宋体" w:hAnsi="宋体" w:eastAsia="宋体" w:cs="宋体"/>
          <w:color w:val="000000"/>
        </w:rPr>
        <w:t>”，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8" o:title="eqId4aa0df7f1e45f9de29e802c7f19a4f64"/>
            <o:lock v:ext="edit" aspectratio="t"/>
            <w10:wrap type="none"/>
            <w10:anchorlock/>
          </v:shape>
          <o:OLEObject Type="Embed" ProgID="Equation.DSMT4" ShapeID="_x0000_i1027" DrawAspect="Content" ObjectID="_1468075727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30" o:title="eqId5d757a8853133814c9a9753443c1cf82"/>
            <o:lock v:ext="edit" aspectratio="t"/>
            <w10:wrap type="none"/>
            <w10:anchorlock/>
          </v:shape>
          <o:OLEObject Type="Embed" ProgID="Equation.DSMT4" ShapeID="_x0000_i1028" DrawAspect="Content" ObjectID="_1468075728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。忽略温度对灯丝电阻的影响，只闭合开关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时，灯泡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更亮；只闭合开关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8" o:title="eqId4aa0df7f1e45f9de29e802c7f19a4f64"/>
            <o:lock v:ext="edit" aspectratio="t"/>
            <w10:wrap type="none"/>
            <w10:anchorlock/>
          </v:shape>
          <o:OLEObject Type="Embed" ProgID="Equation.DSMT4" ShapeID="_x0000_i1029" DrawAspect="Content" ObjectID="_1468075729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的功率为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36BEA1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47775" cy="11239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CDAC3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小莉模拟古人利用浮力打捞铁牛，模拟过程和测量数据如图所示。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把正方体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放在架空水槽底部的方孔处（忽略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与水槽的接触面积），往水槽内装入适量的水，把一质量与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相等的柱形薄壁水杯放入水中漂浮，如图甲所示；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向杯中装入质量为水杯质量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倍的铁砂时，杯底到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上表面的距离等于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的边长，如图乙所示，此时水杯浸入水中的深度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用细线连接水杯和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，使细线拉直且无拉力，再将铁砂从杯中取出，当铁砂取完后，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恰好可被拉起，完成打捞后，如图丙所示。则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与水杯的底面积之比为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5.1pt;width:29.1pt;" o:ole="t" filled="f" o:preferrelative="t" stroked="f" coordsize="21600,21600">
            <v:path/>
            <v:fill on="f" focussize="0,0"/>
            <v:stroke on="f" joinstyle="miter"/>
            <v:imagedata r:id="rId34" o:title="eqId4f5a091547b4fcad307cbb812c42a685"/>
            <o:lock v:ext="edit" aspectratio="t"/>
            <w10:wrap type="none"/>
            <w10:anchorlock/>
          </v:shape>
          <o:OLEObject Type="Embed" ProgID="Equation.DSMT4" ShapeID="_x0000_i1030" DrawAspect="Content" ObjectID="_1468075730" r:id="rId33">
            <o:LockedField>false</o:LockedField>
          </o:OLEObject>
        </w:objec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516F9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24375" cy="18288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3C2C80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请按要求完成下列作图：在图中小车的重心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处画出小车所受重力的示意图。</w:t>
      </w:r>
    </w:p>
    <w:p w14:paraId="7C0A00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6381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C39CA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在如图中画出入射光线经凹透镜折射后的光线。</w:t>
      </w:r>
    </w:p>
    <w:p w14:paraId="468F17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33500" cy="9715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53FA1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三、实验探究题（本题共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分。）</w:t>
      </w:r>
    </w:p>
    <w:p w14:paraId="3EB22B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小帅在探究水沸腾前后温度变化特点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8" name="图片 200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8" name="图片 20039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实验中，安装烧杯和温度计时应先确定两者中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的位置；实验过程中，某时刻温度计的示数如图甲所示为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℃；图乙是水的温度随时间变化的关系图象，分析图象可知：水在沸腾过程中温度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653E95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81500" cy="242887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67092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小刚用焦距为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的凸透镜探究凸透镜成像的规律，当蜡烛、凸透镜、光屏三者高度如图所示时，适当调节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的高度后便可开始实验；当蜡烛距凸透镜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时，移动光屏，在光屏上承接到一个清晰缩小的像，生活中的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就是根据该成像规律制成的；把蜡烛适当靠近凸透镜，应将光屏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（选填“靠近”或“远离”）凸透镜，才能再次承接到清晰的像。</w:t>
      </w:r>
    </w:p>
    <w:p w14:paraId="05B638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81375" cy="142875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F2C59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在测量小灯泡电阻的实验中，小会选用标有“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”字样的小灯泡进行实验。</w:t>
      </w:r>
    </w:p>
    <w:p w14:paraId="187781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90925" cy="1762125"/>
            <wp:effectExtent l="0" t="0" r="9525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1F0C3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）请用笔画线代替导线，将图甲所示电路补充完整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23DE4E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）连接电路时，开关应处于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状态。连接好电路，将滑片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移至最右端，接通电路后，发现小灯泡不发光，电压表示数约为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，其原因可能是小灯泡</w:t>
      </w:r>
      <w:r>
        <w:rPr>
          <w:color w:val="000000"/>
        </w:rPr>
        <w:t>__________________</w:t>
      </w:r>
      <w:r>
        <w:rPr>
          <w:rFonts w:ascii="宋体" w:hAnsi="宋体" w:eastAsia="宋体" w:cs="宋体"/>
          <w:color w:val="000000"/>
        </w:rPr>
        <w:t>；</w:t>
      </w:r>
    </w:p>
    <w:p w14:paraId="0FEA5A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）排除故障后，闭合开关，调节滑片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，电压表示数如图乙所示为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，为测量小灯泡正常发光时的电阻，应将滑片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端滑动；</w:t>
      </w:r>
    </w:p>
    <w:p w14:paraId="1DD424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）下表是记录的实验数据，则小灯泡正常发光时的电阻约为</w:t>
      </w:r>
      <w:r>
        <w:rPr>
          <w:color w:val="000000"/>
        </w:rPr>
        <w:t>________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42" o:title="eqId0047f659c182291c84c224df6b5e993f"/>
            <o:lock v:ext="edit" aspectratio="t"/>
            <w10:wrap type="none"/>
            <w10:anchorlock/>
          </v:shape>
          <o:OLEObject Type="Embed" ProgID="Equation.DSMT4" ShapeID="_x0000_i1031" DrawAspect="Content" ObjectID="_1468075731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（结果保留小数点后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位）；实验中发现灯泡越亮，温度越高，结合数据可知：灯丝温度越高，电阻越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619"/>
        <w:gridCol w:w="1841"/>
        <w:gridCol w:w="1842"/>
        <w:gridCol w:w="1842"/>
        <w:gridCol w:w="1842"/>
      </w:tblGrid>
      <w:tr w14:paraId="5C91C3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31EAD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EA53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C1752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8D06D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AAE37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</w:tr>
      <w:tr w14:paraId="3934D0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7EBE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32" o:spt="75" alt="学科网(www.zxxk.com)--教育资源门户，提供试卷、教案、课件、论文、素材以及各类教学资源下载，还有大量而丰富的教学相关资讯！" type="#_x0000_t75" style="height:14.25pt;width:31.25pt;" o:ole="t" filled="f" o:preferrelative="t" stroked="f" coordsize="21600,21600">
                  <v:path/>
                  <v:fill on="f" focussize="0,0"/>
                  <v:stroke on="f" joinstyle="miter"/>
                  <v:imagedata r:id="rId44" o:title="eqIddaf12cd16c7019cf3db465a8b4044a21"/>
                  <o:lock v:ext="edit" aspectratio="t"/>
                  <w10:wrap type="none"/>
                  <w10:anchorlock/>
                </v:shape>
                <o:OLEObject Type="Embed" ProgID="Equation.DSMT4" ShapeID="_x0000_i1032" DrawAspect="Content" ObjectID="_1468075732" r:id="rId4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ACDCE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82EE5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CD0C1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A0711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2.8</w:t>
            </w:r>
          </w:p>
        </w:tc>
      </w:tr>
      <w:tr w14:paraId="70893C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379AA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33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      <v:path/>
                  <v:fill on="f" focussize="0,0"/>
                  <v:stroke on="f" joinstyle="miter"/>
                  <v:imagedata r:id="rId46" o:title="eqId3da5497381bc8bd8d8b2a60fcc854dc7"/>
                  <o:lock v:ext="edit" aspectratio="t"/>
                  <w10:wrap type="none"/>
                  <w10:anchorlock/>
                </v:shape>
                <o:OLEObject Type="Embed" ProgID="Equation.DSMT4" ShapeID="_x0000_i1033" DrawAspect="Content" ObjectID="_1468075733" r:id="rId4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5217A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E48F5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2BB3A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CE258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0.31</w:t>
            </w:r>
          </w:p>
        </w:tc>
      </w:tr>
    </w:tbl>
    <w:p w14:paraId="06BEBF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）小会在实验过程中发现用力捏滑片与电阻丝接触处，灯泡发光明显变亮。请结合影响导体电阻大小的因素，分析产生这一现象可能的原因是</w:t>
      </w:r>
      <w:r>
        <w:rPr>
          <w:color w:val="000000"/>
        </w:rPr>
        <w:t>__________________</w:t>
      </w:r>
      <w:r>
        <w:rPr>
          <w:rFonts w:ascii="宋体" w:hAnsi="宋体" w:eastAsia="宋体" w:cs="宋体"/>
          <w:color w:val="000000"/>
        </w:rPr>
        <w:t>。</w:t>
      </w:r>
    </w:p>
    <w:p w14:paraId="254CCE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小婷在探究液体压强与哪些因素有关的实验中，在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形管接头处加装了一个“三通接头”，如图甲所示。</w:t>
      </w:r>
    </w:p>
    <w:p w14:paraId="43D2A2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25220"/>
            <wp:effectExtent l="0" t="0" r="0" b="1778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25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EB983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形管与探头连接时，阀门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应处于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（选填“打开”或“关闭”）状态，以确保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形管内的水面相平；组装完成后，轻压探头的橡皮膜到一定程度，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形管内液面有明显的高度差并保持稳定，说明装置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（选填“漏气”或“不漏气”）；</w:t>
      </w:r>
    </w:p>
    <w:p w14:paraId="4E5800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）比较图乙与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两图，可得出液体压强随深度的增加而增大；比较图丙与丁两图，还可初步得出液体在同一深度向各个方向的压强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</w:t>
      </w:r>
    </w:p>
    <w:p w14:paraId="22D1B4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）若需通过图丁和戊对比得出液体压强与液体密度的关系，应将图戊中的探头向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移动适当的距离；移动探头后，观察到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形管水面高度差为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4.25pt;width:17.25pt;" o:ole="t" filled="f" o:preferrelative="t" stroked="f" coordsize="21600,21600">
            <v:path/>
            <v:fill on="f" focussize="0,0"/>
            <v:stroke on="f" joinstyle="miter"/>
            <v:imagedata r:id="rId49" o:title="eqId0d1e589464d06c142481806fb43728bf"/>
            <o:lock v:ext="edit" aspectratio="t"/>
            <w10:wrap type="none"/>
            <w10:anchorlock/>
          </v:shape>
          <o:OLEObject Type="Embed" ProgID="Equation.DSMT4" ShapeID="_x0000_i1034" DrawAspect="Content" ObjectID="_1468075734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，此时探头受到盐水的压强为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51" o:title="eqId579a00e40fa07c9b13f2538f1d0d822c"/>
            <o:lock v:ext="edit" aspectratio="t"/>
            <w10:wrap type="none"/>
            <w10:anchorlock/>
          </v:shape>
          <o:OLEObject Type="Embed" ProgID="Equation.DSMT4" ShapeID="_x0000_i1035" DrawAspect="Content" ObjectID="_1468075735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，小婷取出探头放回水中，当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形管水面高度差再次为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4.25pt;width:17.25pt;" o:ole="t" filled="f" o:preferrelative="t" stroked="f" coordsize="21600,21600">
            <v:path/>
            <v:fill on="f" focussize="0,0"/>
            <v:stroke on="f" joinstyle="miter"/>
            <v:imagedata r:id="rId49" o:title="eqId0d1e589464d06c142481806fb43728bf"/>
            <o:lock v:ext="edit" aspectratio="t"/>
            <w10:wrap type="none"/>
            <w10:anchorlock/>
          </v:shape>
          <o:OLEObject Type="Embed" ProgID="Equation.DSMT4" ShapeID="_x0000_i1036" DrawAspect="Content" ObjectID="_1468075736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时，测出探头在水中的深度为</w:t>
      </w:r>
      <w:r>
        <w:rPr>
          <w:rFonts w:ascii="Times New Roman" w:hAnsi="Times New Roman" w:eastAsia="Times New Roman" w:cs="Times New Roman"/>
          <w:color w:val="000000"/>
        </w:rPr>
        <w:t>0.2m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27.7pt;" o:ole="t" filled="f" o:preferrelative="t" stroked="f" coordsize="21600,21600">
            <v:path/>
            <v:fill on="f" focussize="0,0"/>
            <v:stroke on="f" joinstyle="miter"/>
            <v:imagedata r:id="rId54" o:title="eqIde4411d9d8af132a780f1e527cdb7081b"/>
            <o:lock v:ext="edit" aspectratio="t"/>
            <w10:wrap type="none"/>
            <w10:anchorlock/>
          </v:shape>
          <o:OLEObject Type="Embed" ProgID="Equation.DSMT4" ShapeID="_x0000_i1037" DrawAspect="Content" ObjectID="_1468075737" r:id="rId53">
            <o:LockedField>false</o:LockedField>
          </o:OLEObject>
        </w:objec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；</w:t>
      </w:r>
    </w:p>
    <w:p w14:paraId="571377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）小婷发现探头所处深度较浅时，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形管两液面的高度差不明显，可将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形管中的水换成密度更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的液体以方便读数；探究过程中，保持探头所处深度不变，将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形管逐渐向后倾斜，偏离竖直方向，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形管中两液面所对刻度线间的距离将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（选填“变大”“变小”或“不变”）。</w:t>
      </w:r>
    </w:p>
    <w:p w14:paraId="6A65B7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四、计算论述题（本题共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分。解题应写出必要的文字说明、步骤和公式，只写出最后结果的不能得分。）</w:t>
      </w:r>
    </w:p>
    <w:p w14:paraId="50D46D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如图所示的电路中，电源电压恒为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。求：</w:t>
      </w:r>
    </w:p>
    <w:p w14:paraId="3A614F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的电流；</w:t>
      </w:r>
    </w:p>
    <w:p w14:paraId="4F74C1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）通电</w:t>
      </w:r>
      <w:r>
        <w:rPr>
          <w:rFonts w:ascii="Times New Roman" w:hAnsi="Times New Roman" w:eastAsia="Times New Roman" w:cs="Times New Roman"/>
          <w:color w:val="000000"/>
        </w:rPr>
        <w:t>50s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消耗的电能。</w:t>
      </w:r>
    </w:p>
    <w:p w14:paraId="0DE32D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95350" cy="10477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42D9E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桔槔是《天工开物》中记载的一种原始的汲水工具。如图所示，硬杆用细绳悬挂在树上，杆可绕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57" o:title="eqId1dde8112e8eb968fd042418dd632759e"/>
            <o:lock v:ext="edit" aspectratio="t"/>
            <w10:wrap type="none"/>
            <w10:anchorlock/>
          </v:shape>
          <o:OLEObject Type="Embed" ProgID="Equation.DSMT4" ShapeID="_x0000_i1038" DrawAspect="Content" ObjectID="_1468075738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点自由旋转且与树之间无作用力，用细绳将重力为</w:t>
      </w:r>
      <w:r>
        <w:rPr>
          <w:rFonts w:ascii="Times New Roman" w:hAnsi="Times New Roman" w:eastAsia="Times New Roman" w:cs="Times New Roman"/>
          <w:color w:val="000000"/>
        </w:rPr>
        <w:t>20N</w:t>
      </w:r>
      <w:r>
        <w:rPr>
          <w:rFonts w:ascii="宋体" w:hAnsi="宋体" w:eastAsia="宋体" w:cs="宋体"/>
          <w:color w:val="000000"/>
        </w:rPr>
        <w:t>、容积为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5.7pt;width:60.9pt;" o:ole="t" filled="f" o:preferrelative="t" stroked="f" coordsize="21600,21600">
            <v:path/>
            <v:fill on="f" focussize="0,0"/>
            <v:stroke on="f" joinstyle="miter"/>
            <v:imagedata r:id="rId59" o:title="eqIda86c98c1920cb81cb62355ee4ddf55b8"/>
            <o:lock v:ext="edit" aspectratio="t"/>
            <w10:wrap type="none"/>
            <w10:anchorlock/>
          </v:shape>
          <o:OLEObject Type="Embed" ProgID="Equation.DSMT4" ShapeID="_x0000_i1039" DrawAspect="Content" ObjectID="_1468075739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的桶悬挂在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61" o:title="eqId7f9e8449aad35c5d840a3395ea86df6d"/>
            <o:lock v:ext="edit" aspectratio="t"/>
            <w10:wrap type="none"/>
            <w10:anchorlock/>
          </v:shape>
          <o:OLEObject Type="Embed" ProgID="Equation.DSMT4" ShapeID="_x0000_i1040" DrawAspect="Content" ObjectID="_1468075740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端，在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3" o:title="eqId5963abe8f421bd99a2aaa94831a951e9"/>
            <o:lock v:ext="edit" aspectratio="t"/>
            <w10:wrap type="none"/>
            <w10:anchorlock/>
          </v:shape>
          <o:OLEObject Type="Embed" ProgID="Equation.DSMT4" ShapeID="_x0000_i1041" DrawAspect="Content" ObjectID="_1468075741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端重</w:t>
      </w:r>
      <w:r>
        <w:rPr>
          <w:rFonts w:ascii="Times New Roman" w:hAnsi="Times New Roman" w:eastAsia="Times New Roman" w:cs="Times New Roman"/>
          <w:color w:val="000000"/>
        </w:rPr>
        <w:t>120N</w:t>
      </w:r>
      <w:r>
        <w:rPr>
          <w:rFonts w:ascii="宋体" w:hAnsi="宋体" w:eastAsia="宋体" w:cs="宋体"/>
          <w:color w:val="000000"/>
        </w:rPr>
        <w:t>的拗石辅助下，人可轻松将一桶水从井中提起，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25pt;width:72pt;" o:ole="t" filled="f" o:preferrelative="t" stroked="f" coordsize="21600,21600">
            <v:path/>
            <v:fill on="f" focussize="0,0"/>
            <v:stroke on="f" joinstyle="miter"/>
            <v:imagedata r:id="rId65" o:title="eqIdfbfe08e98c0109c53fb3ea74e90140b9"/>
            <o:lock v:ext="edit" aspectratio="t"/>
            <w10:wrap type="none"/>
            <w10:anchorlock/>
          </v:shape>
          <o:OLEObject Type="Embed" ProgID="Equation.DSMT4" ShapeID="_x0000_i1042" DrawAspect="Content" ObjectID="_1468075742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；悬挂桶的绳子始终保持在竖直方向上，忽略杆和绳的重力。</w:t>
      </w:r>
    </w:p>
    <w:p w14:paraId="1A4777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）桶装满水时，求水的质量；</w:t>
      </w:r>
    </w:p>
    <w:p w14:paraId="02972D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）空桶在井中漂浮时，求桶排开水的体积；</w:t>
      </w:r>
    </w:p>
    <w:p w14:paraId="75B491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）一重力为</w:t>
      </w:r>
      <w:r>
        <w:rPr>
          <w:rFonts w:ascii="Times New Roman" w:hAnsi="Times New Roman" w:eastAsia="Times New Roman" w:cs="Times New Roman"/>
          <w:color w:val="000000"/>
        </w:rPr>
        <w:t>480N</w:t>
      </w:r>
      <w:r>
        <w:rPr>
          <w:rFonts w:ascii="宋体" w:hAnsi="宋体" w:eastAsia="宋体" w:cs="宋体"/>
          <w:color w:val="000000"/>
        </w:rPr>
        <w:t>的人用桔槔将装满水的桶提出水面后（忽略桶外壁沾水），桔槔处于平衡状态时，人与地面的受力面积为</w:t>
      </w:r>
      <w:r>
        <w:rPr>
          <w:rFonts w:ascii="Times New Roman" w:hAnsi="Times New Roman" w:eastAsia="Times New Roman" w:cs="Times New Roman"/>
          <w:color w:val="000000"/>
        </w:rPr>
        <w:t>500cm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，求人对地面的压强。</w:t>
      </w:r>
    </w:p>
    <w:p w14:paraId="1023EB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6375" cy="1857375"/>
            <wp:effectExtent l="0" t="0" r="9525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0E14B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寒假期间，小丽在外婆家发现一闲置的旧电炉（如图甲），铭牌上标有“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484W</w:t>
      </w:r>
      <w:r>
        <w:rPr>
          <w:rFonts w:ascii="宋体" w:hAnsi="宋体" w:eastAsia="宋体" w:cs="宋体"/>
          <w:color w:val="000000"/>
        </w:rPr>
        <w:t>”字样，电炉只有一根电阻丝。为检测电炉能否工作，将其单独接入家庭电路中，观察到表盘如图乙的电能表的指示灯在</w:t>
      </w:r>
      <w:r>
        <w:rPr>
          <w:rFonts w:ascii="Times New Roman" w:hAnsi="Times New Roman" w:eastAsia="Times New Roman" w:cs="Times New Roman"/>
          <w:color w:val="000000"/>
        </w:rPr>
        <w:t>120s</w:t>
      </w:r>
      <w:r>
        <w:rPr>
          <w:rFonts w:ascii="宋体" w:hAnsi="宋体" w:eastAsia="宋体" w:cs="宋体"/>
          <w:color w:val="000000"/>
        </w:rPr>
        <w:t>内闪烁了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次，忽略温度对电阻的影响。</w:t>
      </w:r>
    </w:p>
    <w:p w14:paraId="2D98EB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）求电炉电阻丝的阻值；</w:t>
      </w:r>
    </w:p>
    <w:p w14:paraId="34F751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）求检测时电炉的实际功率；</w:t>
      </w:r>
    </w:p>
    <w:p w14:paraId="51CD6D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）小丽想为外婆制作一个可调温的发热坐垫。在父母的陪同下，她拆下整根电阻丝并分成两段，将其中一段制作为阻值可调的电阻丝；将两段均可发热的电阻丝接入电源电压恒为</w:t>
      </w:r>
      <w:r>
        <w:rPr>
          <w:rFonts w:ascii="Times New Roman" w:hAnsi="Times New Roman" w:eastAsia="Times New Roman" w:cs="Times New Roman"/>
          <w:color w:val="000000"/>
        </w:rPr>
        <w:t>10V</w:t>
      </w:r>
      <w:r>
        <w:rPr>
          <w:rFonts w:ascii="宋体" w:hAnsi="宋体" w:eastAsia="宋体" w:cs="宋体"/>
          <w:color w:val="000000"/>
        </w:rPr>
        <w:t>的电路中，在通过电阻丝的电流不超过其额定电流的情况下，坐垫的最大功率为</w:t>
      </w:r>
      <w:r>
        <w:rPr>
          <w:rFonts w:ascii="Times New Roman" w:hAnsi="Times New Roman" w:eastAsia="Times New Roman" w:cs="Times New Roman"/>
          <w:color w:val="000000"/>
        </w:rPr>
        <w:t>27W</w:t>
      </w:r>
      <w:r>
        <w:rPr>
          <w:rFonts w:ascii="宋体" w:hAnsi="宋体" w:eastAsia="宋体" w:cs="宋体"/>
          <w:color w:val="000000"/>
        </w:rPr>
        <w:t>，求发热坐垫在最小功率状态下工作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产生的热量。</w:t>
      </w:r>
    </w:p>
    <w:p w14:paraId="7A2E1F4C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4048125" cy="189547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2F45485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9DDDC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E98A5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FE68B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D72D6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401FE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F9FE5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5D62CF3"/>
    <w:rsid w:val="38274566"/>
    <w:rsid w:val="3EDD3C78"/>
    <w:rsid w:val="4FF60A97"/>
    <w:rsid w:val="56BD4726"/>
    <w:rsid w:val="79E418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9" Type="http://schemas.openxmlformats.org/officeDocument/2006/relationships/fontTable" Target="fontTable.xml"/><Relationship Id="rId68" Type="http://schemas.openxmlformats.org/officeDocument/2006/relationships/customXml" Target="../customXml/item1.xml"/><Relationship Id="rId67" Type="http://schemas.openxmlformats.org/officeDocument/2006/relationships/image" Target="media/image40.png"/><Relationship Id="rId66" Type="http://schemas.openxmlformats.org/officeDocument/2006/relationships/image" Target="media/image39.png"/><Relationship Id="rId65" Type="http://schemas.openxmlformats.org/officeDocument/2006/relationships/image" Target="media/image38.wmf"/><Relationship Id="rId64" Type="http://schemas.openxmlformats.org/officeDocument/2006/relationships/oleObject" Target="embeddings/oleObject18.bin"/><Relationship Id="rId63" Type="http://schemas.openxmlformats.org/officeDocument/2006/relationships/image" Target="media/image37.wmf"/><Relationship Id="rId62" Type="http://schemas.openxmlformats.org/officeDocument/2006/relationships/oleObject" Target="embeddings/oleObject17.bin"/><Relationship Id="rId61" Type="http://schemas.openxmlformats.org/officeDocument/2006/relationships/image" Target="media/image36.wmf"/><Relationship Id="rId60" Type="http://schemas.openxmlformats.org/officeDocument/2006/relationships/oleObject" Target="embeddings/oleObject16.bin"/><Relationship Id="rId6" Type="http://schemas.openxmlformats.org/officeDocument/2006/relationships/footer" Target="footer1.xml"/><Relationship Id="rId59" Type="http://schemas.openxmlformats.org/officeDocument/2006/relationships/image" Target="media/image35.wmf"/><Relationship Id="rId58" Type="http://schemas.openxmlformats.org/officeDocument/2006/relationships/oleObject" Target="embeddings/oleObject15.bin"/><Relationship Id="rId57" Type="http://schemas.openxmlformats.org/officeDocument/2006/relationships/image" Target="media/image34.wmf"/><Relationship Id="rId56" Type="http://schemas.openxmlformats.org/officeDocument/2006/relationships/oleObject" Target="embeddings/oleObject14.bin"/><Relationship Id="rId55" Type="http://schemas.openxmlformats.org/officeDocument/2006/relationships/image" Target="media/image33.png"/><Relationship Id="rId54" Type="http://schemas.openxmlformats.org/officeDocument/2006/relationships/image" Target="media/image32.wmf"/><Relationship Id="rId53" Type="http://schemas.openxmlformats.org/officeDocument/2006/relationships/oleObject" Target="embeddings/oleObject13.bin"/><Relationship Id="rId52" Type="http://schemas.openxmlformats.org/officeDocument/2006/relationships/oleObject" Target="embeddings/oleObject12.bin"/><Relationship Id="rId51" Type="http://schemas.openxmlformats.org/officeDocument/2006/relationships/image" Target="media/image31.wmf"/><Relationship Id="rId50" Type="http://schemas.openxmlformats.org/officeDocument/2006/relationships/oleObject" Target="embeddings/oleObject11.bin"/><Relationship Id="rId5" Type="http://schemas.openxmlformats.org/officeDocument/2006/relationships/header" Target="header3.xml"/><Relationship Id="rId49" Type="http://schemas.openxmlformats.org/officeDocument/2006/relationships/image" Target="media/image30.wmf"/><Relationship Id="rId48" Type="http://schemas.openxmlformats.org/officeDocument/2006/relationships/oleObject" Target="embeddings/oleObject10.bin"/><Relationship Id="rId47" Type="http://schemas.openxmlformats.org/officeDocument/2006/relationships/image" Target="media/image29.png"/><Relationship Id="rId46" Type="http://schemas.openxmlformats.org/officeDocument/2006/relationships/image" Target="media/image28.wmf"/><Relationship Id="rId45" Type="http://schemas.openxmlformats.org/officeDocument/2006/relationships/oleObject" Target="embeddings/oleObject9.bin"/><Relationship Id="rId44" Type="http://schemas.openxmlformats.org/officeDocument/2006/relationships/image" Target="media/image27.wmf"/><Relationship Id="rId43" Type="http://schemas.openxmlformats.org/officeDocument/2006/relationships/oleObject" Target="embeddings/oleObject8.bin"/><Relationship Id="rId42" Type="http://schemas.openxmlformats.org/officeDocument/2006/relationships/image" Target="media/image26.wmf"/><Relationship Id="rId41" Type="http://schemas.openxmlformats.org/officeDocument/2006/relationships/oleObject" Target="embeddings/oleObject7.bin"/><Relationship Id="rId40" Type="http://schemas.openxmlformats.org/officeDocument/2006/relationships/image" Target="media/image25.png"/><Relationship Id="rId4" Type="http://schemas.openxmlformats.org/officeDocument/2006/relationships/header" Target="header2.xml"/><Relationship Id="rId39" Type="http://schemas.openxmlformats.org/officeDocument/2006/relationships/image" Target="media/image24.png"/><Relationship Id="rId38" Type="http://schemas.openxmlformats.org/officeDocument/2006/relationships/image" Target="media/image23.png"/><Relationship Id="rId37" Type="http://schemas.openxmlformats.org/officeDocument/2006/relationships/image" Target="media/image22.png"/><Relationship Id="rId36" Type="http://schemas.openxmlformats.org/officeDocument/2006/relationships/image" Target="media/image21.png"/><Relationship Id="rId35" Type="http://schemas.openxmlformats.org/officeDocument/2006/relationships/image" Target="media/image20.png"/><Relationship Id="rId34" Type="http://schemas.openxmlformats.org/officeDocument/2006/relationships/image" Target="media/image19.wmf"/><Relationship Id="rId33" Type="http://schemas.openxmlformats.org/officeDocument/2006/relationships/oleObject" Target="embeddings/oleObject6.bin"/><Relationship Id="rId32" Type="http://schemas.openxmlformats.org/officeDocument/2006/relationships/image" Target="media/image18.png"/><Relationship Id="rId31" Type="http://schemas.openxmlformats.org/officeDocument/2006/relationships/oleObject" Target="embeddings/oleObject5.bin"/><Relationship Id="rId30" Type="http://schemas.openxmlformats.org/officeDocument/2006/relationships/image" Target="media/image17.wmf"/><Relationship Id="rId3" Type="http://schemas.openxmlformats.org/officeDocument/2006/relationships/header" Target="header1.xml"/><Relationship Id="rId29" Type="http://schemas.openxmlformats.org/officeDocument/2006/relationships/oleObject" Target="embeddings/oleObject4.bin"/><Relationship Id="rId28" Type="http://schemas.openxmlformats.org/officeDocument/2006/relationships/image" Target="media/image16.wmf"/><Relationship Id="rId27" Type="http://schemas.openxmlformats.org/officeDocument/2006/relationships/oleObject" Target="embeddings/oleObject3.bin"/><Relationship Id="rId26" Type="http://schemas.openxmlformats.org/officeDocument/2006/relationships/image" Target="media/image15.png"/><Relationship Id="rId25" Type="http://schemas.openxmlformats.org/officeDocument/2006/relationships/image" Target="media/image14.wmf"/><Relationship Id="rId24" Type="http://schemas.openxmlformats.org/officeDocument/2006/relationships/oleObject" Target="embeddings/oleObject2.bin"/><Relationship Id="rId23" Type="http://schemas.openxmlformats.org/officeDocument/2006/relationships/image" Target="media/image13.png"/><Relationship Id="rId22" Type="http://schemas.openxmlformats.org/officeDocument/2006/relationships/image" Target="media/image12.wmf"/><Relationship Id="rId21" Type="http://schemas.openxmlformats.org/officeDocument/2006/relationships/oleObject" Target="embeddings/oleObject1.bin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jpe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3286</Words>
  <Characters>3783</Characters>
  <Lines>0</Lines>
  <Paragraphs>0</Paragraphs>
  <TotalTime>4</TotalTime>
  <ScaleCrop>false</ScaleCrop>
  <LinksUpToDate>false</LinksUpToDate>
  <CharactersWithSpaces>3900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2023-06-15T23:01:00Z</dcterms:created>
  <dc:creator>学科网试题生产平台</dc:creator>
  <dc:description>3259587185819648</dc:description>
  <cp:lastModifiedBy>上帝掷骰子吗</cp:lastModifiedBy>
  <dcterms:modified xsi:type="dcterms:W3CDTF">2024-07-19T16:54:36Z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4899029769934B8BBCC4F3D6DB1F60E1_12</vt:lpwstr>
  </property>
</Properties>
</file>