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482F7">
      <w:pPr>
        <w:spacing w:line="360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12598400</wp:posOffset>
            </wp:positionV>
            <wp:extent cx="317500" cy="3302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1F504BF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株洲市2023年初中学业水平考试</w:t>
      </w:r>
    </w:p>
    <w:p w14:paraId="26E8417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语文试题卷</w:t>
      </w:r>
    </w:p>
    <w:p w14:paraId="4711F52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时量：150分钟  满分：150分</w:t>
      </w:r>
    </w:p>
    <w:p w14:paraId="696E9C5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BF0A7D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1.答题前，请按要求在答题卡上填写好自己的姓名和准考证号。</w:t>
      </w:r>
    </w:p>
    <w:p w14:paraId="2862080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2.答题时，切记答案要填在答题卡上，答在试题卷上的答案无效。</w:t>
      </w:r>
    </w:p>
    <w:p w14:paraId="5E01FC0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3.考试结束后，请将试题卷和答题卡都交给监考老师。</w:t>
      </w:r>
    </w:p>
    <w:p w14:paraId="6CD5FFF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一、语言文字积累与运用（共34分）</w:t>
      </w:r>
    </w:p>
    <w:p w14:paraId="453083C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（一）单项选择题（共15分，每小题3分）</w:t>
      </w:r>
    </w:p>
    <w:p w14:paraId="6598342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下列句子中加点字的注音有错误的一项是（   ）</w:t>
      </w:r>
    </w:p>
    <w:p w14:paraId="3CB473B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各种花的香都在空气里酝</w:t>
      </w:r>
      <w:r>
        <w:rPr>
          <w:rFonts w:ascii="宋体" w:hAnsi="宋体" w:eastAsia="宋体" w:cs="宋体"/>
          <w:color w:val="auto"/>
          <w:em w:val="dot"/>
        </w:rPr>
        <w:t>酿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niàng</w:t>
      </w:r>
      <w:r>
        <w:rPr>
          <w:rFonts w:ascii="宋体" w:hAnsi="宋体" w:eastAsia="宋体" w:cs="宋体"/>
          <w:color w:val="auto"/>
        </w:rPr>
        <w:t>）。鸟儿将</w:t>
      </w:r>
      <w:r>
        <w:rPr>
          <w:rFonts w:ascii="宋体" w:hAnsi="宋体" w:eastAsia="宋体" w:cs="宋体"/>
          <w:color w:val="auto"/>
          <w:em w:val="dot"/>
        </w:rPr>
        <w:t>窠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kē</w:t>
      </w:r>
      <w:r>
        <w:rPr>
          <w:rFonts w:ascii="宋体" w:hAnsi="宋体" w:eastAsia="宋体" w:cs="宋体"/>
          <w:color w:val="auto"/>
        </w:rPr>
        <w:t>）巢安在繁花嫩叶当中。</w:t>
      </w:r>
    </w:p>
    <w:p w14:paraId="69C6E0B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他已是妇</w:t>
      </w:r>
      <w:r>
        <w:rPr>
          <w:rFonts w:ascii="宋体" w:hAnsi="宋体" w:eastAsia="宋体" w:cs="宋体"/>
          <w:color w:val="auto"/>
          <w:em w:val="dot"/>
        </w:rPr>
        <w:t>孺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rú</w:t>
      </w:r>
      <w:r>
        <w:rPr>
          <w:rFonts w:ascii="宋体" w:hAnsi="宋体" w:eastAsia="宋体" w:cs="宋体"/>
          <w:color w:val="auto"/>
        </w:rPr>
        <w:t>）皆知的人物了，打断别人使演讲者难</w:t>
      </w:r>
      <w:r>
        <w:rPr>
          <w:rFonts w:ascii="宋体" w:hAnsi="宋体" w:eastAsia="宋体" w:cs="宋体"/>
          <w:color w:val="auto"/>
          <w:em w:val="dot"/>
        </w:rPr>
        <w:t>堪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kān</w:t>
      </w:r>
      <w:r>
        <w:rPr>
          <w:rFonts w:ascii="宋体" w:hAnsi="宋体" w:eastAsia="宋体" w:cs="宋体"/>
          <w:color w:val="auto"/>
        </w:rPr>
        <w:t>）的事仍有发生。</w:t>
      </w:r>
    </w:p>
    <w:p w14:paraId="086FABFB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他们怏</w:t>
      </w:r>
      <w:r>
        <w:rPr>
          <w:rFonts w:ascii="宋体" w:hAnsi="宋体" w:eastAsia="宋体" w:cs="宋体"/>
          <w:color w:val="auto"/>
          <w:em w:val="dot"/>
        </w:rPr>
        <w:t>怏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yàng</w:t>
      </w:r>
      <w:r>
        <w:rPr>
          <w:rFonts w:ascii="宋体" w:hAnsi="宋体" w:eastAsia="宋体" w:cs="宋体"/>
          <w:color w:val="auto"/>
        </w:rPr>
        <w:t>）不乐地插上国旗，一面姗</w:t>
      </w:r>
      <w:r>
        <w:rPr>
          <w:rFonts w:ascii="宋体" w:hAnsi="宋体" w:eastAsia="宋体" w:cs="宋体"/>
          <w:color w:val="auto"/>
          <w:em w:val="dot"/>
        </w:rPr>
        <w:t>姗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shān</w:t>
      </w:r>
      <w:r>
        <w:rPr>
          <w:rFonts w:ascii="宋体" w:hAnsi="宋体" w:eastAsia="宋体" w:cs="宋体"/>
          <w:color w:val="auto"/>
        </w:rPr>
        <w:t>）来迟的“联合王国的国旗”。</w:t>
      </w:r>
    </w:p>
    <w:p w14:paraId="186D86C1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我把布叠好还他。他一手拿着布，一手</w:t>
      </w:r>
      <w:r>
        <w:rPr>
          <w:rFonts w:ascii="宋体" w:hAnsi="宋体" w:eastAsia="宋体" w:cs="宋体"/>
          <w:color w:val="auto"/>
          <w:em w:val="dot"/>
        </w:rPr>
        <w:t>攥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cuán</w:t>
      </w:r>
      <w:r>
        <w:rPr>
          <w:rFonts w:ascii="宋体" w:hAnsi="宋体" w:eastAsia="宋体" w:cs="宋体"/>
          <w:color w:val="auto"/>
        </w:rPr>
        <w:t>）着钱，</w:t>
      </w:r>
      <w:r>
        <w:rPr>
          <w:rFonts w:ascii="宋体" w:hAnsi="宋体" w:eastAsia="宋体" w:cs="宋体"/>
          <w:color w:val="auto"/>
          <w:em w:val="dot"/>
        </w:rPr>
        <w:t>滞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dài</w:t>
      </w:r>
      <w:r>
        <w:rPr>
          <w:rFonts w:ascii="宋体" w:hAnsi="宋体" w:eastAsia="宋体" w:cs="宋体"/>
          <w:color w:val="auto"/>
        </w:rPr>
        <w:t>）笨地转过身子。</w:t>
      </w:r>
    </w:p>
    <w:p w14:paraId="50E0CD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下列句子中有错别字的一项是（   ）</w:t>
      </w:r>
    </w:p>
    <w:p w14:paraId="6166ED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老老小小，也赶趟儿似的，一个个都出来了。舒活舒活筋骨，抖擞抖擞精神。</w:t>
      </w:r>
    </w:p>
    <w:p w14:paraId="7E0F7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邓稼先继续他的工作，至死不懈，“鞠躬尽瘁，死而后已”准确地描述了他的一生。</w:t>
      </w:r>
    </w:p>
    <w:p w14:paraId="14B29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国民党反动派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长江防线，遇着人民解放军好似催枯拉朽，军无斗志，纷纷匮退。</w:t>
      </w:r>
    </w:p>
    <w:p w14:paraId="388E1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白雪由软变硬，每走一步都要粘住鞋，刺骨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寒冷吞噬着他们已经疲惫不堪的躯体。</w:t>
      </w:r>
    </w:p>
    <w:p w14:paraId="4DCBA2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依次填入下列句子中横线上的词语，全都恰当的一组是（   ）</w:t>
      </w:r>
    </w:p>
    <w:p w14:paraId="61E957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①《茅屋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秋风所破歌》先描述个人__________，结尾处借助议论和抒情升华。</w:t>
      </w:r>
    </w:p>
    <w:p w14:paraId="7D0980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②“自欺”也并非现在的新东西，现在只不过日见其明显，__________了一切罢了。</w:t>
      </w:r>
    </w:p>
    <w:p w14:paraId="043B266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③有创意地表达，是指表达时有新意，有个性，__________。</w:t>
      </w:r>
    </w:p>
    <w:p w14:paraId="255EA5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遭际  笼罩  不落俗套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生平  弥漫  故步自封</w:t>
      </w:r>
    </w:p>
    <w:p w14:paraId="03E198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遭际  笼罩  故步自封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生平  弥漫  不落俗套</w:t>
      </w:r>
    </w:p>
    <w:p w14:paraId="1F217D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下列句子中没有语病的一句是（   ）</w:t>
      </w:r>
    </w:p>
    <w:p w14:paraId="7C1EE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选择性阅读是一种目的性强，它和读者的兴趣、思考、关注的点相关。</w:t>
      </w:r>
    </w:p>
    <w:p w14:paraId="189CC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他背着老师和家长和我到我们一直神往的风景区去游玩了好几天。</w:t>
      </w:r>
    </w:p>
    <w:p w14:paraId="4A681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“教养”折射出一个人对社会和自然，乃至对自己和家人的态度。</w:t>
      </w:r>
    </w:p>
    <w:p w14:paraId="747F7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我们学习古代诗文，要注意把握它的意蕴，领悟作者的思想感情。</w:t>
      </w:r>
    </w:p>
    <w:p w14:paraId="50196A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下列有关名著和文化常识的表述，不正确的一项是（   ）</w:t>
      </w:r>
    </w:p>
    <w:p w14:paraId="07AF51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《唐诗三百首》原是为儿童学诗而编的“家塾课本”，选篇精当，雅俗共赏。</w:t>
      </w:r>
    </w:p>
    <w:p w14:paraId="438F6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早期长篇小说如《红楼梦》具有英雄传奇色彩，直到《水浒传》才完全改变。</w:t>
      </w:r>
    </w:p>
    <w:p w14:paraId="21270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《儒林外史》由众多故事连缀而成，表现了普通士人的生存状态与精神世界。</w:t>
      </w:r>
    </w:p>
    <w:p w14:paraId="6BC54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对联是中国传统文化的瑰宝，也是活的文化遗产，现在还应用在日常生活中。</w:t>
      </w:r>
    </w:p>
    <w:p w14:paraId="0730FE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（二）（共8分，每空1分）</w:t>
      </w:r>
    </w:p>
    <w:p w14:paraId="5CEFE1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按原文默写</w:t>
      </w:r>
    </w:p>
    <w:p w14:paraId="704248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（1）征蓬出汉塞，归雁入胡天。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。（王维《使至塞上》）</w:t>
      </w:r>
    </w:p>
    <w:p w14:paraId="4AA0B1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（2）惶恐滩头说惶恐，零丁洋里叹零丁。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。（文天祥《过零丁洋》）</w:t>
      </w:r>
    </w:p>
    <w:p w14:paraId="66001A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，古道西风瘦马。（马致远《天净沙·秋思》）</w:t>
      </w:r>
    </w:p>
    <w:p w14:paraId="2EB2C7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（4）范仲淹“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”（《岳阳楼记》）这种“先忧后乐”的思想，表现了他的忧患意识和奉献精神。</w:t>
      </w:r>
    </w:p>
    <w:p w14:paraId="75728A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（三）综合性学习（共11分）</w:t>
      </w:r>
    </w:p>
    <w:p w14:paraId="731321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完成下面小题</w:t>
      </w:r>
    </w:p>
    <w:p w14:paraId="045C0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“四面湖山归眼底，万家忧乐到心头。”请用楷体将这副对联抄写一遍。</w:t>
      </w:r>
    </w:p>
    <w:p w14:paraId="108E19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___________________________________________________________</w:t>
      </w:r>
    </w:p>
    <w:p w14:paraId="5689D2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依次填入下面空缺处的语句，最恰当的一项是（   ）</w:t>
      </w:r>
    </w:p>
    <w:p w14:paraId="75E046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有几回，邻居孩子听得笑声，也赶热闹，围住了孔乙己。他便给他们茴香豆吃，一人一颗。孩子吃完豆，仍然不散，眼睛都望着碟子。孔乙己着了慌，伸开五指将碟子罩住，弯腰下去说道：“①__________”直起身又看一看豆，自己摇头说：“②__________”于是这一群孩子都在笑声里走散了。</w:t>
      </w:r>
    </w:p>
    <w:p w14:paraId="79993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①不多了，我已经不多了。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②不多不多！多乎哉？不多也。</w:t>
      </w:r>
    </w:p>
    <w:p w14:paraId="0A31F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①不多不多！多乎哉？不多也。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②不多了，我已经不多了。</w:t>
      </w:r>
    </w:p>
    <w:p w14:paraId="1ED529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①不多了，多乎哉？不多也。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②不多不多！我已经不多了。</w:t>
      </w:r>
    </w:p>
    <w:p w14:paraId="7591A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①多乎哉？不多不多！不多了。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②不多也，我已经不多了。</w:t>
      </w:r>
    </w:p>
    <w:p w14:paraId="1DC14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请对下面这段文字进行压缩，（要求保留关键信息，不超过30个字。）</w:t>
      </w:r>
    </w:p>
    <w:p w14:paraId="0A297F4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250年以来，人类的经济持续增长。经济增长在今天被当作常态，但250年前，经济不增长是常态。250年前，人类生产和消费的产品种类大概只有100种到1000种，今天则是10亿到100亿种。人类过去250年的经济增长，是三次工业革命的结果。第一次工业革命的标志是蒸汽机的应用，第二次工业革命的标志是电动机和内燃机的应用，第三次工业革命的标志是电子计算机的应用。</w:t>
      </w:r>
    </w:p>
    <w:p w14:paraId="467CB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下面是2019年与2023年“五一”假日期间全国国内旅游数据，请简要概括其主要内容。（注意：答题以“2023年”开头：除年份外，不得出现其他数字。）</w:t>
      </w:r>
    </w:p>
    <w:tbl>
      <w:tblPr>
        <w:tblStyle w:val="4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1845"/>
        <w:gridCol w:w="1560"/>
        <w:gridCol w:w="1695"/>
      </w:tblGrid>
      <w:tr w14:paraId="3DC1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03B1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年份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BA1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旅游人次（单位：亿人次）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B24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旅游总收入（单：亿元）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68A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游人人均消费（单位：元）</w:t>
            </w:r>
          </w:p>
        </w:tc>
      </w:tr>
      <w:tr w14:paraId="37D4A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948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2019年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F6C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1.95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2B40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1176.7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727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603</w:t>
            </w:r>
          </w:p>
        </w:tc>
      </w:tr>
      <w:tr w14:paraId="0A92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2A6C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2023年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39E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2.74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5EA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1480.56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54F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510</w:t>
            </w:r>
          </w:p>
        </w:tc>
      </w:tr>
    </w:tbl>
    <w:p w14:paraId="7A61178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（资料来源：国家文化和旅游）</w:t>
      </w:r>
    </w:p>
    <w:p w14:paraId="66F8EF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55BCA9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56CF999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调查研究，是对客观实际情况的调查了解和分析研究，目的是把事情的真相和全貌调查清楚，把问题的本质和规律把摄准确，把解决问题的思路和对策研究透彻。这就必须深入实际、深入基层、深入群众，多层次、多方位、多渠道地调查了解情况。既要调查机关，又要调查基层：既要调查干部，又要调查群众；既要解剖典型，又要了解全局；既要到工作局面好和先进的地方去总结经验，又要到困难较多、情况复杂、矛盾尖锐的地方去研究问题。基层、群众、重要典型和困难的地方，应成为调研重点，要花更多时间去了解和研究。只有这样去调查研究，才能获得在办公室难以听到、不易看到和意想不到的新情况，找出解决问题的新视角、新思路和新对策。领导干部搞调研，要有明确的目的，带着问题下去，尽力掌握调研活动的主动权，调研中可以有“规定路线”，但还应有“自选动作”，看一些没有准备的地方，搞一些不打招呼、不作安排的随机性调研，力求准确、全面、深透地了解情况，避免出现“被调研”现象，防止调查研究走过场。</w:t>
      </w:r>
    </w:p>
    <w:p w14:paraId="01CC787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（节选自习近平《请读调查研究》）</w:t>
      </w:r>
    </w:p>
    <w:p w14:paraId="538F5A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2AB5A72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①焦裕禄常说“吃别人嚼过的馍没味道”，虽然直白朴实，却含着很深刻的道理，体现了凡事探求就里的求实作风和尊重客观规律的科学态度。</w:t>
      </w:r>
    </w:p>
    <w:p w14:paraId="77C94C7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为彻底摸清兰考县土地的自然情况，焦裕禄带领“三害”（内涝、风沙、盐碱）调查队，展开了大规模的调查研究。每次大风起，哪里风沙最大，焦裕禄就往哪里去。1963年夏季，兰考县连降暴雨，全县一片汪洋。焦裕禄和其他县委常委分头带队冒雨观察，查清洪水流势，提出治理方案。</w:t>
      </w:r>
    </w:p>
    <w:p w14:paraId="5028F25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③焦裕禄经常对干部们说：“在困难当中成就一番革命事业，必须首先联系群众、向群众学习”，“办法还得到群众中寻找”。</w:t>
      </w:r>
    </w:p>
    <w:p w14:paraId="545F70E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上任第四天，焦裕禄就到灾情最重的老韩陵公社和大队调研，挨家挨户到群众家串门。来到饲养员肖位芬老人的牛屋，焦裕禄虚心向这位有实践经验的老人请教改变兰考面貌的办法，在促膝长谈中，老人把他几十年在风沙中积累的经验都说了出来：挖穷根种花生，要想富种桐树。通过调研，焦裕禄和群众一起制定出发展生产、战胜灾害的规划：一是发展畜牧，二是多种花生，三是种植泡桐。实实在在地为兰考以后的发展指明了方向。</w:t>
      </w:r>
    </w:p>
    <w:p w14:paraId="3B400F4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⑤开展调查研究，要坚持问题导向、奔着问题去，做到有的放矢。焦裕禄搞调查研究，不是为了“出镜”、走秀，而是以解决问题为根本目的。</w:t>
      </w:r>
    </w:p>
    <w:p w14:paraId="5772E09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要改变兰考的面貌，干部是关键。在兰考的475天，焦裕禄对全县149个生产大队中的120多个进行调查走访，获得了大量真实的一手资料，也发现了不少党员干部中存在的作风问题。通过调研走访，焦裕禄发现一些干部不严格执行县委关于按劳分配的政策，挫伤了群众的劳动积极性，群众意见很大。他立即会同有关人员认真做了处理。第二天，向全县发出通报，公开进行严厉批评。</w:t>
      </w:r>
    </w:p>
    <w:p w14:paraId="5AC197F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正是因为焦裕禄在工作中牢固树立问题意识，把坚持问题导向贯穿调查研究始终，在深入调研中发现问题、思考分析问题，才能找到症结，针对兰考的问题开出良方。向焦裕禄学调研，就要以解决问题为根本目的，把情况摸清、把问题找准、把对策提实，在解决问题中推动进步、实现发展。</w:t>
      </w:r>
    </w:p>
    <w:p w14:paraId="46D2953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（摘自朱佳《县委书记焦格禄如何调查研究》）</w:t>
      </w:r>
    </w:p>
    <w:p w14:paraId="378988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根据原文内容，下列说法正确的一项是（   ）</w:t>
      </w:r>
    </w:p>
    <w:p w14:paraId="46C3E7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调查研究就是对一切问题的观察分析和研究。</w:t>
      </w:r>
    </w:p>
    <w:p w14:paraId="17515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调查研究的重点是要多花时间阅读调查报告。</w:t>
      </w:r>
    </w:p>
    <w:p w14:paraId="3A2D2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“吃别人过的馍没味道”体现了焦裕禄的工作作风。</w:t>
      </w:r>
    </w:p>
    <w:p w14:paraId="38EAC0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到群众中找寻，总是能够找到解决各种问题的好办法。</w:t>
      </w:r>
    </w:p>
    <w:p w14:paraId="5DAFF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下列关于原文内容的理解和分析，不正确的一项是（   ）</w:t>
      </w:r>
    </w:p>
    <w:p w14:paraId="0552F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只要调查研究，就会找出解决问题的新视角、新思路和新对策。</w:t>
      </w:r>
    </w:p>
    <w:p w14:paraId="78D6E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防止调查研究走过场的有效方法之一是不作安排的随机性调研。</w:t>
      </w:r>
    </w:p>
    <w:p w14:paraId="127A28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焦裕禄通过深入调研以后找到了问题症结，针对问题开出了良方。</w:t>
      </w:r>
    </w:p>
    <w:p w14:paraId="4E494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焦裕禄是开展调查研究的典范，为我们进行调查研究提供了借鉴。</w:t>
      </w:r>
    </w:p>
    <w:p w14:paraId="0DFC33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请结合材料归纳焦裕禄是如何进行调查研究的。</w:t>
      </w:r>
    </w:p>
    <w:p w14:paraId="7F63F6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1EBA68E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示众</w:t>
      </w:r>
    </w:p>
    <w:p w14:paraId="7D1D728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鲁迅</w:t>
      </w:r>
    </w:p>
    <w:p w14:paraId="4C0071C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①首善之区的一条马路上，这时候什么扰攘也没有，只有脚步声，车夫默默地前奔，似乎想赶紧逃出头上的烈日。</w:t>
      </w:r>
    </w:p>
    <w:p w14:paraId="59DCC59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②“热的包子！刚出屉的……。”十一二岁的胖孩子，细着眼睛，至了嘴在路旁的店门前叫喊，声音已经嗄了，还带些睡意，如给夏天的长日催眠。</w:t>
      </w:r>
    </w:p>
    <w:p w14:paraId="5E5BE84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③像用力掷在墙上而反拨过来的皮球一般，他忽然飞在马路的那边了。</w:t>
      </w:r>
      <w:r>
        <w:rPr>
          <w:rFonts w:ascii="楷体" w:hAnsi="楷体" w:eastAsia="楷体" w:cs="楷体"/>
          <w:color w:val="000000"/>
        </w:rPr>
        <w:t>在他对面，其时站定了两个人：一个是淡黄制服的挂刀的巡警，手里牵着蝇头，绳的那头就拴在一个穿蓝布大衫上罩白背心的男人的臂膊上。这男人戴一顶新草帽，帽檐四面下垂，遮住了眼睛的一带。胖孩子身体矮，仰起脸来看。</w:t>
      </w:r>
    </w:p>
    <w:p w14:paraId="43884EB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刹时间，也就围满了大半圈的看客。待到增加了秃头的老头子之后，空缺已经不多，而立刻又被一个赤胖的红鼻子胖大汉补满了，所以续到的便只能屈在第二层，从前面的两个脖子之间伸进脑袋去。秃头站在白背心的略略正对面，胖孩子看见那白背心正研究着这发亮的秃头，他也便跟着去研究。但是后面的一个抱着孩子的老妈子却想乘机挤进来了；秃头怕失了位置，连忙站直，看白背心的脸：草帽檐下半个鼻子，一张嘴，尖下巴。</w:t>
      </w:r>
    </w:p>
    <w:p w14:paraId="030418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⑤又像用力挪在墙上而反拨过来的皮球一般，一个小学生飞奔上来</w:t>
      </w:r>
      <w:r>
        <w:rPr>
          <w:rFonts w:ascii="楷体" w:hAnsi="楷体" w:eastAsia="楷体" w:cs="楷体"/>
          <w:color w:val="000000"/>
        </w:rPr>
        <w:t>，一手按住了自己头上的雪白的小布帽，向人丛中直钻进去。但他钻到第三层，竟遇见一件不可动摇的伟大的东西了，抬头看时，蓝裤腰上面有一座赤条条的很阔的背脊，背脊上还有汗正在流下来。他知道无可措手。只得顺着裤腰右行，幸而在尽头发见了一条空处，透着光明。他刚刚低头要钻的时候，那裤腰以下的屁股向右一歪，空处立刻闭塞，光明也同时不见了。</w:t>
      </w:r>
    </w:p>
    <w:p w14:paraId="1B4AB34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⑥巡警，突然间，将脚一提，大家又愕然，赶紧都看他的脚；然而他又放稳了，于是又看白背心。</w:t>
      </w:r>
    </w:p>
    <w:p w14:paraId="4213058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忽然，就有暴雷似的一击，连横阔的胖大汉也不免向前一跄踉。同时，从他肩膊上伸出一只胖得不相上下的臂膊来，展开五指，拍的一声正打在胖孩子的脸颊上。“好快活！你妈的……”同时，胖大汉后面就有一个弥勒佛似的更圆的胖脸这么说。</w:t>
      </w:r>
    </w:p>
    <w:p w14:paraId="2CD3B52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⑧胖孩子也跄踉了四五步，但是没有倒，一手按着脸颊，旋转身，从胖大汉的腿旁的空隙间钻出去。胖大汉赶忙站稳，并且将屁股一歪，塞住了空隙。</w:t>
      </w:r>
    </w:p>
    <w:p w14:paraId="0BF502E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抱着小孩的老妈子因为在骚扰时四顾，没有留意，头上梳着的喜鹊尾巴似的发髻便碰了站在旁边的车夫的鼻梁。车夫一推，却正推在孩子上；孩子就扭转身去，向着围外，嚷着要回去了。老妈子先也略略一跄踉，但便即站定，旋转孩子来使他正对白背心，一手指点着，说道：“阿，阿，看呀！多么好看哪！……”</w:t>
      </w:r>
    </w:p>
    <w:p w14:paraId="2D4553A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⑩“好！”什么地方忽有几个人同声喝彩，都知道该有什么事情起来了，一切头便全数回转去，圆阵立刻散开，都错错落落地走过去。</w:t>
      </w:r>
    </w:p>
    <w:p w14:paraId="5D1EA70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⑪“刚出屉的包子啊！荷阿，热的……。”</w:t>
      </w:r>
    </w:p>
    <w:p w14:paraId="652CE3F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一九二五年三月一八日。</w:t>
      </w:r>
    </w:p>
    <w:p w14:paraId="74EEC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下列对小说相关内容和艺术特色的分析鉴赏，不正确的一项是（   ）</w:t>
      </w:r>
    </w:p>
    <w:p w14:paraId="7052F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小说通过写身份不一的人聚在街头围观，集中展示了看客群体。</w:t>
      </w:r>
    </w:p>
    <w:p w14:paraId="0F6D7B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小说围绕看巡警事件，着力刻画主人公，情节曲折，高潮迭起。</w:t>
      </w:r>
    </w:p>
    <w:p w14:paraId="69918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小说的笔调冷峻客观，作者对事件不作评论，却无声胜似有声。</w:t>
      </w:r>
    </w:p>
    <w:p w14:paraId="15554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读者可以通过小说中人物的活动，推想其思想情感，认识时代。</w:t>
      </w:r>
    </w:p>
    <w:p w14:paraId="61D84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小说用“像用力掷在墙上而反拨过来的皮球”形容卖包子的小孩后，又用同一比喻来形容小学生，同一比喻，形容不同身份的小孩，作者这样写的用意是什么？</w:t>
      </w:r>
    </w:p>
    <w:p w14:paraId="109FB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请结合文本简要分析看客的共同特征。</w:t>
      </w:r>
    </w:p>
    <w:p w14:paraId="47EA91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三、名著阅读（共7分）</w:t>
      </w:r>
    </w:p>
    <w:p w14:paraId="4082E59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①时当六月中旬，炎天正热。那一日，史进提个交床，坐在柳阴下乘凉。对面松林透过风来，史进喝彩道：“好凉风！”</w:t>
      </w:r>
    </w:p>
    <w:p w14:paraId="14636AB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正乘凉哩，只见一个人在那里张望。史进认得是猎户李吉，道：“李吉！往常时，你只是担些野味来我庄上卖，如何一向不将来卖与我？”李吉答道：“大郎不知：近日少华山添了一伙强人，打家劫舍，因此小人们不敢上山打捕野味。”自此史进修整门户墙垣，整领刀马，提防贼寇，不在话下。</w:t>
      </w:r>
    </w:p>
    <w:p w14:paraId="470008C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且说少华山寨中三个头领商议，来或与陈达、杨春说道：“如今山寨钱粮欠少，如何不去劫掳些来。”陈达随即披挂上马，点了小喽啰，望史家村去了。史进听得，上了马，绰了刀，各史家庄户都跟在后头，一齐呐喊。史进喝道：“汝等杀人放火，打家劫舍，犯着弥天大罪，都是该死的人！”陈达道；“俺欲往华阴县借粮，经由贵庄，假一条路。”史进道：“胡说！俺家现当里正，正要来拿你这伙贼。今日倒来经由我村中过，却不拿你，倒放你过去，本县知道，须连累于我。”两个交马，史进卖个破绽，把陈达轻轻摘离了嵌花鞍，丢在马前，叫庄客绑缚了，回到庄上。</w:t>
      </w:r>
    </w:p>
    <w:p w14:paraId="216CAE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史进忿怒未消，庄客飞报道：“山寨里朱武、杨春自来了。”只见朱武、杨春步行已到庄前，两个双双跪下，朱武哭道：“小人等三个，累被官司逼迫，不得已上山落草，当初发愿道：‘不求同日生，只愿同日死。’虽不及关、张、刘备的义气，其心则同。今日小弟陈达误犯虎威，已被英雄擒捉在贵庄，无计恳求，今来一径就死，望英雄将我三人一发解官请赏，誓不皱眉。我等就英雄手内请死，并无怨心。”史进听了，寻思道：“他们直恁义气！我若拿他去解官请赏时，反救天下好汉们耻笑我不英雄。”史进三回五次叫起来，那两个那里肯起来。惺惺惜惺惺，好汉识好汉。史进道：“你们既然如此义气深重，我若送了你们，不是好汉。我放陈达还你如何？”朱武道：“休得连累了英雄，不当稳便。宁可把我们去解官请赏。”史进道：“如何使得。”当时解放陈达，三人谢了史进，回山去了。</w:t>
      </w:r>
    </w:p>
    <w:p w14:paraId="09203C6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不觉中秋节至，是日晴明得好。史进约三个头领在后园饮酒，赏玩中秋，只听得墙外一声喊起，火把乱明，华阴县县尉引着两个都头，带着三四百士兵，围住庄院，两个都头叫道：“不要走了强贼！”史进和三个头领，全身披挂，大开了庄门，呐声喊，杀将出来，都到少华山上寨内，喘息方定。</w:t>
      </w:r>
    </w:p>
    <w:p w14:paraId="5E7B906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过了几日，史进心内踌躇，在此不了，对朱武等说道：“我的师父王教头，在关西经略府勾当，我先要去寻他，只因父亲死了，不曾去得。我如今要去寻他。”朱武道：“哥哥便在此间做个寨主，却不快活。”史进道：“</w:t>
      </w:r>
      <w:r>
        <w:rPr>
          <w:rFonts w:ascii="楷体" w:hAnsi="楷体" w:eastAsia="楷体" w:cs="楷体"/>
          <w:color w:val="000000"/>
          <w:u w:val="single"/>
        </w:rPr>
        <w:t>我是个清白好汉，如何肯把父母来玷污了。你劝我落草，再也休提。</w:t>
      </w:r>
      <w:r>
        <w:rPr>
          <w:rFonts w:ascii="楷体" w:hAnsi="楷体" w:eastAsia="楷体" w:cs="楷体"/>
          <w:color w:val="000000"/>
        </w:rPr>
        <w:t>”史进住了几日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楷体" w:hAnsi="楷体" w:eastAsia="楷体" w:cs="楷体"/>
          <w:color w:val="000000"/>
        </w:rPr>
        <w:t>定要去。</w:t>
      </w:r>
    </w:p>
    <w:p w14:paraId="502508B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（节选自《水浒传》第二、三回）</w:t>
      </w:r>
    </w:p>
    <w:p w14:paraId="1C13F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下列对上面选段的解说，不正确的一项是（   ）</w:t>
      </w:r>
    </w:p>
    <w:p w14:paraId="11C82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开头史进在柳阴下乘凉，田园风光，岁月静好，笔调悠闲。</w:t>
      </w:r>
    </w:p>
    <w:p w14:paraId="2B4203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得知少华山有了贼寇，史进做好准备严防进犯，保境安民。</w:t>
      </w:r>
    </w:p>
    <w:p w14:paraId="5F45E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史进走投无路才想去找师父王进，说明他们师徒关系疏远。</w:t>
      </w:r>
    </w:p>
    <w:p w14:paraId="67CBC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文中画线的句子是对朱武劝说的回答，体现了史进的性格。</w:t>
      </w:r>
    </w:p>
    <w:p w14:paraId="5AD96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少年史进对贼寇的态度有什么转变？从这种转变可以看出史进的性格有何缺陷？</w:t>
      </w:r>
    </w:p>
    <w:p w14:paraId="2B8111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四、文言诗文阅读（共26分）</w:t>
      </w:r>
    </w:p>
    <w:p w14:paraId="65C5E7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0C3A551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小石潭记</w:t>
      </w:r>
    </w:p>
    <w:p w14:paraId="3FDB6F9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柳宗元</w:t>
      </w:r>
    </w:p>
    <w:p w14:paraId="26EAEB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从小丘西行百二十步，隔篁竹，闻水声，如鸣珮环，心乐之。伐竹取道，下见小潭，水尤清冽。全石以为底，近岸，卷石底以出，为坻，为屿，为嵁，为岩。青树翠蔓，蒙络摇缀，参差披拂。</w:t>
      </w:r>
    </w:p>
    <w:p w14:paraId="09FDCF6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潭中鱼可百许头，皆若空游无所依。日光下澈，影布石上。佁然不动，俶尔远逝，往来翕忽，似与游者相乐。</w:t>
      </w:r>
    </w:p>
    <w:p w14:paraId="05672E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潭西南而望，斗折蛇行，明灭可见。其岸势犬牙差互，不可知其源。</w:t>
      </w:r>
    </w:p>
    <w:p w14:paraId="5DFDFBE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坐潭上，四面竹树环合，寂寥无人，凄神寒骨，悄怆幽邃。</w:t>
      </w:r>
      <w:r>
        <w:rPr>
          <w:rFonts w:ascii="楷体" w:hAnsi="楷体" w:eastAsia="楷体" w:cs="楷体"/>
          <w:color w:val="000000"/>
          <w:u w:val="single"/>
        </w:rPr>
        <w:t>以其境过清，不可久居，乃记之而去</w:t>
      </w:r>
      <w:r>
        <w:rPr>
          <w:rFonts w:ascii="楷体" w:hAnsi="楷体" w:eastAsia="楷体" w:cs="楷体"/>
          <w:color w:val="000000"/>
        </w:rPr>
        <w:t>。</w:t>
      </w:r>
    </w:p>
    <w:p w14:paraId="4ACDFA9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同游者：吴武陵，龚古，余弟宗玄。隶而从者，崔氏二小生，曰恕己，曰奉壹。</w:t>
      </w:r>
    </w:p>
    <w:p w14:paraId="03819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对下面句子中加点调的解释，有错误的一组是（   ）</w:t>
      </w:r>
    </w:p>
    <w:p w14:paraId="30D52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①从小丘</w:t>
      </w:r>
      <w:r>
        <w:rPr>
          <w:rFonts w:ascii="宋体" w:hAnsi="宋体" w:eastAsia="宋体" w:cs="宋体"/>
          <w:color w:val="000000"/>
          <w:em w:val="dot"/>
        </w:rPr>
        <w:t>西</w:t>
      </w:r>
      <w:r>
        <w:rPr>
          <w:rFonts w:ascii="宋体" w:hAnsi="宋体" w:eastAsia="宋体" w:cs="宋体"/>
          <w:color w:val="000000"/>
        </w:rPr>
        <w:t>（向西）行百二十步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②水</w:t>
      </w:r>
      <w:r>
        <w:rPr>
          <w:rFonts w:ascii="宋体" w:hAnsi="宋体" w:eastAsia="宋体" w:cs="宋体"/>
          <w:color w:val="000000"/>
          <w:em w:val="dot"/>
        </w:rPr>
        <w:t>尤</w:t>
      </w:r>
      <w:r>
        <w:rPr>
          <w:rFonts w:ascii="宋体" w:hAnsi="宋体" w:eastAsia="宋体" w:cs="宋体"/>
          <w:color w:val="000000"/>
        </w:rPr>
        <w:t>（格外）清冽</w:t>
      </w:r>
    </w:p>
    <w:p w14:paraId="5448E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①潭中鱼</w:t>
      </w:r>
      <w:r>
        <w:rPr>
          <w:rFonts w:ascii="宋体" w:hAnsi="宋体" w:eastAsia="宋体" w:cs="宋体"/>
          <w:color w:val="000000"/>
          <w:em w:val="dot"/>
        </w:rPr>
        <w:t>可</w:t>
      </w:r>
      <w:r>
        <w:rPr>
          <w:rFonts w:ascii="宋体" w:hAnsi="宋体" w:eastAsia="宋体" w:cs="宋体"/>
          <w:color w:val="000000"/>
        </w:rPr>
        <w:t>（可以）百许头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②日光下</w:t>
      </w:r>
      <w:r>
        <w:rPr>
          <w:rFonts w:ascii="宋体" w:hAnsi="宋体" w:eastAsia="宋体" w:cs="宋体"/>
          <w:color w:val="000000"/>
          <w:em w:val="dot"/>
        </w:rPr>
        <w:t>澈</w:t>
      </w:r>
      <w:r>
        <w:rPr>
          <w:rFonts w:ascii="宋体" w:hAnsi="宋体" w:eastAsia="宋体" w:cs="宋体"/>
          <w:color w:val="000000"/>
        </w:rPr>
        <w:t>（清澈），影布石上</w:t>
      </w:r>
    </w:p>
    <w:p w14:paraId="002A1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①斗折</w:t>
      </w:r>
      <w:r>
        <w:rPr>
          <w:rFonts w:ascii="宋体" w:hAnsi="宋体" w:eastAsia="宋体" w:cs="宋体"/>
          <w:color w:val="000000"/>
          <w:em w:val="dot"/>
        </w:rPr>
        <w:t>蛇</w:t>
      </w:r>
      <w:r>
        <w:rPr>
          <w:rFonts w:ascii="宋体" w:hAnsi="宋体" w:eastAsia="宋体" w:cs="宋体"/>
          <w:color w:val="000000"/>
        </w:rPr>
        <w:t>（像蛇那样）行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②其岸势</w:t>
      </w:r>
      <w:r>
        <w:rPr>
          <w:rFonts w:ascii="宋体" w:hAnsi="宋体" w:eastAsia="宋体" w:cs="宋体"/>
          <w:color w:val="000000"/>
          <w:em w:val="dot"/>
        </w:rPr>
        <w:t>犬牙</w:t>
      </w:r>
      <w:r>
        <w:rPr>
          <w:rFonts w:ascii="宋体" w:hAnsi="宋体" w:eastAsia="宋体" w:cs="宋体"/>
          <w:color w:val="000000"/>
        </w:rPr>
        <w:t>（像狗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牙齿那样）差互</w:t>
      </w:r>
    </w:p>
    <w:p w14:paraId="2FA8D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①凄神</w:t>
      </w:r>
      <w:r>
        <w:rPr>
          <w:rFonts w:ascii="宋体" w:hAnsi="宋体" w:eastAsia="宋体" w:cs="宋体"/>
          <w:color w:val="000000"/>
          <w:em w:val="dot"/>
        </w:rPr>
        <w:t>寒</w:t>
      </w:r>
      <w:r>
        <w:rPr>
          <w:rFonts w:ascii="宋体" w:hAnsi="宋体" w:eastAsia="宋体" w:cs="宋体"/>
          <w:color w:val="000000"/>
        </w:rPr>
        <w:t>（使……寒冷）骨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②悄怆幽</w:t>
      </w:r>
      <w:r>
        <w:rPr>
          <w:rFonts w:ascii="宋体" w:hAnsi="宋体" w:eastAsia="宋体" w:cs="宋体"/>
          <w:color w:val="000000"/>
          <w:em w:val="dot"/>
        </w:rPr>
        <w:t>邃</w:t>
      </w:r>
      <w:r>
        <w:rPr>
          <w:rFonts w:ascii="宋体" w:hAnsi="宋体" w:eastAsia="宋体" w:cs="宋体"/>
          <w:color w:val="000000"/>
        </w:rPr>
        <w:t>（深）</w:t>
      </w:r>
    </w:p>
    <w:p w14:paraId="2C689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48226F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以其境过清，不可久居，乃记之而去。</w:t>
      </w:r>
    </w:p>
    <w:p w14:paraId="2B3979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文中写清潭中的游鱼，蕴含着作者什么情感？</w:t>
      </w:r>
    </w:p>
    <w:p w14:paraId="18AEA7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23BBDA1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宁越困穷，欲谒齐桓公，自卫至齐，暮宿于郭门之外。桓公郊迎客，夜开门，爝火甚盛，从者甚众。宁越望见桓公而歌。桓公闻之，抚其仆之手曰：“异哉，歌者非常人也”命后车载之。桓公赐之衣冠而见，说以天下事，桓公大说，将任之。群臣争之曰：“客，卫人也。</w:t>
      </w:r>
      <w:r>
        <w:rPr>
          <w:rFonts w:ascii="楷体" w:hAnsi="楷体" w:eastAsia="楷体" w:cs="楷体"/>
          <w:color w:val="000000"/>
          <w:u w:val="wave"/>
        </w:rPr>
        <w:t>卫之去齐不远君不若使人问之问之而故贤者也用之未晚</w:t>
      </w:r>
      <w:r>
        <w:rPr>
          <w:rFonts w:ascii="楷体" w:hAnsi="楷体" w:eastAsia="楷体" w:cs="楷体"/>
          <w:color w:val="000000"/>
        </w:rPr>
        <w:t>。”桓公曰：“不然，问之，患其有小恶也，</w:t>
      </w:r>
      <w:r>
        <w:rPr>
          <w:rFonts w:ascii="楷体" w:hAnsi="楷体" w:eastAsia="楷体" w:cs="楷体"/>
          <w:color w:val="000000"/>
          <w:u w:val="single"/>
        </w:rPr>
        <w:t>以人之小恶而忘人之大美，此人主之所以失天下之士也。</w:t>
      </w:r>
      <w:r>
        <w:rPr>
          <w:rFonts w:ascii="楷体" w:hAnsi="楷体" w:eastAsia="楷体" w:cs="楷体"/>
          <w:color w:val="000000"/>
        </w:rPr>
        <w:t>”</w:t>
      </w:r>
    </w:p>
    <w:p w14:paraId="38C8728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（选自汉·刘向《淮南子·道应训》）</w:t>
      </w:r>
    </w:p>
    <w:p w14:paraId="66463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下列对文中画波浪线部分的断句，正确的一项是（   ）</w:t>
      </w:r>
    </w:p>
    <w:p w14:paraId="27861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卫之去齐不远/君不若使人问之/问之而故贤者也/用之未晚</w:t>
      </w:r>
    </w:p>
    <w:p w14:paraId="3011CD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卫之去齐/不远君不若使人问之/问之而故贤者也/用之未晚</w:t>
      </w:r>
    </w:p>
    <w:p w14:paraId="0B84F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卫之去齐不远/君不若使人问之问之/而故贤者/也用之未晚</w:t>
      </w:r>
    </w:p>
    <w:p w14:paraId="69D5C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卫之去齐不远君/不若使人问之/问之而故贤者/也用之未晚</w:t>
      </w:r>
    </w:p>
    <w:p w14:paraId="40230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6F1FAC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以人之小恶而忘人之大美，此人主之所以失天下之士也。</w:t>
      </w:r>
    </w:p>
    <w:p w14:paraId="0024C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下列对原文有关内容的概括和分析，正确的一项是（   ）</w:t>
      </w:r>
    </w:p>
    <w:p w14:paraId="3ED39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宁越热爱音乐，有次在家唱歌时被齐公听到了。</w:t>
      </w:r>
    </w:p>
    <w:p w14:paraId="72CF5E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齐桓公觉得宁越是个优秀的歌唱家，主动求见他。</w:t>
      </w:r>
    </w:p>
    <w:p w14:paraId="0956B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群臣坚决反对齐桓公重用宁越，还派人调查宁越。</w:t>
      </w:r>
    </w:p>
    <w:p w14:paraId="52FC1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齐桓公不同意群臣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意见，表明了他的用人之道。</w:t>
      </w:r>
    </w:p>
    <w:p w14:paraId="3EC76F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</w:t>
      </w:r>
    </w:p>
    <w:p w14:paraId="2BDDF5B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遭田父泥饮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131F2F8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（唐）杜甫</w:t>
      </w:r>
    </w:p>
    <w:p w14:paraId="44D31A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田翁逼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社日，邀我尝春酒。</w:t>
      </w:r>
    </w:p>
    <w:p w14:paraId="485F5E9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朝来偶然出，自卯将及酉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</w:t>
      </w:r>
    </w:p>
    <w:p w14:paraId="43E6191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高声索果栗，欲起时被肘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 w14:paraId="2782B9D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指挥过无礼，未觉村野丑。</w:t>
      </w:r>
    </w:p>
    <w:p w14:paraId="5712F2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月出遮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我留，仍嗔问升斗。</w:t>
      </w:r>
    </w:p>
    <w:p w14:paraId="36ADE2E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注释：①遭：遇；田父：农民；泥：痛饮，②逼：近，③卯：上午五点到七点；酉：下午五点七点。④时：拉拉住胳膊。⑤遮：拦。</w:t>
      </w:r>
    </w:p>
    <w:p w14:paraId="142AC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下列对这首诗的理解和赏析，不正确的一项是（   ）</w:t>
      </w:r>
    </w:p>
    <w:p w14:paraId="116C6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诗歌题目概括了本诗的基本内容：“我”被一位农民邀请到他家饮酒。</w:t>
      </w:r>
    </w:p>
    <w:p w14:paraId="37C9D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前四句写春社将近田家邀“我”喝酒：偶遇时被请到他家从早喝到晚。</w:t>
      </w:r>
    </w:p>
    <w:p w14:paraId="221C4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第五、六句写田翁高声叫家人取果品下酒，“我”想要告辞却被拉住。</w:t>
      </w:r>
    </w:p>
    <w:p w14:paraId="70013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后四句写田父一再强留，说喝酒就要不管它几升几斗，“我”很痛苦。</w:t>
      </w:r>
    </w:p>
    <w:p w14:paraId="519274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请结合全诗简要分析田父形象。</w:t>
      </w:r>
    </w:p>
    <w:p w14:paraId="2A547AA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五、作文（共60分）</w:t>
      </w:r>
    </w:p>
    <w:p w14:paraId="6CB5C3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请从下面两个作文题中任选一个，写一篇不少于600字的文章。如选第（2）题，请先将题目补充完整。文内不得出现所在学校的校名、人名、地名，否则扣分。</w:t>
      </w:r>
    </w:p>
    <w:p w14:paraId="719596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题目：</w:t>
      </w:r>
    </w:p>
    <w:p w14:paraId="1303F9A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（1）以和为贵</w:t>
      </w:r>
    </w:p>
    <w:p w14:paraId="452409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（2）如果__________</w:t>
      </w:r>
    </w:p>
    <w:p w14:paraId="7B79A592">
      <w:pPr>
        <w:spacing w:line="360" w:lineRule="auto"/>
        <w:jc w:val="both"/>
        <w:textAlignment w:val="center"/>
        <w:rPr>
          <w:color w:val="000000"/>
        </w:rPr>
      </w:pPr>
    </w:p>
    <w:p w14:paraId="3BDE4E3C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1F04B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47B0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F295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9D76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ED1F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6393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319C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341F25"/>
    <w:rsid w:val="176A11B4"/>
    <w:rsid w:val="38274566"/>
    <w:rsid w:val="4EA62432"/>
    <w:rsid w:val="60117002"/>
    <w:rsid w:val="7303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7180</Words>
  <Characters>7581</Characters>
  <Lines>0</Lines>
  <Paragraphs>0</Paragraphs>
  <TotalTime>4</TotalTime>
  <ScaleCrop>false</ScaleCrop>
  <LinksUpToDate>false</LinksUpToDate>
  <CharactersWithSpaces>7755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2023-06-20T17:00:00Z</dcterms:created>
  <dc:creator>学科网试题生产平台</dc:creator>
  <dc:description>3262344616960000</dc:description>
  <cp:lastModifiedBy>上帝掷骰子吗</cp:lastModifiedBy>
  <dcterms:modified xsi:type="dcterms:W3CDTF">2024-07-18T13:21:07Z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50E2160C25824561A011E767B10326E4_12</vt:lpwstr>
  </property>
</Properties>
</file>