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313D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11963400</wp:posOffset>
            </wp:positionV>
            <wp:extent cx="292100" cy="3175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2023年盐城市中考语文试卷</w:t>
      </w:r>
    </w:p>
    <w:p w14:paraId="20DD95C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一、积累与运用（26分）</w:t>
      </w:r>
    </w:p>
    <w:p w14:paraId="5B74786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古诗文名句填写。</w:t>
      </w:r>
    </w:p>
    <w:p w14:paraId="465AF298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（1）尺有所短，</w:t>
      </w:r>
      <w:r>
        <w:t>_____</w:t>
      </w:r>
      <w:r>
        <w:rPr>
          <w:rFonts w:ascii="宋体" w:hAnsi="宋体" w:eastAsia="宋体" w:cs="宋体"/>
          <w:color w:val="auto"/>
        </w:rPr>
        <w:t>。（《楚辞》）</w:t>
      </w:r>
    </w:p>
    <w:p w14:paraId="6F544E7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</w:t>
      </w:r>
      <w:r>
        <w:t>_____</w:t>
      </w:r>
      <w:r>
        <w:rPr>
          <w:rFonts w:ascii="宋体" w:hAnsi="宋体" w:eastAsia="宋体" w:cs="宋体"/>
          <w:color w:val="auto"/>
        </w:rPr>
        <w:t>，游子身上衣。（孟郊《游子吟》）</w:t>
      </w:r>
    </w:p>
    <w:p w14:paraId="753C161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（3）采菊东篱下，</w:t>
      </w:r>
      <w:r>
        <w:t>_____</w:t>
      </w:r>
      <w:r>
        <w:rPr>
          <w:rFonts w:ascii="宋体" w:hAnsi="宋体" w:eastAsia="宋体" w:cs="宋体"/>
          <w:color w:val="auto"/>
        </w:rPr>
        <w:t>。（陶渊明《饮酒》（其五））</w:t>
      </w:r>
    </w:p>
    <w:p w14:paraId="7FC3705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（4）</w:t>
      </w:r>
      <w:r>
        <w:t>_____</w:t>
      </w:r>
      <w:r>
        <w:rPr>
          <w:rFonts w:ascii="宋体" w:hAnsi="宋体" w:eastAsia="宋体" w:cs="宋体"/>
          <w:color w:val="auto"/>
        </w:rPr>
        <w:t>，天涯若比邻。（王勃《送杜少府之任蜀州》）</w:t>
      </w:r>
    </w:p>
    <w:p w14:paraId="677573F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（5）海日生残夜，</w:t>
      </w:r>
      <w:r>
        <w:t>_____</w:t>
      </w:r>
      <w:r>
        <w:rPr>
          <w:rFonts w:ascii="宋体" w:hAnsi="宋体" w:eastAsia="宋体" w:cs="宋体"/>
          <w:color w:val="auto"/>
        </w:rPr>
        <w:t>。（王湾《次北固山下》）</w:t>
      </w:r>
    </w:p>
    <w:p w14:paraId="27888BC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（6）回首向来萧瑟处，归去，</w:t>
      </w:r>
      <w:r>
        <w:t>_____</w:t>
      </w:r>
      <w:r>
        <w:rPr>
          <w:rFonts w:ascii="宋体" w:hAnsi="宋体" w:eastAsia="宋体" w:cs="宋体"/>
          <w:color w:val="auto"/>
        </w:rPr>
        <w:t>。（苏轼《定风波》）</w:t>
      </w:r>
    </w:p>
    <w:p w14:paraId="176F7E3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（7）杜甫《月夜忆舍弟》中表达诗人在白露时节浓烈思乡之情的千古诗句是“</w:t>
      </w:r>
      <w:r>
        <w:t>_____</w:t>
      </w:r>
      <w:r>
        <w:rPr>
          <w:rFonts w:ascii="宋体" w:hAnsi="宋体" w:eastAsia="宋体" w:cs="宋体"/>
          <w:color w:val="auto"/>
        </w:rPr>
        <w:t>，</w:t>
      </w:r>
      <w:r>
        <w:t>_____</w:t>
      </w:r>
      <w:r>
        <w:rPr>
          <w:rFonts w:ascii="宋体" w:hAnsi="宋体" w:eastAsia="宋体" w:cs="宋体"/>
          <w:color w:val="auto"/>
        </w:rPr>
        <w:t>”。</w:t>
      </w:r>
    </w:p>
    <w:p w14:paraId="55BE556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（8）身处逆境，我们可以用陆游《游山西村》中的“</w:t>
      </w:r>
      <w:r>
        <w:t>_____</w:t>
      </w:r>
      <w:r>
        <w:rPr>
          <w:rFonts w:ascii="宋体" w:hAnsi="宋体" w:eastAsia="宋体" w:cs="宋体"/>
          <w:color w:val="auto"/>
        </w:rPr>
        <w:t>，</w:t>
      </w:r>
      <w:r>
        <w:t>_____</w:t>
      </w:r>
      <w:r>
        <w:rPr>
          <w:rFonts w:ascii="宋体" w:hAnsi="宋体" w:eastAsia="宋体" w:cs="宋体"/>
          <w:color w:val="auto"/>
        </w:rPr>
        <w:t>”一句来勉励自己始终对前途充满希望。</w:t>
      </w:r>
    </w:p>
    <w:p w14:paraId="123E619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根据语境完成题目。</w:t>
      </w:r>
    </w:p>
    <w:p w14:paraId="51E198CD">
      <w:pPr>
        <w:spacing w:line="360" w:lineRule="auto"/>
        <w:ind w:firstLine="420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年，盐城迎来建市四十周年，四十载栉风沐雨，四十载春华秋实。盐城建市以来的四十年，是一部勠力同心、踔厉奋发的创业史；是一部自强不息，永不懈</w:t>
      </w:r>
      <w:r>
        <w:rPr>
          <w:rFonts w:ascii="Times New Roman" w:hAnsi="Times New Roman" w:eastAsia="Times New Roman" w:cs="Times New Roman"/>
          <w:color w:val="000000"/>
        </w:rPr>
        <w:t>dài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）的奋斗史；是一部劲帆高悬、乘风破浪的发展史。回望四十年继承，开</w:t>
      </w:r>
      <w:r>
        <w:rPr>
          <w:rFonts w:ascii="Times New Roman" w:hAnsi="Times New Roman" w:eastAsia="Times New Roman" w:cs="Times New Roman"/>
          <w:color w:val="000000"/>
        </w:rPr>
        <w:t>tuò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）、创新的奋斗历程，我们跋（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）山涉水，步履不停。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走遍江淮千山水，犹道桑梓更清美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，今天的盐城，增长与转型良性互动，发展与生态相得益彰（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），经济与社会协调并进，盐城人正以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的干劲，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楷体" w:hAnsi="楷体" w:eastAsia="楷体" w:cs="楷体"/>
          <w:color w:val="000000"/>
        </w:rPr>
        <w:t>，坚定绿色发展追求，</w:t>
      </w:r>
      <w:r>
        <w:rPr>
          <w:rFonts w:ascii="楷体" w:hAnsi="楷体" w:eastAsia="楷体" w:cs="楷体"/>
          <w:color w:val="000000"/>
          <w:u w:val="single"/>
        </w:rPr>
        <w:t>奏响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沿海绿城、国际湿地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的崭新画卷</w:t>
      </w:r>
      <w:r>
        <w:rPr>
          <w:rFonts w:ascii="楷体" w:hAnsi="楷体" w:eastAsia="楷体" w:cs="楷体"/>
          <w:color w:val="000000"/>
        </w:rPr>
        <w:t>，为美丽中国呈上盐城篇章。</w:t>
      </w:r>
    </w:p>
    <w:p w14:paraId="4A0202A8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根据拼音写汉字，给加点字注音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846BF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给文中标号为①②的横线处选择合适的词语。（只填序号）</w:t>
      </w:r>
    </w:p>
    <w:p w14:paraId="2A6F73EB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胆识</w:t>
      </w:r>
      <w:r>
        <w:rPr>
          <w:rFonts w:ascii="Times New Roman" w:hAnsi="Times New Roman" w:eastAsia="Times New Roman" w:cs="Times New Roman"/>
          <w:color w:val="000000"/>
        </w:rPr>
        <w:t xml:space="preserve">        B.</w:t>
      </w:r>
      <w:r>
        <w:rPr>
          <w:rFonts w:ascii="宋体" w:hAnsi="宋体" w:eastAsia="宋体" w:cs="宋体"/>
          <w:color w:val="000000"/>
        </w:rPr>
        <w:t>激情</w:t>
      </w:r>
    </w:p>
    <w:p w14:paraId="49DAB3B8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文中画线句子有语病，请写出正确的句子。</w:t>
      </w:r>
    </w:p>
    <w:p w14:paraId="11F996D6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“走遍江淮千山水，犹道桑梓更清美”中的“桑梓”，在中国文化中指代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FCB890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综合性学习。（8分）</w:t>
      </w:r>
    </w:p>
    <w:p w14:paraId="2312ABA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海滨中学科普节期间举办以“湿地·未来”为主题的学习活动，请你参与。</w:t>
      </w:r>
    </w:p>
    <w:p w14:paraId="10A6C728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学校准备邀请湿地博物馆馆长来校开设“湿地·未来”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专题讲座，时间定在本周星期五下午三点，请你以“绿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时代”社团负责人的身份与馆长电话联系，你该怎么说？</w:t>
      </w:r>
    </w:p>
    <w:p w14:paraId="6C9B4DEB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馆长接受了邀请，在周五的讲座的互动环节中，他出示了下面这张幻灯片，请你选择合适的选项补全下面的空缺。（只填序号）</w:t>
      </w:r>
    </w:p>
    <w:p w14:paraId="1605869E">
      <w:pPr>
        <w:spacing w:line="360" w:lineRule="auto"/>
        <w:jc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湿地知识卡</w:t>
      </w:r>
    </w:p>
    <w:p w14:paraId="4564C67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◎每年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日为世界湿地日，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年的主题是“湿地恢复”。</w:t>
      </w:r>
    </w:p>
    <w:p w14:paraId="1AFD46C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◎湿地因其多样的功能被人们赋予了很多形象的美誉，湿地能够吸收和降解生活污水、工业废水等污染物，净化水质，被称为“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”。全球超过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%的物种都依赖湿地来繁衍生息，因此湿地又被称为“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”，湿地也是巨大的“碳库”，碳储量占陆地生态系统碳储存总量的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%～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%，湿地最重要的价值在于保护生物多样性。（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 xml:space="preserve">.生物的天堂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 xml:space="preserve">.能源宝库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.地球之肾）</w:t>
      </w:r>
    </w:p>
    <w:p w14:paraId="7BBB2CC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◎随着城市发展和人口增长，人们对粮食的需求也在不断增长，大规模开垦农田、开挖池塘，极大压缩了原有的沼泽、草甸、滩涂湿地的面积，导致湿地生态的涵养和调节功能正在退化。</w:t>
      </w:r>
    </w:p>
    <w:p w14:paraId="7BE87297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周末，你带领社团成员到湿地博物馆开展志愿服务。有游客不明白“湿地恢复”的必要性，请你结合“湿地知识卡”的内容向他们解答。</w:t>
      </w:r>
    </w:p>
    <w:p w14:paraId="353C6F6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二、阅读理解（64分）</w:t>
      </w:r>
    </w:p>
    <w:p w14:paraId="3D9A861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（一）古诗文阅读。</w:t>
      </w:r>
    </w:p>
    <w:p w14:paraId="79111FE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班级开展“走近诗人刘禹锡”主题学习活动，请你参与。</w:t>
      </w:r>
    </w:p>
    <w:p w14:paraId="7F71A7A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[材料一：诗人传记]</w:t>
      </w:r>
    </w:p>
    <w:p w14:paraId="6E29AE7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刘禹锡，字梦得。贞元九年擢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进士第，登博学宏辞科，入为监察御史。工文章，</w:t>
      </w:r>
      <w:r>
        <w:rPr>
          <w:rFonts w:ascii="楷体" w:hAnsi="楷体" w:eastAsia="楷体" w:cs="楷体"/>
          <w:color w:val="000000"/>
          <w:em w:val="dot"/>
        </w:rPr>
        <w:t>善</w:t>
      </w:r>
      <w:r>
        <w:rPr>
          <w:rFonts w:ascii="楷体" w:hAnsi="楷体" w:eastAsia="楷体" w:cs="楷体"/>
          <w:color w:val="000000"/>
        </w:rPr>
        <w:t>五言诗。贞元末，王叔文得幸太子，禹锡以名重一时，与之交，叔文每称有宰相器，太子即位，朝廷大议秘策多出叔文。引禹锡及柳宗元与议禁中，所言必从。</w:t>
      </w:r>
    </w:p>
    <w:p w14:paraId="3E12223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叔文败，坐贬连州刺史，未至，贬朗州司马。地居西南夷，</w:t>
      </w:r>
      <w:r>
        <w:rPr>
          <w:rFonts w:ascii="楷体" w:hAnsi="楷体" w:eastAsia="楷体" w:cs="楷体"/>
          <w:color w:val="000000"/>
          <w:u w:val="wave"/>
        </w:rPr>
        <w:t>土风僻陋举目殊俗无可与言者</w:t>
      </w:r>
      <w:r>
        <w:rPr>
          <w:rFonts w:ascii="楷体" w:hAnsi="楷体" w:eastAsia="楷体" w:cs="楷体"/>
          <w:color w:val="000000"/>
        </w:rPr>
        <w:t>。禹锡在朗州十年，唯以文章吟咏陶冶性情。元和十年，自武陵召还，宰相复欲置之郎署。而禹锡作《游玄都观咏看花君子诗》，语涉讥刺，执政不</w:t>
      </w:r>
      <w:r>
        <w:rPr>
          <w:rFonts w:ascii="楷体" w:hAnsi="楷体" w:eastAsia="楷体" w:cs="楷体"/>
          <w:color w:val="000000"/>
          <w:em w:val="dot"/>
        </w:rPr>
        <w:t>悦</w:t>
      </w:r>
      <w:r>
        <w:rPr>
          <w:rFonts w:ascii="楷体" w:hAnsi="楷体" w:eastAsia="楷体" w:cs="楷体"/>
          <w:color w:val="000000"/>
        </w:rPr>
        <w:t>，被贬为播州刺史，后易连州。</w:t>
      </w:r>
      <w:r>
        <w:rPr>
          <w:rFonts w:ascii="楷体" w:hAnsi="楷体" w:eastAsia="楷体" w:cs="楷体"/>
          <w:color w:val="000000"/>
          <w:u w:val="single"/>
        </w:rPr>
        <w:t>去京师又十余年</w:t>
      </w:r>
      <w:r>
        <w:rPr>
          <w:rFonts w:ascii="楷体" w:hAnsi="楷体" w:eastAsia="楷体" w:cs="楷体"/>
          <w:color w:val="000000"/>
        </w:rPr>
        <w:t>，连次数郡，又</w:t>
      </w:r>
      <w:r>
        <w:rPr>
          <w:rFonts w:ascii="楷体" w:hAnsi="楷体" w:eastAsia="楷体" w:cs="楷体"/>
          <w:color w:val="000000"/>
          <w:em w:val="dot"/>
        </w:rPr>
        <w:t>徙</w:t>
      </w:r>
      <w:r>
        <w:rPr>
          <w:rFonts w:ascii="楷体" w:hAnsi="楷体" w:eastAsia="楷体" w:cs="楷体"/>
          <w:color w:val="000000"/>
        </w:rPr>
        <w:t>夔州刺史。</w:t>
      </w:r>
    </w:p>
    <w:p w14:paraId="262AE90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禹锡晚年与少傅白居易友善，诗笔文章，时无在其右者。常唱和往来，梦得</w:t>
      </w:r>
      <w:r>
        <w:rPr>
          <w:rFonts w:ascii="楷体" w:hAnsi="楷体" w:eastAsia="楷体" w:cs="楷体"/>
          <w:color w:val="000000"/>
          <w:em w:val="dot"/>
        </w:rPr>
        <w:t>尝</w:t>
      </w:r>
      <w:r>
        <w:rPr>
          <w:rFonts w:ascii="楷体" w:hAnsi="楷体" w:eastAsia="楷体" w:cs="楷体"/>
          <w:color w:val="000000"/>
        </w:rPr>
        <w:t>为《西塞山怀古》等诗，江南文士称为佳作，</w:t>
      </w:r>
      <w:r>
        <w:rPr>
          <w:rFonts w:ascii="楷体" w:hAnsi="楷体" w:eastAsia="楷体" w:cs="楷体"/>
          <w:color w:val="000000"/>
          <w:u w:val="single"/>
        </w:rPr>
        <w:t>虽名位不达，公卿大僚多与之交</w:t>
      </w:r>
      <w:r>
        <w:rPr>
          <w:rFonts w:ascii="楷体" w:hAnsi="楷体" w:eastAsia="楷体" w:cs="楷体"/>
          <w:color w:val="000000"/>
        </w:rPr>
        <w:t>，会昌二年七月卒，赠户部尚书。</w:t>
      </w:r>
    </w:p>
    <w:p w14:paraId="50703BA5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（选自《新唐书》《旧唐书》，有删改）</w:t>
      </w:r>
    </w:p>
    <w:p w14:paraId="62DD657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[材料二：诗人作品]</w:t>
      </w:r>
    </w:p>
    <w:p w14:paraId="2A57ECA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◎贬谪期间</w:t>
      </w:r>
    </w:p>
    <w:p w14:paraId="3ED1D540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秋词（其一）</w:t>
      </w:r>
    </w:p>
    <w:p w14:paraId="692E41C1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自古逢秋悲寂寥，我言秋日胜春朝。</w:t>
      </w:r>
    </w:p>
    <w:p w14:paraId="24DCC3D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晴空一鹤排云上，便引诗情到碧霄。</w:t>
      </w:r>
    </w:p>
    <w:p w14:paraId="253FEF15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秋词（其二）</w:t>
      </w:r>
    </w:p>
    <w:p w14:paraId="6E50AE27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山明水净夜来霜，数树深红出浅黄。</w:t>
      </w:r>
    </w:p>
    <w:p w14:paraId="25ED4D9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试上高楼清入骨，岂如春色嗾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人狂。</w:t>
      </w:r>
    </w:p>
    <w:p w14:paraId="79C554C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◎晚年生活</w:t>
      </w:r>
    </w:p>
    <w:p w14:paraId="4DA28EEB">
      <w:pPr>
        <w:spacing w:line="360" w:lineRule="auto"/>
        <w:ind w:firstLine="420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沉舟侧畔千帆过，病树前头万木春。</w:t>
      </w:r>
    </w:p>
    <w:p w14:paraId="5EE5E7E9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（《酬乐天扬州初逢席上见赠》）</w:t>
      </w:r>
    </w:p>
    <w:p w14:paraId="7CC0CB7C">
      <w:pPr>
        <w:spacing w:line="360" w:lineRule="auto"/>
        <w:ind w:firstLine="420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莫道桑榆晚，为霞尚满天。</w:t>
      </w:r>
    </w:p>
    <w:p w14:paraId="3DB522AC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（《酬乐天咏老见示》）</w:t>
      </w:r>
    </w:p>
    <w:p w14:paraId="52D15EC2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注释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①擢（</w:t>
      </w:r>
      <w:r>
        <w:rPr>
          <w:rFonts w:ascii="Times New Roman" w:hAnsi="Times New Roman" w:eastAsia="Times New Roman" w:cs="Times New Roman"/>
          <w:color w:val="000000"/>
        </w:rPr>
        <w:t>zhuó</w:t>
      </w:r>
      <w:r>
        <w:rPr>
          <w:rFonts w:ascii="宋体" w:hAnsi="宋体" w:eastAsia="宋体" w:cs="宋体"/>
          <w:color w:val="000000"/>
        </w:rPr>
        <w:t>）：提拔，选拔。②嗾（</w:t>
      </w:r>
      <w:r>
        <w:rPr>
          <w:rFonts w:ascii="Times New Roman" w:hAnsi="Times New Roman" w:eastAsia="Times New Roman" w:cs="Times New Roman"/>
          <w:color w:val="000000"/>
        </w:rPr>
        <w:t>sǒu</w:t>
      </w:r>
      <w:r>
        <w:rPr>
          <w:rFonts w:ascii="宋体" w:hAnsi="宋体" w:eastAsia="宋体" w:cs="宋体"/>
          <w:color w:val="000000"/>
        </w:rPr>
        <w:t>）：使。</w:t>
      </w:r>
    </w:p>
    <w:p w14:paraId="5E82B21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用“/”为文中画波浪线的句子断句，限两处。</w:t>
      </w:r>
    </w:p>
    <w:p w14:paraId="7D5C1C8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土 风 僻 陋 举 目 殊 俗 无 可 与 言 者</w:t>
      </w:r>
    </w:p>
    <w:p w14:paraId="60788F1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参考表格提示的方法，解释加点字</w:t>
      </w:r>
    </w:p>
    <w:tbl>
      <w:tblPr>
        <w:tblStyle w:val="4"/>
        <w:tblW w:w="6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30"/>
        <w:gridCol w:w="3120"/>
        <w:gridCol w:w="1980"/>
      </w:tblGrid>
      <w:tr w14:paraId="32660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3249A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文言语句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6C999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方法提示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004B3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释义</w:t>
            </w:r>
          </w:p>
        </w:tc>
      </w:tr>
      <w:tr w14:paraId="1DD8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52405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em w:val="dot"/>
              </w:rPr>
              <w:t>善</w:t>
            </w:r>
            <w:r>
              <w:rPr>
                <w:rFonts w:ascii="宋体" w:hAnsi="宋体" w:eastAsia="宋体" w:cs="宋体"/>
                <w:color w:val="000000"/>
              </w:rPr>
              <w:t>五言诗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89DCC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成语推断法：多谋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善</w:t>
            </w:r>
            <w:r>
              <w:rPr>
                <w:rFonts w:ascii="宋体" w:hAnsi="宋体" w:eastAsia="宋体" w:cs="宋体"/>
                <w:color w:val="000000"/>
              </w:rPr>
              <w:t>断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9AE0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</w:t>
            </w:r>
          </w:p>
        </w:tc>
      </w:tr>
      <w:tr w14:paraId="6A442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9F2D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执政不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悦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4C0D4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语境推断法：而禹锡作《游玄都观咏看花君子诗》，语涉讥刺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F9662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</w:t>
            </w:r>
          </w:p>
        </w:tc>
      </w:tr>
      <w:tr w14:paraId="0ABE6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94C4F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又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徙</w:t>
            </w:r>
            <w:r>
              <w:rPr>
                <w:rFonts w:ascii="宋体" w:hAnsi="宋体" w:eastAsia="宋体" w:cs="宋体"/>
                <w:color w:val="000000"/>
              </w:rPr>
              <w:t>夔州刺史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1A68A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查阅字典法：①迁移；②调动（官职）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D270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</w:t>
            </w:r>
          </w:p>
        </w:tc>
      </w:tr>
      <w:tr w14:paraId="3C64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37BF1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尝为《西塞山怀古》等诗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27A33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课内迁移法：尝趋百里外，从乡之先达执经叩问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9AE13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</w:t>
            </w:r>
          </w:p>
        </w:tc>
      </w:tr>
    </w:tbl>
    <w:p w14:paraId="0AB8146C">
      <w:pPr>
        <w:spacing w:line="360" w:lineRule="auto"/>
        <w:jc w:val="left"/>
        <w:rPr>
          <w:color w:val="000000"/>
        </w:rPr>
      </w:pPr>
    </w:p>
    <w:p w14:paraId="5E0FFF7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用现代汉语翻译下列句子。</w:t>
      </w:r>
    </w:p>
    <w:p w14:paraId="2992DDC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）去京师又十余年。</w:t>
      </w:r>
    </w:p>
    <w:p w14:paraId="4DD69CC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）虽名位不达，公卿大僚多与之交。</w:t>
      </w:r>
    </w:p>
    <w:p w14:paraId="1740123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阅读材料二“贬谪期间”的两首诗，完成任务。</w:t>
      </w:r>
    </w:p>
    <w:p w14:paraId="7BC13AD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）发挥想象，用生动的语言描绘《秋词》（其二）前两句的画面。</w:t>
      </w:r>
    </w:p>
    <w:p w14:paraId="07B424B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）两首《秋词》都运用了对比的手法，请分别联系诗句分析。</w:t>
      </w:r>
    </w:p>
    <w:p w14:paraId="267FD2A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永贞革新失败后，与刘禹锡一同被贬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柳宗元写下了《小石潭记》，请联系材料二和链接材料，分析他们被贬后心境有何不同。</w:t>
      </w:r>
    </w:p>
    <w:p w14:paraId="3954132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[链接材料]</w:t>
      </w:r>
    </w:p>
    <w:p w14:paraId="6FA95C5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坐潭上，四面竹树环合，寂寥无人，凄神寒骨，悄怆幽邃。以其境过清，不可久居，乃记之而去。</w:t>
      </w:r>
    </w:p>
    <w:p w14:paraId="2A542CD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通过此次主题学习，你从刘禹锡身上获得哪些积极的人生启示？请结合材料作答。</w:t>
      </w:r>
    </w:p>
    <w:p w14:paraId="048E714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（二）信息类文本阅读。</w:t>
      </w:r>
    </w:p>
    <w:p w14:paraId="39A7755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班级开展“能源·发展”主题学习活动，请你参与。</w:t>
      </w:r>
    </w:p>
    <w:p w14:paraId="7AF8A8F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[材料一]</w:t>
      </w:r>
    </w:p>
    <w:p w14:paraId="5E6ACB04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26235"/>
            <wp:effectExtent l="0" t="0" r="0" b="1206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26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48D7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[材料二]</w:t>
      </w:r>
    </w:p>
    <w:p w14:paraId="01BC2FC1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100多万年前，人类祖先开始掌握使用火的技术，由此开始人类利用能源的历史。作为推动人类社会发展的重要因素，能源也在随着人类社会的发展而不断进化，从延续了百万年的薪柴，到为第一次工业革命赋能的煤炭，再到20世纪60年代取代煤炭成为世界第一能源的石油，每一次能源革命都带来了人类社会的巨大进步。但人类活动，尤其是以化石能源为主的能源使用所产生的过度碳排放，已经成为脆弱的地球无法承受之重。大力发展清洁能源，推动可再生能源的使用已经成为人类实现可持续发展的必然选择。</w:t>
      </w:r>
    </w:p>
    <w:p w14:paraId="6E935454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近年来，中国能源清洁低碳化进程不断加快，水电、风电、光伏、在建核电装机规模等多项指标保持世界第一，中国已成为推动全球清洁能源发展的重要力量。中国政府宣布力争2030年前使二氧化碳排放达到峰值，努力争取2060年前实现碳中和。这不仅充分展现了我国负责任大国的担当，也是对构建人类命运共同体所做出的重要贡献。</w:t>
      </w:r>
    </w:p>
    <w:p w14:paraId="3CD9974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[材料三]</w:t>
      </w:r>
    </w:p>
    <w:p w14:paraId="2D65809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海面上的风速通常大于陆地上的风速，这是因为陆地表面相比于海水表面更加粗糙。陆地地形起伏不平，并且高楼林立、树木茂盛，当空气快速在城市和树林间穿梭时，受到的阻力较大，风速会减弱。海上风能资源十分丰富，可谓取之不尽，用之不竭。海上风电还具有不占地、沙尘少、电量大、运行稳等优势，适合大规模开发。</w:t>
      </w:r>
    </w:p>
    <w:p w14:paraId="4AD7A89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[材料四]</w:t>
      </w:r>
    </w:p>
    <w:p w14:paraId="101C7B3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天蓝地绿基因红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是盐城的独特显著优势。碧空如洗，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盐城蓝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渐成常态，这得益于盐城坚定不移走生态优先、绿色低碳发展之路，把生态环境保护作为高质量发展的重要内涵。风电产业大规模、高质量发展是落实国家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双碳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目标任务的重要战略选择。近三年来，盐城空气质量持续改善，综合指数连续三年位居全省第一，PM2.5（细颗粒物）年均浓度逐年稳步下降，优良天数比率2022年全省第一。截至2023年3月，全市新能源发电装机容量1282.48万千瓦，占全省23.88%，规模全省第一，3月份，全市新能源发电量74.16亿千瓦时。</w:t>
      </w:r>
    </w:p>
    <w:p w14:paraId="62F9AA2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下列对材料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理解，不正确的一项是（   ）</w:t>
      </w:r>
    </w:p>
    <w:p w14:paraId="79DBAF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从材料一可以推断，人类活动对全球气候变化的影响越来越明显。</w:t>
      </w:r>
    </w:p>
    <w:p w14:paraId="2D757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中国能源清洁低碳化进程的不断加快，有助于“双碳”目标的早日实现。</w:t>
      </w:r>
    </w:p>
    <w:p w14:paraId="04E6C4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风电是清洁能源的重要组成部分，但由于只能在海上建设，限制了它的发展。</w:t>
      </w:r>
    </w:p>
    <w:p w14:paraId="234267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“盐城蓝”得益于政府重视生态环境保护，同时也与产业结构转型有很大关系。</w:t>
      </w:r>
    </w:p>
    <w:p w14:paraId="00C7C08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材料四中“国家‘双碳’目标”具体指什么？请结合材料二回答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4922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材料四中列举一系列数据的作用是什么？请简析。</w:t>
      </w:r>
    </w:p>
    <w:p w14:paraId="3C7CEC1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我们常发现海上有许多风力发电装置，而城市周边却不多。请结合材料分析原因。</w:t>
      </w:r>
    </w:p>
    <w:p w14:paraId="3EAB369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（三）文学类文本阅读</w:t>
      </w:r>
    </w:p>
    <w:p w14:paraId="5C3584D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2B15C9F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跪着起花生的父亲</w:t>
      </w:r>
    </w:p>
    <w:p w14:paraId="683601D5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张淑清</w:t>
      </w:r>
    </w:p>
    <w:p w14:paraId="40046CF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夜露已经被阳光吸干，风一下一下就把稻穗吹黄，把枝头的果子吹红，花生蔓也日渐枯萎。父亲凌晨四点钟就醒了，醒了的父亲窸窸窣窣穿好衣服，翻了翻墙上的日历，距离国庆节还有几天。连日来，父亲都是这时候去房后的花生地转转。</w:t>
      </w:r>
    </w:p>
    <w:p w14:paraId="1456541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今年开春，父亲在镇种子站买了丰产且成熟时间短的花生种子。一树槐花开的季节，父亲将房后那块地深挖细犁，点了花生种，就去医院手术了，住院期间，仍不忘在电话里叮嘱母亲，看管好花生苗，别让野鸡田鼠糟蹋。</w:t>
      </w:r>
    </w:p>
    <w:p w14:paraId="2446AFE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③花生苗吹吹风，淋淋雨，晒晒日头，一地月色陪伴，满天星斗交流，</w:t>
      </w:r>
      <w:r>
        <w:rPr>
          <w:rFonts w:ascii="楷体" w:hAnsi="楷体" w:eastAsia="楷体" w:cs="楷体"/>
          <w:color w:val="000000"/>
          <w:u w:val="single"/>
        </w:rPr>
        <w:t>有时还来几只青蛙，一群蚂蚁，在花生秧下安一个家，同花生谈一场恋爱</w:t>
      </w:r>
      <w:r>
        <w:rPr>
          <w:rFonts w:ascii="楷体" w:hAnsi="楷体" w:eastAsia="楷体" w:cs="楷体"/>
          <w:color w:val="000000"/>
        </w:rPr>
        <w:t>，虽然这只是昙花一现的激情，但丝毫不影响植物和小动物热爱生命抱团取暖的信心。当然也有母亲的参与，母亲给花生苗拔草，施农家粪；旱了，在坡下的一道溪流内挑水，一担一担地爬坡，浇花生苗。有虫子吃花生叶片，母亲顶着烈日捉虫子，母亲和父亲一样，对花生苗的感情很深。</w:t>
      </w:r>
    </w:p>
    <w:p w14:paraId="22E7889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④后来，父亲终于出院回来了，他的身体不允许他干重活了，他的左腿，股骨头坏死，蹲下身十分费劲，每蹲一回，疼得他满头大汗。父亲回来的第一件事，就是到花生地走走。</w:t>
      </w:r>
    </w:p>
    <w:p w14:paraId="49745E1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八月的花生地，绿黄相间，垄上有的花生秧裂口了，父亲明白，今年的花生又是丰收。干瓜涝枣，这片地是沙质土，适宜栽红薯、种花生。父亲是懂土地的人，他知道哪块地该种什么，不该种什么。父亲自医院回家那日开始，早晚都来花生地巡视一番。花生收了后，他要好好分配的。父亲想好了，一部分上等的花生，留着来年做种子；一部分年底到医院复查时，带给他第二次生命的刘教授；一部分给儿子、女儿；最后少留一部分他和母亲吃。</w:t>
      </w:r>
    </w:p>
    <w:p w14:paraId="62844AA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父亲来地里巡逻一遍，坐堤坝，摸摸口袋，没带烟。想起刘教授不准抽烟喝酒的叮咛，父亲突然湿了眼眶，烟酒像他的老兄弟，跟着他几十年。现在，他不得不放下它们，烟瘾来了，就冲着花生地唱支曲子：酒瘾上来，他猛灌白开水。父亲，就这么安静地守着，直至把花生守到月末，守到成熟。</w:t>
      </w:r>
    </w:p>
    <w:p w14:paraId="11C4402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⑦父亲的眉眼欣喜无限，饭桌上，父亲说：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北风一阵比一阵紧了，数数日子，该起了。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父亲选择了农历八月二十四起花生，四平八稳，事事如意，这是父亲认为的，起花生，趁北风，风一刮，花生上的泥沙就干燥得快。</w:t>
      </w:r>
    </w:p>
    <w:p w14:paraId="5C179289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⑧</w:t>
      </w:r>
      <w:r>
        <w:rPr>
          <w:rFonts w:ascii="楷体" w:hAnsi="楷体" w:eastAsia="楷体" w:cs="楷体"/>
          <w:color w:val="000000"/>
          <w:u w:val="single"/>
        </w:rPr>
        <w:t>起花生前，父亲闭上眼，虔诚地拜了拜苍天，才慢吞吞跪向大地</w:t>
      </w:r>
      <w:r>
        <w:rPr>
          <w:rFonts w:ascii="楷体" w:hAnsi="楷体" w:eastAsia="楷体" w:cs="楷体"/>
          <w:color w:val="000000"/>
        </w:rPr>
        <w:t>。他股骨头坏死的左腿，不能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咕咚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跪下，唯有慢慢地，试探着跪，父亲跪在一大片花生面前，眸子里闪耀着星星般的光辉，他双手拔起一棵花生秧，白晶晶的花生，令父亲满眼惊喜。父亲跪着，一点一点朝前腾挪，母亲怕累着父亲，劝父亲歇一歇，父亲喜滋滋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wave"/>
        </w:rPr>
        <w:t>花生高产，丰收了，高兴着呢！不累！越起越开心！</w:t>
      </w:r>
      <w:r>
        <w:rPr>
          <w:rFonts w:ascii="宋体" w:hAnsi="宋体" w:eastAsia="宋体" w:cs="宋体"/>
          <w:color w:val="000000"/>
        </w:rPr>
        <w:t>”</w:t>
      </w:r>
    </w:p>
    <w:p w14:paraId="5E057CA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⑨父亲剥开一枚，好家伙！居然有五粒花生米，且个个饱满、圆润！罗锅的花生特别多，在北方，人们将多籽粒的花生，叫罗锅。父亲笑得脸上的皱纹像一朵绽放的菊花，顾不得跪着的膝盖有些难受，五分地的花生，父亲跪着起，母亲坐着起，两个人谈笑风生，麻雀飞来，喜鹊飞来，凑热闹似的，啁啾一会儿，捡一两粒落花生，尝尝。母亲想撵走鸟雀，被父亲阻止了，丰收了，总得给鸟儿们留口吃的。</w:t>
      </w:r>
    </w:p>
    <w:p w14:paraId="53C1B23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⑩五分地的花生，父亲跪着起了两天，大功告成！那晚，父亲吩咐母亲用柴火煮了一钵子花生，一弯月牙悬在树梢，父亲倒了一杯老窖，倒在地上，祭祀上天。他没呷酒，闻一闻酒香，吃一粒花生米；再吃一粒花生米，闻一闻酒味。</w:t>
      </w:r>
    </w:p>
    <w:p w14:paraId="30A308F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⑪父亲的思绪，铺了一地银白的月色。</w:t>
      </w:r>
    </w:p>
    <w:p w14:paraId="74A3EDC2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（选自《思维与智慧》，有删改）</w:t>
      </w:r>
    </w:p>
    <w:p w14:paraId="79ECD3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根据文章内容，补全思维导图。</w:t>
      </w:r>
    </w:p>
    <w:p w14:paraId="686CEEBE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0551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05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73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联系上下文，按要求回答问题。</w:t>
      </w:r>
    </w:p>
    <w:p w14:paraId="6E70A2F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（1）从修辞角度赏析第③段画横线的句子。</w:t>
      </w:r>
    </w:p>
    <w:p w14:paraId="0EA61CB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（2）朗读第⑧段中画波浪线的句子时，你会用哪种语气？请选择恰当的一项并简述理由。</w:t>
      </w:r>
    </w:p>
    <w:p w14:paraId="44E379B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A哀伤忧叹    B.激动喜悦   C.温柔和缓</w:t>
      </w:r>
    </w:p>
    <w:p w14:paraId="0CC91F7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我选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（填序号），理由：</w:t>
      </w:r>
      <w:r>
        <w:rPr>
          <w:color w:val="000000"/>
        </w:rPr>
        <w:t>_____</w:t>
      </w:r>
    </w:p>
    <w:p w14:paraId="1644B3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第⑧段画横线句中“跪”这一动作，表现了“父亲”怎样的心理？</w:t>
      </w:r>
    </w:p>
    <w:p w14:paraId="18AF0D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“父亲”有哪些优秀品质？请联系全文分析。</w:t>
      </w:r>
    </w:p>
    <w:p w14:paraId="5C6233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文章以“跪着起花生的父亲”为题，却用较多笔墨写花生的种植、生长与管理的过程，请分析作者这样安排的原因。</w:t>
      </w:r>
    </w:p>
    <w:p w14:paraId="1FDB1C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（四）名著阅读。</w:t>
      </w:r>
    </w:p>
    <w:p w14:paraId="43CFE0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学校文学社团举行“经典名著阅读与分享”活动，请你参与。</w:t>
      </w:r>
    </w:p>
    <w:p w14:paraId="279DF3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[方法指津]</w:t>
      </w:r>
    </w:p>
    <w:tbl>
      <w:tblPr>
        <w:tblStyle w:val="4"/>
        <w:tblW w:w="3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45"/>
      </w:tblGrid>
      <w:tr w14:paraId="3E958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763C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目录</w:t>
            </w:r>
          </w:p>
          <w:p w14:paraId="35A99E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第一篇  探寻红色中国</w:t>
            </w:r>
          </w:p>
          <w:p w14:paraId="04D9B7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第二篇  去红都的道路</w:t>
            </w:r>
          </w:p>
          <w:p w14:paraId="3C33AE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第三篇  在保安</w:t>
            </w:r>
          </w:p>
          <w:p w14:paraId="27748B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第四篇  一个共产党员的由来</w:t>
            </w:r>
          </w:p>
          <w:p w14:paraId="05B955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  童年</w:t>
            </w:r>
          </w:p>
          <w:p w14:paraId="6F6FFA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二  在长沙的日子</w:t>
            </w:r>
          </w:p>
          <w:p w14:paraId="6F0487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  革命的前奏</w:t>
            </w:r>
          </w:p>
          <w:p w14:paraId="28A1C3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四  国民革命时期</w:t>
            </w:r>
          </w:p>
          <w:p w14:paraId="567F45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五  苏维埃运动</w:t>
            </w:r>
          </w:p>
          <w:p w14:paraId="1DD982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六  红军的成长</w:t>
            </w:r>
          </w:p>
          <w:p w14:paraId="7F4F4C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第五篇  长征</w:t>
            </w:r>
          </w:p>
          <w:p w14:paraId="17427E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第六篇  红星在西北</w:t>
            </w:r>
          </w:p>
          <w:p w14:paraId="7EE581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</w:tr>
    </w:tbl>
    <w:p w14:paraId="2D9CD3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纪实作品，是记录人与事真实情况的作品。请联系目录中“第四篇一个共产党员的由来”的具体内容，说说作者埃德加·斯诺是如何做到“用事实说话”的？</w:t>
      </w:r>
    </w:p>
    <w:p w14:paraId="413190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[专题探究]请根据名著内容，为下列三部作品选择合适的探究专题。（只填序号）</w:t>
      </w:r>
    </w:p>
    <w:p w14:paraId="095CE2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（1）《朝花夕拾》      （2）《钢铁是怎样炼成的》    （3）《儒林外史》</w:t>
      </w:r>
    </w:p>
    <w:p w14:paraId="0DC355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 xml:space="preserve">.讽刺艺术手法         </w:t>
      </w:r>
      <w:r>
        <w:rPr>
          <w:rFonts w:ascii="Times New Roman" w:hAnsi="Times New Roman" w:eastAsia="Times New Roman" w:cs="Times New Roman"/>
          <w:color w:val="000000"/>
        </w:rPr>
        <w:t xml:space="preserve"> B</w:t>
      </w:r>
      <w:r>
        <w:rPr>
          <w:rFonts w:ascii="宋体" w:hAnsi="宋体" w:eastAsia="宋体" w:cs="宋体"/>
          <w:color w:val="000000"/>
        </w:rPr>
        <w:t xml:space="preserve">.儿童教育观念       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.“红色经典”的现实意义</w:t>
      </w:r>
    </w:p>
    <w:p w14:paraId="32221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（2）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</w:t>
      </w:r>
    </w:p>
    <w:p w14:paraId="4864DC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[交流分享]请从上面三部作品中选一部，围绕你选的专题进行探究，分享你的探究成果。</w:t>
      </w:r>
    </w:p>
    <w:p w14:paraId="523DEE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三、作文（60分）</w:t>
      </w:r>
    </w:p>
    <w:p w14:paraId="40FFA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阅读下面的文字，根据要求作文。</w:t>
      </w:r>
    </w:p>
    <w:p w14:paraId="21A341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孟子曰：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君子莫大乎与人为善。</w:t>
      </w:r>
      <w:r>
        <w:rPr>
          <w:rFonts w:ascii="宋体" w:hAnsi="宋体" w:eastAsia="宋体" w:cs="宋体"/>
          <w:color w:val="000000"/>
        </w:rPr>
        <w:t>”</w:t>
      </w:r>
    </w:p>
    <w:p w14:paraId="5C6E1B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善良，是推己及人的体恤，是风雨同舟的相守，是惜弱济困的援助，是不求回报的付出……</w:t>
      </w:r>
    </w:p>
    <w:p w14:paraId="57B822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学校文学社举行以“善良，撑起一片天”为主题的征文评比活动，请你写一篇文章。</w:t>
      </w:r>
    </w:p>
    <w:p w14:paraId="0F5965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征文稿件要求：①自选角度，题目自拟，可以记叙经历，可以抒发情感，也可以发表见解；②文体不限，不少于600字；③文中不得出现真实的人名、校名、地名。</w:t>
      </w:r>
    </w:p>
    <w:p w14:paraId="4D8113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390CBA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B0E0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AED3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D686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4ADC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AC86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18C5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409216F"/>
    <w:rsid w:val="38274566"/>
    <w:rsid w:val="737A6877"/>
    <w:rsid w:val="784C7BE8"/>
    <w:rsid w:val="7EC5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autoRedefine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5373</Words>
  <Characters>5578</Characters>
  <Lines>0</Lines>
  <Paragraphs>0</Paragraphs>
  <TotalTime>4</TotalTime>
  <ScaleCrop>false</ScaleCrop>
  <LinksUpToDate>false</LinksUpToDate>
  <CharactersWithSpaces>5711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2023-12-28T16:31:00Z</dcterms:created>
  <dc:creator>学科网试题生产平台</dc:creator>
  <dc:description>3397645726965760</dc:description>
  <cp:lastModifiedBy>上帝掷骰子吗</cp:lastModifiedBy>
  <dcterms:modified xsi:type="dcterms:W3CDTF">2024-07-18T13:20:37Z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C400A1F5DE09481E8A7209BF310E80B5_12</vt:lpwstr>
  </property>
</Properties>
</file>