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714F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10223500</wp:posOffset>
            </wp:positionV>
            <wp:extent cx="444500" cy="482600"/>
            <wp:effectExtent l="0" t="0" r="1270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2023年四川省成都市中考语文真题</w:t>
      </w:r>
    </w:p>
    <w:p w14:paraId="0BFBC1C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A卷（共100分）</w:t>
      </w:r>
    </w:p>
    <w:p w14:paraId="2C4E1A4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第Ⅰ卷（选择题，共24分）</w:t>
      </w:r>
    </w:p>
    <w:p w14:paraId="1B251C1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一、基础知识（每小题3分，共12分）</w:t>
      </w:r>
    </w:p>
    <w:p w14:paraId="7AA16ED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下面加点字注音有误的一项是（   ）</w:t>
      </w:r>
    </w:p>
    <w:p w14:paraId="0033129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朗</w:t>
      </w:r>
      <w:r>
        <w:rPr>
          <w:rFonts w:ascii="宋体" w:hAnsi="宋体" w:eastAsia="宋体" w:cs="宋体"/>
          <w:color w:val="auto"/>
        </w:rPr>
        <w:t>润（</w:t>
      </w:r>
      <w:r>
        <w:rPr>
          <w:rFonts w:ascii="Times New Roman" w:hAnsi="Times New Roman" w:eastAsia="Times New Roman" w:cs="Times New Roman"/>
          <w:color w:val="auto"/>
        </w:rPr>
        <w:t>lǎng</w:t>
      </w:r>
      <w:r>
        <w:rPr>
          <w:rFonts w:ascii="宋体" w:hAnsi="宋体" w:eastAsia="宋体" w:cs="宋体"/>
          <w:color w:val="auto"/>
        </w:rPr>
        <w:t>）    笑</w:t>
      </w:r>
      <w:r>
        <w:rPr>
          <w:rFonts w:ascii="宋体" w:hAnsi="宋体" w:eastAsia="宋体" w:cs="宋体"/>
          <w:color w:val="auto"/>
          <w:em w:val="dot"/>
        </w:rPr>
        <w:t>涡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wō</w:t>
      </w:r>
      <w:r>
        <w:rPr>
          <w:rFonts w:ascii="宋体" w:hAnsi="宋体" w:eastAsia="宋体" w:cs="宋体"/>
          <w:color w:val="auto"/>
        </w:rPr>
        <w:t>）   开</w:t>
      </w:r>
      <w:r>
        <w:rPr>
          <w:rFonts w:ascii="宋体" w:hAnsi="宋体" w:eastAsia="宋体" w:cs="宋体"/>
          <w:color w:val="auto"/>
          <w:em w:val="dot"/>
        </w:rPr>
        <w:t>卷</w:t>
      </w:r>
      <w:r>
        <w:rPr>
          <w:rFonts w:ascii="宋体" w:hAnsi="宋体" w:eastAsia="宋体" w:cs="宋体"/>
          <w:color w:val="auto"/>
        </w:rPr>
        <w:t>有益（</w:t>
      </w:r>
      <w:r>
        <w:rPr>
          <w:rFonts w:ascii="Times New Roman" w:hAnsi="Times New Roman" w:eastAsia="Times New Roman" w:cs="Times New Roman"/>
          <w:color w:val="auto"/>
        </w:rPr>
        <w:t>juàn</w:t>
      </w:r>
      <w:r>
        <w:rPr>
          <w:rFonts w:ascii="宋体" w:hAnsi="宋体" w:eastAsia="宋体" w:cs="宋体"/>
          <w:color w:val="auto"/>
        </w:rPr>
        <w:t>）</w:t>
      </w:r>
    </w:p>
    <w:p w14:paraId="0D80FBA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孕</w:t>
      </w:r>
      <w:r>
        <w:rPr>
          <w:rFonts w:ascii="宋体" w:hAnsi="宋体" w:eastAsia="宋体" w:cs="宋体"/>
          <w:color w:val="auto"/>
        </w:rPr>
        <w:t>育（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 xml:space="preserve">）    </w:t>
      </w:r>
      <w:r>
        <w:rPr>
          <w:rFonts w:ascii="宋体" w:hAnsi="宋体" w:eastAsia="宋体" w:cs="宋体"/>
          <w:color w:val="auto"/>
          <w:em w:val="dot"/>
        </w:rPr>
        <w:t>恪</w:t>
      </w:r>
      <w:r>
        <w:rPr>
          <w:rFonts w:ascii="宋体" w:hAnsi="宋体" w:eastAsia="宋体" w:cs="宋体"/>
          <w:color w:val="auto"/>
        </w:rPr>
        <w:t>守（</w:t>
      </w:r>
      <w:r>
        <w:rPr>
          <w:rFonts w:ascii="Times New Roman" w:hAnsi="Times New Roman" w:eastAsia="Times New Roman" w:cs="Times New Roman"/>
          <w:color w:val="auto"/>
        </w:rPr>
        <w:t>kè</w:t>
      </w:r>
      <w:r>
        <w:rPr>
          <w:rFonts w:ascii="宋体" w:hAnsi="宋体" w:eastAsia="宋体" w:cs="宋体"/>
          <w:color w:val="auto"/>
        </w:rPr>
        <w:t>）    长途</w:t>
      </w:r>
      <w:r>
        <w:rPr>
          <w:rFonts w:ascii="宋体" w:hAnsi="宋体" w:eastAsia="宋体" w:cs="宋体"/>
          <w:color w:val="auto"/>
          <w:em w:val="dot"/>
        </w:rPr>
        <w:t>跋</w:t>
      </w:r>
      <w:r>
        <w:rPr>
          <w:rFonts w:ascii="宋体" w:hAnsi="宋体" w:eastAsia="宋体" w:cs="宋体"/>
          <w:color w:val="auto"/>
        </w:rPr>
        <w:t>涉（</w:t>
      </w:r>
      <w:r>
        <w:rPr>
          <w:rFonts w:ascii="Times New Roman" w:hAnsi="Times New Roman" w:eastAsia="Times New Roman" w:cs="Times New Roman"/>
          <w:color w:val="auto"/>
        </w:rPr>
        <w:t>bá</w:t>
      </w:r>
      <w:r>
        <w:rPr>
          <w:rFonts w:ascii="宋体" w:hAnsi="宋体" w:eastAsia="宋体" w:cs="宋体"/>
          <w:color w:val="auto"/>
        </w:rPr>
        <w:t>）</w:t>
      </w:r>
    </w:p>
    <w:p w14:paraId="01312AA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慷</w:t>
      </w:r>
      <w:r>
        <w:rPr>
          <w:rFonts w:ascii="宋体" w:hAnsi="宋体" w:eastAsia="宋体" w:cs="宋体"/>
          <w:color w:val="auto"/>
          <w:em w:val="dot"/>
        </w:rPr>
        <w:t>慨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gài</w:t>
      </w:r>
      <w:r>
        <w:rPr>
          <w:rFonts w:ascii="宋体" w:hAnsi="宋体" w:eastAsia="宋体" w:cs="宋体"/>
          <w:color w:val="auto"/>
        </w:rPr>
        <w:t xml:space="preserve">）     </w:t>
      </w:r>
      <w:r>
        <w:rPr>
          <w:rFonts w:ascii="宋体" w:hAnsi="宋体" w:eastAsia="宋体" w:cs="宋体"/>
          <w:color w:val="auto"/>
          <w:em w:val="dot"/>
        </w:rPr>
        <w:t>绯</w:t>
      </w:r>
      <w:r>
        <w:rPr>
          <w:rFonts w:ascii="宋体" w:hAnsi="宋体" w:eastAsia="宋体" w:cs="宋体"/>
          <w:color w:val="auto"/>
        </w:rPr>
        <w:t>红（</w:t>
      </w:r>
      <w:r>
        <w:rPr>
          <w:rFonts w:ascii="Times New Roman" w:hAnsi="Times New Roman" w:eastAsia="Times New Roman" w:cs="Times New Roman"/>
          <w:color w:val="auto"/>
        </w:rPr>
        <w:t>fēi</w:t>
      </w:r>
      <w:r>
        <w:rPr>
          <w:rFonts w:ascii="宋体" w:hAnsi="宋体" w:eastAsia="宋体" w:cs="宋体"/>
          <w:color w:val="auto"/>
        </w:rPr>
        <w:t>）   悲天</w:t>
      </w:r>
      <w:r>
        <w:rPr>
          <w:rFonts w:ascii="宋体" w:hAnsi="宋体" w:eastAsia="宋体" w:cs="宋体"/>
          <w:color w:val="auto"/>
          <w:em w:val="dot"/>
        </w:rPr>
        <w:t>悯</w:t>
      </w:r>
      <w:r>
        <w:rPr>
          <w:rFonts w:ascii="宋体" w:hAnsi="宋体" w:eastAsia="宋体" w:cs="宋体"/>
          <w:color w:val="auto"/>
        </w:rPr>
        <w:t>人（</w:t>
      </w:r>
      <w:r>
        <w:rPr>
          <w:rFonts w:ascii="Times New Roman" w:hAnsi="Times New Roman" w:eastAsia="Times New Roman" w:cs="Times New Roman"/>
          <w:color w:val="auto"/>
        </w:rPr>
        <w:t>mǐn</w:t>
      </w:r>
      <w:r>
        <w:rPr>
          <w:rFonts w:ascii="宋体" w:hAnsi="宋体" w:eastAsia="宋体" w:cs="宋体"/>
          <w:color w:val="auto"/>
        </w:rPr>
        <w:t>）</w:t>
      </w:r>
    </w:p>
    <w:p w14:paraId="3EC17CCF">
      <w:pPr>
        <w:spacing w:line="360" w:lineRule="auto"/>
        <w:jc w:val="left"/>
        <w:textAlignment w:val="center"/>
        <w:rPr>
          <w:color w:val="000000"/>
        </w:rPr>
      </w:pPr>
      <w:r>
        <w:t>D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  <w:em w:val="dot"/>
        </w:rPr>
        <w:t>绸</w:t>
      </w:r>
      <w:r>
        <w:rPr>
          <w:rFonts w:ascii="宋体" w:hAnsi="宋体" w:eastAsia="宋体" w:cs="宋体"/>
          <w:color w:val="auto"/>
        </w:rPr>
        <w:t>缎（</w:t>
      </w:r>
      <w:r>
        <w:rPr>
          <w:rFonts w:ascii="Times New Roman" w:hAnsi="Times New Roman" w:eastAsia="Times New Roman" w:cs="Times New Roman"/>
          <w:color w:val="auto"/>
        </w:rPr>
        <w:t>chóu</w:t>
      </w:r>
      <w:r>
        <w:rPr>
          <w:rFonts w:ascii="宋体" w:hAnsi="宋体" w:eastAsia="宋体" w:cs="宋体"/>
          <w:color w:val="auto"/>
        </w:rPr>
        <w:t>）   露</w:t>
      </w:r>
      <w:r>
        <w:rPr>
          <w:rFonts w:ascii="宋体" w:hAnsi="宋体" w:eastAsia="宋体" w:cs="宋体"/>
          <w:color w:val="auto"/>
          <w:em w:val="dot"/>
        </w:rPr>
        <w:t>宿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sù</w:t>
      </w:r>
      <w:r>
        <w:rPr>
          <w:rFonts w:ascii="宋体" w:hAnsi="宋体" w:eastAsia="宋体" w:cs="宋体"/>
          <w:color w:val="auto"/>
        </w:rPr>
        <w:t>）    重峦叠</w:t>
      </w:r>
      <w:r>
        <w:rPr>
          <w:rFonts w:ascii="宋体" w:hAnsi="宋体" w:eastAsia="宋体" w:cs="宋体"/>
          <w:color w:val="auto"/>
          <w:em w:val="dot"/>
        </w:rPr>
        <w:t>嶂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zhàng</w:t>
      </w:r>
      <w:r>
        <w:rPr>
          <w:rFonts w:ascii="宋体" w:hAnsi="宋体" w:eastAsia="宋体" w:cs="宋体"/>
          <w:color w:val="auto"/>
        </w:rPr>
        <w:t>）</w:t>
      </w:r>
    </w:p>
    <w:p w14:paraId="746E3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下列语句中书写正确的一项是（   ）</w:t>
      </w:r>
    </w:p>
    <w:p w14:paraId="05875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她的眼睛顺小路望过去：有金色的菜花、整齐的桑树，尽头一口水波淋淋的鱼塘。</w:t>
      </w:r>
    </w:p>
    <w:p w14:paraId="4DC81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我从极度的难受中解脱出来，一切不适不见了，感到轻松和舒服，如释千钧重负。</w:t>
      </w:r>
    </w:p>
    <w:p w14:paraId="6CCC2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还没等观众从眼花缭乱中反映过来她已经展开身体，像笔直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箭，插进碧波之中。</w:t>
      </w:r>
    </w:p>
    <w:p w14:paraId="151DE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我们有这信心：人民的力量是要胜利的，历史上没有一个反人民的势利不被毁灭。</w:t>
      </w:r>
    </w:p>
    <w:p w14:paraId="468E1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下面语段中加点的成语使用有误的一项是（   ）</w:t>
      </w:r>
    </w:p>
    <w:p w14:paraId="70343A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蜀水多情，抚慰人心。青年李白，仗剑去国，</w:t>
      </w:r>
      <w:r>
        <w:rPr>
          <w:rFonts w:ascii="楷体" w:hAnsi="楷体" w:eastAsia="楷体" w:cs="楷体"/>
          <w:color w:val="000000"/>
          <w:em w:val="dot"/>
        </w:rPr>
        <w:t>浩浩荡荡</w:t>
      </w:r>
      <w:r>
        <w:rPr>
          <w:rFonts w:ascii="楷体" w:hAnsi="楷体" w:eastAsia="楷体" w:cs="楷体"/>
          <w:color w:val="000000"/>
        </w:rPr>
        <w:t>的长江水护送他的梦想；中年杜甫，</w:t>
      </w:r>
      <w:r>
        <w:rPr>
          <w:rFonts w:ascii="楷体" w:hAnsi="楷体" w:eastAsia="楷体" w:cs="楷体"/>
          <w:color w:val="000000"/>
          <w:em w:val="dot"/>
        </w:rPr>
        <w:t>颠沛流离</w:t>
      </w:r>
      <w:r>
        <w:rPr>
          <w:rFonts w:ascii="楷体" w:hAnsi="楷体" w:eastAsia="楷体" w:cs="楷体"/>
          <w:color w:val="000000"/>
        </w:rPr>
        <w:t>，秀美柔情的浣花溪接过他的行囊；老年陆游，回首过往，</w:t>
      </w:r>
      <w:r>
        <w:rPr>
          <w:rFonts w:ascii="楷体" w:hAnsi="楷体" w:eastAsia="楷体" w:cs="楷体"/>
          <w:color w:val="000000"/>
          <w:em w:val="dot"/>
        </w:rPr>
        <w:t>花香鸟语</w:t>
      </w:r>
      <w:r>
        <w:rPr>
          <w:rFonts w:ascii="楷体" w:hAnsi="楷体" w:eastAsia="楷体" w:cs="楷体"/>
          <w:color w:val="000000"/>
        </w:rPr>
        <w:t>的罨画池消解他的惆怅。三位诗人</w:t>
      </w:r>
      <w:r>
        <w:rPr>
          <w:rFonts w:ascii="楷体" w:hAnsi="楷体" w:eastAsia="楷体" w:cs="楷体"/>
          <w:color w:val="000000"/>
          <w:em w:val="dot"/>
        </w:rPr>
        <w:t>附庸风雅</w:t>
      </w:r>
      <w:r>
        <w:rPr>
          <w:rFonts w:ascii="楷体" w:hAnsi="楷体" w:eastAsia="楷体" w:cs="楷体"/>
          <w:color w:val="000000"/>
        </w:rPr>
        <w:t>，精描细摹，绘出了蜀中水温情的模样。</w:t>
      </w:r>
    </w:p>
    <w:p w14:paraId="5FFFD6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浩浩荡荡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颠沛流离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花香鸟语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附庸风雅</w:t>
      </w:r>
    </w:p>
    <w:p w14:paraId="0204B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下列语句中没有语病的一项是（   ）</w:t>
      </w:r>
    </w:p>
    <w:p w14:paraId="2CCF01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经过激烈的比赛，中国队夺得了2023年世界乒乓球锦标赛所有项目的冠军。</w:t>
      </w:r>
    </w:p>
    <w:p w14:paraId="5D8A7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四川博物院开展和策划的文博体验活动，让参与者真切地感受到文物的魅力。</w:t>
      </w:r>
    </w:p>
    <w:p w14:paraId="0BEAF4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共享单车智慧化管理，可以精准调度车辆，能很大程度上解决车辆分布不合理。</w:t>
      </w:r>
    </w:p>
    <w:p w14:paraId="24C808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成都市妇联将联合各界力量，为家庭教育服务，营造有利于未成年人成长的条件。</w:t>
      </w:r>
    </w:p>
    <w:p w14:paraId="58AA98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二、文言文阅读（每小题3分，共12分）</w:t>
      </w:r>
    </w:p>
    <w:p w14:paraId="6AF782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阅读下面的选文，完成下面小题。</w:t>
      </w:r>
    </w:p>
    <w:p w14:paraId="2737864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1E070F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船头坐三人，中峨冠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多髯者为东坡，佛印居右，鲁直居左。苏、黄共阅一手卷。东坡右手执卷端，左手抚鲁直背。鲁直左手执卷末，右手指卷，如有所</w:t>
      </w:r>
      <w:r>
        <w:rPr>
          <w:rFonts w:ascii="楷体" w:hAnsi="楷体" w:eastAsia="楷体" w:cs="楷体"/>
          <w:color w:val="000000"/>
          <w:em w:val="dot"/>
        </w:rPr>
        <w:t>语</w:t>
      </w:r>
      <w:r>
        <w:rPr>
          <w:rFonts w:ascii="楷体" w:hAnsi="楷体" w:eastAsia="楷体" w:cs="楷体"/>
          <w:color w:val="000000"/>
        </w:rPr>
        <w:t>。东坡现右足，鲁直现左足，各微侧，</w:t>
      </w:r>
      <w:r>
        <w:rPr>
          <w:rFonts w:ascii="楷体" w:hAnsi="楷体" w:eastAsia="楷体" w:cs="楷体"/>
          <w:color w:val="000000"/>
          <w:u w:val="single"/>
        </w:rPr>
        <w:t>其两膝相比者，各隐卷底衣褶中。</w:t>
      </w:r>
      <w:r>
        <w:rPr>
          <w:rFonts w:ascii="楷体" w:hAnsi="楷体" w:eastAsia="楷体" w:cs="楷体"/>
          <w:color w:val="000000"/>
        </w:rPr>
        <w:t>佛印绝</w:t>
      </w:r>
      <w:r>
        <w:rPr>
          <w:rFonts w:ascii="楷体" w:hAnsi="楷体" w:eastAsia="楷体" w:cs="楷体"/>
          <w:color w:val="000000"/>
          <w:em w:val="dot"/>
        </w:rPr>
        <w:t>类</w:t>
      </w:r>
      <w:r>
        <w:rPr>
          <w:rFonts w:ascii="楷体" w:hAnsi="楷体" w:eastAsia="楷体" w:cs="楷体"/>
          <w:color w:val="000000"/>
        </w:rPr>
        <w:t>弥勒，袒胸露乳，矫首昂视，神情与苏、黄不属。卧右膝，诎右臂支船，而竖其左膝，左臂挂念珠倚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——珠可历历数也。</w:t>
      </w:r>
    </w:p>
    <w:p w14:paraId="37E3B12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（节选自魏学洢《核舟记》）</w:t>
      </w:r>
    </w:p>
    <w:p w14:paraId="021EA22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743703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元丰六年十月十二日夜，解衣欲睡，月色入户，欣然起行。</w:t>
      </w:r>
      <w:r>
        <w:rPr>
          <w:rFonts w:ascii="楷体" w:hAnsi="楷体" w:eastAsia="楷体" w:cs="楷体"/>
          <w:color w:val="000000"/>
          <w:em w:val="dot"/>
        </w:rPr>
        <w:t>念</w:t>
      </w:r>
      <w:r>
        <w:rPr>
          <w:rFonts w:ascii="楷体" w:hAnsi="楷体" w:eastAsia="楷体" w:cs="楷体"/>
          <w:color w:val="000000"/>
        </w:rPr>
        <w:t>无与为乐者，遂至承天寺寻张怀民。怀民亦未</w:t>
      </w:r>
      <w:r>
        <w:rPr>
          <w:rFonts w:ascii="楷体" w:hAnsi="楷体" w:eastAsia="楷体" w:cs="楷体"/>
          <w:color w:val="000000"/>
          <w:em w:val="dot"/>
        </w:rPr>
        <w:t>寝</w:t>
      </w:r>
      <w:r>
        <w:rPr>
          <w:rFonts w:ascii="楷体" w:hAnsi="楷体" w:eastAsia="楷体" w:cs="楷体"/>
          <w:color w:val="000000"/>
        </w:rPr>
        <w:t>，相与步</w:t>
      </w:r>
      <w:r>
        <w:rPr>
          <w:rFonts w:ascii="楷体" w:hAnsi="楷体" w:eastAsia="楷体" w:cs="楷体"/>
          <w:color w:val="000000"/>
          <w:em w:val="dot"/>
        </w:rPr>
        <w:t>于</w:t>
      </w:r>
      <w:r>
        <w:rPr>
          <w:rFonts w:ascii="楷体" w:hAnsi="楷体" w:eastAsia="楷体" w:cs="楷体"/>
          <w:color w:val="000000"/>
        </w:rPr>
        <w:t>中庭。庭下如积水空明，水中藻、荇交横，盖竹柏影也。何夜无月？</w:t>
      </w:r>
      <w:r>
        <w:rPr>
          <w:rFonts w:ascii="楷体" w:hAnsi="楷体" w:eastAsia="楷体" w:cs="楷体"/>
          <w:color w:val="000000"/>
          <w:em w:val="dot"/>
        </w:rPr>
        <w:t>何</w:t>
      </w:r>
      <w:r>
        <w:rPr>
          <w:rFonts w:ascii="楷体" w:hAnsi="楷体" w:eastAsia="楷体" w:cs="楷体"/>
          <w:color w:val="000000"/>
        </w:rPr>
        <w:t>处无竹柏？但少闲人如吾两人者耳。</w:t>
      </w:r>
    </w:p>
    <w:p w14:paraId="030D181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（选自苏轼《记承天寺夜游》）</w:t>
      </w:r>
    </w:p>
    <w:p w14:paraId="2BDDF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下列语句中加点词的解释有误的一项是（   ）</w:t>
      </w:r>
    </w:p>
    <w:p w14:paraId="19D8A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如有所</w:t>
      </w:r>
      <w:r>
        <w:rPr>
          <w:rFonts w:ascii="宋体" w:hAnsi="宋体" w:eastAsia="宋体" w:cs="宋体"/>
          <w:color w:val="000000"/>
          <w:em w:val="dot"/>
        </w:rPr>
        <w:t>语</w:t>
      </w:r>
      <w:r>
        <w:rPr>
          <w:rFonts w:ascii="宋体" w:hAnsi="宋体" w:eastAsia="宋体" w:cs="宋体"/>
          <w:color w:val="000000"/>
        </w:rPr>
        <w:t xml:space="preserve">  语：告诉</w:t>
      </w:r>
    </w:p>
    <w:p w14:paraId="003F6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佛印绝</w:t>
      </w:r>
      <w:r>
        <w:rPr>
          <w:rFonts w:ascii="宋体" w:hAnsi="宋体" w:eastAsia="宋体" w:cs="宋体"/>
          <w:color w:val="000000"/>
          <w:em w:val="dot"/>
        </w:rPr>
        <w:t>类</w:t>
      </w:r>
      <w:r>
        <w:rPr>
          <w:rFonts w:ascii="宋体" w:hAnsi="宋体" w:eastAsia="宋体" w:cs="宋体"/>
          <w:color w:val="000000"/>
        </w:rPr>
        <w:t>弥勒  类：像</w:t>
      </w:r>
    </w:p>
    <w:p w14:paraId="755EE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念</w:t>
      </w:r>
      <w:r>
        <w:rPr>
          <w:rFonts w:ascii="宋体" w:hAnsi="宋体" w:eastAsia="宋体" w:cs="宋体"/>
          <w:color w:val="000000"/>
        </w:rPr>
        <w:t>无与为乐者  念：想到</w:t>
      </w:r>
    </w:p>
    <w:p w14:paraId="207F5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怀民亦未</w:t>
      </w:r>
      <w:r>
        <w:rPr>
          <w:rFonts w:ascii="宋体" w:hAnsi="宋体" w:eastAsia="宋体" w:cs="宋体"/>
          <w:color w:val="000000"/>
          <w:em w:val="dot"/>
        </w:rPr>
        <w:t>寝</w:t>
      </w:r>
      <w:r>
        <w:rPr>
          <w:rFonts w:ascii="宋体" w:hAnsi="宋体" w:eastAsia="宋体" w:cs="宋体"/>
          <w:color w:val="000000"/>
        </w:rPr>
        <w:t xml:space="preserve">  寝：睡觉</w:t>
      </w:r>
    </w:p>
    <w:p w14:paraId="3BAD4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下列语句中加点词的意义和用法相同的一项是（   ）</w:t>
      </w:r>
    </w:p>
    <w:p w14:paraId="20C400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中峨冠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多髯者为东坡  足肤皲裂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不知</w:t>
      </w:r>
    </w:p>
    <w:p w14:paraId="52ABC6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左臂挂念珠倚</w:t>
      </w:r>
      <w:r>
        <w:rPr>
          <w:rFonts w:ascii="宋体" w:hAnsi="宋体" w:eastAsia="宋体" w:cs="宋体"/>
          <w:color w:val="000000"/>
          <w:em w:val="dot"/>
        </w:rPr>
        <w:t xml:space="preserve">之  </w:t>
      </w:r>
      <w:r>
        <w:rPr>
          <w:rFonts w:ascii="宋体" w:hAnsi="宋体" w:eastAsia="宋体" w:cs="宋体"/>
          <w:color w:val="000000"/>
        </w:rPr>
        <w:t>域民不以封疆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界</w:t>
      </w:r>
    </w:p>
    <w:p w14:paraId="1C3F6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相与步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中庭  行者休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树</w:t>
      </w:r>
    </w:p>
    <w:p w14:paraId="624FD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何</w:t>
      </w:r>
      <w:r>
        <w:rPr>
          <w:rFonts w:ascii="宋体" w:hAnsi="宋体" w:eastAsia="宋体" w:cs="宋体"/>
          <w:color w:val="000000"/>
        </w:rPr>
        <w:t>处无竹柏  水</w:t>
      </w:r>
      <w:r>
        <w:rPr>
          <w:rFonts w:ascii="宋体" w:hAnsi="宋体" w:eastAsia="宋体" w:cs="宋体"/>
          <w:color w:val="000000"/>
          <w:em w:val="dot"/>
        </w:rPr>
        <w:t>何</w:t>
      </w:r>
      <w:r>
        <w:rPr>
          <w:rFonts w:ascii="宋体" w:hAnsi="宋体" w:eastAsia="宋体" w:cs="宋体"/>
          <w:color w:val="000000"/>
        </w:rPr>
        <w:t>澹澹</w:t>
      </w:r>
    </w:p>
    <w:p w14:paraId="59C91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对文中画线句子翻译正确的一项是（   ）</w:t>
      </w:r>
    </w:p>
    <w:p w14:paraId="0DAD27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其两膝相比者，各隐卷底衣褶中。</w:t>
      </w:r>
    </w:p>
    <w:p w14:paraId="52F18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他们两膝紧靠之处，各自隐藏在翻卷起来的衣褶里。</w:t>
      </w:r>
    </w:p>
    <w:p w14:paraId="630583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那些两膝紧靠之处，各自隐藏在手卷下边的衣褶里。</w:t>
      </w:r>
    </w:p>
    <w:p w14:paraId="528ACC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那些紧靠着的两膝，各自隐藏在翻卷起来的衣褶里。</w:t>
      </w:r>
    </w:p>
    <w:p w14:paraId="4DA29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他们紧靠着的两膝，各自隐藏在手卷下边的衣褶里。</w:t>
      </w:r>
    </w:p>
    <w:p w14:paraId="24C72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下列内容属于两文都写到的一项是（   ）</w:t>
      </w:r>
    </w:p>
    <w:p w14:paraId="1C4EAC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景色之美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朋友之乐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赏水之趣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贬谪之苦</w:t>
      </w:r>
    </w:p>
    <w:p w14:paraId="1D356E3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第Ⅱ卷（非选择题，共76分）</w:t>
      </w:r>
    </w:p>
    <w:p w14:paraId="4C82F9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三、默写（共6分）</w:t>
      </w:r>
    </w:p>
    <w:p w14:paraId="2AE0A9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默写古诗文中的名篇名句。</w:t>
      </w:r>
    </w:p>
    <w:p w14:paraId="323155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（1）补写出下列名句的上句或下句。</w:t>
      </w:r>
    </w:p>
    <w:p w14:paraId="02FD0A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①逝者如斯夫，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。（《论语·子罕》）</w:t>
      </w:r>
    </w:p>
    <w:p w14:paraId="5EB0CC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，山山唯落晖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（王绩《野望》）</w:t>
      </w:r>
    </w:p>
    <w:p w14:paraId="5FA876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③少年不识愁滋味，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。（辛弃疾《丑奴儿·书博山道中壁》）</w:t>
      </w:r>
    </w:p>
    <w:p w14:paraId="490B62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（2）请在李白的《峨眉山月歌》和王安石的《登飞来峰》中任选一首，在答题卡上写出题目再默写全诗。</w:t>
      </w:r>
    </w:p>
    <w:p w14:paraId="4CCDE5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</w:t>
      </w:r>
    </w:p>
    <w:p w14:paraId="7193C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0AD9F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56BEC4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四、现代文阅读（共10分）</w:t>
      </w:r>
    </w:p>
    <w:p w14:paraId="32BBF3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14DAADF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5AB9A31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百年风流华西坝</w:t>
      </w:r>
    </w:p>
    <w:p w14:paraId="5664EC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①成都南门外有一个叫“华西坝”的地方。若向成都人打听它，他们准会热情又自豪地回答你：晓得，晓得。</w:t>
      </w:r>
    </w:p>
    <w:p w14:paraId="5437F8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②华西坝原为前蜀皇帝王建的蜀宫别苑。1907年，华西协合大学临时管理部在这里购买土地作为校址。1910年，华西协合大学正式开学。于是，学校所在的这片平坦开阔之地就被称为“华西坝”。</w:t>
      </w:r>
    </w:p>
    <w:p w14:paraId="07C88D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坝因校而名，校依坝而建。英国建筑家因地制宜，设计的校园中西合璧：青砖黑瓦与拱廊浮雕相得益彰，绿窗红门和如茵草色相映成趣。随着校园的扩大与环境的美化，华西坝成了成都人向往的胜地。“柳塘压雪”“晚钟荷影”等美景更是被成都人津津乐道。时至今日，华西坝依然保持网红打卡地的热度。</w:t>
      </w:r>
    </w:p>
    <w:p w14:paraId="4BC932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抗战时期，金陵大学、燕京大学等高校先后迁至华西坝。华西协合大学与它们联合办学：校舍共享，课程共建，行政共管。一时间，华西坝大师云集，灿若星河。陈寅恪、朱光潜、李约瑟、海明威等都曾在此设坛授课。这段厚重的办学历史为华西坝的发展注入独特的文化基因。</w:t>
      </w:r>
    </w:p>
    <w:p w14:paraId="05D333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新中国成立后，经过重组，华西协合大学改建为四川医学院。二十世纪八十年代，学校更名为华西医科大学，2000年并入四川大学。百余年过去，如今的华西坝已是四川大学华西校区。作为享誉世界的医学高地，“华西坝”这个名字在时光流逝中承续着历史给予的风流。</w:t>
      </w:r>
    </w:p>
    <w:p w14:paraId="7BCA71E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（摘自《成都文学地图》，有删改）</w:t>
      </w:r>
    </w:p>
    <w:p w14:paraId="4AA4068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2DA4D5B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叩问华西坝</w:t>
      </w:r>
    </w:p>
    <w:p w14:paraId="019A03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①华西坝得名不过百余年，就由成都南门外的普通乡村化身为蜚声中外的文化地标，令人赞叹之余，也引人思索：这种变化给了我们怎样的启示？</w:t>
      </w:r>
    </w:p>
    <w:p w14:paraId="757227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兼容并包”方能脱颖而出。华西协合大学的办学者一直以“兼容并包”为办学思想，在主动接纳现代文化时，又坚守传统精粹：校园中西合璧，教师中外皆聘，课程博观约取，教学双语并重等。这种“兼容并包”的思想，爆发出了强劲的生命力和创造力，让华西坝吸引了世人的目光，引领着时代文化的风潮。</w:t>
      </w:r>
    </w:p>
    <w:p w14:paraId="3B7515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敢为人先”才可创新发展。华西协合大学引入牛津、剑桥的管理体制和哈佛的课程体系，讲授西方现代医学、药学等，率先在中国西部高校实行男女合校，延聘中外名家授课讲学……在那个保守的年代，开此先河需要极大勇气，但正是这份“敢为人先”，给华西坝带来了持续的创新和发展。</w:t>
      </w:r>
    </w:p>
    <w:p w14:paraId="55ED8F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④华西坝带给人们的启示远不止于此。今天，这些宝贵的经验仍将在成都的城市建设中发挥积极作用。</w:t>
      </w:r>
    </w:p>
    <w:p w14:paraId="5CD26E5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（摘自“红星新闻”等，有删改）</w:t>
      </w:r>
    </w:p>
    <w:p w14:paraId="07839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华西坝依靠什么成为“蜚声中外的文化地标”？请结合两文内容分条作答。</w:t>
      </w:r>
    </w:p>
    <w:p w14:paraId="73CBD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甲乙两文相互关联，两文开头都引出对象，二者所引对象是否相同？请结合内容简要说明。</w:t>
      </w:r>
      <w:r>
        <w:rPr>
          <w:color w:val="000000"/>
        </w:rPr>
        <w:br w:type="textWrapping"/>
      </w:r>
    </w:p>
    <w:p w14:paraId="41419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如果将甲乙两文按序组合成一篇新的文章，下面哪一项更适合放在甲乙两文之间，作为二者的衔接句？请作出选择并结合两文简述理由。</w:t>
      </w:r>
    </w:p>
    <w:p w14:paraId="294E18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A.我们既要走近华西坝，还要走进华西坝。</w:t>
      </w:r>
    </w:p>
    <w:p w14:paraId="31827C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B.我们既要叩问华西坝，还要了解华西坝。</w:t>
      </w:r>
    </w:p>
    <w:p w14:paraId="54B7DE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C.我们既要欣赏华西坝，还要建设华西坝。</w:t>
      </w:r>
    </w:p>
    <w:p w14:paraId="049F22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五、作文（60分）</w:t>
      </w:r>
    </w:p>
    <w:p w14:paraId="12E19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作文。</w:t>
      </w:r>
    </w:p>
    <w:p w14:paraId="281220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我们这一届九年级的同学大多出生于2008年，从2008到2023，时光走过了十五年。在这十五年里，你最想回到哪一年？</w:t>
      </w:r>
    </w:p>
    <w:p w14:paraId="68AD08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请结合你的生活经历和体验，以“回到______年”为题，写一篇文章。</w:t>
      </w:r>
    </w:p>
    <w:p w14:paraId="3E6EC8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要求：①要有真情实感；②补全题目，自定立意，明确文体（诗歌除外）；③横线上所填应为2008—2022所包含的年份数字；④不少于600字；⑤不得抄袭套作；⑥不得出现真实的人名、校名和地名。</w:t>
      </w:r>
    </w:p>
    <w:p w14:paraId="13CD61A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B卷（共50分）</w:t>
      </w:r>
    </w:p>
    <w:p w14:paraId="52B2DD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一、诗歌鉴赏（共4分）</w:t>
      </w:r>
    </w:p>
    <w:p w14:paraId="03F799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阅读下面的唐诗，完成下面小题。</w:t>
      </w:r>
    </w:p>
    <w:p w14:paraId="4F4C7B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鹭鸶</w:t>
      </w:r>
    </w:p>
    <w:p w14:paraId="7FAA2FA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杜牧</w:t>
      </w:r>
    </w:p>
    <w:p w14:paraId="3A23A24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雪衣雪发青玉嘴，群捕鱼儿溪影中。</w:t>
      </w:r>
    </w:p>
    <w:p w14:paraId="36956F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惊飞远映碧山去，一树梨花落晚风。</w:t>
      </w:r>
    </w:p>
    <w:p w14:paraId="4B72BAA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（选自《樊川诗集注》）</w:t>
      </w:r>
    </w:p>
    <w:p w14:paraId="322B9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除了外形，诗人还写到了有关“鹭鸶”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哪些内容？请结合全诗概括作答。</w:t>
      </w:r>
    </w:p>
    <w:p w14:paraId="65869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下面是一位同学对“诗歌末句描写飘落的‘梨花’有何妙处”这一问题的回答，有不当和不完整之处，请结合诗意进行修改和补充。</w:t>
      </w:r>
    </w:p>
    <w:p w14:paraId="1BAB78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飘落的“梨花”既暗示了春季，又表达了作者的伤春之情。</w:t>
      </w:r>
    </w:p>
    <w:p w14:paraId="4B42E0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修改：</w:t>
      </w:r>
      <w:r>
        <w:rPr>
          <w:color w:val="000000"/>
        </w:rPr>
        <w:t>________________________</w:t>
      </w:r>
    </w:p>
    <w:p w14:paraId="587D01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补充：</w:t>
      </w:r>
      <w:r>
        <w:rPr>
          <w:color w:val="000000"/>
        </w:rPr>
        <w:t>________________________</w:t>
      </w:r>
    </w:p>
    <w:p w14:paraId="1CEC81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二、文言文阅读（共12分）</w:t>
      </w:r>
    </w:p>
    <w:p w14:paraId="383C35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489951D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种草花说</w:t>
      </w:r>
    </w:p>
    <w:p w14:paraId="319A5F9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[清]查慎行</w:t>
      </w:r>
    </w:p>
    <w:p w14:paraId="4638C9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①窳轩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之南有小庭，拓窗而</w:t>
      </w:r>
      <w:r>
        <w:rPr>
          <w:rFonts w:ascii="楷体" w:hAnsi="楷体" w:eastAsia="楷体" w:cs="楷体"/>
          <w:color w:val="000000"/>
          <w:em w:val="dot"/>
        </w:rPr>
        <w:t>面</w:t>
      </w:r>
      <w:r>
        <w:rPr>
          <w:rFonts w:ascii="楷体" w:hAnsi="楷体" w:eastAsia="楷体" w:cs="楷体"/>
          <w:color w:val="000000"/>
        </w:rPr>
        <w:t>之。主人无事，日蹒跚乎其间。即又恶乎草之滋蔓也，</w:t>
      </w:r>
      <w:r>
        <w:rPr>
          <w:rFonts w:ascii="楷体" w:hAnsi="楷体" w:eastAsia="楷体" w:cs="楷体"/>
          <w:color w:val="000000"/>
          <w:em w:val="dot"/>
        </w:rPr>
        <w:t>谋</w:t>
      </w:r>
      <w:r>
        <w:rPr>
          <w:rFonts w:ascii="楷体" w:hAnsi="楷体" w:eastAsia="楷体" w:cs="楷体"/>
          <w:color w:val="000000"/>
        </w:rPr>
        <w:t>辟而莳蓻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焉。或曰：“松、桂、杉、梧，可资以荫也，是宜木。”主人曰：“吾年老，弗能待。”或曰：“梅、杏、橘、橙，可行而列也，是宜果。”主人曰：“吾地狭，弗能容。”有道焉，</w:t>
      </w:r>
      <w:r>
        <w:rPr>
          <w:rFonts w:ascii="楷体" w:hAnsi="楷体" w:eastAsia="楷体" w:cs="楷体"/>
          <w:color w:val="000000"/>
          <w:u w:val="single"/>
        </w:rPr>
        <w:t>去芜蔓者而植芬馨者，亦幽人之所流连也。</w:t>
      </w:r>
      <w:r>
        <w:rPr>
          <w:rFonts w:ascii="楷体" w:hAnsi="楷体" w:eastAsia="楷体" w:cs="楷体"/>
          <w:color w:val="000000"/>
        </w:rPr>
        <w:t>乃命畦丁锄荒秽，就邻圃乞草花。山僧野老，助其好事，往往旁求远致焉。主人乐之，犹农夫之获嘉种也。</w:t>
      </w:r>
    </w:p>
    <w:p w14:paraId="051182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盖一年而盆列，二年而卉族繁。迄今三年，纷敷盈庭。两叶以上，悉能辨类而举其名矣。当春之分，夏之半，雨润土膏，乘时以观化，吾之生机与之俱动也。已而含芬菲，饱风露，吾之呼吸与之相通也。直者遂之，弱者扶之。蚤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  <w:em w:val="dot"/>
        </w:rPr>
        <w:t>芳</w:t>
      </w:r>
      <w:r>
        <w:rPr>
          <w:rFonts w:ascii="楷体" w:hAnsi="楷体" w:eastAsia="楷体" w:cs="楷体"/>
          <w:color w:val="000000"/>
        </w:rPr>
        <w:t>者吾披之，晚秀者吾俟之。</w:t>
      </w:r>
      <w:r>
        <w:rPr>
          <w:rFonts w:ascii="楷体" w:hAnsi="楷体" w:eastAsia="楷体" w:cs="楷体"/>
          <w:color w:val="000000"/>
          <w:u w:val="single"/>
        </w:rPr>
        <w:t>茎萎而实坚，则谨视其候敛藏，以待来岁焉。</w:t>
      </w:r>
      <w:r>
        <w:rPr>
          <w:rFonts w:ascii="楷体" w:hAnsi="楷体" w:eastAsia="楷体" w:cs="楷体"/>
          <w:color w:val="000000"/>
        </w:rPr>
        <w:t>吾之精神，无一不与之相入也。朝斯夕斯，阅春秋也；优哉游哉，聊以卒岁也。</w:t>
      </w:r>
    </w:p>
    <w:p w14:paraId="2B3074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③客徒知嘉树之荫吾身，而不知小草之</w:t>
      </w:r>
      <w:r>
        <w:rPr>
          <w:rFonts w:ascii="楷体" w:hAnsi="楷体" w:eastAsia="楷体" w:cs="楷体"/>
          <w:color w:val="000000"/>
          <w:em w:val="dot"/>
        </w:rPr>
        <w:t>悦</w:t>
      </w:r>
      <w:r>
        <w:rPr>
          <w:rFonts w:ascii="楷体" w:hAnsi="楷体" w:eastAsia="楷体" w:cs="楷体"/>
          <w:color w:val="000000"/>
        </w:rPr>
        <w:t>吾魂也；徒知甘果之可吾口，而不知繁卉之饫吾目也。彼南阳之梓漆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，平泉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之花木，非吾力之所逮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，岂吾情之所适哉！</w:t>
      </w:r>
    </w:p>
    <w:p w14:paraId="213D848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（选自《敬业堂文集》，有删节）</w:t>
      </w:r>
    </w:p>
    <w:p w14:paraId="12E467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[注]①窳轩：查慎行晚年居室之名。②莳蓻：种植。③蚤：通“早”。④梓漆：梓树和漆树，均为优质木材。⑤平泉：指平泉庄，是唐代宰相李德裕的别墅。⑥逮：达到。</w:t>
      </w:r>
    </w:p>
    <w:p w14:paraId="49974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下列语句中加点词解释有误的一项是（   ）</w:t>
      </w:r>
    </w:p>
    <w:p w14:paraId="793D41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拓窗而</w:t>
      </w:r>
      <w:r>
        <w:rPr>
          <w:rFonts w:ascii="宋体" w:hAnsi="宋体" w:eastAsia="宋体" w:cs="宋体"/>
          <w:color w:val="000000"/>
          <w:em w:val="dot"/>
        </w:rPr>
        <w:t>面</w:t>
      </w:r>
      <w:r>
        <w:rPr>
          <w:rFonts w:ascii="宋体" w:hAnsi="宋体" w:eastAsia="宋体" w:cs="宋体"/>
          <w:color w:val="000000"/>
        </w:rPr>
        <w:t>之  面：面向</w:t>
      </w:r>
    </w:p>
    <w:p w14:paraId="6B7EE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谋</w:t>
      </w:r>
      <w:r>
        <w:rPr>
          <w:rFonts w:ascii="宋体" w:hAnsi="宋体" w:eastAsia="宋体" w:cs="宋体"/>
          <w:color w:val="000000"/>
        </w:rPr>
        <w:t>辟而莳蓻  谋：谋划</w:t>
      </w:r>
    </w:p>
    <w:p w14:paraId="64B70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蚤</w:t>
      </w:r>
      <w:r>
        <w:rPr>
          <w:rFonts w:ascii="宋体" w:hAnsi="宋体" w:eastAsia="宋体" w:cs="宋体"/>
          <w:color w:val="000000"/>
          <w:em w:val="dot"/>
        </w:rPr>
        <w:t>芳</w:t>
      </w:r>
      <w:r>
        <w:rPr>
          <w:rFonts w:ascii="宋体" w:hAnsi="宋体" w:eastAsia="宋体" w:cs="宋体"/>
          <w:color w:val="000000"/>
        </w:rPr>
        <w:t>者吾披之  芳：美好的</w:t>
      </w:r>
    </w:p>
    <w:p w14:paraId="77DB5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而不知小草之</w:t>
      </w:r>
      <w:r>
        <w:rPr>
          <w:rFonts w:ascii="宋体" w:hAnsi="宋体" w:eastAsia="宋体" w:cs="宋体"/>
          <w:color w:val="000000"/>
          <w:em w:val="dot"/>
        </w:rPr>
        <w:t>悦</w:t>
      </w:r>
      <w:r>
        <w:rPr>
          <w:rFonts w:ascii="宋体" w:hAnsi="宋体" w:eastAsia="宋体" w:cs="宋体"/>
          <w:color w:val="000000"/>
        </w:rPr>
        <w:t>吾魂也  悦：使……愉快</w:t>
      </w:r>
    </w:p>
    <w:p w14:paraId="1EC704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将文中画线句子翻译为现代汉语。</w:t>
      </w:r>
    </w:p>
    <w:p w14:paraId="2B8AE8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（1）去芜蔓者而植芬馨者，亦幽人之所流连也。</w:t>
      </w:r>
    </w:p>
    <w:p w14:paraId="1038A3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（2）茎萎而实坚，则谨视其候敛藏，以待来岁焉。</w:t>
      </w:r>
    </w:p>
    <w:p w14:paraId="096BA0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松、桂等是“嘉树”，梅、杏等有“甘果”，作者为何不选种它们？请结合文章内容简要分析。</w:t>
      </w:r>
    </w:p>
    <w:p w14:paraId="7C3F1D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三、名著及现代文阅读（共22分）</w:t>
      </w:r>
    </w:p>
    <w:p w14:paraId="57BC84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（一）名著阅读（4分）</w:t>
      </w:r>
    </w:p>
    <w:p w14:paraId="2F95F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下面是以法布尔《昆虫记》中的四种昆虫为谜底拟写的四则谜语，请结合自己的阅读理解，选出谜底为“蟋蟀”和“黄蜂”的两则谜语。</w:t>
      </w:r>
    </w:p>
    <w:p w14:paraId="20EDA8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A.天生建筑家，豪宅地下挖。小时头朝下，死时离开家。</w:t>
      </w:r>
    </w:p>
    <w:p w14:paraId="0624E6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B.性格好残暴，姊妹全吃掉。品性太糟糕，生完娃就跑。</w:t>
      </w:r>
    </w:p>
    <w:p w14:paraId="13C4EC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C.耳朵有点聋，唱歌响如钟。地下当苦工，长年影无踪。</w:t>
      </w:r>
    </w:p>
    <w:p w14:paraId="65AC4E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D.出生开盖子，天冷造房子。门口唱曲子，喜欢吃叶子。</w:t>
      </w:r>
    </w:p>
    <w:p w14:paraId="6C6726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（1）蟋蟀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 xml:space="preserve">  （2）黄蜂</w:t>
      </w:r>
      <w:r>
        <w:rPr>
          <w:color w:val="000000"/>
        </w:rPr>
        <w:t>__________________</w:t>
      </w:r>
    </w:p>
    <w:p w14:paraId="04F04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“大闹”的情节出现在不少作品中。下列选项中哪一个评价不够恰当？请结合阅读体验进行判断并修改不恰当选项的评价。</w:t>
      </w:r>
    </w:p>
    <w:p w14:paraId="6CAF37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.鲁智深大闹野猪林（《水浒传》）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“闹”中见义</w:t>
      </w:r>
    </w:p>
    <w:p w14:paraId="2F7C16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.孙行者大闹黑风山（《西游记》）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“闹”中显勇</w:t>
      </w:r>
    </w:p>
    <w:p w14:paraId="67456B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.刘四爷大闹生日宴（《骆驼祥子》）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“闹”中有爱</w:t>
      </w:r>
    </w:p>
    <w:p w14:paraId="32A5F4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（二）现代文阅读（18分）</w:t>
      </w:r>
    </w:p>
    <w:p w14:paraId="1B64F0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阅读下面的文本，完成下面小题。</w:t>
      </w:r>
    </w:p>
    <w:p w14:paraId="043237A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皮鞋</w:t>
      </w:r>
    </w:p>
    <w:p w14:paraId="35BC406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谢志强</w:t>
      </w:r>
    </w:p>
    <w:p w14:paraId="0DEF53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①出发前，应对沙漠的一切，都准备得很周密。可是，傅队长总觉得还差点儿什么，却又琢磨不出。等到进入沙漠后，他终于想起，要是带个维吾尔语翻译就好了。</w:t>
      </w:r>
    </w:p>
    <w:p w14:paraId="50D952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师部决定开发塔里木，组织了一支勘探队。傅队长是老红军，凭着经验，他带了一张地图，一辆木轱辘马车，还有羊皮水囊、军用水壶。他说，那个地方，塔克拉玛干，意思是进去出不来，要是一个月不见我们回来，就给我们开追悼会吧。</w:t>
      </w:r>
    </w:p>
    <w:p w14:paraId="3A2A7B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③进塔里木没有现成的路，一行五人，轮换着坐马拉的大车。阿克苏到阿拉尔有一百二十多公里，他们走了七天。</w:t>
      </w:r>
    </w:p>
    <w:p w14:paraId="784674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阿拉尔在塔里木河北岸，他们要到河对岸去勘探。于是乘独木舟过河，远处是巨浪一般的沙丘群，那是塔克拉玛干沙漠。傅队长一边走一边抓一把沙土，放在舌尖上舔一舔，不咸。他说：含盐碱量低，是好地。他的挎包里装了一小袋一小袋的土样。</w:t>
      </w:r>
    </w:p>
    <w:p w14:paraId="4C6457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⑤待返回北岸时，麻袋空了——超过了预先计划的时间。光顾着勘探荒原，却忘了所带的干粮已经消耗完了。大家饥肠辘辘，唱起了“空城计”。</w:t>
      </w:r>
    </w:p>
    <w:p w14:paraId="6E5C59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⑥傅队长拿着望远镜四处搜寻，天上有一堆白云，遍地是死亡的颜色——毒辣辣的日头照射出一片惨白色。突然，</w:t>
      </w:r>
      <w:r>
        <w:rPr>
          <w:rFonts w:ascii="楷体" w:hAnsi="楷体" w:eastAsia="楷体" w:cs="楷体"/>
          <w:color w:val="000000"/>
          <w:u w:val="single"/>
        </w:rPr>
        <w:t>他看见了一群羊，仿佛天上的云朵落在地上了。</w:t>
      </w:r>
      <w:r>
        <w:rPr>
          <w:rFonts w:ascii="楷体" w:hAnsi="楷体" w:eastAsia="楷体" w:cs="楷体"/>
          <w:color w:val="000000"/>
        </w:rPr>
        <w:t>沙漠活了。</w:t>
      </w:r>
    </w:p>
    <w:p w14:paraId="446D26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放羊的是一个维吾尔族中年男子。傅队长走到他面前，说了句汉语，发现他表情疑惑。看出对方听不懂汉语，傅队长指指嘴，摸摸肚子，弯弯腰，表示出“饿”的样子，然后，掏出纸币，指指羊。羊倌儿看懂了，却摆摆手，摇摇头。</w:t>
      </w:r>
    </w:p>
    <w:p w14:paraId="12F816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傅队长用钱买不成羊，弄不清到底是因为什么。他对四个队员嘀咕了几句，像是下命令。于是，五个人如同操练，立即躺倒在沙丘的一面上，还闭上眼，不是睡觉，分明在采用另一种方式，表现“饿”的样子，饿得不能动了。</w:t>
      </w:r>
    </w:p>
    <w:p w14:paraId="03861B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⑨傅队长眯缝着眼，观察着羊倌儿。羊倌儿双手往上指，要他们站起来。同时，他的目光；盯在傅队长的脚上——傅队长穿着一双翻毛皮鞋。显然，羊信儿看中了皮鞋。在戈壁滩上放羊，皮鞋能护脚。</w:t>
      </w:r>
    </w:p>
    <w:p w14:paraId="3CFCA6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⑩傅队长站起来，指指鞋，又指指羊——我的鞋，你的羊，要我的鞋，就用羊换。羊倌儿也打起手势，傅队长看懂了其中的意思：不能用皮鞋换羊，羊是公家的；换鸡蛋吧，我家有很多鸡蛋。</w:t>
      </w:r>
    </w:p>
    <w:p w14:paraId="6B1D62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傅队长需要证实羊馆儿比画的是鸡蛋。他模仿母鸡“咯咯咯”地叫，又比画着鸡蛋的形状。队员们看着傅队长费那么大的力气，都憋不住，笑了。羊倌儿也笑了，点点头，指着远处，那里有他的家。</w:t>
      </w:r>
    </w:p>
    <w:p w14:paraId="70E9A5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傅队长用皮鞋换回一百个鸡蛋和一大摞馕。他笑嘻嘻地赤着脚，踩在滚烫的沙地上，自言自语道：这也是皮鞋嘛，父母给的，磨破了还会恢复，这可是磨不坏的皮鞋呀。</w:t>
      </w:r>
    </w:p>
    <w:p w14:paraId="1E5D97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楷体" w:hAnsi="楷体" w:eastAsia="楷体" w:cs="楷体"/>
          <w:color w:val="000000"/>
        </w:rPr>
        <w:t>队员们将各自五枚鸡蛋埋入沙地煨熟的时候，傅队长割了麻袋，像编草鞋那样，动作麻利，编织出一双鞋来，套在自己的“皮鞋”上，不烫了。</w:t>
      </w:r>
    </w:p>
    <w:p w14:paraId="4C5A7B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楷体" w:hAnsi="楷体" w:eastAsia="楷体" w:cs="楷体"/>
          <w:color w:val="000000"/>
        </w:rPr>
        <w:t>当晚，围坐在篝火边，队中一名刚参军的大学生好奇地问傅队长：那么滚烫的沙地，你的“皮鞋”不怕烫坏吗？傅队长淡淡地说：两万五千里长征，都是就地取材，自编草鞋，穿破了多少双早没准数了。续不上的时候，就靠这双“皮鞋”行军。我这双“皮鞋”爬过雪山，趟过冰河，穿过沼泽，早就磨制成了这世上最坚实的“皮鞋”。说完呵呵笑起来……</w:t>
      </w:r>
    </w:p>
    <w:p w14:paraId="4FC094C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（选自《2022年中国小小说精选》，有删改）</w:t>
      </w:r>
    </w:p>
    <w:p w14:paraId="76374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请结合全文内容补写下面表格的空缺处。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3600"/>
        <w:gridCol w:w="1080"/>
      </w:tblGrid>
      <w:tr w14:paraId="1611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8D8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008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7A42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品质</w:t>
            </w:r>
          </w:p>
        </w:tc>
      </w:tr>
      <w:tr w14:paraId="63DE5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8759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傅队长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A90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出发前说一个月回不来就开追悼会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218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</w:t>
            </w:r>
          </w:p>
        </w:tc>
      </w:tr>
      <w:tr w14:paraId="0A7A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FFFA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140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4919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舍己为人</w:t>
            </w:r>
          </w:p>
        </w:tc>
      </w:tr>
      <w:tr w14:paraId="0060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0902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0EE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长征中赤脚行军磨制成特殊“皮鞋”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1CC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</w:t>
            </w:r>
          </w:p>
        </w:tc>
      </w:tr>
      <w:tr w14:paraId="08FC9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87E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羊倌儿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C68F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4C19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公私分明</w:t>
            </w:r>
          </w:p>
        </w:tc>
      </w:tr>
    </w:tbl>
    <w:p w14:paraId="3A5DDE6D">
      <w:pPr>
        <w:spacing w:line="360" w:lineRule="auto"/>
        <w:jc w:val="left"/>
        <w:textAlignment w:val="center"/>
        <w:rPr>
          <w:color w:val="000000"/>
        </w:rPr>
      </w:pPr>
    </w:p>
    <w:p w14:paraId="04148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文中第六段画线句有什么作用？请结合文中相关内容简要分析。</w:t>
      </w:r>
    </w:p>
    <w:p w14:paraId="758AF8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他看见了一群羊，仿佛天上的云朵落在地上了。</w:t>
      </w:r>
    </w:p>
    <w:p w14:paraId="6B9FC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小说以“皮鞋”为题，有何妙处？请结合全文进行赏析。</w:t>
      </w:r>
    </w:p>
    <w:p w14:paraId="6EB6A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傅队长已经带领队员走出了饥饿困境，为什么作者还要在最后一段写傅队长的长征经历？请简要分析。</w:t>
      </w:r>
    </w:p>
    <w:p w14:paraId="4FFD32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四、语言运用（共12分）</w:t>
      </w:r>
    </w:p>
    <w:p w14:paraId="2DA7B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同学们正在经历中考，下面是一组有关“中考”的材料。请根据要求，完成下列题目。</w:t>
      </w:r>
    </w:p>
    <w:p w14:paraId="721FE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请根据下图的提示，补全空缺处。</w:t>
      </w:r>
    </w:p>
    <w:p w14:paraId="4EDE835A">
      <w:pPr>
        <w:spacing w:line="360" w:lineRule="auto"/>
        <w:jc w:val="center"/>
        <w:textAlignment w:val="center"/>
        <w:rPr>
          <w:color w:val="000000"/>
        </w:rPr>
      </w:pPr>
    </w:p>
    <w:p w14:paraId="36B78B07">
      <w:pPr>
        <w:spacing w:line="360" w:lineRule="auto"/>
        <w:jc w:val="center"/>
        <w:textAlignment w:val="center"/>
        <w:rPr>
          <w:color w:val="000000"/>
        </w:rPr>
      </w:pPr>
    </w:p>
    <w:p w14:paraId="7A9213B6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1962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00E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②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③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④</w:t>
      </w:r>
      <w:r>
        <w:rPr>
          <w:color w:val="000000"/>
        </w:rPr>
        <w:t>____________</w:t>
      </w:r>
    </w:p>
    <w:p w14:paraId="68B79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下面是一位考生向“成都教育发布”工作人员咨询中考相关事项的对话。请结合语境补全空缺处，注意语意准确连贯，每处不超过10个字。</w:t>
      </w:r>
    </w:p>
    <w:p w14:paraId="6F8898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考生：请问，怎样查询中考成绩呢？</w:t>
      </w:r>
    </w:p>
    <w:p w14:paraId="6AEB9C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工作人员：①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，比如进入微信公众号查询，登录“成都招考”网站查询，拨打电话查询等。需要提醒的是：②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，以免未到查询平台的开放时间而无法查到成绩。</w:t>
      </w:r>
    </w:p>
    <w:p w14:paraId="032655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考生：③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？</w:t>
      </w:r>
    </w:p>
    <w:p w14:paraId="691B5E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工作人员：中考后，志愿填报分两个时间段：④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。除艺体特长生、项目班志愿填报在通知成绩前进行，其余志愿统一在通知成绩后填报。</w:t>
      </w:r>
    </w:p>
    <w:p w14:paraId="4C2D1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下面三则张贴在教室里的考前激励语在内容和表达上存在问题。请任选两则，参考示例，进行修改。（句式、字数不要求和示例相同）</w:t>
      </w:r>
    </w:p>
    <w:p w14:paraId="5CB9AD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①学习不能懈怠，要视死如归。</w:t>
      </w:r>
    </w:p>
    <w:p w14:paraId="1CB68D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②撞得头破血流，也要冲进高中大门。</w:t>
      </w:r>
    </w:p>
    <w:p w14:paraId="7554DC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③只有吃得了苦中的苦，才能成为人上人。</w:t>
      </w:r>
    </w:p>
    <w:p w14:paraId="7A8DE3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示例：多拿一分，就能压倒千人。  修改为：每一分里有汗水，超越自己最可贵。</w:t>
      </w:r>
    </w:p>
    <w:p w14:paraId="41A83C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修改为：</w:t>
      </w:r>
      <w:r>
        <w:rPr>
          <w:color w:val="000000"/>
        </w:rPr>
        <w:t>______________________________</w:t>
      </w:r>
    </w:p>
    <w:p w14:paraId="30E259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修改为：</w:t>
      </w:r>
      <w:r>
        <w:rPr>
          <w:color w:val="000000"/>
        </w:rPr>
        <w:t>______________________________</w:t>
      </w:r>
    </w:p>
    <w:p w14:paraId="54A93A6D">
      <w:pPr>
        <w:spacing w:line="360" w:lineRule="auto"/>
        <w:jc w:val="left"/>
        <w:textAlignment w:val="center"/>
        <w:rPr>
          <w:color w:val="000000"/>
        </w:rPr>
      </w:pPr>
    </w:p>
    <w:p w14:paraId="1D44819B">
      <w:pPr>
        <w:spacing w:line="360" w:lineRule="auto"/>
        <w:jc w:val="both"/>
        <w:textAlignment w:val="center"/>
        <w:rPr>
          <w:color w:val="000000"/>
        </w:rPr>
      </w:pPr>
    </w:p>
    <w:p w14:paraId="4D561284">
      <w:pPr>
        <w:spacing w:line="360" w:lineRule="auto"/>
        <w:jc w:val="both"/>
        <w:textAlignment w:val="center"/>
        <w:rPr>
          <w:color w:val="000000"/>
        </w:rPr>
      </w:pPr>
    </w:p>
    <w:p w14:paraId="7935ED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6A83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BEC4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8E1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AC64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D512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20BA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AF2308"/>
    <w:rsid w:val="123B40F2"/>
    <w:rsid w:val="2DD95829"/>
    <w:rsid w:val="35AC6C15"/>
    <w:rsid w:val="38274566"/>
    <w:rsid w:val="49EE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5946</Words>
  <Characters>6440</Characters>
  <Lines>0</Lines>
  <Paragraphs>0</Paragraphs>
  <TotalTime>4</TotalTime>
  <ScaleCrop>false</ScaleCrop>
  <LinksUpToDate>false</LinksUpToDate>
  <CharactersWithSpaces>6602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2023-06-17T20:48:00Z</dcterms:created>
  <dc:creator>学科网试题生产平台</dc:creator>
  <dc:description>3259636453531648</dc:description>
  <cp:lastModifiedBy>上帝掷骰子吗</cp:lastModifiedBy>
  <dcterms:modified xsi:type="dcterms:W3CDTF">2024-07-18T13:19:54Z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936407E3C0E6431CAA77DC22975BC00C_12</vt:lpwstr>
  </property>
</Properties>
</file>