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E425B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10883900</wp:posOffset>
            </wp:positionV>
            <wp:extent cx="266700" cy="4572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机密★启用前</w:t>
      </w:r>
    </w:p>
    <w:p w14:paraId="305D8B8A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年西藏自治区初中学业水平考试</w:t>
      </w:r>
    </w:p>
    <w:p w14:paraId="03B3533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1A2BD22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1AC360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页，三大题，满分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87BCFD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答卷前，请考生将自己的姓名、准考证号填写在答题卡上。</w:t>
      </w:r>
    </w:p>
    <w:p w14:paraId="317E18F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回答选择题时，选出每小题答案后，用铅笔把答题卡上对应题目的答案标号涂黑。如需改动，用橡皮擦干净后，再选涂其他答案标号。回答非选择题时，将答案写在答题卡上。写在本试卷上无效。</w:t>
      </w:r>
    </w:p>
    <w:p w14:paraId="2383865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考试结束后，请将本试卷和答题卡一并交回。</w:t>
      </w:r>
    </w:p>
    <w:p w14:paraId="5098A5B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27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AECBE5F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阅读下面语段，完成下面小题。</w:t>
      </w:r>
    </w:p>
    <w:p w14:paraId="2BEC3919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汉字是全世界最美丽的文字之一，每一个汉字都沉_____（</w:t>
      </w:r>
      <w:r>
        <w:rPr>
          <w:rFonts w:ascii="Times New Roman" w:hAnsi="Times New Roman" w:eastAsia="Times New Roman" w:cs="Times New Roman"/>
          <w:color w:val="auto"/>
        </w:rPr>
        <w:t>diàn</w:t>
      </w:r>
      <w:r>
        <w:rPr>
          <w:rFonts w:ascii="楷体" w:hAnsi="楷体" w:eastAsia="楷体" w:cs="楷体"/>
          <w:color w:val="auto"/>
        </w:rPr>
        <w:t>）着深厚的中华文化。汉字之美，体现在三个方面□一是诗意之美，汉字本源上便带着自然意蕴，连</w:t>
      </w:r>
      <w:r>
        <w:rPr>
          <w:rFonts w:ascii="楷体" w:hAnsi="楷体" w:eastAsia="楷体" w:cs="楷体"/>
          <w:color w:val="auto"/>
          <w:em w:val="dot"/>
        </w:rPr>
        <w:t>缀</w:t>
      </w:r>
      <w:r>
        <w:rPr>
          <w:rFonts w:ascii="楷体" w:hAnsi="楷体" w:eastAsia="楷体" w:cs="楷体"/>
          <w:color w:val="auto"/>
        </w:rPr>
        <w:t>成文，成为诗化的意象，散发着诗意的清香；二是形态之美，甲骨文神秘之美，钟鼎大小篆古朴之美，隶体端庄之美，草书龙飞凤舞之美，行书飘</w:t>
      </w:r>
      <w:r>
        <w:rPr>
          <w:rFonts w:ascii="楷体" w:hAnsi="楷体" w:eastAsia="楷体" w:cs="楷体"/>
          <w:color w:val="auto"/>
          <w:em w:val="dot"/>
        </w:rPr>
        <w:t>逸</w:t>
      </w:r>
      <w:r>
        <w:rPr>
          <w:rFonts w:ascii="楷体" w:hAnsi="楷体" w:eastAsia="楷体" w:cs="楷体"/>
          <w:color w:val="auto"/>
        </w:rPr>
        <w:t>之美，楷体俊秀之美；三是音韵之美，汉字四声，加以平仄押韵轻声重读，_______________，表情达意，朗朗上口，极具韵律，仿若跳动的音符，和_____（</w:t>
      </w:r>
      <w:r>
        <w:rPr>
          <w:rFonts w:ascii="Times New Roman" w:hAnsi="Times New Roman" w:eastAsia="Times New Roman" w:cs="Times New Roman"/>
          <w:color w:val="auto"/>
        </w:rPr>
        <w:t>xié</w:t>
      </w:r>
      <w:r>
        <w:rPr>
          <w:rFonts w:ascii="楷体" w:hAnsi="楷体" w:eastAsia="楷体" w:cs="楷体"/>
          <w:color w:val="auto"/>
        </w:rPr>
        <w:t>）悦耳。</w:t>
      </w:r>
    </w:p>
    <w:p w14:paraId="67B2BBB0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文中加点字“缀”“逸”的读音，正确的一项是（   ）</w:t>
      </w:r>
    </w:p>
    <w:p w14:paraId="442566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chuò</w:t>
      </w:r>
      <w:r>
        <w:rPr>
          <w:rFonts w:ascii="宋体" w:hAnsi="宋体" w:eastAsia="宋体" w:cs="宋体"/>
          <w:color w:val="auto"/>
        </w:rPr>
        <w:t xml:space="preserve">  </w:t>
      </w:r>
      <w:r>
        <w:rPr>
          <w:rFonts w:ascii="Times New Roman" w:hAnsi="Times New Roman" w:eastAsia="Times New Roman" w:cs="Times New Roman"/>
          <w:color w:val="auto"/>
        </w:rPr>
        <w:t>yī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zhuì</w:t>
      </w:r>
      <w:r>
        <w:rPr>
          <w:rFonts w:ascii="宋体" w:hAnsi="宋体" w:eastAsia="宋体" w:cs="宋体"/>
          <w:color w:val="auto"/>
        </w:rPr>
        <w:t xml:space="preserve">  </w:t>
      </w:r>
      <w:r>
        <w:rPr>
          <w:rFonts w:ascii="Times New Roman" w:hAnsi="Times New Roman" w:eastAsia="Times New Roman" w:cs="Times New Roman"/>
          <w:color w:val="auto"/>
        </w:rPr>
        <w:t>yì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zhuì</w:t>
      </w:r>
      <w:r>
        <w:rPr>
          <w:rFonts w:ascii="宋体" w:hAnsi="宋体" w:eastAsia="宋体" w:cs="宋体"/>
          <w:color w:val="auto"/>
        </w:rPr>
        <w:t xml:space="preserve">  </w:t>
      </w:r>
      <w:r>
        <w:rPr>
          <w:rFonts w:ascii="Times New Roman" w:hAnsi="Times New Roman" w:eastAsia="Times New Roman" w:cs="Times New Roman"/>
          <w:color w:val="auto"/>
        </w:rPr>
        <w:t>yī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chuò</w:t>
      </w:r>
      <w:r>
        <w:rPr>
          <w:rFonts w:ascii="宋体" w:hAnsi="宋体" w:eastAsia="宋体" w:cs="宋体"/>
          <w:color w:val="auto"/>
        </w:rPr>
        <w:t xml:space="preserve">  </w:t>
      </w:r>
      <w:r>
        <w:rPr>
          <w:rFonts w:ascii="Times New Roman" w:hAnsi="Times New Roman" w:eastAsia="Times New Roman" w:cs="Times New Roman"/>
          <w:color w:val="auto"/>
        </w:rPr>
        <w:t>yì</w:t>
      </w:r>
    </w:p>
    <w:p w14:paraId="03C90CF9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在文中横线处填入汉字，正确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一项是（   ）</w:t>
      </w:r>
    </w:p>
    <w:p w14:paraId="5AAC54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绽  谐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淀  谐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淀  偕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绽  偕</w:t>
      </w:r>
    </w:p>
    <w:p w14:paraId="05BD3924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在文中□处填入标点符号，最恰当的一项是（   ）</w:t>
      </w:r>
    </w:p>
    <w:p w14:paraId="52BDE5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：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；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？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！</w:t>
      </w:r>
    </w:p>
    <w:p w14:paraId="5F8461A9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在文中横线处填入词语，最恰当的一项是（   ）</w:t>
      </w:r>
    </w:p>
    <w:p w14:paraId="63A1FBA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声嘶力竭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震耳欲聋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轻声细语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抑扬顿挫</w:t>
      </w:r>
    </w:p>
    <w:p w14:paraId="7C4138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下列各句中，有语病的一项是（   ）</w:t>
      </w:r>
    </w:p>
    <w:p w14:paraId="1E5D44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黄河流域是中华文化的重要发祥地，也是我国重要的生态屏障区域。</w:t>
      </w:r>
    </w:p>
    <w:p w14:paraId="148EF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中医针灸、藏医药浴法、太极拳先后被列入联合国非物质文化遗产名录。</w:t>
      </w:r>
    </w:p>
    <w:p w14:paraId="756778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能否营造良好的科技创新环境是加快形成开放创新生态的重要保障。</w:t>
      </w:r>
    </w:p>
    <w:p w14:paraId="211FC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通过艺术塑造，劳动者形象更加生动立体，劳动者精神更加丰富深刻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6BB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对联往往蕴含着中国传统文化的精髓。当你游览某一历史名楼，最可能看到的一副对联是（   ）</w:t>
      </w:r>
    </w:p>
    <w:p w14:paraId="6B359D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黄鹤偶乘沧海月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白云常带楚江秋</w:t>
      </w:r>
    </w:p>
    <w:p w14:paraId="1102E9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四海稻花香入梦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一枚种子重如山</w:t>
      </w:r>
    </w:p>
    <w:p w14:paraId="01BD4D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好山好水辞旧岁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杏花春雨迎新年</w:t>
      </w:r>
    </w:p>
    <w:p w14:paraId="56488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诗文馨香漫乡里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桃李天下吐芬芳</w:t>
      </w:r>
    </w:p>
    <w:p w14:paraId="5D198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下列关于文学文化常识的表述，不正确的一项是（   ）</w:t>
      </w:r>
    </w:p>
    <w:p w14:paraId="568514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《资治通鉴》是由北宋司马光主持编纂的一部编年体通史。</w:t>
      </w:r>
    </w:p>
    <w:p w14:paraId="5CEF6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《大学》《中庸》《论语》《庄子》是儒家经典，合称为“四书”。</w:t>
      </w:r>
    </w:p>
    <w:p w14:paraId="74D3BF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张择端的《清明上河图》是国宝级画作，描摹北宋时期繁华的市井风情。</w:t>
      </w:r>
    </w:p>
    <w:p w14:paraId="49D48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铭，古代刻在器物上以警诫自己或称述功德的文字，后来成为一种文体。</w:t>
      </w:r>
    </w:p>
    <w:p w14:paraId="7DA7D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中华传统美德内涵丰富，代代相传。下面不能体现中华传统美德的一项是（   ）</w:t>
      </w:r>
    </w:p>
    <w:p w14:paraId="594D36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升旗仪式时，甲同学面向国旗行注目礼，唱国歌。</w:t>
      </w:r>
    </w:p>
    <w:p w14:paraId="63723A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在母亲节那一天，乙同学送给妈妈一束康乃馨。</w:t>
      </w:r>
    </w:p>
    <w:p w14:paraId="30588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丙同学把从图书馆借阅的《简·爱》按时归还。</w:t>
      </w:r>
    </w:p>
    <w:p w14:paraId="6B97E7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丁同学把学校发的牛奶、面包、水果随意丢弃。</w:t>
      </w:r>
    </w:p>
    <w:p w14:paraId="79D2B3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默写古诗文。</w:t>
      </w:r>
    </w:p>
    <w:p w14:paraId="4D223A0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中华诗词，已深深融进民族文化的血脉，激荡的是深沉而惊艳的文化自信，镌刻的是中华民族独有的气质与美丽。</w:t>
      </w:r>
    </w:p>
    <w:p w14:paraId="52481D2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归园田，陶渊明流露“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，悠然见南山”［《饮酒（其五）》］的恬淡心境；望泰山，杜甫抒发“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”（《望岳》）的豪情壮志；临清潭，柳宗元描绘“潭中鱼可百许头，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”（《小石潭记》）的纯净画面；折杨柳，李白诉说“此夜曲中闻折柳，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”（《春夜洛城闻笛》）的游子乡思；至大漠，王维感受“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，长河落日圆”（《使至塞上》）的绝美意境；遇风雪，岑参有“忽如一夜春风来，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”（《白雪歌送武判官归京》）的奇思妙喻；逢中秋，苏轼用“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_________________</w:t>
      </w:r>
      <w:r>
        <w:rPr>
          <w:rFonts w:ascii="宋体" w:hAnsi="宋体" w:eastAsia="宋体" w:cs="宋体"/>
          <w:color w:val="000000"/>
        </w:rPr>
        <w:t>”（《水调歌头·明月几时有》）表达美好祝愿……</w:t>
      </w:r>
    </w:p>
    <w:p w14:paraId="05FA6E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圈点批注法是读书常用的方法。请从所给的批注角度对文段进行批注。</w:t>
      </w:r>
    </w:p>
    <w:tbl>
      <w:tblPr>
        <w:tblStyle w:val="4"/>
        <w:tblW w:w="7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640"/>
        <w:gridCol w:w="1995"/>
      </w:tblGrid>
      <w:tr w14:paraId="22BB0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5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D32E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《骆驼祥子》节选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3E46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批注角度</w:t>
            </w:r>
          </w:p>
        </w:tc>
      </w:tr>
      <w:tr w14:paraId="34852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655" w:hRule="atLeast"/>
        </w:trPr>
        <w:tc>
          <w:tcPr>
            <w:tcW w:w="56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9EFE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从风里雨里的咬牙，从饭里茶里的自苦，才赚出那辆车，那辆车是他的一切挣扎与困苦的总结果与报酬，像身经百战的武士的一颗①徽章。他老想着远远的一辆车，可以使他自由，独立，像自己的手脚的那么一辆车。有了自己的车，他可以不再受拴车的人们的气，也无须敷衍别人，有自己的力气与洋车，睁开眼就可以有饭吃。</w:t>
            </w:r>
          </w:p>
          <w:p w14:paraId="43AB804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②他不怕吃苦，也没有一般洋车夫的恶习，他的聪明和努力都足以使他的志愿成为事实。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7FB1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①批注加点词语“徽章”。（从修辞的角度）</w:t>
            </w:r>
          </w:p>
          <w:p w14:paraId="7698BB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②批注祥子这一人物形象。</w:t>
            </w:r>
          </w:p>
        </w:tc>
      </w:tr>
    </w:tbl>
    <w:p w14:paraId="4D795D10">
      <w:pPr>
        <w:spacing w:line="360" w:lineRule="auto"/>
        <w:jc w:val="left"/>
        <w:textAlignment w:val="center"/>
        <w:rPr>
          <w:color w:val="000000"/>
        </w:rPr>
      </w:pPr>
    </w:p>
    <w:p w14:paraId="0A0C56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02287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9C10F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阅读下面的材料，完成下面小题。</w:t>
      </w:r>
    </w:p>
    <w:p w14:paraId="1E553C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5B8129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西藏自治区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年一季度、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年一季度接待海内外游客数量和旅游收入表</w:t>
      </w:r>
    </w:p>
    <w:tbl>
      <w:tblPr>
        <w:tblStyle w:val="4"/>
        <w:tblW w:w="6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65"/>
        <w:gridCol w:w="2130"/>
        <w:gridCol w:w="2130"/>
      </w:tblGrid>
      <w:tr w14:paraId="5A4B0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999E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时间</w:t>
            </w:r>
          </w:p>
          <w:p w14:paraId="1EE0A6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项目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8541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楷体" w:hAnsi="楷体" w:eastAsia="楷体" w:cs="楷体"/>
                <w:color w:val="000000"/>
              </w:rPr>
              <w:t>年一季度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A493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年一季度</w:t>
            </w:r>
          </w:p>
        </w:tc>
      </w:tr>
      <w:tr w14:paraId="6F73C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AE1B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接待游客（万人次）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F584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183.19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0690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255.74</w:t>
            </w:r>
          </w:p>
        </w:tc>
      </w:tr>
      <w:tr w14:paraId="2FFFD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91E6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旅游收入（亿元）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BBDA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14.2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0D16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20.3</w:t>
            </w:r>
          </w:p>
        </w:tc>
      </w:tr>
    </w:tbl>
    <w:p w14:paraId="7A5ED5C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（《西藏旅游强劲复苏》，摘编自《西藏日报》）</w:t>
      </w:r>
    </w:p>
    <w:p w14:paraId="367C97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7D1B2C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西藏自治区有着得天独厚的自然人文资源，近年来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西藏游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热度逐年升温便是实证，但必须看到，目前，我区旅游景点仍存在着硬件设施和软件服务不协调，急于追求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一流设施环境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，淡化乃至忽略旅游业作为服务行业对软件服务的必要需求等问题。要让旅游业保持旺盛的生命力，就要加大对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软件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的深入挖掘，不断扩大旅游文化内涵，打造良好的旅游服务环境。</w:t>
      </w:r>
    </w:p>
    <w:p w14:paraId="6F8F20F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风景只是一个窗口，由城市文化、旅游软实力共同打造的口碑才是核心竞争力。只要注重旅游业软硬件协调发展，打响城市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名号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，吸引八方游客自然会水到渠成。期待我区各地从源头抓质量抓服务，擦亮属于自己的城市品牌。</w:t>
      </w:r>
    </w:p>
    <w:p w14:paraId="1FF9AF8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（《旅游软硬件“琴瑟和鸣”方能长久》，摘编自《西藏日报》）</w:t>
      </w:r>
    </w:p>
    <w:p w14:paraId="188599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</w:t>
      </w:r>
    </w:p>
    <w:p w14:paraId="6BBC25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第四十六条  在青藏高原发展生态旅游应当符合资源和生态保护要求，尊重和维护当地传统文化和习俗，保护和合理利用旅游资源。地方各级人民政府及其有关部门应当按照国家有关规定，科学开发青藏高原生态旅游产品、设计旅游路线，合理控制游客数量和相关基础设施建设规模。</w:t>
      </w:r>
    </w:p>
    <w:p w14:paraId="4167C8E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（《中华人民共和国青藏高原生态保护法》，摘自《人民日报》）</w:t>
      </w:r>
    </w:p>
    <w:p w14:paraId="2F20E2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材料四</w:t>
      </w:r>
    </w:p>
    <w:p w14:paraId="1CDE7C6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23</w:t>
      </w:r>
      <w:r>
        <w:rPr>
          <w:rFonts w:ascii="楷体" w:hAnsi="楷体" w:eastAsia="楷体" w:cs="楷体"/>
          <w:color w:val="000000"/>
        </w:rPr>
        <w:t>日，第二届中国（武汉）文化旅游博览会圆满落幕。在陕西馆，骑上单车，通过屏幕自由穿梭各个景点；在湖南馆，戴上VR（虚拟现实）眼镜，欣赏迷人美景；在甘肃馆，自主挑选颜色，修复莫高窟壁画……博览会用科技赋能，丰富文旅消费体验。</w:t>
      </w:r>
    </w:p>
    <w:p w14:paraId="64CE61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现代科技展现了历史文化魅力。诗词元宇宙展区宛如一幅传统书画长卷，展区内设置AR（增强现实）游览区、VR体验区、诗词互动游戏区，从视觉、听觉等各方面让观众如身临其境，感受诗情画意。</w:t>
      </w:r>
    </w:p>
    <w:p w14:paraId="2CF9D89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现代科技也为提升景区旅游管理能力做贡献。走进中国电信展馆，大屏幕上实时显示着张家界旅游景区的各项数据，入园人数等情况一目了然。工作人员介绍，企业开发的全域旅游平台借助大数据、物联网等技术，帮助景区更好开展指挥调度、分析决策，目前已为百余家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A级景区提供服务。</w:t>
      </w:r>
    </w:p>
    <w:p w14:paraId="624BD5D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（《融合创新，推动文旅产业高质量发展》，摘编自《人民日报》）</w:t>
      </w:r>
    </w:p>
    <w:p w14:paraId="31225A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材料一使用了多种说明方法，请列举其中两种。</w:t>
      </w:r>
    </w:p>
    <w:p w14:paraId="746D65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请探究材料一的内容，简要写出你的结论。</w:t>
      </w:r>
    </w:p>
    <w:p w14:paraId="09807E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请梳理材料四的行文思路。</w:t>
      </w:r>
    </w:p>
    <w:p w14:paraId="0EB526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请根据材料二、材料三、材料四，为西藏旅游业的良好发展提出几点建议。</w:t>
      </w:r>
    </w:p>
    <w:p w14:paraId="65C125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D0544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阅读下面的文章，完成下面小题。</w:t>
      </w:r>
    </w:p>
    <w:p w14:paraId="5AE5B57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端午节，全世界都吃粽子</w:t>
      </w:r>
    </w:p>
    <w:p w14:paraId="200B962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端午节在我的童年记忆中，有几件事印象深刻。一是抹雄黄（雄黄，矿物，成分是硫化砷，橘黄色，有光泽。用来制农药、染料等，可入药。也叫鸡冠石）。一到端午节我父亲就去药店买雄黄，回来把雄黄用白酒调了之后，在我和姐姐的额头上抹一道，这样就可以让小孩子远离毒虫叮咬，驱邪避害。这是父母对孩子的祝福和心愿。但我父亲喜欢折腾我，经常用雄黄给我抹个胡子、额头上写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、画个眼镜……印象中小时候的端午节，我脸上画的全是雄黄。自己当时还在想，《白蛇传》中法海让许仙给白娘子喝雄黄酒（雄黄酒，掺有雄黄的烧酒，民间在端午节时饮用），让她现出原形，父亲给我们抹雄黄，该不会也是想让我们现出原形吧。</w:t>
      </w:r>
    </w:p>
    <w:p w14:paraId="1F19AD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②第二件印象深刻的事是，我们家端午一定会包粽子。我家包的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彩色粽子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，先用硬纸壳做成一个粽子形状，然后用彩色的绳子把它缠起来，有大的有小的，弄一串，挂在家门口，挂在我们身上。有时也会用线织的小网兜，装红鸡蛋或者鸭蛋挂在我们身上。</w:t>
      </w:r>
    </w:p>
    <w:p w14:paraId="0376AD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③第三件事是，端午都很喜欢吃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五毒饼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老舍先生在《四世同堂》里面写到过，小顺跟妞子他们闹着要吃五毒饼。那个饼有点像绿豆糕，用模子里的蛇、蝎子、蜈蚣、壁虎、蛤蟆五种图案，压到饼上面。民间传说小孩子吃过后，就不会被蛇咬、被蜈蚣叮。同时，我妈妈会用五色的线编成绳子，系在我们的手腕上，或者绑在我们脚腕上。习俗讲，小孩子绑上这个绳子，从端午一直绑到阴历的六月六，等绳子自己断掉后，把它扔进河水里，就可以将毒害都带走。</w:t>
      </w:r>
    </w:p>
    <w:p w14:paraId="53DBBF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这些传统习俗都渐渐消失了，但如今人们开始有意地重寻、重温这样的节日记忆。端午节，最重要的还是粽子。南方与北方的粽子内容不同。北方的粽子通常是甜的，内容比较简单，比如东北就是糯米加红枣。南方的粽子就比较复杂了，嘉兴有肉粽、火腿粽、香菇粽等等；高邮有咸鸭蛋蛋黄的粽子；还有些地方包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水晶粽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，所谓水晶，就是肥肉丁，因为腌过的肥肉蒸出来以后是透明的。</w:t>
      </w:r>
    </w:p>
    <w:p w14:paraId="7E8EE1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白粽子，也叫碱粽子，非常好吃。用碱水泡糯米，泡完之后，糯米泛出偏黄的颜色，煮出来的粽子会变成金黄色，有浓郁的碱香。这种碱粽子讲究吃冷的，煮熟晾凉之后放进冰箱，它会稍微有点反生。再取出来时热一下，晾凉，蘸白糖吃。</w:t>
      </w:r>
    </w:p>
    <w:p w14:paraId="740F10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中国人就是这样，在不同的节日，用美食做情感的交流和传递，这也是对于传统习俗的传承和延续。儿时有一年端午节，我的父亲母亲去演出不在家，我的外公专门从湖南跑来家里，带我和姐姐。那时候物资比较匮乏，外公找不到粽叶包粽子，只好去买粽子，但无奈没有排上队。那天晚上我哭了，哭得非常伤心，对外公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今天全世界都吃粽子，就我没吃到。</w:t>
      </w:r>
      <w:r>
        <w:rPr>
          <w:rFonts w:ascii="宋体" w:hAnsi="宋体" w:eastAsia="宋体" w:cs="宋体"/>
          <w:color w:val="000000"/>
        </w:rPr>
        <w:t>”</w:t>
      </w:r>
    </w:p>
    <w:p w14:paraId="7D05FD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⑦所以，每当吃粽子的时候，我就想到我的外公，也会想到自己那个时候在哭。现在我四十多岁了，我父亲八十岁了，每到端午节父亲依然还会打电话对我说：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今天全世界都吃粽子，你吃了没有？</w:t>
      </w:r>
      <w:r>
        <w:rPr>
          <w:rFonts w:ascii="宋体" w:hAnsi="宋体" w:eastAsia="宋体" w:cs="宋体"/>
          <w:color w:val="000000"/>
        </w:rPr>
        <w:t>”</w:t>
      </w:r>
    </w:p>
    <w:p w14:paraId="0572C21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（选自《特别文摘》，有删改）</w:t>
      </w:r>
    </w:p>
    <w:p w14:paraId="5BCF34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请概括“我”童年记忆中有关端午节的几件小事。</w:t>
      </w:r>
    </w:p>
    <w:p w14:paraId="30F6DF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下面语段放在文中哪两个语段之间合适？请作出判断并结合文意简要分析。</w:t>
      </w:r>
    </w:p>
    <w:p w14:paraId="435F95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各地在粽子包法上也有不同，有些地方会包扁粽子、方粽子，形状各不相同。我妈妈包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是白粽子，形状简单，就只用一片粽叶，包成锥状。</w:t>
      </w:r>
    </w:p>
    <w:p w14:paraId="67B656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请从描写的角度赏析画横线的句子。</w:t>
      </w:r>
    </w:p>
    <w:p w14:paraId="666B9A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那天晚上我哭了，哭得非常伤心，对外公说：“今天全世界都吃粽子，就我没吃到。”</w:t>
      </w:r>
    </w:p>
    <w:p w14:paraId="7A387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请写出文末“今天全世界都吃粽子，你吃了没有”这句话的作用。</w:t>
      </w:r>
    </w:p>
    <w:p w14:paraId="532113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请结合文本和链接材料，谈谈你是否认同“传统节日有了新的‘打开方式’”这一观点，并举例说明理由。</w:t>
      </w:r>
    </w:p>
    <w:p w14:paraId="1DAFE0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链接材料：</w:t>
      </w:r>
    </w:p>
    <w:p w14:paraId="12125B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近年来，不少传统节日都有了新的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打开方式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，如春节集五福、中秋新诗会。新的过节方式提高了参与度，增强了体验感。</w:t>
      </w:r>
    </w:p>
    <w:p w14:paraId="3A1CA6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74845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阅读下面两首诗，完成下面小题。</w:t>
      </w:r>
    </w:p>
    <w:tbl>
      <w:tblPr>
        <w:tblStyle w:val="4"/>
        <w:tblW w:w="6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75"/>
        <w:gridCol w:w="3120"/>
      </w:tblGrid>
      <w:tr w14:paraId="7C6AE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A06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题乌江亭</w:t>
            </w:r>
            <w:r>
              <w:rPr>
                <w:rFonts w:ascii="楷体" w:hAnsi="楷体" w:eastAsia="楷体" w:cs="楷体"/>
                <w:color w:val="000000"/>
                <w:vertAlign w:val="superscript"/>
              </w:rPr>
              <w:t>①</w:t>
            </w:r>
          </w:p>
          <w:p w14:paraId="3A3022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杜牧</w:t>
            </w:r>
          </w:p>
          <w:p w14:paraId="3A3C8B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胜败兵家事不期，包羞忍耻是男儿。</w:t>
            </w:r>
          </w:p>
          <w:p w14:paraId="7C1CE5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江东子弟多才俊，卷土重来未可知。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EDCC0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夏日绝句</w:t>
            </w:r>
          </w:p>
          <w:p w14:paraId="1386AB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李清照</w:t>
            </w:r>
          </w:p>
          <w:p w14:paraId="79EB3BB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生当作人杰，死亦为鬼雄。</w:t>
            </w:r>
          </w:p>
          <w:p w14:paraId="66C676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至今思项羽，不肯过江东。</w:t>
            </w:r>
          </w:p>
        </w:tc>
      </w:tr>
    </w:tbl>
    <w:p w14:paraId="002921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【注】①乌江亭：楚汉相争时，西楚霸王项羽在此兵败自刎，乌江亭由此闻名。</w:t>
      </w:r>
    </w:p>
    <w:p w14:paraId="672D24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两首诗都写于乌江这个地方，都对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（历史人物）做了评价。</w:t>
      </w:r>
    </w:p>
    <w:p w14:paraId="3F68BC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两首诗分别表达了诗人怎样的思想感情？</w:t>
      </w:r>
    </w:p>
    <w:p w14:paraId="0FE488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608E6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6ACA7A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［甲］</w:t>
      </w:r>
    </w:p>
    <w:p w14:paraId="619C22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自三峡七百里中，两岸连山，略无阙处。重岩叠嶂，隐天蔽日，</w:t>
      </w:r>
      <w:r>
        <w:rPr>
          <w:rFonts w:ascii="楷体" w:hAnsi="楷体" w:eastAsia="楷体" w:cs="楷体"/>
          <w:color w:val="000000"/>
          <w:u w:val="single"/>
        </w:rPr>
        <w:t>自非亭午夜分，不见曦月</w:t>
      </w:r>
      <w:r>
        <w:rPr>
          <w:rFonts w:ascii="楷体" w:hAnsi="楷体" w:eastAsia="楷体" w:cs="楷体"/>
          <w:color w:val="000000"/>
        </w:rPr>
        <w:t>。</w:t>
      </w:r>
    </w:p>
    <w:p w14:paraId="2A845AD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至于夏水襄陵，沿溯阻绝。或王命急宣，有时朝发白帝，暮到江陵，其间千二百里，虽乘奔御风，不以疾也。</w:t>
      </w:r>
    </w:p>
    <w:p w14:paraId="316EE59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春冬之时，则素湍绿潭，回清倒影，绝𪩘多生怪柏，悬泉瀑布，飞漱其间，清荣峻茂，良多趣味。</w:t>
      </w:r>
    </w:p>
    <w:p w14:paraId="0AF239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每至晴初霜旦，林寒涧肃，常有高猿长啸，属引凄异，空谷传响，哀转久绝。故渔者歌曰：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巴东三峡巫峡长，猿鸣三声泪沾裳。</w:t>
      </w:r>
      <w:r>
        <w:rPr>
          <w:rFonts w:ascii="宋体" w:hAnsi="宋体" w:eastAsia="宋体" w:cs="宋体"/>
          <w:color w:val="000000"/>
        </w:rPr>
        <w:t>”</w:t>
      </w:r>
    </w:p>
    <w:p w14:paraId="6A000E5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（选自《三峡》）</w:t>
      </w:r>
    </w:p>
    <w:p w14:paraId="0B9579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[乙]</w:t>
      </w:r>
    </w:p>
    <w:p w14:paraId="55455F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从山门右折，得石径。</w:t>
      </w:r>
      <w:r>
        <w:rPr>
          <w:rFonts w:ascii="楷体" w:hAnsi="楷体" w:eastAsia="楷体" w:cs="楷体"/>
          <w:color w:val="000000"/>
          <w:u w:val="single"/>
        </w:rPr>
        <w:t>数步，闻疾雷声，心悸</w:t>
      </w:r>
      <w:r>
        <w:rPr>
          <w:rFonts w:ascii="楷体" w:hAnsi="楷体" w:eastAsia="楷体" w:cs="楷体"/>
          <w:color w:val="000000"/>
        </w:rPr>
        <w:t>。山僧曰：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此瀑声也。</w:t>
      </w:r>
      <w:r>
        <w:rPr>
          <w:rFonts w:ascii="宋体" w:hAnsi="宋体" w:eastAsia="宋体" w:cs="宋体"/>
          <w:color w:val="000000"/>
        </w:rPr>
        <w:t>”</w:t>
      </w:r>
    </w:p>
    <w:p w14:paraId="4E176D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wave"/>
        </w:rPr>
        <w:t>疾趋度石罅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  <w:u w:val="wave"/>
        </w:rPr>
        <w:t>瀑见</w:t>
      </w:r>
      <w:r>
        <w:rPr>
          <w:rFonts w:ascii="楷体" w:hAnsi="楷体" w:eastAsia="楷体" w:cs="楷体"/>
          <w:color w:val="000000"/>
        </w:rPr>
        <w:t>。瀑行青壁间，撼山掉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谷，喷雪直下，怒石横激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如虹，忽卷掣折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而后注，水态愈伟，山行之极观也。</w:t>
      </w:r>
    </w:p>
    <w:p w14:paraId="4D94D85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游人坐欹</w:t>
      </w:r>
      <w:r>
        <w:rPr>
          <w:rFonts w:ascii="楷体" w:hAnsi="楷体" w:eastAsia="楷体" w:cs="楷体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岩下望，以面受沫，乍若披丝，虚空皆纬，至飞雨泻崖，而犹不忍去。</w:t>
      </w:r>
    </w:p>
    <w:p w14:paraId="1C373F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暮归，各赋诗。所目既奇，思亦变幻。</w:t>
      </w:r>
    </w:p>
    <w:p w14:paraId="27506F2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（节选自《观第五泄</w:t>
      </w:r>
      <w:r>
        <w:rPr>
          <w:rFonts w:ascii="宋体" w:hAnsi="宋体" w:eastAsia="宋体" w:cs="宋体"/>
          <w:color w:val="000000"/>
          <w:vertAlign w:val="superscript"/>
        </w:rPr>
        <w:t>①</w:t>
      </w:r>
      <w:r>
        <w:rPr>
          <w:rFonts w:ascii="宋体" w:hAnsi="宋体" w:eastAsia="宋体" w:cs="宋体"/>
          <w:color w:val="000000"/>
        </w:rPr>
        <w:t>记》）</w:t>
      </w:r>
    </w:p>
    <w:p w14:paraId="62A127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【注】①第五泄：第五级瀑布，今浙江境内。②罅（</w:t>
      </w:r>
      <w:r>
        <w:rPr>
          <w:rFonts w:ascii="Times New Roman" w:hAnsi="Times New Roman" w:eastAsia="Times New Roman" w:cs="Times New Roman"/>
          <w:color w:val="000000"/>
        </w:rPr>
        <w:t>xià</w:t>
      </w:r>
      <w:r>
        <w:rPr>
          <w:rFonts w:ascii="宋体" w:hAnsi="宋体" w:eastAsia="宋体" w:cs="宋体"/>
          <w:color w:val="000000"/>
        </w:rPr>
        <w:t>）：缝隙，裂隙。③掉：摇动。④怒石横激：突兀的岩石横拦瀑布，激起水花。⑤掣折：转折。⑥欹（</w:t>
      </w:r>
      <w:r>
        <w:rPr>
          <w:rFonts w:ascii="Times New Roman" w:hAnsi="Times New Roman" w:eastAsia="Times New Roman" w:cs="Times New Roman"/>
          <w:color w:val="000000"/>
        </w:rPr>
        <w:t>qī</w:t>
      </w:r>
      <w:r>
        <w:rPr>
          <w:rFonts w:ascii="宋体" w:hAnsi="宋体" w:eastAsia="宋体" w:cs="宋体"/>
          <w:color w:val="000000"/>
        </w:rPr>
        <w:t>）：斜靠。</w:t>
      </w:r>
    </w:p>
    <w:p w14:paraId="744EB3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请用“／”给［乙］文中画波浪线的部分断句。（限断两处）</w:t>
      </w:r>
    </w:p>
    <w:p w14:paraId="7F15AB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疾 趋 度 石 罅 瀑 见</w:t>
      </w:r>
    </w:p>
    <w:p w14:paraId="58448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解释下列加点词在文中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意思。</w:t>
      </w:r>
    </w:p>
    <w:p w14:paraId="5F631E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）略无</w:t>
      </w:r>
      <w:r>
        <w:rPr>
          <w:rFonts w:ascii="宋体" w:hAnsi="宋体" w:eastAsia="宋体" w:cs="宋体"/>
          <w:color w:val="000000"/>
          <w:em w:val="dot"/>
        </w:rPr>
        <w:t>阙</w:t>
      </w:r>
      <w:r>
        <w:rPr>
          <w:rFonts w:ascii="宋体" w:hAnsi="宋体" w:eastAsia="宋体" w:cs="宋体"/>
          <w:color w:val="000000"/>
        </w:rPr>
        <w:t>处</w:t>
      </w:r>
      <w:r>
        <w:rPr>
          <w:color w:val="000000"/>
        </w:rPr>
        <w:t xml:space="preserve">（     ）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良</w:t>
      </w:r>
      <w:r>
        <w:rPr>
          <w:rFonts w:ascii="宋体" w:hAnsi="宋体" w:eastAsia="宋体" w:cs="宋体"/>
          <w:color w:val="000000"/>
        </w:rPr>
        <w:t>多趣味</w:t>
      </w:r>
      <w:r>
        <w:rPr>
          <w:color w:val="000000"/>
        </w:rPr>
        <w:t>（     ）</w:t>
      </w:r>
    </w:p>
    <w:p w14:paraId="2F7F20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）从山门</w:t>
      </w:r>
      <w:r>
        <w:rPr>
          <w:rFonts w:ascii="宋体" w:hAnsi="宋体" w:eastAsia="宋体" w:cs="宋体"/>
          <w:color w:val="000000"/>
          <w:em w:val="dot"/>
        </w:rPr>
        <w:t>右</w:t>
      </w:r>
      <w:r>
        <w:rPr>
          <w:rFonts w:ascii="宋体" w:hAnsi="宋体" w:eastAsia="宋体" w:cs="宋体"/>
          <w:color w:val="000000"/>
        </w:rPr>
        <w:t>折</w:t>
      </w:r>
      <w:r>
        <w:rPr>
          <w:color w:val="000000"/>
        </w:rPr>
        <w:t xml:space="preserve">（     ）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）虚空</w:t>
      </w:r>
      <w:r>
        <w:rPr>
          <w:rFonts w:ascii="宋体" w:hAnsi="宋体" w:eastAsia="宋体" w:cs="宋体"/>
          <w:color w:val="000000"/>
          <w:em w:val="dot"/>
        </w:rPr>
        <w:t>皆</w:t>
      </w:r>
      <w:r>
        <w:rPr>
          <w:rFonts w:ascii="宋体" w:hAnsi="宋体" w:eastAsia="宋体" w:cs="宋体"/>
          <w:color w:val="000000"/>
        </w:rPr>
        <w:t>纬</w:t>
      </w:r>
      <w:r>
        <w:rPr>
          <w:color w:val="000000"/>
        </w:rPr>
        <w:t>（     ）</w:t>
      </w:r>
    </w:p>
    <w:p w14:paraId="4CCEC3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把文中画横线的句子翻译成现代汉语。</w:t>
      </w:r>
    </w:p>
    <w:p w14:paraId="181013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）自非亭午夜分，不见曦月。</w:t>
      </w:r>
    </w:p>
    <w:p w14:paraId="0854FF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）数步，闻疾雷声，心悸。</w:t>
      </w:r>
    </w:p>
    <w:p w14:paraId="51A067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请概括［甲］［乙］两文写景的特点。</w:t>
      </w:r>
    </w:p>
    <w:p w14:paraId="29AD4D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6B420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从下面两题中，任选一题，按要求写作。</w:t>
      </w:r>
    </w:p>
    <w:p w14:paraId="5785C9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26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题目：</w:t>
      </w:r>
    </w:p>
    <w:p w14:paraId="2062C5C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生养你的人，他们使你不断成长；帮助你的人，他们使你渡过难关；关怀你的人，他们让你感受温暖；鼓励你的人，他们给你前进的力量；教育你的人，他们开化你的蒙昧……</w:t>
      </w:r>
    </w:p>
    <w:p w14:paraId="609BFB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请以“离我最近的人”为题，写一篇文章。</w:t>
      </w:r>
    </w:p>
    <w:p w14:paraId="4A8E97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08CEA1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）自选文体（诗歌、戏剧除外），能合理运用多种表达方式；</w:t>
      </w:r>
    </w:p>
    <w:p w14:paraId="10CE23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）立意深刻，感情真挚，思想健康；</w:t>
      </w:r>
    </w:p>
    <w:p w14:paraId="672310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）书写工整，正确使用标点符号；</w:t>
      </w:r>
    </w:p>
    <w:p w14:paraId="2B2422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）文中不得出现真实的人名、校名、地名；</w:t>
      </w:r>
    </w:p>
    <w:p w14:paraId="041A86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）字数不少于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</w:t>
      </w:r>
    </w:p>
    <w:p w14:paraId="6977F3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题目：</w:t>
      </w:r>
    </w:p>
    <w:p w14:paraId="776576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四季轮转，万象更新。我们茁壮成长、家乡日新月异、祖国蓬勃发展……一切都朝着更好的自己阔步前进，一切都朝着更好的未来扬帆起航。</w:t>
      </w:r>
    </w:p>
    <w:p w14:paraId="1FBE45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请以“变”为话题，自拟题目，写一篇文章。</w:t>
      </w:r>
    </w:p>
    <w:p w14:paraId="3CB66F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06CEBA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）自选文体（诗歌、戏剧除外），能合理运用多种表达方式；</w:t>
      </w:r>
    </w:p>
    <w:p w14:paraId="5C73D8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）立意深刻，感情真挚，思想健康；</w:t>
      </w:r>
    </w:p>
    <w:p w14:paraId="7DEC73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）书写工整，正确使用标点符号；</w:t>
      </w:r>
    </w:p>
    <w:p w14:paraId="18F12D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）文中不得出现真实的人名、校名、地名；</w:t>
      </w:r>
    </w:p>
    <w:p w14:paraId="2B282C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）字数不少于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</w:t>
      </w:r>
    </w:p>
    <w:p w14:paraId="0CCC53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15302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9EF7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B6B7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E2F4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038E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5382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7C87F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DC35D32"/>
    <w:rsid w:val="3DF4392C"/>
    <w:rsid w:val="725C6286"/>
    <w:rsid w:val="7627401B"/>
    <w:rsid w:val="7B35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5345</Words>
  <Characters>5669</Characters>
  <Lines>0</Lines>
  <Paragraphs>0</Paragraphs>
  <TotalTime>4</TotalTime>
  <ScaleCrop>false</ScaleCrop>
  <LinksUpToDate>false</LinksUpToDate>
  <CharactersWithSpaces>5848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2023-10-06T12:12:00Z</dcterms:created>
  <dc:creator>学科网试题生产平台</dc:creator>
  <dc:description>3334131184885760</dc:description>
  <cp:lastModifiedBy>上帝掷骰子吗</cp:lastModifiedBy>
  <dcterms:modified xsi:type="dcterms:W3CDTF">2024-07-18T13:21:22Z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CF5B16CB4F694A6B817C488AC86598CB_12</vt:lpwstr>
  </property>
</Properties>
</file>