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C34" w:rsidRDefault="00652E96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11176000</wp:posOffset>
            </wp:positionH>
            <wp:positionV relativeFrom="topMargin">
              <wp:posOffset>11518900</wp:posOffset>
            </wp:positionV>
            <wp:extent cx="266700" cy="279400"/>
            <wp:effectExtent l="0" t="0" r="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2022</w:t>
      </w:r>
      <w:r>
        <w:rPr>
          <w:rFonts w:ascii="宋体" w:hAnsi="宋体"/>
          <w:b/>
          <w:sz w:val="32"/>
        </w:rPr>
        <w:t>年</w:t>
      </w:r>
      <w:r>
        <w:rPr>
          <w:rFonts w:ascii="宋体" w:hAnsi="宋体"/>
          <w:b/>
          <w:sz w:val="32"/>
        </w:rPr>
        <w:t>6</w:t>
      </w:r>
      <w:r>
        <w:rPr>
          <w:rFonts w:ascii="宋体" w:hAnsi="宋体"/>
          <w:b/>
          <w:sz w:val="32"/>
        </w:rPr>
        <w:t>月浙江省普通高校招生选考科目</w:t>
      </w:r>
      <w:r>
        <w:rPr>
          <w:rFonts w:ascii="宋体" w:hAnsi="宋体"/>
          <w:b/>
          <w:sz w:val="32"/>
        </w:rPr>
        <w:br/>
      </w:r>
      <w:r>
        <w:rPr>
          <w:rFonts w:ascii="宋体" w:hAnsi="宋体"/>
          <w:b/>
          <w:sz w:val="32"/>
        </w:rPr>
        <w:t>思想政治试题</w:t>
      </w:r>
    </w:p>
    <w:p w:rsidR="00DE3C34" w:rsidRDefault="00652E96">
      <w:pPr>
        <w:spacing w:line="285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一、判断题（本大题共</w:t>
      </w:r>
      <w:r>
        <w:rPr>
          <w:rFonts w:ascii="宋体" w:hAnsi="宋体"/>
          <w:b/>
          <w:sz w:val="24"/>
        </w:rPr>
        <w:t>10</w:t>
      </w:r>
      <w:r>
        <w:rPr>
          <w:rFonts w:ascii="宋体" w:hAnsi="宋体"/>
          <w:b/>
          <w:sz w:val="24"/>
        </w:rPr>
        <w:t>小题，每小题</w:t>
      </w:r>
      <w:r>
        <w:rPr>
          <w:rFonts w:ascii="宋体" w:hAnsi="宋体"/>
          <w:b/>
          <w:sz w:val="24"/>
        </w:rPr>
        <w:t>1</w:t>
      </w:r>
      <w:r>
        <w:rPr>
          <w:rFonts w:ascii="宋体" w:hAnsi="宋体"/>
          <w:b/>
          <w:sz w:val="24"/>
        </w:rPr>
        <w:t>分，共</w:t>
      </w:r>
      <w:r>
        <w:rPr>
          <w:rFonts w:ascii="宋体" w:hAnsi="宋体"/>
          <w:b/>
          <w:sz w:val="24"/>
        </w:rPr>
        <w:t>10</w:t>
      </w:r>
      <w:r>
        <w:rPr>
          <w:rFonts w:ascii="宋体" w:hAnsi="宋体"/>
          <w:b/>
          <w:sz w:val="24"/>
        </w:rPr>
        <w:t>分。判断下列说法是否正确，正确的请将答题纸相应题号后的</w:t>
      </w:r>
      <w:r>
        <w:rPr>
          <w:rFonts w:ascii="宋体" w:hAnsi="宋体"/>
          <w:b/>
          <w:sz w:val="24"/>
        </w:rPr>
        <w:t>T</w:t>
      </w:r>
      <w:r>
        <w:rPr>
          <w:rFonts w:ascii="宋体" w:hAnsi="宋体"/>
          <w:b/>
          <w:sz w:val="24"/>
        </w:rPr>
        <w:t>涂黑，错误的请将答题纸相应题号后的</w:t>
      </w:r>
      <w:r>
        <w:rPr>
          <w:rFonts w:ascii="宋体" w:hAnsi="宋体"/>
          <w:b/>
          <w:sz w:val="24"/>
        </w:rPr>
        <w:t>F</w:t>
      </w:r>
      <w:r>
        <w:rPr>
          <w:rFonts w:ascii="宋体" w:hAnsi="宋体"/>
          <w:b/>
          <w:sz w:val="24"/>
        </w:rPr>
        <w:t>涂黑）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t xml:space="preserve">1. </w:t>
      </w:r>
      <w:r>
        <w:rPr>
          <w:rFonts w:ascii="宋体" w:hAnsi="宋体"/>
        </w:rPr>
        <w:t>小明用数字人民币购买了</w:t>
      </w:r>
      <w:r>
        <w:rPr>
          <w:rFonts w:ascii="宋体" w:hAnsi="宋体"/>
        </w:rPr>
        <w:t>“</w:t>
      </w:r>
      <w:r>
        <w:rPr>
          <w:rFonts w:ascii="宋体" w:hAnsi="宋体"/>
        </w:rPr>
        <w:t>冰墩墩</w:t>
      </w:r>
      <w:r>
        <w:rPr>
          <w:rFonts w:ascii="宋体" w:hAnsi="宋体"/>
        </w:rPr>
        <w:t>”</w:t>
      </w:r>
      <w:r>
        <w:rPr>
          <w:rFonts w:ascii="宋体" w:hAnsi="宋体"/>
        </w:rPr>
        <w:t>玩偶，数字人民币执行了流通手段职能。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发展慈善等社会公益事业有助于推动浙江共同富裕示范区建设。（</w:t>
      </w:r>
      <w:r>
        <w:rPr>
          <w:rFonts w:ascii="宋体" w:hAnsi="宋体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街道办事处和居民委员会作为基层群众性自治组织，在疫情防控中发挥着重要作用。（</w:t>
      </w:r>
      <w:r>
        <w:rPr>
          <w:rFonts w:ascii="宋体" w:hAnsi="宋体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维护国家统一和民族团结是我国生存发展的政治基石。（</w:t>
      </w:r>
      <w:r>
        <w:rPr>
          <w:rFonts w:ascii="宋体" w:hAnsi="宋体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中国特色社会主义制度的最大优势是中国共产党领导。（</w:t>
      </w:r>
      <w:r>
        <w:rPr>
          <w:rFonts w:ascii="宋体" w:hAnsi="宋体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网络流行语作为一种文化现象是经济社会的集中表现。（</w:t>
      </w:r>
      <w:r>
        <w:rPr>
          <w:rFonts w:ascii="宋体" w:hAnsi="宋体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国产电影《长津湖》受欢迎的重要原因在于其坚持以人民为中心的创作导向。（</w:t>
      </w:r>
      <w:r>
        <w:rPr>
          <w:rFonts w:ascii="宋体" w:hAnsi="宋体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一般说来，一个人的世界观影响其做事做人的方式方法。（</w:t>
      </w:r>
      <w:r>
        <w:rPr>
          <w:rFonts w:ascii="宋体" w:hAnsi="宋体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个性是被共性包含的个性。（</w:t>
      </w:r>
      <w:r>
        <w:rPr>
          <w:rFonts w:ascii="宋体" w:hAnsi="宋体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在某些时候，社会提供的客观条件并非是人们实现人生价值的前提。（</w:t>
      </w:r>
      <w:r>
        <w:rPr>
          <w:rFonts w:ascii="宋体" w:hAnsi="宋体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二、选择题</w:t>
      </w:r>
      <w:r>
        <w:rPr>
          <w:rFonts w:ascii="宋体" w:hAnsi="宋体"/>
          <w:b/>
          <w:color w:val="000000"/>
          <w:sz w:val="24"/>
        </w:rPr>
        <w:t>I</w:t>
      </w:r>
      <w:r>
        <w:rPr>
          <w:rFonts w:ascii="宋体" w:hAnsi="宋体"/>
          <w:b/>
          <w:color w:val="000000"/>
          <w:sz w:val="24"/>
        </w:rPr>
        <w:t>（本大题共</w:t>
      </w:r>
      <w:r>
        <w:rPr>
          <w:rFonts w:ascii="宋体" w:hAnsi="宋体"/>
          <w:b/>
          <w:color w:val="000000"/>
          <w:sz w:val="24"/>
        </w:rPr>
        <w:t>22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ascii="宋体" w:hAnsi="宋体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ascii="宋体" w:hAnsi="宋体"/>
          <w:b/>
          <w:color w:val="000000"/>
          <w:sz w:val="24"/>
        </w:rPr>
        <w:t>44</w:t>
      </w:r>
      <w:r>
        <w:rPr>
          <w:rFonts w:ascii="宋体" w:hAnsi="宋体"/>
          <w:b/>
          <w:color w:val="000000"/>
          <w:sz w:val="24"/>
        </w:rPr>
        <w:t>分。每小题列出的四个备选项中只有一个是符合题目要求的，不选、多选、错选均不得分）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月，国际原油价格相较于</w:t>
      </w:r>
      <w:r>
        <w:rPr>
          <w:rFonts w:ascii="宋体" w:hAnsi="宋体"/>
          <w:color w:val="000000"/>
        </w:rPr>
        <w:t>2021</w:t>
      </w:r>
      <w:r>
        <w:rPr>
          <w:rFonts w:ascii="宋体" w:hAnsi="宋体"/>
          <w:color w:val="000000"/>
        </w:rPr>
        <w:t>年每桶上涨了几十美元。此时，生产者将会（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扩大生产规模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压缩生产规模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维持原有生产规模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视获利情况而定生产规模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近两年我国居民人均可支配收入平均实际增长</w:t>
      </w:r>
      <w:r>
        <w:rPr>
          <w:rFonts w:ascii="宋体" w:hAnsi="宋体"/>
          <w:color w:val="000000"/>
        </w:rPr>
        <w:t>5.1%</w:t>
      </w:r>
      <w:r>
        <w:rPr>
          <w:rFonts w:ascii="宋体" w:hAnsi="宋体"/>
          <w:color w:val="000000"/>
        </w:rPr>
        <w:t>，增速比疫情前的</w:t>
      </w:r>
      <w:r>
        <w:rPr>
          <w:rFonts w:ascii="宋体" w:hAnsi="宋体"/>
          <w:color w:val="000000"/>
        </w:rPr>
        <w:t>2019</w:t>
      </w:r>
      <w:r>
        <w:rPr>
          <w:rFonts w:ascii="宋体" w:hAnsi="宋体"/>
          <w:color w:val="000000"/>
        </w:rPr>
        <w:t>年放缓</w:t>
      </w:r>
      <w:r>
        <w:rPr>
          <w:rFonts w:ascii="宋体" w:hAnsi="宋体"/>
          <w:color w:val="000000"/>
        </w:rPr>
        <w:t>0.7%</w:t>
      </w:r>
      <w:r>
        <w:rPr>
          <w:rFonts w:ascii="宋体" w:hAnsi="宋体"/>
          <w:color w:val="000000"/>
        </w:rPr>
        <w:t>，居民的消费能力、消费意愿有所减弱。为了防止消费增速持续放缓，国家应（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进一步鼓励企业扩大投资</w:t>
      </w:r>
      <w:r>
        <w:rPr>
          <w:rFonts w:ascii="宋体" w:hAnsi="宋体"/>
          <w:color w:val="000000"/>
        </w:rPr>
        <w:t xml:space="preserve">     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鼓励居民将线上消费作为主要消费方式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出台更多刺激消费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政策</w:t>
      </w:r>
      <w:r>
        <w:rPr>
          <w:rFonts w:ascii="宋体" w:hAnsi="宋体"/>
          <w:color w:val="000000"/>
        </w:rPr>
        <w:t xml:space="preserve">     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多渠道增加居民收入</w:t>
      </w:r>
    </w:p>
    <w:p w:rsidR="00DE3C34" w:rsidRDefault="00652E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  <w:t>B. ①③</w:t>
      </w:r>
      <w:r>
        <w:rPr>
          <w:rFonts w:ascii="宋体" w:hAnsi="宋体"/>
          <w:color w:val="000000"/>
        </w:rPr>
        <w:tab/>
        <w:t>C. ②④</w:t>
      </w:r>
      <w:r>
        <w:rPr>
          <w:rFonts w:ascii="宋体" w:hAnsi="宋体"/>
          <w:color w:val="000000"/>
        </w:rPr>
        <w:tab/>
        <w:t>D. ③④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下图为</w:t>
      </w:r>
      <w:r>
        <w:rPr>
          <w:rFonts w:ascii="宋体" w:hAnsi="宋体"/>
          <w:color w:val="000000"/>
        </w:rPr>
        <w:t>2012-2019</w:t>
      </w:r>
      <w:r>
        <w:rPr>
          <w:rFonts w:ascii="宋体" w:hAnsi="宋体"/>
          <w:color w:val="000000"/>
        </w:rPr>
        <w:t>年国有企业资产总额占国内社会资产总额的比例变化情况。</w:t>
      </w:r>
    </w:p>
    <w:p w:rsidR="00DE3C34" w:rsidRDefault="00652E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114300" distR="114300">
            <wp:extent cx="4933950" cy="20764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/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根据图中信息，可以看出（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国有经济的控制力逐渐增强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国有企业资产总额在国内社会资产总额中的占比波动上升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国有企业资产总额稳步提高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公有资产总额在国内社会资产总额中的优势不断扩大</w:t>
      </w:r>
    </w:p>
    <w:p w:rsidR="00DE3C34" w:rsidRDefault="00652E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  <w:t>B. ①④</w:t>
      </w:r>
      <w:r>
        <w:rPr>
          <w:rFonts w:ascii="宋体" w:hAnsi="宋体"/>
          <w:color w:val="000000"/>
        </w:rPr>
        <w:tab/>
        <w:t>C. ②③</w:t>
      </w:r>
      <w:r>
        <w:rPr>
          <w:rFonts w:ascii="宋体" w:hAnsi="宋体"/>
          <w:color w:val="000000"/>
        </w:rPr>
        <w:tab/>
        <w:t>D. ③④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统计显示，</w:t>
      </w:r>
      <w:r>
        <w:rPr>
          <w:rFonts w:ascii="宋体" w:hAnsi="宋体"/>
          <w:color w:val="000000"/>
        </w:rPr>
        <w:t>2021</w:t>
      </w:r>
      <w:r>
        <w:rPr>
          <w:rFonts w:ascii="宋体" w:hAnsi="宋体"/>
          <w:color w:val="000000"/>
        </w:rPr>
        <w:t>年我国企业研发经费占全社会研发经费的</w:t>
      </w:r>
      <w:r>
        <w:rPr>
          <w:rFonts w:ascii="宋体" w:hAnsi="宋体"/>
          <w:color w:val="000000"/>
        </w:rPr>
        <w:t>76%</w:t>
      </w:r>
      <w:r>
        <w:rPr>
          <w:rFonts w:ascii="宋体" w:hAnsi="宋体"/>
          <w:color w:val="000000"/>
        </w:rPr>
        <w:t>，但目前企业研发投入主要集中在试验发展方面，创新链的中端应用研究投入不到位，前端的基础研究投入更是不足。为了使企业成为创新主体，增强企业核心竞争力，国家要（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对投入基础研究的企业实行税收优惠</w:t>
      </w:r>
      <w:r>
        <w:rPr>
          <w:rFonts w:ascii="宋体" w:hAnsi="宋体"/>
          <w:color w:val="000000"/>
        </w:rPr>
        <w:t xml:space="preserve">    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加大对所有企业研</w:t>
      </w:r>
      <w:r>
        <w:rPr>
          <w:rFonts w:ascii="宋体" w:hAnsi="宋体"/>
          <w:color w:val="000000"/>
        </w:rPr>
        <w:t>发活动的投入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加大对企业研发活动的行政干预</w:t>
      </w:r>
      <w:r>
        <w:rPr>
          <w:rFonts w:ascii="宋体" w:hAnsi="宋体"/>
          <w:color w:val="000000"/>
        </w:rPr>
        <w:t xml:space="preserve">        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加强对知识产权的保护</w:t>
      </w:r>
    </w:p>
    <w:p w:rsidR="00DE3C34" w:rsidRDefault="00652E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①③</w:t>
      </w:r>
      <w:r>
        <w:rPr>
          <w:rFonts w:ascii="宋体" w:hAnsi="宋体"/>
          <w:color w:val="000000"/>
        </w:rPr>
        <w:tab/>
        <w:t>B. ①④</w:t>
      </w:r>
      <w:r>
        <w:rPr>
          <w:rFonts w:ascii="宋体" w:hAnsi="宋体"/>
          <w:color w:val="000000"/>
        </w:rPr>
        <w:tab/>
        <w:t>C. ②③</w:t>
      </w:r>
      <w:r>
        <w:rPr>
          <w:rFonts w:ascii="宋体" w:hAnsi="宋体"/>
          <w:color w:val="000000"/>
        </w:rPr>
        <w:tab/>
        <w:t>D. ②④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近年来，我国加快跨境电商、海外仓等新业态新模式的建设，大幅降低国际贸易专业化门槛，积极扩大优质产品和服务进口，深化通关便利化改革。这些举措（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有助于稳定对外贸易</w:t>
      </w:r>
      <w:r>
        <w:rPr>
          <w:rFonts w:ascii="宋体" w:hAnsi="宋体"/>
          <w:color w:val="000000"/>
        </w:rPr>
        <w:t xml:space="preserve">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有助于构建新发展格局</w:t>
      </w:r>
      <w:r>
        <w:rPr>
          <w:rFonts w:ascii="宋体" w:hAnsi="宋体"/>
          <w:color w:val="000000"/>
        </w:rPr>
        <w:t xml:space="preserve">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旨在扩大国内消费</w:t>
      </w:r>
      <w:r>
        <w:rPr>
          <w:rFonts w:ascii="宋体" w:hAnsi="宋体"/>
          <w:color w:val="000000"/>
        </w:rPr>
        <w:t xml:space="preserve">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旨在扩大对外投资</w:t>
      </w:r>
    </w:p>
    <w:p w:rsidR="00DE3C34" w:rsidRDefault="00652E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  <w:t>B. ①④</w:t>
      </w:r>
      <w:r>
        <w:rPr>
          <w:rFonts w:ascii="宋体" w:hAnsi="宋体"/>
          <w:color w:val="000000"/>
        </w:rPr>
        <w:tab/>
        <w:t>C. ②③</w:t>
      </w:r>
      <w:r>
        <w:rPr>
          <w:rFonts w:ascii="宋体" w:hAnsi="宋体"/>
          <w:color w:val="000000"/>
        </w:rPr>
        <w:tab/>
        <w:t>D. ③④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疫情发生以来，面对上亿市场主体、数亿人就业创业，我国政</w:t>
      </w:r>
      <w:r>
        <w:rPr>
          <w:rFonts w:ascii="宋体" w:hAnsi="宋体"/>
          <w:color w:val="000000"/>
        </w:rPr>
        <w:t>府向企业实施了大规模的减税降费，其目的在于（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提高企业经济效益</w:t>
      </w:r>
      <w:r>
        <w:rPr>
          <w:rFonts w:ascii="宋体" w:hAnsi="宋体"/>
          <w:color w:val="000000"/>
        </w:rPr>
        <w:t xml:space="preserve">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直接纾解企业困难</w:t>
      </w:r>
      <w:r>
        <w:rPr>
          <w:rFonts w:ascii="宋体" w:hAnsi="宋体"/>
          <w:color w:val="000000"/>
        </w:rPr>
        <w:t xml:space="preserve">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③</w:t>
      </w:r>
      <w:r>
        <w:rPr>
          <w:rFonts w:ascii="宋体" w:hAnsi="宋体"/>
          <w:color w:val="000000"/>
        </w:rPr>
        <w:t>优化经济结构</w:t>
      </w:r>
      <w:r>
        <w:rPr>
          <w:rFonts w:ascii="宋体" w:hAnsi="宋体"/>
          <w:color w:val="000000"/>
        </w:rPr>
        <w:t xml:space="preserve">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④“</w:t>
      </w:r>
      <w:r>
        <w:rPr>
          <w:rFonts w:ascii="宋体" w:hAnsi="宋体"/>
          <w:color w:val="000000"/>
        </w:rPr>
        <w:t>放水养鱼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，涵养税源</w:t>
      </w:r>
    </w:p>
    <w:p w:rsidR="00DE3C34" w:rsidRDefault="00652E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  <w:t>B. ①③</w:t>
      </w:r>
      <w:r>
        <w:rPr>
          <w:rFonts w:ascii="宋体" w:hAnsi="宋体"/>
          <w:color w:val="000000"/>
        </w:rPr>
        <w:tab/>
        <w:t>C. ②④</w:t>
      </w:r>
      <w:r>
        <w:rPr>
          <w:rFonts w:ascii="宋体" w:hAnsi="宋体"/>
          <w:color w:val="000000"/>
        </w:rPr>
        <w:tab/>
        <w:t>D. ③④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我国推动义务教育优质均衡发展和城乡一体化，依据常住人口规模配置教育资源。这是（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保障公民政治权利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重要体现</w:t>
      </w:r>
      <w:r>
        <w:rPr>
          <w:rFonts w:ascii="宋体" w:hAnsi="宋体"/>
          <w:color w:val="000000"/>
        </w:rPr>
        <w:t xml:space="preserve">      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公民法定权利扩大的重要体现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人权保障进步的重要体现</w:t>
      </w:r>
      <w:r>
        <w:rPr>
          <w:rFonts w:ascii="宋体" w:hAnsi="宋体"/>
          <w:color w:val="000000"/>
        </w:rPr>
        <w:t xml:space="preserve">          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我国国家性质的重要体现</w:t>
      </w:r>
    </w:p>
    <w:p w:rsidR="00DE3C34" w:rsidRDefault="00652E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  <w:t>B. ①④</w:t>
      </w:r>
      <w:r>
        <w:rPr>
          <w:rFonts w:ascii="宋体" w:hAnsi="宋体"/>
          <w:color w:val="000000"/>
        </w:rPr>
        <w:tab/>
        <w:t>C. ②③</w:t>
      </w:r>
      <w:r>
        <w:rPr>
          <w:rFonts w:ascii="宋体" w:hAnsi="宋体"/>
          <w:color w:val="000000"/>
        </w:rPr>
        <w:tab/>
        <w:t>D. ③④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近年来，我国各级政府大力推进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互联网</w:t>
      </w:r>
      <w:r>
        <w:rPr>
          <w:rFonts w:ascii="宋体" w:hAnsi="宋体"/>
          <w:color w:val="000000"/>
        </w:rPr>
        <w:t>+</w:t>
      </w:r>
      <w:r>
        <w:rPr>
          <w:rFonts w:ascii="宋体" w:hAnsi="宋体"/>
          <w:color w:val="000000"/>
        </w:rPr>
        <w:t>政务服务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，从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数字政府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到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智慧治理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，从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只进一扇门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到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最多跑一次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，有效打通政务服务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最后一公里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，为解决企业和群众办事难、办事慢、办事繁等问题发挥了重要作用。这表明（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服务型政府的理念得到深入贯彻</w:t>
      </w:r>
      <w:r>
        <w:rPr>
          <w:rFonts w:ascii="宋体" w:hAnsi="宋体"/>
          <w:color w:val="000000"/>
        </w:rPr>
        <w:t xml:space="preserve">     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我国政府已成为一个全能型政府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我国政府依法行政的效能不断提升</w:t>
      </w:r>
      <w:r>
        <w:rPr>
          <w:rFonts w:ascii="宋体" w:hAnsi="宋体"/>
          <w:color w:val="000000"/>
        </w:rPr>
        <w:t xml:space="preserve">   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我国政府的基本职能发生根本转变</w:t>
      </w:r>
    </w:p>
    <w:p w:rsidR="00DE3C34" w:rsidRDefault="00652E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  <w:t>B. ①③</w:t>
      </w:r>
      <w:r>
        <w:rPr>
          <w:rFonts w:ascii="宋体" w:hAnsi="宋体"/>
          <w:color w:val="000000"/>
        </w:rPr>
        <w:tab/>
        <w:t>C. ②④</w:t>
      </w:r>
      <w:r>
        <w:rPr>
          <w:rFonts w:ascii="宋体" w:hAnsi="宋体"/>
          <w:color w:val="000000"/>
        </w:rPr>
        <w:tab/>
        <w:t>D. ③④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近</w:t>
      </w:r>
      <w:r>
        <w:rPr>
          <w:rFonts w:ascii="宋体" w:hAnsi="宋体"/>
          <w:color w:val="000000"/>
        </w:rPr>
        <w:t>20</w:t>
      </w:r>
      <w:r>
        <w:rPr>
          <w:rFonts w:ascii="宋体" w:hAnsi="宋体"/>
          <w:color w:val="000000"/>
        </w:rPr>
        <w:t>年来，我国司法行政机关通过特定程序选任人民群众担任人民监</w:t>
      </w:r>
      <w:r>
        <w:rPr>
          <w:rFonts w:ascii="宋体" w:hAnsi="宋体"/>
          <w:color w:val="000000"/>
        </w:rPr>
        <w:t>督员，加强对有关国家机关及其组成人员履职情况的监督。这类监督属于（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国家司法机关的监督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人民政协的监督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国家监察机关的监督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社会与公民的监督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《中华人民共和国地方各级人民代表大会和地方各级人民政府组织法》修改过程中，全国人大常委会多次征求全国人大代表有关部门、地方人大基层立法联系点、高校及研究机构的意见，两次向社会公众征求意见，最终形成法律文本，由十三届全国人大五次会议审议通过。这表明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全国人大常委会依法行使最高立法权</w:t>
      </w:r>
      <w:r>
        <w:rPr>
          <w:rFonts w:ascii="宋体" w:hAnsi="宋体"/>
          <w:color w:val="000000"/>
        </w:rPr>
        <w:t xml:space="preserve">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我国在立法过程中坚持全过</w:t>
      </w:r>
      <w:r>
        <w:rPr>
          <w:rFonts w:ascii="宋体" w:hAnsi="宋体"/>
          <w:color w:val="000000"/>
        </w:rPr>
        <w:t>程人民民主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人民代表大会是我国的根本政治制度</w:t>
      </w:r>
      <w:r>
        <w:rPr>
          <w:rFonts w:ascii="宋体" w:hAnsi="宋体"/>
          <w:color w:val="000000"/>
        </w:rPr>
        <w:t xml:space="preserve">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人民代表大会制度运行中坚持民主集中制原则</w:t>
      </w:r>
    </w:p>
    <w:p w:rsidR="00DE3C34" w:rsidRDefault="00652E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  <w:t>B. ①③</w:t>
      </w:r>
      <w:r>
        <w:rPr>
          <w:rFonts w:ascii="宋体" w:hAnsi="宋体"/>
          <w:color w:val="000000"/>
        </w:rPr>
        <w:tab/>
        <w:t>C. ②④</w:t>
      </w:r>
      <w:r>
        <w:rPr>
          <w:rFonts w:ascii="宋体" w:hAnsi="宋体"/>
          <w:color w:val="000000"/>
        </w:rPr>
        <w:tab/>
        <w:t>D. ③④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党的十八大以来，中共中央召开或委托有关部门召开政党协商会议</w:t>
      </w:r>
      <w:r>
        <w:rPr>
          <w:rFonts w:ascii="宋体" w:hAnsi="宋体"/>
          <w:color w:val="000000"/>
        </w:rPr>
        <w:t>170</w:t>
      </w:r>
      <w:r>
        <w:rPr>
          <w:rFonts w:ascii="宋体" w:hAnsi="宋体"/>
          <w:color w:val="000000"/>
        </w:rPr>
        <w:t>余次，先后就国家重大问题同党外人士真诚协商、听取意见。各民主党派中央、无党派人士深入考察调研，提出书面意见建议</w:t>
      </w:r>
      <w:r>
        <w:rPr>
          <w:rFonts w:ascii="宋体" w:hAnsi="宋体"/>
          <w:color w:val="000000"/>
        </w:rPr>
        <w:t>730</w:t>
      </w:r>
      <w:r>
        <w:rPr>
          <w:rFonts w:ascii="宋体" w:hAnsi="宋体"/>
          <w:color w:val="000000"/>
        </w:rPr>
        <w:t>余件，许多转化为国家重大决策。这表明（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①</w:t>
      </w:r>
      <w:r>
        <w:rPr>
          <w:rFonts w:ascii="宋体" w:hAnsi="宋体"/>
          <w:color w:val="000000"/>
        </w:rPr>
        <w:t>协商民主可以提升人民民主效能</w:t>
      </w:r>
      <w:r>
        <w:rPr>
          <w:rFonts w:ascii="宋体" w:hAnsi="宋体"/>
          <w:color w:val="000000"/>
        </w:rPr>
        <w:t xml:space="preserve">      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协商民主有助于推动决策科学化和民主化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党的主张通过法定程序上升为国家意志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 xml:space="preserve">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共产党和民主党派通力合作、共同执政</w:t>
      </w:r>
    </w:p>
    <w:p w:rsidR="00DE3C34" w:rsidRDefault="00652E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  <w:t>B. ①④</w:t>
      </w:r>
      <w:r>
        <w:rPr>
          <w:rFonts w:ascii="宋体" w:hAnsi="宋体"/>
          <w:color w:val="000000"/>
        </w:rPr>
        <w:tab/>
        <w:t>C. ②③</w:t>
      </w:r>
      <w:r>
        <w:rPr>
          <w:rFonts w:ascii="宋体" w:hAnsi="宋体"/>
          <w:color w:val="000000"/>
        </w:rPr>
        <w:tab/>
        <w:t>D. ③④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习近平主席强调，中美关系不是一道是否搞好的选择题，而是一道如何搞好的必答题。中美双方应建立相互尊重、和平共处、合作共赢的战略框架。这是基于（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竞争、合作与冲突是国际关系的基本形式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t>建立公正合理的国际政治经济新秩序是两国共同的战略目标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中美两国的根本利益是一致的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t>中美两国存在着广泛的共同利益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天下治乱，系乎风俗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是我国古人总结的一句有关廉洁文化的警句。这一警句对我们的启示有（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要重视和发挥社会风俗对廉洁政治生态形成的潜移默化作用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弘扬传统文化对当今廉政建设具有重要的现实意义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植根于优秀传统文化的廉洁文化是实现政治清明的宝贵资源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廉洁文化可以为广大党员干部提供基本的行为准则</w:t>
      </w:r>
    </w:p>
    <w:p w:rsidR="00DE3C34" w:rsidRDefault="00652E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  <w:t>B. ①④</w:t>
      </w:r>
      <w:r>
        <w:rPr>
          <w:rFonts w:ascii="宋体" w:hAnsi="宋体"/>
          <w:color w:val="000000"/>
        </w:rPr>
        <w:tab/>
        <w:t>C. ②③</w:t>
      </w:r>
      <w:r>
        <w:rPr>
          <w:rFonts w:ascii="宋体" w:hAnsi="宋体"/>
          <w:color w:val="000000"/>
        </w:rPr>
        <w:tab/>
        <w:t>D. ③④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阿木爷爷不用一根钉子、一滴胶水，靠着榫与卯之间的咬合支撑，就能做出鲁班凳、苹果锁、将军案和拱形桥等精致木器。阿木爷爷凭借精湛绝伦的工艺迅速在网络上走红，他的作品不仅让国人啧啧称奇，也让许多外国人叹为观止。这从一个侧面表明中华文化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通过传播，方显价值</w:t>
      </w:r>
      <w:r>
        <w:rPr>
          <w:rFonts w:ascii="宋体" w:hAnsi="宋体"/>
          <w:color w:val="000000"/>
        </w:rPr>
        <w:t xml:space="preserve">       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既是民族的又是世界的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独树一帜，独领风骚</w:t>
      </w:r>
      <w:r>
        <w:rPr>
          <w:rFonts w:ascii="宋体" w:hAnsi="宋体"/>
          <w:color w:val="000000"/>
        </w:rPr>
        <w:t xml:space="preserve">       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既相对稳定又顺时而变</w:t>
      </w:r>
    </w:p>
    <w:p w:rsidR="00DE3C34" w:rsidRDefault="00652E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①③</w:t>
      </w:r>
      <w:r>
        <w:rPr>
          <w:rFonts w:ascii="宋体" w:hAnsi="宋体"/>
          <w:color w:val="000000"/>
        </w:rPr>
        <w:tab/>
        <w:t>B. ①④</w:t>
      </w:r>
      <w:r>
        <w:rPr>
          <w:rFonts w:ascii="宋体" w:hAnsi="宋体"/>
          <w:color w:val="000000"/>
        </w:rPr>
        <w:tab/>
        <w:t>C. ②③</w:t>
      </w:r>
      <w:r>
        <w:rPr>
          <w:rFonts w:ascii="宋体" w:hAnsi="宋体"/>
          <w:color w:val="000000"/>
        </w:rPr>
        <w:tab/>
        <w:t>D. ②④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随着物质生活水平的提高，人们在文化生活中既可选择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单向度视听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，也可选择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沉浸式体</w:t>
      </w:r>
      <w:r>
        <w:rPr>
          <w:rFonts w:ascii="宋体" w:hAnsi="宋体"/>
          <w:color w:val="000000"/>
        </w:rPr>
        <w:t>验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；既可以成为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喝彩叫好的看客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，也可以成为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亲身参与的创客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。人们在文化生活中可以有多种选择的原因是（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物质文明和精神文明同步发展</w:t>
      </w:r>
      <w:r>
        <w:rPr>
          <w:rFonts w:ascii="宋体" w:hAnsi="宋体"/>
          <w:color w:val="000000"/>
        </w:rPr>
        <w:t xml:space="preserve">       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市场经济发展激发了文化市场活力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科学技术促进了大众传媒的发展</w:t>
      </w:r>
      <w:r>
        <w:rPr>
          <w:rFonts w:ascii="宋体" w:hAnsi="宋体"/>
          <w:color w:val="000000"/>
        </w:rPr>
        <w:t xml:space="preserve">     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人们辨别不同性质文化的眼力不断提高</w:t>
      </w:r>
    </w:p>
    <w:p w:rsidR="00DE3C34" w:rsidRDefault="00652E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①②</w:t>
      </w:r>
      <w:r>
        <w:rPr>
          <w:rFonts w:ascii="宋体" w:hAnsi="宋体"/>
          <w:color w:val="000000"/>
        </w:rPr>
        <w:tab/>
        <w:t>B. ①④</w:t>
      </w:r>
      <w:r>
        <w:rPr>
          <w:rFonts w:ascii="宋体" w:hAnsi="宋体"/>
          <w:color w:val="000000"/>
        </w:rPr>
        <w:tab/>
        <w:t>C. ②③</w:t>
      </w:r>
      <w:r>
        <w:rPr>
          <w:rFonts w:ascii="宋体" w:hAnsi="宋体"/>
          <w:color w:val="000000"/>
        </w:rPr>
        <w:tab/>
        <w:t>D. ③④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 xml:space="preserve">26. </w:t>
      </w:r>
      <w:r>
        <w:rPr>
          <w:rFonts w:ascii="宋体" w:hAnsi="宋体"/>
          <w:color w:val="000000"/>
        </w:rPr>
        <w:t>某研究中心创立的古籍自动整理系统，既可以对古籍内容进行深度处理，又可以将大部头的典籍、海量的文字转化为一幅幅知识图谱，如从《宋元学案》中自动提取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弟子</w:t>
      </w:r>
      <w:r>
        <w:rPr>
          <w:rFonts w:ascii="宋体" w:hAnsi="宋体"/>
          <w:color w:val="000000"/>
        </w:rPr>
        <w:t>”“</w:t>
      </w:r>
      <w:r>
        <w:rPr>
          <w:rFonts w:ascii="宋体" w:hAnsi="宋体"/>
          <w:color w:val="000000"/>
        </w:rPr>
        <w:t>家学</w:t>
      </w:r>
      <w:r>
        <w:rPr>
          <w:rFonts w:ascii="宋体" w:hAnsi="宋体"/>
          <w:color w:val="000000"/>
        </w:rPr>
        <w:t>”“</w:t>
      </w:r>
      <w:r>
        <w:rPr>
          <w:rFonts w:ascii="宋体" w:hAnsi="宋体"/>
          <w:color w:val="000000"/>
        </w:rPr>
        <w:t>交游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等人物关系，可视化呈现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宋代学术关系网络图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，让古籍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活起来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。这说明（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现代科技的运用有利于文化资源的收集、选择、传递和储存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文化创新离不开对良莠并存的中外文化进行批判性继承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现代科技的运用有利于推动中华优秀传统文化的创造性转化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文化创新必须以中华优秀传统文化、革命文化为根基</w:t>
      </w:r>
    </w:p>
    <w:p w:rsidR="00DE3C34" w:rsidRDefault="00652E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  <w:t>B. ①③</w:t>
      </w:r>
      <w:r>
        <w:rPr>
          <w:rFonts w:ascii="宋体" w:hAnsi="宋体"/>
          <w:color w:val="000000"/>
        </w:rPr>
        <w:tab/>
        <w:t>C. ②④</w:t>
      </w:r>
      <w:r>
        <w:rPr>
          <w:rFonts w:ascii="宋体" w:hAnsi="宋体"/>
          <w:color w:val="000000"/>
        </w:rPr>
        <w:tab/>
        <w:t>D. ③④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下列观点中属于古代朴素唯物主义思想的有（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原子和虚空是世界的本原</w:t>
      </w:r>
      <w:r>
        <w:rPr>
          <w:rFonts w:ascii="宋体" w:hAnsi="宋体"/>
          <w:color w:val="000000"/>
        </w:rPr>
        <w:t xml:space="preserve">      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宇宙便是吾心，吾心便是宇宙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形存则神存，形谢则神灭</w:t>
      </w:r>
      <w:r>
        <w:rPr>
          <w:rFonts w:ascii="宋体" w:hAnsi="宋体"/>
          <w:color w:val="000000"/>
        </w:rPr>
        <w:t xml:space="preserve">      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不唯上、不唯书、只唯实</w:t>
      </w:r>
    </w:p>
    <w:p w:rsidR="00DE3C34" w:rsidRDefault="00652E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  <w:t>B. ①③</w:t>
      </w:r>
      <w:r>
        <w:rPr>
          <w:rFonts w:ascii="宋体" w:hAnsi="宋体"/>
          <w:color w:val="000000"/>
        </w:rPr>
        <w:tab/>
        <w:t>C. ②④</w:t>
      </w:r>
      <w:r>
        <w:rPr>
          <w:rFonts w:ascii="宋体" w:hAnsi="宋体"/>
          <w:color w:val="000000"/>
        </w:rPr>
        <w:tab/>
        <w:t>D. ③④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受疫情影响，一些人滋生出悲观情绪。然而，消极悲观对生活不会有帮助。正像阿尔文</w:t>
      </w:r>
      <w:r>
        <w:rPr>
          <w:rFonts w:ascii="宋体" w:hAnsi="宋体"/>
          <w:color w:val="000000"/>
        </w:rPr>
        <w:t>·</w:t>
      </w:r>
      <w:r>
        <w:rPr>
          <w:rFonts w:ascii="宋体" w:hAnsi="宋体"/>
          <w:color w:val="000000"/>
        </w:rPr>
        <w:t>托夫勒在《第三次浪潮》中所说：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悲观无用，不如思考蓝图，闯过布满暗礁的海。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这是因为（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高昂的精神可以催人向上使人奋进</w:t>
      </w:r>
      <w:r>
        <w:rPr>
          <w:rFonts w:ascii="宋体" w:hAnsi="宋体"/>
          <w:color w:val="000000"/>
        </w:rPr>
        <w:t xml:space="preserve"> 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量的积累一定导致事物原有性质的改变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事物发展的前途是光明的</w:t>
      </w:r>
      <w:r>
        <w:rPr>
          <w:rFonts w:ascii="宋体" w:hAnsi="宋体"/>
          <w:color w:val="000000"/>
        </w:rPr>
        <w:t xml:space="preserve">         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联系是普遍的、客观的、必然的</w:t>
      </w:r>
    </w:p>
    <w:p w:rsidR="00DE3C34" w:rsidRDefault="00652E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  <w:t>B. ①③</w:t>
      </w:r>
      <w:r>
        <w:rPr>
          <w:rFonts w:ascii="宋体" w:hAnsi="宋体"/>
          <w:color w:val="000000"/>
        </w:rPr>
        <w:tab/>
        <w:t>C. ②④</w:t>
      </w:r>
      <w:r>
        <w:rPr>
          <w:rFonts w:ascii="宋体" w:hAnsi="宋体"/>
          <w:color w:val="000000"/>
        </w:rPr>
        <w:tab/>
        <w:t>D. ③④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历经半个多世纪探索，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枫桥经验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铺就了一座座连接党心民心的连心桥，巩固了公安民警与人民群众鱼水深情的警民桥，架设了社会和谐、乡村和美、百姓和顺美好愿景的平安桥。如今，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枫桥经验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在全国各地生根发芽，开花结果。这告诉我们（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经过实践检验的正确认识对社会发展起积极的推动作用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立足自身需要可以建立新的具体联系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认识是一个由实践到认识，再从认识到实践的反复过程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人可以认识、把握、创造和利用社会规律造福人类</w:t>
      </w:r>
    </w:p>
    <w:p w:rsidR="00DE3C34" w:rsidRDefault="00652E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①③</w:t>
      </w:r>
      <w:r>
        <w:rPr>
          <w:rFonts w:ascii="宋体" w:hAnsi="宋体"/>
          <w:color w:val="000000"/>
        </w:rPr>
        <w:tab/>
        <w:t>B. ①④</w:t>
      </w:r>
      <w:r>
        <w:rPr>
          <w:rFonts w:ascii="宋体" w:hAnsi="宋体"/>
          <w:color w:val="000000"/>
        </w:rPr>
        <w:tab/>
        <w:t>C. ②③</w:t>
      </w:r>
      <w:r>
        <w:rPr>
          <w:rFonts w:ascii="宋体" w:hAnsi="宋体"/>
          <w:color w:val="000000"/>
        </w:rPr>
        <w:tab/>
        <w:t>D. ②④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随着脱贫攻坚取得全面胜利，不少曾经的扶贫工作队队长，无缝衔接担任了乡村振兴工作队队长。他们面临从以前管好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每棵苗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到现在抚育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一片林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、从以前作答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客观题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到现在应对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主观题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、从以前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串门多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到现在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出门多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等一系列挑战。从哲学上看，</w:t>
      </w:r>
      <w:r>
        <w:rPr>
          <w:rFonts w:ascii="宋体" w:hAnsi="宋体"/>
          <w:color w:val="000000"/>
        </w:rPr>
        <w:lastRenderedPageBreak/>
        <w:t>这是基于（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发展的不同阶段有不同的矛盾</w:t>
      </w:r>
      <w:r>
        <w:rPr>
          <w:rFonts w:ascii="宋体" w:hAnsi="宋体"/>
          <w:color w:val="000000"/>
        </w:rPr>
        <w:t xml:space="preserve">              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主要矛盾发生变化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任何事物都是主观与客观的具体的历史的统一</w:t>
      </w:r>
      <w:r>
        <w:rPr>
          <w:rFonts w:ascii="宋体" w:hAnsi="宋体"/>
          <w:color w:val="000000"/>
        </w:rPr>
        <w:t xml:space="preserve">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认识具有反复性、无限性、上升性</w:t>
      </w:r>
    </w:p>
    <w:p w:rsidR="00DE3C34" w:rsidRDefault="00652E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  <w:t>B. ①④</w:t>
      </w:r>
      <w:r>
        <w:rPr>
          <w:rFonts w:ascii="宋体" w:hAnsi="宋体"/>
          <w:color w:val="000000"/>
        </w:rPr>
        <w:tab/>
        <w:t>C. ②③</w:t>
      </w:r>
      <w:r>
        <w:rPr>
          <w:rFonts w:ascii="宋体" w:hAnsi="宋体"/>
          <w:color w:val="000000"/>
        </w:rPr>
        <w:tab/>
        <w:t>D. ③④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下列选项中与下边漫画哲学寓意最相符合的是用（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2181225" cy="206692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不同的人对同一事物一定有不同认识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t>把握事物的本质比认识事物的现象更重要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价值观影响人们对事物的认识和评价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t>通过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思维的眼晴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人们就能揭示事物的本质和规律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/>
          <w:color w:val="000000"/>
        </w:rPr>
        <w:t>党员干部始终要把人民群众安危冷暖放在心上，及时回应民生关切，着力解决人民群众普遍关心关注的民生问题，不断满足人民对美好生活的向往。其蕴含的哲理是（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人民群众是社会历史的主体</w:t>
      </w:r>
      <w:r>
        <w:rPr>
          <w:rFonts w:ascii="宋体" w:hAnsi="宋体"/>
          <w:color w:val="000000"/>
        </w:rPr>
        <w:t xml:space="preserve">              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社会意识是对社会存在的反映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群众路线是我们</w:t>
      </w:r>
      <w:r>
        <w:rPr>
          <w:rFonts w:ascii="宋体" w:hAnsi="宋体"/>
          <w:color w:val="000000"/>
        </w:rPr>
        <w:t>党的生命线和根本工作路线</w:t>
      </w:r>
      <w:r>
        <w:rPr>
          <w:rFonts w:ascii="宋体" w:hAnsi="宋体"/>
          <w:color w:val="000000"/>
        </w:rPr>
        <w:t xml:space="preserve">   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人民群众能够主宰社会发展趋势</w:t>
      </w:r>
    </w:p>
    <w:p w:rsidR="00DE3C34" w:rsidRDefault="00652E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①③</w:t>
      </w:r>
      <w:r>
        <w:rPr>
          <w:rFonts w:ascii="宋体" w:hAnsi="宋体"/>
          <w:color w:val="000000"/>
        </w:rPr>
        <w:tab/>
        <w:t>B. ①④</w:t>
      </w:r>
      <w:r>
        <w:rPr>
          <w:rFonts w:ascii="宋体" w:hAnsi="宋体"/>
          <w:color w:val="000000"/>
        </w:rPr>
        <w:tab/>
        <w:t>C. ②③</w:t>
      </w:r>
      <w:r>
        <w:rPr>
          <w:rFonts w:ascii="宋体" w:hAnsi="宋体"/>
          <w:color w:val="000000"/>
        </w:rPr>
        <w:tab/>
        <w:t>D. ②④</w:t>
      </w:r>
    </w:p>
    <w:p w:rsidR="00DE3C34" w:rsidRDefault="00652E96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三、选择题</w:t>
      </w:r>
      <w:r>
        <w:rPr>
          <w:rFonts w:ascii="宋体" w:hAnsi="宋体"/>
          <w:b/>
          <w:color w:val="000000"/>
          <w:sz w:val="24"/>
        </w:rPr>
        <w:t>II</w:t>
      </w:r>
      <w:r>
        <w:rPr>
          <w:rFonts w:ascii="宋体" w:hAnsi="宋体"/>
          <w:b/>
          <w:color w:val="000000"/>
          <w:sz w:val="24"/>
        </w:rPr>
        <w:t>（本大题共</w:t>
      </w:r>
      <w:r>
        <w:rPr>
          <w:rFonts w:ascii="宋体" w:hAnsi="宋体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ascii="宋体" w:hAnsi="宋体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ascii="宋体" w:hAnsi="宋体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分。每小题列出的四个备选项中只有一个是符合题目要求的，不选、多选、错选均不得分）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/>
          <w:color w:val="000000"/>
        </w:rPr>
        <w:t>下图为一张未完成的英国和美国政治体制部分内容比较表。请你根据两国政治体制的实际，在标有</w:t>
      </w:r>
      <w:r>
        <w:rPr>
          <w:rFonts w:ascii="宋体" w:hAnsi="宋体"/>
          <w:color w:val="000000"/>
        </w:rPr>
        <w:t>①②③④</w:t>
      </w:r>
      <w:r>
        <w:rPr>
          <w:rFonts w:ascii="宋体" w:hAnsi="宋体"/>
          <w:color w:val="000000"/>
        </w:rPr>
        <w:t>空格中依次应填入的内容是（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tbl>
      <w:tblPr>
        <w:tblW w:w="8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2535"/>
        <w:gridCol w:w="2535"/>
        <w:gridCol w:w="3675"/>
      </w:tblGrid>
      <w:tr w:rsidR="00DE3C34">
        <w:trPr>
          <w:trHeight w:val="390"/>
        </w:trPr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ind w:firstLine="1890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国别</w:t>
            </w:r>
          </w:p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内容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英国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美国</w:t>
            </w:r>
          </w:p>
        </w:tc>
      </w:tr>
      <w:tr w:rsidR="00DE3C34">
        <w:trPr>
          <w:trHeight w:val="390"/>
        </w:trPr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国家元首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国王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总统</w:t>
            </w:r>
          </w:p>
        </w:tc>
      </w:tr>
      <w:tr w:rsidR="00DE3C34">
        <w:trPr>
          <w:trHeight w:val="375"/>
        </w:trPr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元首产生的方式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世袭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选举</w:t>
            </w:r>
          </w:p>
        </w:tc>
      </w:tr>
      <w:tr w:rsidR="00DE3C34">
        <w:trPr>
          <w:trHeight w:val="390"/>
        </w:trPr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元首任期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终身制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任期制</w:t>
            </w:r>
          </w:p>
        </w:tc>
      </w:tr>
      <w:tr w:rsidR="00DE3C34">
        <w:trPr>
          <w:trHeight w:val="390"/>
        </w:trPr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元首的实权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有</w:t>
            </w:r>
          </w:p>
        </w:tc>
      </w:tr>
      <w:tr w:rsidR="00DE3C34">
        <w:trPr>
          <w:trHeight w:val="375"/>
        </w:trPr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政府首脑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首相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总统</w:t>
            </w:r>
          </w:p>
        </w:tc>
      </w:tr>
      <w:tr w:rsidR="00DE3C34">
        <w:trPr>
          <w:trHeight w:val="390"/>
        </w:trPr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政府产生方式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总统任命</w:t>
            </w:r>
          </w:p>
        </w:tc>
      </w:tr>
      <w:tr w:rsidR="00DE3C34">
        <w:trPr>
          <w:trHeight w:val="390"/>
        </w:trPr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国家权力中心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议会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</w:t>
            </w:r>
          </w:p>
        </w:tc>
      </w:tr>
      <w:tr w:rsidR="00DE3C34">
        <w:trPr>
          <w:trHeight w:val="375"/>
        </w:trPr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行政权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内阁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总统</w:t>
            </w:r>
          </w:p>
        </w:tc>
      </w:tr>
      <w:tr w:rsidR="00DE3C34">
        <w:trPr>
          <w:trHeight w:val="390"/>
        </w:trPr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立法权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议会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国会</w:t>
            </w:r>
          </w:p>
        </w:tc>
      </w:tr>
      <w:tr w:rsidR="00DE3C34">
        <w:trPr>
          <w:trHeight w:val="390"/>
        </w:trPr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政府首脑与议会的关系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④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E3C34" w:rsidRDefault="00652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总统不对国会负责并与国会相互制约</w:t>
            </w:r>
          </w:p>
        </w:tc>
      </w:tr>
    </w:tbl>
    <w:p w:rsidR="00DE3C34" w:rsidRDefault="00DE3C34">
      <w:pPr>
        <w:spacing w:line="360" w:lineRule="auto"/>
        <w:jc w:val="left"/>
        <w:textAlignment w:val="center"/>
        <w:rPr>
          <w:color w:val="000000"/>
        </w:rPr>
      </w:pP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无、国王任命、国会、首相要向议会负责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t>有、首相组阁、总统、首相对议会负责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有、党首组阁、国会、内阁对议会负责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t>无、首相组阁、总统、首相要向议会负责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/>
          <w:color w:val="000000"/>
        </w:rPr>
        <w:t>近年来，美国社会在疫情防控、堕胎权利、枪支管控等问题上日趋对立，民主、共和两党在基础设施建设、社会福利法案等涉及经济民生立法方面的政治斗争更加激烈，国会几近失能。共和党领袖甚至在国会发表长达</w:t>
      </w:r>
      <w:r>
        <w:rPr>
          <w:rFonts w:ascii="宋体" w:hAnsi="宋体"/>
          <w:color w:val="000000"/>
        </w:rPr>
        <w:t>8.5</w:t>
      </w:r>
      <w:r>
        <w:rPr>
          <w:rFonts w:ascii="宋体" w:hAnsi="宋体"/>
          <w:color w:val="000000"/>
        </w:rPr>
        <w:t>小时的演讲，以阻止民主党所提法案的表决。这表明（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美国的民主政治日益脱离公众的意愿和社会需要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美国是一个实行资产阶级两党制的典型国家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美国两党制是不同利益集团之间相互监督和制衡的机制保障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美国政治制度的阶级局限性和消极作用是显而易见的</w:t>
      </w:r>
    </w:p>
    <w:p w:rsidR="00DE3C34" w:rsidRDefault="00652E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  <w:t>B. ①④</w:t>
      </w:r>
      <w:r>
        <w:rPr>
          <w:rFonts w:ascii="宋体" w:hAnsi="宋体"/>
          <w:color w:val="000000"/>
        </w:rPr>
        <w:tab/>
        <w:t>C. ②③</w:t>
      </w:r>
      <w:r>
        <w:rPr>
          <w:rFonts w:ascii="宋体" w:hAnsi="宋体"/>
          <w:color w:val="000000"/>
        </w:rPr>
        <w:tab/>
        <w:t>D. ③④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/>
          <w:color w:val="000000"/>
        </w:rPr>
        <w:t>下列行为符合我国法律规定的是（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甲以商业秘密方式保护其发明，其他人实施与甲相同的发明均构成侵权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乙经乐曲著作权人授权，将该乐曲作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自己健身操伴奏并走红网络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丙将其创作的歌剧著作财产权转让给某公司，该公司将歌剧的表演权转让给他人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丁公司生产的电动单车使用类似某全球知名汽车</w:t>
      </w:r>
      <w:r>
        <w:rPr>
          <w:rFonts w:ascii="宋体" w:hAnsi="宋体"/>
          <w:color w:val="000000"/>
        </w:rPr>
        <w:t>“BMW”</w:t>
      </w:r>
      <w:r>
        <w:rPr>
          <w:rFonts w:ascii="宋体" w:hAnsi="宋体"/>
          <w:color w:val="000000"/>
        </w:rPr>
        <w:t>商标标识</w:t>
      </w:r>
    </w:p>
    <w:p w:rsidR="00DE3C34" w:rsidRDefault="00652E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  <w:t>B. ①④</w:t>
      </w:r>
      <w:r>
        <w:rPr>
          <w:rFonts w:ascii="宋体" w:hAnsi="宋体"/>
          <w:color w:val="000000"/>
        </w:rPr>
        <w:tab/>
        <w:t>C. ②③</w:t>
      </w:r>
      <w:r>
        <w:rPr>
          <w:rFonts w:ascii="宋体" w:hAnsi="宋体"/>
          <w:color w:val="000000"/>
        </w:rPr>
        <w:tab/>
        <w:t>D. ③④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36. </w:t>
      </w:r>
      <w:r>
        <w:rPr>
          <w:rFonts w:ascii="宋体" w:hAnsi="宋体"/>
          <w:color w:val="000000"/>
        </w:rPr>
        <w:t>2019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月，张某在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市购买一处房产。</w:t>
      </w:r>
      <w:r>
        <w:rPr>
          <w:rFonts w:ascii="宋体" w:hAnsi="宋体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5</w:t>
      </w:r>
      <w:r>
        <w:rPr>
          <w:rFonts w:ascii="宋体" w:hAnsi="宋体"/>
          <w:color w:val="000000"/>
        </w:rPr>
        <w:t>月，张某与王某结婚，双方书面约定：婚姻关系存续期间，购买的不动产归共同所有，取得的其他财产归各自</w:t>
      </w:r>
      <w:r>
        <w:rPr>
          <w:rFonts w:ascii="宋体" w:hAnsi="宋体"/>
          <w:color w:val="000000"/>
        </w:rPr>
        <w:t>所有。</w:t>
      </w:r>
      <w:r>
        <w:rPr>
          <w:rFonts w:ascii="宋体" w:hAnsi="宋体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9</w:t>
      </w:r>
      <w:r>
        <w:rPr>
          <w:rFonts w:ascii="宋体" w:hAnsi="宋体"/>
          <w:color w:val="000000"/>
        </w:rPr>
        <w:t>月，王某在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市购买一处房产。</w:t>
      </w:r>
      <w:r>
        <w:rPr>
          <w:rFonts w:ascii="宋体" w:hAnsi="宋体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月，张某发表小说作品获稿酬</w:t>
      </w:r>
      <w:r>
        <w:rPr>
          <w:rFonts w:ascii="宋体" w:hAnsi="宋体"/>
          <w:color w:val="000000"/>
        </w:rPr>
        <w:t>5</w:t>
      </w:r>
      <w:r>
        <w:rPr>
          <w:rFonts w:ascii="宋体" w:hAnsi="宋体"/>
          <w:color w:val="000000"/>
        </w:rPr>
        <w:t>万元，王某获得其父母赠与小车一辆。关于财产的归属，下列说法正确的是（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市和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市房产归张某、王某共同所有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市房产归张某所有，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市房产归王某所有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稿酬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万元和小车归张某、王某共同所有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t>稿酬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万元归张某所有，小车归王某所有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37. </w:t>
      </w:r>
      <w:r>
        <w:rPr>
          <w:rFonts w:ascii="宋体" w:hAnsi="宋体"/>
          <w:color w:val="000000"/>
        </w:rPr>
        <w:t>吴某家住西城区，在东城区经营一家炒货店，经调查认定，吴某在经营中存在虚假宣传事实，违反了《中华人民共和国广告法》相关规定。据此，东城区市场监督局对吴某作出行政处罚</w:t>
      </w:r>
      <w:r>
        <w:rPr>
          <w:rFonts w:ascii="宋体" w:hAnsi="宋体"/>
          <w:color w:val="000000"/>
        </w:rPr>
        <w:t>。吴某不服，向法院提起诉讼。下列说法正确的是（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本案由东城区市场监督局所在地基层人民法院管辖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吴某可以委托一至二名律师作为诉讼代理人帮助自己诉讼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本案既可以由东城区人民法院管辖，也可以由西城区人民法院管辖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吴某如果对判决不服，还可以采取行政复议方式解决争议</w:t>
      </w:r>
    </w:p>
    <w:p w:rsidR="00DE3C34" w:rsidRDefault="00652E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  <w:t>B. ①③</w:t>
      </w:r>
      <w:r>
        <w:rPr>
          <w:rFonts w:ascii="宋体" w:hAnsi="宋体"/>
          <w:color w:val="000000"/>
        </w:rPr>
        <w:tab/>
        <w:t>C. ②④</w:t>
      </w:r>
      <w:r>
        <w:rPr>
          <w:rFonts w:ascii="宋体" w:hAnsi="宋体"/>
          <w:color w:val="000000"/>
        </w:rPr>
        <w:tab/>
        <w:t>D. ③④</w:t>
      </w:r>
    </w:p>
    <w:p w:rsidR="00DE3C34" w:rsidRDefault="00652E96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四、综合题（本大题共</w:t>
      </w:r>
      <w:r>
        <w:rPr>
          <w:rFonts w:ascii="宋体" w:hAnsi="宋体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ascii="宋体" w:hAnsi="宋体"/>
          <w:b/>
          <w:color w:val="000000"/>
          <w:sz w:val="24"/>
        </w:rPr>
        <w:t>31</w:t>
      </w:r>
      <w:r>
        <w:rPr>
          <w:rFonts w:ascii="宋体" w:hAnsi="宋体"/>
          <w:b/>
          <w:color w:val="000000"/>
          <w:sz w:val="24"/>
        </w:rPr>
        <w:t>分）</w:t>
      </w:r>
    </w:p>
    <w:p w:rsidR="00DE3C34" w:rsidRDefault="00652E96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color w:val="000000"/>
        </w:rPr>
        <w:t xml:space="preserve">38. </w:t>
      </w:r>
      <w:r>
        <w:rPr>
          <w:rFonts w:ascii="楷体" w:eastAsia="楷体" w:hAnsi="楷体" w:cs="楷体"/>
          <w:color w:val="000000"/>
        </w:rPr>
        <w:t>近年来，全国统一大市场建设工作取得重要进展，但实践中仍然存在市场分割、地方保护和市场监管规则不统一等问题。</w:t>
      </w:r>
      <w:r>
        <w:rPr>
          <w:rFonts w:ascii="楷体" w:eastAsia="楷体" w:hAnsi="楷体" w:cs="楷体"/>
          <w:color w:val="000000"/>
        </w:rPr>
        <w:t>2022</w:t>
      </w:r>
      <w:r>
        <w:rPr>
          <w:rFonts w:ascii="楷体" w:eastAsia="楷体" w:hAnsi="楷体" w:cs="楷体"/>
          <w:color w:val="000000"/>
        </w:rPr>
        <w:t>年</w:t>
      </w:r>
      <w:r>
        <w:rPr>
          <w:rFonts w:ascii="楷体" w:eastAsia="楷体" w:hAnsi="楷体" w:cs="楷体"/>
          <w:color w:val="000000"/>
        </w:rPr>
        <w:t>4</w:t>
      </w:r>
      <w:r>
        <w:rPr>
          <w:rFonts w:ascii="楷体" w:eastAsia="楷体" w:hAnsi="楷体" w:cs="楷体"/>
          <w:color w:val="000000"/>
        </w:rPr>
        <w:t>月，《中共中央国务院关于加快建设全国统一大市场的意见》发布，提出了立破并举的措施。从立的角度，明确要抓好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五统一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即强化市场基础制度规则统一、推进市场设施高标准联通、打造统一的要素和资源市场、推进商品和服务市场高水平统一、推进市场监管公平统一。从破的角度，明确要进一步规范不当市场竞争和市场干预行为，打破各种显性、隐性壁垒。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结合材料，回答下列问题：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）运用《经济生活》中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生产与消费</w:t>
      </w:r>
      <w:r>
        <w:rPr>
          <w:rFonts w:ascii="宋体" w:hAnsi="宋体"/>
          <w:color w:val="000000"/>
        </w:rPr>
        <w:t>”“</w:t>
      </w:r>
      <w:r>
        <w:rPr>
          <w:rFonts w:ascii="宋体" w:hAnsi="宋体"/>
          <w:color w:val="000000"/>
        </w:rPr>
        <w:t>市场秩序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的有关知识，说明《意见》提出的立破举措的合理性。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）运用《生活与哲学》中对立统一的有关知识，说明建立统一大市场要坚持立破并举的理由。</w:t>
      </w:r>
    </w:p>
    <w:p w:rsidR="00DE3C34" w:rsidRDefault="00652E96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color w:val="000000"/>
        </w:rPr>
        <w:t>39</w:t>
      </w:r>
      <w:r>
        <w:rPr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黄震是</w:t>
      </w:r>
      <w:r>
        <w:rPr>
          <w:rFonts w:ascii="楷体" w:eastAsia="楷体" w:hAnsi="楷体" w:cs="楷体"/>
          <w:color w:val="000000"/>
        </w:rPr>
        <w:t>2022</w:t>
      </w:r>
      <w:r>
        <w:rPr>
          <w:rFonts w:ascii="楷体" w:eastAsia="楷体" w:hAnsi="楷体" w:cs="楷体"/>
          <w:color w:val="000000"/>
        </w:rPr>
        <w:t>年中国青年五四奖章个人获得者。他在北大读大三时，恰逢中国第一个载人飞船成功发射。从那时起，黄震就把投身航天事业作为自己报效祖国的最好选择。大学毕业后，他主动选择到航天科技集团五院工作。他真诚待人、虚心好学、兢兢业业，迅速成长为技术骨干，带领团队进行我国空间站技术攻关。</w:t>
      </w:r>
      <w:r>
        <w:rPr>
          <w:rFonts w:ascii="楷体" w:eastAsia="楷体" w:hAnsi="楷体" w:cs="楷体"/>
          <w:color w:val="000000"/>
        </w:rPr>
        <w:t>2013</w:t>
      </w:r>
      <w:r>
        <w:rPr>
          <w:rFonts w:ascii="楷体" w:eastAsia="楷体" w:hAnsi="楷体" w:cs="楷体"/>
          <w:color w:val="000000"/>
        </w:rPr>
        <w:t>年五四青年节，习近平总书记专门到航天城，勉励广大航天人为实现中华民族伟大复兴的中国梦而奋斗。黄震和他的团队深受鼓舞，更加坚定了毕生从事航天事业的信念。现在，黄震正带领他的团队为早日实现我国载人登月梦想进行集智创新、日夜攻关</w:t>
      </w:r>
      <w:r>
        <w:rPr>
          <w:rFonts w:ascii="楷体" w:eastAsia="楷体" w:hAnsi="楷体" w:cs="楷体"/>
          <w:color w:val="000000"/>
        </w:rPr>
        <w:t>。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结合材料，运用《文化生活》中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担当民族复兴大任的时代新人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的有关知识，谈谈黄震逐梦航天动人事迹对青年学生的启示。</w:t>
      </w:r>
    </w:p>
    <w:p w:rsidR="00DE3C34" w:rsidRDefault="00652E96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color w:val="000000"/>
        </w:rPr>
        <w:t xml:space="preserve">40. </w:t>
      </w:r>
      <w:r>
        <w:rPr>
          <w:rFonts w:ascii="楷体" w:eastAsia="楷体" w:hAnsi="楷体" w:cs="楷体"/>
          <w:color w:val="000000"/>
        </w:rPr>
        <w:t>2022</w:t>
      </w:r>
      <w:r>
        <w:rPr>
          <w:rFonts w:ascii="楷体" w:eastAsia="楷体" w:hAnsi="楷体" w:cs="楷体"/>
          <w:color w:val="000000"/>
        </w:rPr>
        <w:t>年</w:t>
      </w:r>
      <w:r>
        <w:rPr>
          <w:rFonts w:ascii="楷体" w:eastAsia="楷体" w:hAnsi="楷体" w:cs="楷体"/>
          <w:color w:val="000000"/>
        </w:rPr>
        <w:t>2</w:t>
      </w:r>
      <w:r>
        <w:rPr>
          <w:rFonts w:ascii="楷体" w:eastAsia="楷体" w:hAnsi="楷体" w:cs="楷体"/>
          <w:color w:val="000000"/>
        </w:rPr>
        <w:t>月</w:t>
      </w:r>
      <w:r>
        <w:rPr>
          <w:rFonts w:ascii="楷体" w:eastAsia="楷体" w:hAnsi="楷体" w:cs="楷体"/>
          <w:color w:val="000000"/>
        </w:rPr>
        <w:t>4</w:t>
      </w:r>
      <w:r>
        <w:rPr>
          <w:rFonts w:ascii="楷体" w:eastAsia="楷体" w:hAnsi="楷体" w:cs="楷体"/>
          <w:color w:val="000000"/>
        </w:rPr>
        <w:t>日发表的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中俄联合声明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呼吁捍卫和平、发展、公平、正义、民主、自由的全人类共同价值，对一系列重大国际问题明确表达了两国共同的看法，强调双方倡导并推动建设新型大国关系。俄乌冲突爆发后，鉴于俄乌危机的复杂历史经纬和俄罗斯对乌克兰发动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特别军事行动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的实际，中国政府明确提出遵守联合国宪章宗旨和原则、尊重和保障各国主权和领土完整，照顾当事方合理安全关切，以和平方式解决争端，</w:t>
      </w:r>
      <w:r>
        <w:rPr>
          <w:rFonts w:ascii="楷体" w:eastAsia="楷体" w:hAnsi="楷体" w:cs="楷体"/>
          <w:color w:val="000000"/>
        </w:rPr>
        <w:t>构建均衡、有效、可持续的欧洲安全机制等四点意见；在联大第</w:t>
      </w:r>
      <w:r>
        <w:rPr>
          <w:rFonts w:ascii="楷体" w:eastAsia="楷体" w:hAnsi="楷体" w:cs="楷体"/>
          <w:color w:val="000000"/>
        </w:rPr>
        <w:t>11</w:t>
      </w:r>
      <w:r>
        <w:rPr>
          <w:rFonts w:ascii="楷体" w:eastAsia="楷体" w:hAnsi="楷体" w:cs="楷体"/>
          <w:color w:val="000000"/>
        </w:rPr>
        <w:t>次紧急特别会议表决要求俄罗斯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立即、彻底、无条件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从乌克兰撤军时投了弃权票；通过多种途径和方式积极寻求俄乌危机的和平解决。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结合材料，运用《国家和国际组织常识》中的有关知识，回答下列问题：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）联合国的宗旨有哪些？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）面对俄乌危机和冲突，中国政府为什么提出上述四点意见并积极寻求俄乌危机的和平解决？</w:t>
      </w:r>
    </w:p>
    <w:p w:rsidR="00DE3C34" w:rsidRDefault="00652E96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color w:val="000000"/>
        </w:rPr>
        <w:t xml:space="preserve">41. </w:t>
      </w:r>
      <w:r>
        <w:rPr>
          <w:rFonts w:ascii="楷体" w:eastAsia="楷体" w:hAnsi="楷体" w:cs="楷体"/>
          <w:color w:val="000000"/>
        </w:rPr>
        <w:t>张某与李某签订合同，将其经营的丝绸门店转卖给李某。合同约定：李某需要在一年内按月分期付款向张某付清门店费用；李某将自家一件名贵古董交给张某</w:t>
      </w:r>
      <w:r>
        <w:rPr>
          <w:rFonts w:ascii="楷体" w:eastAsia="楷体" w:hAnsi="楷体" w:cs="楷体"/>
          <w:color w:val="000000"/>
        </w:rPr>
        <w:t>予以质押。李某按照约定支付了一个月的款项后，又与他人签订丝绸门店（该门店与张某门店同街相望）购买合同。嗣后，李某不再按约向张某支付款项。张某决定提前终止合同，私下将名贵古董卖给了王某，王某当场取走该名贵古董。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结合本案，运用《生活中的法律常识》中的有关知识，回答下列问题：</w:t>
      </w:r>
    </w:p>
    <w:p w:rsidR="00DE3C34" w:rsidRDefault="00652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）从合同履行的原则角度，说明张某决定提前终止合同的合法性。</w:t>
      </w:r>
    </w:p>
    <w:p w:rsidR="00DE3C34" w:rsidRDefault="00652E96">
      <w:pPr>
        <w:spacing w:line="360" w:lineRule="auto"/>
        <w:jc w:val="left"/>
        <w:textAlignment w:val="center"/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）指出本案中名贵古董所有权的最终归属，并说明理由。</w:t>
      </w:r>
      <w:bookmarkStart w:id="0" w:name="_GoBack"/>
      <w:bookmarkEnd w:id="0"/>
    </w:p>
    <w:sectPr w:rsidR="00DE3C34" w:rsidSect="00DE3C34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C34" w:rsidRDefault="00DE3C34" w:rsidP="00DE3C34">
      <w:r>
        <w:separator/>
      </w:r>
    </w:p>
  </w:endnote>
  <w:endnote w:type="continuationSeparator" w:id="0">
    <w:p w:rsidR="00DE3C34" w:rsidRDefault="00DE3C34" w:rsidP="00DE3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altName w:val="宋体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C34" w:rsidRDefault="00DE3C34" w:rsidP="00DE3C34">
      <w:r>
        <w:separator/>
      </w:r>
    </w:p>
  </w:footnote>
  <w:footnote w:type="continuationSeparator" w:id="0">
    <w:p w:rsidR="00DE3C34" w:rsidRDefault="00DE3C34" w:rsidP="00DE3C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GVmNmYyNzVlYjMwOGQzZTdiZjU4YTY1NTJhZGRiZDM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2E96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E3C34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EE6128"/>
    <w:rsid w:val="38274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3C3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E3C3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rsid w:val="00DE3C3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sid w:val="00DE3C34"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sid w:val="00DE3C34"/>
    <w:rPr>
      <w:kern w:val="2"/>
      <w:sz w:val="18"/>
      <w:szCs w:val="24"/>
    </w:rPr>
  </w:style>
  <w:style w:type="paragraph" w:styleId="a6">
    <w:name w:val="No Spacing"/>
    <w:uiPriority w:val="1"/>
    <w:qFormat/>
    <w:rsid w:val="00DE3C34"/>
    <w:rPr>
      <w:rFonts w:asciiTheme="minorHAnsi" w:eastAsia="Microsoft YaHei UI" w:hAnsiTheme="minorHAnsi" w:cstheme="minorBidi"/>
      <w:sz w:val="22"/>
      <w:szCs w:val="22"/>
    </w:rPr>
  </w:style>
  <w:style w:type="paragraph" w:styleId="a7">
    <w:name w:val="List Paragraph"/>
    <w:basedOn w:val="a"/>
    <w:uiPriority w:val="99"/>
    <w:qFormat/>
    <w:rsid w:val="00DE3C34"/>
    <w:pPr>
      <w:ind w:firstLineChars="200" w:firstLine="420"/>
    </w:pPr>
  </w:style>
  <w:style w:type="paragraph" w:styleId="a8">
    <w:name w:val="Balloon Text"/>
    <w:basedOn w:val="a"/>
    <w:link w:val="Char0"/>
    <w:rsid w:val="00652E96"/>
    <w:rPr>
      <w:sz w:val="18"/>
      <w:szCs w:val="18"/>
    </w:rPr>
  </w:style>
  <w:style w:type="character" w:customStyle="1" w:styleId="Char0">
    <w:name w:val="批注框文本 Char"/>
    <w:basedOn w:val="a0"/>
    <w:link w:val="a8"/>
    <w:rsid w:val="00652E9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8A81B2-0E40-4429-883A-6CF53B4FE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1086</Words>
  <Characters>6191</Characters>
  <Application>Microsoft Office Word</Application>
  <DocSecurity>0</DocSecurity>
  <Lines>51</Lines>
  <Paragraphs>14</Paragraphs>
  <ScaleCrop>false</ScaleCrop>
  <Company>学科网 www.zxxk.com</Company>
  <LinksUpToDate>false</LinksUpToDate>
  <CharactersWithSpaces>7263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学科网试题生产平台</dc:creator>
  <dc:description>3001002745405440</dc:description>
  <cp:lastModifiedBy>Administrator</cp:lastModifiedBy>
  <cp:revision>7</cp:revision>
  <dcterms:created xsi:type="dcterms:W3CDTF">2022-06-14T13:38:00Z</dcterms:created>
  <dcterms:modified xsi:type="dcterms:W3CDTF">2023-07-16T03:48:00Z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2052-11.1.0.11744</vt:lpwstr>
  </property>
  <property fmtid="{D5CDD505-2E9C-101B-9397-08002B2CF9AE}" pid="7" name="ICV">
    <vt:lpwstr>C34B7E7EC5F04E7F873440E4B91765E0</vt:lpwstr>
  </property>
</Properties>
</file>