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D0E15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8" w:name="_GoBack"/>
      <w:bookmarkEnd w:id="18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年江苏省连云港市中考政治试卷</w:t>
      </w:r>
    </w:p>
    <w:p w14:paraId="19672D9C">
      <w:pPr>
        <w:textAlignment w:val="center"/>
        <w:rPr>
          <w:rFonts w:ascii="宋体"/>
        </w:rPr>
      </w:pPr>
      <w:r>
        <w:rPr>
          <w:rFonts w:ascii="宋体" w:cs="黑体"/>
        </w:rPr>
        <w:t>一、单项选择题（本大题共</w:t>
      </w:r>
      <w:r>
        <w:rPr>
          <w:rFonts w:ascii="宋体" w:cs="Times New Roman"/>
          <w:b/>
        </w:rPr>
        <w:t>16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16.0</w:t>
      </w:r>
      <w:r>
        <w:rPr>
          <w:rFonts w:ascii="宋体" w:cs="黑体"/>
        </w:rPr>
        <w:t>分）</w:t>
      </w:r>
    </w:p>
    <w:p w14:paraId="01996D04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62b9e983-1428-4fa5-8444-17aca27c9d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日是我国第五个国家宪法日，全国各地围绕宪法日主题，开展了形式多样的教育活动，本次国家宪法日主题为（　　）</w:t>
      </w:r>
      <w:bookmarkEnd w:id="0"/>
    </w:p>
    <w:p w14:paraId="152BCF20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贯彻党的十九大精神，坚持中国特色社会主义法治道路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弘扬宪法精神，全面推动法治社会、法治国家建设进程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大力弘扬法治精神，协调推进“四个全面”的战略布局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尊崇宪法、学习宪法、遵守宪法、维护宪法、运用宪法</w:t>
      </w:r>
    </w:p>
    <w:p w14:paraId="66BDC354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1301f69c-fb58-4dc7-ad2a-d89fca7b00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日十三届全国人大一次会议上，李克强总理在政府工作报告中提出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年国内生产总值增长的预期目标是（　　）</w:t>
      </w:r>
      <w:bookmarkEnd w:id="1"/>
    </w:p>
    <w:p w14:paraId="6763828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1"/>
        </w:rPr>
        <w:t>5%-5.5%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1"/>
        </w:rPr>
        <w:t>5.5%-6%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1"/>
        </w:rPr>
        <w:t>6%-6.5%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1"/>
        </w:rPr>
        <w:t>6.5%-7%</w:t>
      </w:r>
    </w:p>
    <w:p w14:paraId="48AE5377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76e4b65a-58c7-401e-9a63-3f38750acb"/>
      <w:r>
        <w:rPr>
          <w:rFonts w:ascii="宋体" w:cs="宋体"/>
          <w:kern w:val="0"/>
          <w:szCs w:val="21"/>
        </w:rPr>
        <w:t>《江苏省家庭教育促进条例》自</w: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日起施行，条例设置了“政府推进”“学校指导”“社会参与”三章，对如何促进家庭教育加以规范。这说明未成年人健康成长（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①只能依靠司法保护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②需要提升家庭教育水平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③主要依靠学校保护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④需要全社会的共同努力</w:t>
      </w:r>
      <w:bookmarkEnd w:id="2"/>
    </w:p>
    <w:p w14:paraId="1464252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163CEE91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5270808f-ccc2-449b-b9b5-a6885f2be8"/>
      <w:r>
        <w:rPr>
          <w:rFonts w:ascii="宋体" w:cs="宋体"/>
          <w:kern w:val="0"/>
          <w:szCs w:val="21"/>
        </w:rPr>
        <w:t>依据我国刑法关于刑事责任年龄的规定，不满十四周岁的人实施危害社会的行为，不负刑事责任。对此理解正确的是（　　）</w:t>
      </w:r>
      <w:bookmarkEnd w:id="3"/>
    </w:p>
    <w:p w14:paraId="62CE9712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未成年人应该珍惜法律给予的特殊保护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未成年人实施严重不良行为可以免除责任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未成年人不成熟难以避免危害社会的行为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未成年人实施危害行为不用承担刑事责任</w:t>
      </w:r>
    </w:p>
    <w:p w14:paraId="1596E36F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2c053bc4-9645-4000-9f93-174709b40a"/>
      <w:r>
        <w:rPr>
          <w:rFonts w:ascii="宋体" w:cs="宋体"/>
          <w:kern w:val="0"/>
          <w:szCs w:val="21"/>
        </w:rPr>
        <w:t>我国已经建立起比较完备的中国特色社会主义法律体系，如图说明（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①宪法具有最高的法律效力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②宪法与其他法律相互制约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③宪法在法律体系中具有最高的法律地位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④地方性法规、各类条例是宪法的立法基础</w:t>
      </w:r>
      <w:bookmarkEnd w:id="4"/>
    </w:p>
    <w:p w14:paraId="3D00ED1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7" o:spid="_x0000_s1027" o:spt="75" type="#_x0000_t75" style="position:absolute;left:0pt;margin-top:0pt;height:113.25pt;width:159.75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39BCE719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f9e00a93-2502-4bb1-9807-2e5bb82b6c"/>
      <w:r>
        <w:rPr>
          <w:rFonts w:ascii="宋体" w:cs="宋体"/>
          <w:kern w:val="0"/>
          <w:szCs w:val="21"/>
        </w:rPr>
        <w:t>《中华人民共和国宪法》第三条规定，中华人民共和国的国家机构实行民主集中制的原则。以下选项能够体现民主集中制原则的是（　　）</w:t>
      </w:r>
      <w:bookmarkEnd w:id="5"/>
    </w:p>
    <w:p w14:paraId="31A87983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地方各级人大代表行使最高国家权力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各级人大代表组成最高国家权力机关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国家权力机关由民主选举产生，对人民负责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中央和地方国家机关之间相互独立相互监督</w:t>
      </w:r>
    </w:p>
    <w:p w14:paraId="0FD16817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5ae159d1-e7e2-4075-a169-abe4019813"/>
      <w:r>
        <w:rPr>
          <w:rFonts w:ascii="宋体" w:cs="宋体"/>
          <w:kern w:val="0"/>
          <w:szCs w:val="21"/>
        </w:rPr>
        <w:t>如图漫画《不作为》警示国家机关及其工作人员（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 </w:t>
      </w:r>
      <w:bookmarkEnd w:id="6"/>
    </w:p>
    <w:p w14:paraId="7F7087AC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100.5pt;width:159.75pt;mso-position-horizontal:center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法定职责必须为，要敢于担当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法无授权不可为，有权不可任性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用权须谨慎，徇私枉法贻害无穷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有权必有责，履职会被追究责任</w:t>
      </w:r>
    </w:p>
    <w:p w14:paraId="03E0F44B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032cabc3-98ce-44bf-86e0-1241752d63"/>
      <w:r>
        <w:rPr>
          <w:rFonts w:ascii="宋体" w:cs="宋体"/>
          <w:kern w:val="0"/>
          <w:szCs w:val="21"/>
        </w:rPr>
        <w:t>同一顺序继承人继承遗产的份额，一般应当均等。对生活有特殊困难的缺乏劳动能力的继承人，分配遗产时，应当予以照顾。有扶养能力和有扶养条件的继承人，不尽扶养义务的，分配遗产时，应当不分或者少分。以上的遗产分配原则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①体现了同等情况同等对待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②突出强调权利弱化了义务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③体现了不同情况差别对待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④太过偏袒弱者背离了公平</w:t>
      </w:r>
      <w:bookmarkEnd w:id="7"/>
    </w:p>
    <w:p w14:paraId="053922A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③④</w:t>
      </w:r>
    </w:p>
    <w:p w14:paraId="7A192EAC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2f40b7bb-48c1-4326-8dff-c042ef76ed"/>
      <w:r>
        <w:rPr>
          <w:rFonts w:ascii="宋体" w:cs="宋体"/>
          <w:kern w:val="0"/>
          <w:szCs w:val="21"/>
        </w:rPr>
        <w:t>连云港智慧教育云服务网络学习平台“云海在线”，设有“微课中心”“名师在线”等栏目，由名师提供课程“菜单”，学生依据需求“点菜”，释疑解惑。这主要说明（　　）</w:t>
      </w:r>
      <w:bookmarkEnd w:id="8"/>
    </w:p>
    <w:p w14:paraId="771E2BE0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信息化正在改变人们的学习方式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城镇化改善了人们的生活水平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智能化提升了人们物质生活质量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工业化改变了人们的思维方式</w:t>
      </w:r>
    </w:p>
    <w:p w14:paraId="13D52988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6ce623b9-e504-4a13-8198-886fc329d0"/>
      <w:r>
        <w:rPr>
          <w:rFonts w:ascii="宋体" w:cs="宋体"/>
          <w:kern w:val="0"/>
          <w:szCs w:val="21"/>
        </w:rPr>
        <w:t>某地环卫部门在辖区内安置了</w:t>
      </w:r>
      <w:r>
        <w:rPr>
          <w:rFonts w:ascii="宋体" w:cs="Times New Roman"/>
          <w:kern w:val="0"/>
          <w:szCs w:val="21"/>
        </w:rPr>
        <w:t>300</w:t>
      </w:r>
      <w:r>
        <w:rPr>
          <w:rFonts w:ascii="宋体" w:cs="宋体"/>
          <w:kern w:val="0"/>
          <w:szCs w:val="21"/>
        </w:rPr>
        <w:t>多只垃圾桶，每年要支出</w:t>
      </w:r>
      <w:r>
        <w:rPr>
          <w:rFonts w:ascii="宋体" w:cs="Times New Roman"/>
          <w:kern w:val="0"/>
          <w:szCs w:val="21"/>
        </w:rPr>
        <w:t>50</w:t>
      </w:r>
      <w:r>
        <w:rPr>
          <w:rFonts w:ascii="宋体" w:cs="宋体"/>
          <w:kern w:val="0"/>
          <w:szCs w:val="21"/>
        </w:rPr>
        <w:t>多万元的清洗、维修、更换等费用，其中人为损坏造成的支出费用高达</w:t>
      </w:r>
      <w:r>
        <w:rPr>
          <w:rFonts w:ascii="宋体" w:cs="Times New Roman"/>
          <w:kern w:val="0"/>
          <w:szCs w:val="21"/>
        </w:rPr>
        <w:t>40%</w:t>
      </w:r>
      <w:r>
        <w:rPr>
          <w:rFonts w:ascii="宋体" w:cs="宋体"/>
          <w:kern w:val="0"/>
          <w:szCs w:val="21"/>
        </w:rPr>
        <w:t>．以下理解正确的是（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①人为损坏属于公共设施的自然损耗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②人为损坏公共设施会导致资源的极大浪费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③我们要以主人翁态度爱护公共设施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④要加强宣传增强公民爱护公共设施的意识</w:t>
      </w:r>
      <w:bookmarkEnd w:id="9"/>
    </w:p>
    <w:p w14:paraId="32EF4B8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4206D33D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cc40da27-5a2b-4b93-b8ed-c7190b8953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月连云港“在海一方”公园举行《我和我的祖国》广场活动，活泼的民族舞，深情的二胡演奏，身穿汉服的孩子，用歌声、舞蹈和画笔描绘心中的祖国，吸引了众多市民自发参与到活动中。这一活动有利于（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①培育和践行社会主义核心价值观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②提高对民族文化的认同感和归属感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③尊重外来文化，正确学习和借鉴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④增强文化自信，弘扬中华优秀文化</w:t>
      </w:r>
      <w:bookmarkEnd w:id="10"/>
    </w:p>
    <w:p w14:paraId="2EB22F0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13C35017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602ad228-a322-459e-857c-280a0dcac9"/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年江苏省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位渔民在我国领海捕鱼作业时打捞出可疑装置，主动上缴国家安全机关。经技术分析，该装置系他国制造，具有水下调查、识别、窃密等特殊功能。这启示我们（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①要增强忧患意识，做到居安思危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②国家安全的责任主体是国家安全机关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③要把国家安全和利益放在第一位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④国家安全与每个公民切身利益密切相关</w:t>
      </w:r>
      <w:bookmarkEnd w:id="11"/>
    </w:p>
    <w:p w14:paraId="728F1DC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0E1641CA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46082086-bf57-4a6b-bc07-9507703628"/>
      <w:r>
        <w:rPr>
          <w:rFonts w:ascii="宋体" w:cs="宋体"/>
          <w:kern w:val="0"/>
          <w:szCs w:val="21"/>
        </w:rPr>
        <w:t>进入中国特色社会主义新时代，我国社会的主要矛盾是（　　）</w:t>
      </w:r>
      <w:bookmarkEnd w:id="12"/>
    </w:p>
    <w:p w14:paraId="54BCB784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人民日益增长的美好生活需要同落后的社会生产之间的矛盾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人民日益增长的物质文化需要同落后的社会生产之间的矛盾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人民日益增长的物质生活需要和不平衡不充分的发展之间的矛盾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人民日益增长的美好生活需要和不平衡不充分的发展之间的矛盾</w:t>
      </w:r>
    </w:p>
    <w:p w14:paraId="00973D93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cd85e776-a4e2-4b6e-84f7-bc36fb9250"/>
      <w:r>
        <w:rPr>
          <w:rFonts w:ascii="宋体" w:cs="宋体"/>
          <w:kern w:val="0"/>
          <w:szCs w:val="21"/>
        </w:rPr>
        <w:t>胡某为吸引粉丝表演了一段“无人驾驶”，在开车过程中打开驾驶室车门，迅速下车，跟随车辆步行一段，再上车继续驾驶。视频上传到网络，还没等到点击量上升就被举报了。依据《中华人民共和国道路交通安全法》，他被交警扣分罚款。胡某的行为（　　）</w:t>
      </w:r>
      <w:bookmarkEnd w:id="13"/>
    </w:p>
    <w:p w14:paraId="5F7E070A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是犯罪行为，应承担刑事责任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是民事违法行为，具有社会危害性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是违纪行为，应受到纪律处分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是行政违法行为，应该受行政处罚</w:t>
      </w:r>
    </w:p>
    <w:p w14:paraId="3B48C91C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13f2b652-3e9e-46ae-a573-94d0c12bac"/>
      <w:r>
        <w:rPr>
          <w:rFonts w:ascii="宋体" w:cs="宋体"/>
          <w:kern w:val="0"/>
          <w:szCs w:val="21"/>
        </w:rPr>
        <w:t>《中华人民共和国民法总则》第一百一十三条规定，民事主体的财产权利受法律平等保护。这说明（　　）</w:t>
      </w:r>
      <w:bookmarkEnd w:id="14"/>
    </w:p>
    <w:p w14:paraId="7245A758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我国公民在法律面前一律平等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财产权就是对物质财富的占有权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公民所有财产一律受法律保护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损害公民财产权一律受民法处罚</w:t>
      </w:r>
    </w:p>
    <w:p w14:paraId="7156D22A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b2cea843-1796-456b-bb1e-7df05e8c45"/>
      <w:r>
        <w:rPr>
          <w:rFonts w:ascii="宋体" w:cs="宋体"/>
          <w:kern w:val="0"/>
          <w:szCs w:val="21"/>
        </w:rPr>
        <w:t>偌大的车间却少有工人作业，取而代之的是一排排操作精细的机械手臂。“机器换人”带来效率提升、成本下降，也带来用工模式的变化，单一技能的劳动岗位被机器取代，多技能复合型岗位在不断产生。这说明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①经济增长与发展将更加需要技术创新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②科技创新是企业生存与发展的生命力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③科技使经济发展不再需要劳动者参与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④科技发展对劳动者素质提出更高要求</w:t>
      </w:r>
      <w:bookmarkEnd w:id="15"/>
    </w:p>
    <w:p w14:paraId="0266207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①②④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</w:t>
      </w:r>
    </w:p>
    <w:p w14:paraId="46753AE4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二、分析说明题（本大题共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24.0</w:t>
      </w:r>
      <w:r>
        <w:rPr>
          <w:rFonts w:ascii="宋体" w:cs="黑体"/>
        </w:rPr>
        <w:t>分）</w:t>
      </w:r>
    </w:p>
    <w:p w14:paraId="7E3520A1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74b61d14-8bd2-49a3-b6c4-71fa9e54d5"/>
      <w:r>
        <w:rPr>
          <w:rFonts w:ascii="宋体" w:cs="宋体"/>
          <w:kern w:val="0"/>
          <w:szCs w:val="21"/>
        </w:rPr>
        <w:t>现代人的生活和工作离不开媒介的帮助，这就要求我们不断提高媒介素养，更好地认识和运用媒介。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小旭假日游玩途中发现一辆政府公务车违法停车，便拍照上传至举报平台，获得无数点赞。小旭认为这是在履行公民的基本权利。小华也开始效仿，随手拍照上传，他认为，提高媒介素养就是善于利用媒介创造和传播信息。</w:t>
      </w:r>
      <w:bookmarkEnd w:id="16"/>
    </w:p>
    <w:p w14:paraId="3F50AC77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小旭行使的是什么权利？行使这项权利有什么意义？行使这项权利有什么限制？</w:t>
      </w:r>
    </w:p>
    <w:p w14:paraId="6503C52C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“提高媒介素养就是善于利用媒介创造和传播信息”，请对这个观点加以评析。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7D6395EE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b0b1659c-c35d-4e99-a714-2572efefab"/>
      <w:r>
        <w:rPr>
          <w:rFonts w:ascii="宋体" w:cs="宋体"/>
          <w:kern w:val="0"/>
          <w:szCs w:val="21"/>
        </w:rPr>
        <w:t>随着消费模式的升级，消费者购买商品和服务的渠道空前丰富，贷款消费也越来越常见。某校九（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）班同学在《道德与法治》学习中，依据下列案例进行实践探索。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【花明天的钱圆今天的梦？】大学生小玲在电商平台看到一款高档化妆品正在限时打折，但手里钱不够，发现身边好多同学在用“某呗”，也想开通“某呗”贷款抢到产品，下个月拿到生活费再还贷。</w:t>
      </w:r>
      <w:bookmarkEnd w:id="17"/>
    </w:p>
    <w:p w14:paraId="3AB93EBB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小玲的好朋友认为这不是一个好的消费计划，请你帮忙列出至少两点理由。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【违规校园贷都不用还？】</w:t>
      </w:r>
      <w:r>
        <w:rPr>
          <w:rFonts w:ascii="宋体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某地人民法院受理了几百件大学生贷款纠纷案，法院开庭审理，许多学生却不应诉、不出庭、不还钱。法官认为，借贷双方均有过错，借款学生要积极应诉，一味逃避自己该承担的法律责任，可能被纳入失信被执行人名单，陷入更加不利的境地。</w:t>
      </w:r>
    </w:p>
    <w:p w14:paraId="5C5C7928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以上案件中，借款学生要承担什么性质的法律责任？人民法院行使了什么职权？其行使职权的原则是什么？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情面和权利孰轻孰重？】小青本人没借贷，他的同学做微商，借用他的身份证贷款周转，小青碍于情面就借给了他，不料那位同学资金周转不灵，总不能按时还贷，小青毎个月都收到催促还款的信息，很苦恼，想维权又不愿起诉，怕伤了和气。</w:t>
      </w:r>
    </w:p>
    <w:p w14:paraId="38997415">
      <w:p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除了起诉，小青还有哪些维权的方式，你建议他采用哪种方式维权，请说明理由。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page"/>
      </w:r>
    </w:p>
    <w:p w14:paraId="4278F7DA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1F0B8CF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D3001B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12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日是第五个国家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法日，也是第一个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法宣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周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，全国各地</w:t>
      </w:r>
      <w:r>
        <w:rPr>
          <w:rFonts w:ascii="宋体" w:cs="PMingLiU"/>
          <w:kern w:val="0"/>
          <w:szCs w:val="24"/>
        </w:rPr>
        <w:t>围绕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尊崇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法、学</w:t>
      </w:r>
      <w:r>
        <w:rPr>
          <w:rFonts w:ascii="宋体" w:cs="PMingLiU"/>
          <w:kern w:val="0"/>
          <w:szCs w:val="24"/>
        </w:rPr>
        <w:t>习宪</w:t>
      </w:r>
      <w:r>
        <w:rPr>
          <w:rFonts w:ascii="宋体" w:cs="MS UI Gothic"/>
          <w:kern w:val="0"/>
          <w:szCs w:val="24"/>
        </w:rPr>
        <w:t>法、遵守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法、</w:t>
      </w:r>
      <w:r>
        <w:rPr>
          <w:rFonts w:ascii="宋体" w:cs="PMingLiU"/>
          <w:kern w:val="0"/>
          <w:szCs w:val="24"/>
        </w:rPr>
        <w:t>维护宪</w:t>
      </w:r>
      <w:r>
        <w:rPr>
          <w:rFonts w:ascii="宋体" w:cs="MS UI Gothic"/>
          <w:kern w:val="0"/>
          <w:szCs w:val="24"/>
        </w:rPr>
        <w:t>法、运用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一主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开展了形式多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的活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3744949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22080A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日，十三届全国人大二次会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开幕，李克</w:t>
      </w:r>
      <w:r>
        <w:rPr>
          <w:rFonts w:ascii="宋体" w:cs="PMingLiU"/>
          <w:kern w:val="0"/>
          <w:szCs w:val="24"/>
        </w:rPr>
        <w:t>强总</w:t>
      </w:r>
      <w:r>
        <w:rPr>
          <w:rFonts w:ascii="宋体" w:cs="MS UI Gothic"/>
          <w:kern w:val="0"/>
          <w:szCs w:val="24"/>
        </w:rPr>
        <w:t>理作《政府工作</w:t>
      </w:r>
      <w:r>
        <w:rPr>
          <w:rFonts w:ascii="宋体" w:cs="PMingLiU"/>
          <w:kern w:val="0"/>
          <w:szCs w:val="24"/>
        </w:rPr>
        <w:t>报</w:t>
      </w:r>
      <w:r>
        <w:rPr>
          <w:rFonts w:ascii="宋体" w:cs="MS UI Gothic"/>
          <w:kern w:val="0"/>
          <w:szCs w:val="24"/>
        </w:rPr>
        <w:t>告》。他指出，</w:t>
      </w:r>
      <w:r>
        <w:rPr>
          <w:rFonts w:ascii="宋体" w:cs="Times New Roman"/>
          <w:kern w:val="0"/>
          <w:szCs w:val="24"/>
        </w:rPr>
        <w:t>2018</w:t>
      </w:r>
      <w:r>
        <w:rPr>
          <w:rFonts w:ascii="宋体" w:cs="MS UI Gothic"/>
          <w:kern w:val="0"/>
          <w:szCs w:val="24"/>
        </w:rPr>
        <w:t>年，我国国内生</w:t>
      </w:r>
      <w:r>
        <w:rPr>
          <w:rFonts w:ascii="宋体" w:cs="PMingLiU"/>
          <w:kern w:val="0"/>
          <w:szCs w:val="24"/>
        </w:rPr>
        <w:t>产总值总</w:t>
      </w:r>
      <w:r>
        <w:rPr>
          <w:rFonts w:ascii="宋体" w:cs="MS UI Gothic"/>
          <w:kern w:val="0"/>
          <w:szCs w:val="24"/>
        </w:rPr>
        <w:t>量突破</w:t>
      </w:r>
      <w:r>
        <w:rPr>
          <w:rFonts w:ascii="宋体" w:cs="Times New Roman"/>
          <w:kern w:val="0"/>
          <w:szCs w:val="24"/>
        </w:rPr>
        <w:t>90</w:t>
      </w:r>
      <w:r>
        <w:rPr>
          <w:rFonts w:ascii="宋体" w:cs="MS UI Gothic"/>
          <w:kern w:val="0"/>
          <w:szCs w:val="24"/>
        </w:rPr>
        <w:t>万</w:t>
      </w:r>
      <w:r>
        <w:rPr>
          <w:rFonts w:ascii="宋体" w:cs="PMingLiU"/>
          <w:kern w:val="0"/>
          <w:szCs w:val="24"/>
        </w:rPr>
        <w:t>亿</w:t>
      </w:r>
      <w:r>
        <w:rPr>
          <w:rFonts w:ascii="宋体" w:cs="MS UI Gothic"/>
          <w:kern w:val="0"/>
          <w:szCs w:val="24"/>
        </w:rPr>
        <w:t>元。</w:t>
      </w:r>
      <w:r>
        <w:rPr>
          <w:rFonts w:ascii="宋体" w:cs="Times New Roman"/>
          <w:kern w:val="0"/>
          <w:szCs w:val="24"/>
        </w:rPr>
        <w:t>2019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社会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展的主要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期目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是国内生</w:t>
      </w:r>
      <w:r>
        <w:rPr>
          <w:rFonts w:ascii="宋体" w:cs="PMingLiU"/>
          <w:kern w:val="0"/>
          <w:szCs w:val="24"/>
        </w:rPr>
        <w:t>产总值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6%</w:t>
      </w:r>
      <w:r>
        <w:rPr>
          <w:rFonts w:ascii="宋体" w:cs="MS UI Gothic"/>
          <w:kern w:val="0"/>
          <w:szCs w:val="24"/>
        </w:rPr>
        <w:t>～</w:t>
      </w:r>
      <w:r>
        <w:rPr>
          <w:rFonts w:ascii="宋体" w:cs="Times New Roman"/>
          <w:kern w:val="0"/>
          <w:szCs w:val="24"/>
        </w:rPr>
        <w:t>6.5%</w:t>
      </w:r>
      <w:r>
        <w:rPr>
          <w:rFonts w:ascii="宋体" w:cs="MS UI Gothic"/>
          <w:kern w:val="0"/>
          <w:szCs w:val="24"/>
        </w:rPr>
        <w:t>左右。故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意，其它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查时</w:t>
      </w:r>
      <w:r>
        <w:rPr>
          <w:rFonts w:ascii="宋体" w:cs="MS UI Gothic"/>
          <w:kern w:val="0"/>
          <w:szCs w:val="24"/>
        </w:rPr>
        <w:t>事政治。平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要注意养成关心国家大事的</w:t>
      </w:r>
      <w:r>
        <w:rPr>
          <w:rFonts w:ascii="宋体" w:cs="PMingLiU"/>
          <w:kern w:val="0"/>
          <w:szCs w:val="24"/>
        </w:rPr>
        <w:t>习惯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</w:t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要多关注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事，多注意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事材料。</w:t>
      </w:r>
    </w:p>
    <w:p w14:paraId="6E1B48D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4B7CA2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从材料中的表述可以看出，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于未成年人健康成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，家庭、学校、社会等都</w:t>
      </w:r>
      <w:r>
        <w:rPr>
          <w:rFonts w:ascii="宋体" w:cs="PMingLiU"/>
          <w:kern w:val="0"/>
          <w:szCs w:val="24"/>
        </w:rPr>
        <w:t>应该给</w:t>
      </w:r>
      <w:r>
        <w:rPr>
          <w:rFonts w:ascii="宋体" w:cs="MS UI Gothic"/>
          <w:kern w:val="0"/>
          <w:szCs w:val="24"/>
        </w:rPr>
        <w:t>予保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，需要全社会的共同努力。</w:t>
      </w:r>
      <w:r>
        <w:rPr>
          <w:rFonts w:ascii="宋体"/>
          <w:kern w:val="0"/>
          <w:szCs w:val="24"/>
        </w:rPr>
        <w:t>②④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的；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了；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未成年人健康成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，是全社会的共同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任。但家庭、学校、社会等方面的保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，只能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未成年人的健康成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提供必要的外部条件，而要真正收到良好效果，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需要通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未成年人自身的努力：增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自我保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，提高自我保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能力。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的是未成年人保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。未成年人受到的特殊保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有：家庭保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、学校保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、社会保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、司法保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解决本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要抓住中的主旨，再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合教材知</w:t>
      </w:r>
      <w:r>
        <w:rPr>
          <w:rFonts w:ascii="宋体" w:cs="PMingLiU"/>
          <w:kern w:val="0"/>
          <w:szCs w:val="24"/>
        </w:rPr>
        <w:t>识进</w:t>
      </w:r>
      <w:r>
        <w:rPr>
          <w:rFonts w:ascii="宋体" w:cs="MS UI Gothic"/>
          <w:kern w:val="0"/>
          <w:szCs w:val="24"/>
        </w:rPr>
        <w:t>行分析即可。</w:t>
      </w:r>
    </w:p>
    <w:p w14:paraId="25F19E92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1F6200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我国刑法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定未</w:t>
      </w:r>
      <w:r>
        <w:rPr>
          <w:rFonts w:ascii="宋体" w:cs="PMingLiU"/>
          <w:kern w:val="0"/>
          <w:szCs w:val="24"/>
        </w:rPr>
        <w:t>满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周</w:t>
      </w:r>
      <w:r>
        <w:rPr>
          <w:rFonts w:ascii="宋体" w:cs="PMingLiU"/>
          <w:kern w:val="0"/>
          <w:szCs w:val="24"/>
        </w:rPr>
        <w:t>岁</w:t>
      </w:r>
      <w:r>
        <w:rPr>
          <w:rFonts w:ascii="宋体" w:cs="MS UI Gothic"/>
          <w:kern w:val="0"/>
          <w:szCs w:val="24"/>
        </w:rPr>
        <w:t>的人犯罪不承担刑事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任，只是因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我国刑法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、感化、教育未成年人，而免除了他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的刑事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任。但可以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令其家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或</w:t>
      </w:r>
      <w:r>
        <w:rPr>
          <w:rFonts w:ascii="宋体" w:cs="PMingLiU"/>
          <w:kern w:val="0"/>
          <w:szCs w:val="24"/>
        </w:rPr>
        <w:t>监护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加管教，必要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，也可以由政府收容教养。所以作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未成年人不能放松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自己的要求，触碰法律底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应该严</w:t>
      </w:r>
      <w:r>
        <w:rPr>
          <w:rFonts w:ascii="宋体" w:cs="MS UI Gothic"/>
          <w:kern w:val="0"/>
          <w:szCs w:val="24"/>
        </w:rPr>
        <w:t>格自律，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立法不可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念，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未成年人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重不良行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不可以免除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选项难</w:t>
      </w:r>
      <w:r>
        <w:rPr>
          <w:rFonts w:ascii="宋体" w:cs="MS UI Gothic"/>
          <w:kern w:val="0"/>
          <w:szCs w:val="24"/>
        </w:rPr>
        <w:t>以避免，太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不用一</w:t>
      </w:r>
      <w:r>
        <w:rPr>
          <w:rFonts w:ascii="宋体" w:cs="PMingLiU"/>
          <w:kern w:val="0"/>
          <w:szCs w:val="24"/>
        </w:rPr>
        <w:t>词</w:t>
      </w:r>
      <w:r>
        <w:rPr>
          <w:rFonts w:ascii="宋体" w:cs="MS UI Gothic"/>
          <w:kern w:val="0"/>
          <w:szCs w:val="24"/>
        </w:rPr>
        <w:t>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未成年人健康成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。未成年人的健康成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关系着国家的前途和命运，需要国家和社会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予特殊关注。因此，保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未成年人是国家和全社会的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意，明确答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角度是保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未成年人健康成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，然后依据教材知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作答。</w:t>
      </w:r>
    </w:p>
    <w:p w14:paraId="61BE383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D49C30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分析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表可知，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法具有最高法律地位、法律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威和法律效力，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法是普通法律的立法基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和依据，故</w:t>
      </w:r>
      <w:r>
        <w:rPr>
          <w:rFonts w:ascii="宋体"/>
          <w:kern w:val="0"/>
          <w:szCs w:val="24"/>
        </w:rPr>
        <w:t>①③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法是其他法律的立法依据；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法是各其他法律的立法基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查宪</w:t>
      </w:r>
      <w:r>
        <w:rPr>
          <w:rFonts w:ascii="宋体" w:cs="MS UI Gothic"/>
          <w:kern w:val="0"/>
          <w:szCs w:val="24"/>
        </w:rPr>
        <w:t>法具有最高的法律效力。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法是其它法律的立法依据和立法基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，其它法律是根据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法制定的，是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法的具体化。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，得出正确答案。</w:t>
      </w:r>
    </w:p>
    <w:p w14:paraId="24824AE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BBBC00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分析材料可知，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，全国人大行使最高国家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，各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人大代表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成国家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正确，人民代表大会由民主</w:t>
      </w:r>
      <w:r>
        <w:rPr>
          <w:rFonts w:ascii="宋体" w:cs="PMingLiU"/>
          <w:kern w:val="0"/>
          <w:szCs w:val="24"/>
        </w:rPr>
        <w:t>选举产</w:t>
      </w:r>
      <w:r>
        <w:rPr>
          <w:rFonts w:ascii="宋体" w:cs="MS UI Gothic"/>
          <w:kern w:val="0"/>
          <w:szCs w:val="24"/>
        </w:rPr>
        <w:t>生，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人民</w:t>
      </w:r>
      <w:r>
        <w:rPr>
          <w:rFonts w:ascii="宋体" w:cs="PMingLiU"/>
          <w:kern w:val="0"/>
          <w:szCs w:val="24"/>
        </w:rPr>
        <w:t>负责</w:t>
      </w:r>
      <w:r>
        <w:rPr>
          <w:rFonts w:ascii="宋体" w:cs="MS UI Gothic"/>
          <w:kern w:val="0"/>
          <w:szCs w:val="24"/>
        </w:rPr>
        <w:t>，受人民</w:t>
      </w:r>
      <w:r>
        <w:rPr>
          <w:rFonts w:ascii="宋体" w:cs="PMingLiU"/>
          <w:kern w:val="0"/>
          <w:szCs w:val="24"/>
        </w:rPr>
        <w:t>监</w:t>
      </w:r>
      <w:r>
        <w:rPr>
          <w:rFonts w:ascii="宋体" w:cs="MS UI Gothic"/>
          <w:kern w:val="0"/>
          <w:szCs w:val="24"/>
        </w:rPr>
        <w:t>督；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，中央机关</w:t>
      </w:r>
      <w:r>
        <w:rPr>
          <w:rFonts w:ascii="宋体" w:cs="PMingLiU"/>
          <w:kern w:val="0"/>
          <w:szCs w:val="24"/>
        </w:rPr>
        <w:t>监</w:t>
      </w:r>
      <w:r>
        <w:rPr>
          <w:rFonts w:ascii="宋体" w:cs="MS UI Gothic"/>
          <w:kern w:val="0"/>
          <w:szCs w:val="24"/>
        </w:rPr>
        <w:t>督、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地方机关。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民主集中制。我国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法第三条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人民共和国的国家机构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行民主集中制的原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，得出正确的答案。</w:t>
      </w:r>
    </w:p>
    <w:p w14:paraId="1D7F622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0752BF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分析漫画《不作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》可知，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只要不出事，宁愿不干事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表明有关人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没有依法履行</w:t>
      </w:r>
      <w:r>
        <w:rPr>
          <w:rFonts w:ascii="宋体" w:cs="PMingLiU"/>
          <w:kern w:val="0"/>
          <w:szCs w:val="24"/>
        </w:rPr>
        <w:t>职责</w:t>
      </w:r>
      <w:r>
        <w:rPr>
          <w:rFonts w:ascii="宋体" w:cs="MS UI Gothic"/>
          <w:kern w:val="0"/>
          <w:szCs w:val="24"/>
        </w:rPr>
        <w:t>，它警示相关人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要做到法定</w:t>
      </w:r>
      <w:r>
        <w:rPr>
          <w:rFonts w:ascii="宋体" w:cs="PMingLiU"/>
          <w:kern w:val="0"/>
          <w:szCs w:val="24"/>
        </w:rPr>
        <w:t>职责</w:t>
      </w:r>
      <w:r>
        <w:rPr>
          <w:rFonts w:ascii="宋体" w:cs="MS UI Gothic"/>
          <w:kern w:val="0"/>
          <w:szCs w:val="24"/>
        </w:rPr>
        <w:t>必</w:t>
      </w:r>
      <w:r>
        <w:rPr>
          <w:rFonts w:ascii="宋体" w:cs="PMingLiU"/>
          <w:kern w:val="0"/>
          <w:szCs w:val="24"/>
        </w:rPr>
        <w:t>须为</w:t>
      </w:r>
      <w:r>
        <w:rPr>
          <w:rFonts w:ascii="宋体" w:cs="MS UI Gothic"/>
          <w:kern w:val="0"/>
          <w:szCs w:val="24"/>
        </w:rPr>
        <w:t>，要有担当精神，故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BC</w:t>
      </w:r>
      <w:r>
        <w:rPr>
          <w:rFonts w:ascii="宋体" w:cs="MS UI Gothic"/>
          <w:kern w:val="0"/>
          <w:szCs w:val="24"/>
        </w:rPr>
        <w:t>本身正确，但未反映漫画寓意；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本身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，不依法履</w:t>
      </w:r>
      <w:r>
        <w:rPr>
          <w:rFonts w:ascii="宋体" w:cs="PMingLiU"/>
          <w:kern w:val="0"/>
          <w:szCs w:val="24"/>
        </w:rPr>
        <w:t>职</w:t>
      </w:r>
      <w:r>
        <w:rPr>
          <w:rFonts w:ascii="宋体" w:cs="MS UI Gothic"/>
          <w:kern w:val="0"/>
          <w:szCs w:val="24"/>
        </w:rPr>
        <w:t>才会被追究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依法行政。依法行政是依法治国基本方略的重要内容，是指行政机关必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根据法律法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立，并依法取得和行使其行政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其行政行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的后果承担相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掌握教材知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合材料，逐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分析，得出正确答案。</w:t>
      </w:r>
    </w:p>
    <w:p w14:paraId="13AF25D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0CC6B4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同一</w:t>
      </w:r>
      <w:r>
        <w:rPr>
          <w:rFonts w:ascii="宋体" w:cs="PMingLiU"/>
          <w:kern w:val="0"/>
          <w:szCs w:val="24"/>
        </w:rPr>
        <w:t>顺</w:t>
      </w:r>
      <w:r>
        <w:rPr>
          <w:rFonts w:ascii="宋体" w:cs="MS UI Gothic"/>
          <w:kern w:val="0"/>
          <w:szCs w:val="24"/>
        </w:rPr>
        <w:t>序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承人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</w:t>
      </w:r>
      <w:r>
        <w:rPr>
          <w:rFonts w:ascii="宋体" w:cs="PMingLiU"/>
          <w:kern w:val="0"/>
          <w:szCs w:val="24"/>
        </w:rPr>
        <w:t>遗产</w:t>
      </w:r>
      <w:r>
        <w:rPr>
          <w:rFonts w:ascii="宋体" w:cs="MS UI Gothic"/>
          <w:kern w:val="0"/>
          <w:szCs w:val="24"/>
        </w:rPr>
        <w:t>的份</w:t>
      </w:r>
      <w:r>
        <w:rPr>
          <w:rFonts w:ascii="宋体" w:cs="PMingLiU"/>
          <w:kern w:val="0"/>
          <w:szCs w:val="24"/>
        </w:rPr>
        <w:t>额</w:t>
      </w:r>
      <w:r>
        <w:rPr>
          <w:rFonts w:ascii="宋体" w:cs="MS UI Gothic"/>
          <w:kern w:val="0"/>
          <w:szCs w:val="24"/>
        </w:rPr>
        <w:t>，一般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当均等</w:t>
      </w:r>
      <w:r>
        <w:rPr>
          <w:rFonts w:ascii="宋体" w:cs="Times New Roman"/>
          <w:kern w:val="0"/>
          <w:szCs w:val="24"/>
        </w:rPr>
        <w:t>----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了同等情况同等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待；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生活有特殊困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的缺乏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能力的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承人，分配</w:t>
      </w:r>
      <w:r>
        <w:rPr>
          <w:rFonts w:ascii="宋体" w:cs="PMingLiU"/>
          <w:kern w:val="0"/>
          <w:szCs w:val="24"/>
        </w:rPr>
        <w:t>遗产时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当予以照</w:t>
      </w:r>
      <w:r>
        <w:rPr>
          <w:rFonts w:ascii="宋体" w:cs="PMingLiU"/>
          <w:kern w:val="0"/>
          <w:szCs w:val="24"/>
        </w:rPr>
        <w:t>顾</w:t>
      </w:r>
      <w:r>
        <w:rPr>
          <w:rFonts w:ascii="宋体" w:cs="Times New Roman"/>
          <w:kern w:val="0"/>
          <w:szCs w:val="24"/>
        </w:rPr>
        <w:t>----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了不同情况差</w:t>
      </w:r>
      <w:r>
        <w:rPr>
          <w:rFonts w:ascii="宋体" w:cs="PMingLiU"/>
          <w:kern w:val="0"/>
          <w:szCs w:val="24"/>
        </w:rPr>
        <w:t>别对</w:t>
      </w:r>
      <w:r>
        <w:rPr>
          <w:rFonts w:ascii="宋体" w:cs="MS UI Gothic"/>
          <w:kern w:val="0"/>
          <w:szCs w:val="24"/>
        </w:rPr>
        <w:t>待，</w:t>
      </w:r>
      <w:r>
        <w:rPr>
          <w:rFonts w:ascii="宋体"/>
          <w:kern w:val="0"/>
          <w:szCs w:val="24"/>
        </w:rPr>
        <w:t>①③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利与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具有一致性，突出</w:t>
      </w:r>
      <w:r>
        <w:rPr>
          <w:rFonts w:ascii="宋体" w:cs="PMingLiU"/>
          <w:kern w:val="0"/>
          <w:szCs w:val="24"/>
        </w:rPr>
        <w:t>强调权</w:t>
      </w:r>
      <w:r>
        <w:rPr>
          <w:rFonts w:ascii="宋体" w:cs="MS UI Gothic"/>
          <w:kern w:val="0"/>
          <w:szCs w:val="24"/>
        </w:rPr>
        <w:t>利弱化了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是不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的。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，偏袒弱者体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公平，并非</w:t>
      </w:r>
      <w:r>
        <w:rPr>
          <w:rFonts w:ascii="宋体" w:cs="PMingLiU"/>
          <w:kern w:val="0"/>
          <w:szCs w:val="24"/>
        </w:rPr>
        <w:t>强调权</w:t>
      </w:r>
      <w:r>
        <w:rPr>
          <w:rFonts w:ascii="宋体" w:cs="MS UI Gothic"/>
          <w:kern w:val="0"/>
          <w:szCs w:val="24"/>
        </w:rPr>
        <w:t>利弱化了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遗产继</w:t>
      </w:r>
      <w:r>
        <w:rPr>
          <w:rFonts w:ascii="宋体" w:cs="MS UI Gothic"/>
          <w:kern w:val="0"/>
          <w:szCs w:val="24"/>
        </w:rPr>
        <w:t>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，指的是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承人依法取得被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承人</w:t>
      </w:r>
      <w:r>
        <w:rPr>
          <w:rFonts w:ascii="宋体" w:cs="PMingLiU"/>
          <w:kern w:val="0"/>
          <w:szCs w:val="24"/>
        </w:rPr>
        <w:t>遗产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利。根据我国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定，配偶、子女和父母是第一</w:t>
      </w:r>
      <w:r>
        <w:rPr>
          <w:rFonts w:ascii="宋体" w:cs="PMingLiU"/>
          <w:kern w:val="0"/>
          <w:szCs w:val="24"/>
        </w:rPr>
        <w:t>顺</w:t>
      </w:r>
      <w:r>
        <w:rPr>
          <w:rFonts w:ascii="宋体" w:cs="MS UI Gothic"/>
          <w:kern w:val="0"/>
          <w:szCs w:val="24"/>
        </w:rPr>
        <w:t>序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仔</w:t>
      </w:r>
      <w:r>
        <w:rPr>
          <w:rFonts w:ascii="宋体" w:cs="PMingLiU"/>
          <w:kern w:val="0"/>
          <w:szCs w:val="24"/>
        </w:rPr>
        <w:t>细审题</w:t>
      </w:r>
      <w:r>
        <w:rPr>
          <w:rFonts w:ascii="宋体" w:cs="MS UI Gothic"/>
          <w:kern w:val="0"/>
          <w:szCs w:val="24"/>
        </w:rPr>
        <w:t>，把握</w:t>
      </w:r>
      <w:r>
        <w:rPr>
          <w:rFonts w:ascii="宋体" w:cs="PMingLiU"/>
          <w:kern w:val="0"/>
          <w:szCs w:val="24"/>
        </w:rPr>
        <w:t>遗产</w:t>
      </w:r>
      <w:r>
        <w:rPr>
          <w:rFonts w:ascii="宋体" w:cs="MS UI Gothic"/>
          <w:kern w:val="0"/>
          <w:szCs w:val="24"/>
        </w:rPr>
        <w:t>的分配原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排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即可。</w:t>
      </w:r>
    </w:p>
    <w:p w14:paraId="73F307BC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A31FE0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云港智慧教育云服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网</w:t>
      </w:r>
      <w:r>
        <w:rPr>
          <w:rFonts w:ascii="宋体" w:cs="PMingLiU"/>
          <w:kern w:val="0"/>
          <w:szCs w:val="24"/>
        </w:rPr>
        <w:t>络</w:t>
      </w:r>
      <w:r>
        <w:rPr>
          <w:rFonts w:ascii="宋体" w:cs="MS UI Gothic"/>
          <w:kern w:val="0"/>
          <w:szCs w:val="24"/>
        </w:rPr>
        <w:t>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平台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云海在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，由名</w:t>
      </w:r>
      <w:r>
        <w:rPr>
          <w:rFonts w:ascii="宋体" w:cs="PMingLiU"/>
          <w:kern w:val="0"/>
          <w:szCs w:val="24"/>
        </w:rPr>
        <w:t>师</w:t>
      </w:r>
      <w:r>
        <w:rPr>
          <w:rFonts w:ascii="宋体" w:cs="MS UI Gothic"/>
          <w:kern w:val="0"/>
          <w:szCs w:val="24"/>
        </w:rPr>
        <w:t>提供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程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菜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，学生依据需求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点菜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疑解惑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属于学</w:t>
      </w:r>
      <w:r>
        <w:rPr>
          <w:rFonts w:ascii="宋体" w:cs="PMingLiU"/>
          <w:kern w:val="0"/>
          <w:szCs w:val="24"/>
        </w:rPr>
        <w:t>习领</w:t>
      </w:r>
      <w:r>
        <w:rPr>
          <w:rFonts w:ascii="宋体" w:cs="MS UI Gothic"/>
          <w:kern w:val="0"/>
          <w:szCs w:val="24"/>
        </w:rPr>
        <w:t>域内容，表明了信息化正在改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方式；材料体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的是信息化，不是城</w:t>
      </w:r>
      <w:r>
        <w:rPr>
          <w:rFonts w:ascii="宋体" w:cs="PMingLiU"/>
          <w:kern w:val="0"/>
          <w:szCs w:val="24"/>
        </w:rPr>
        <w:t>镇</w:t>
      </w:r>
      <w:r>
        <w:rPr>
          <w:rFonts w:ascii="宋体" w:cs="MS UI Gothic"/>
          <w:kern w:val="0"/>
          <w:szCs w:val="24"/>
        </w:rPr>
        <w:t>化、工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化，</w:t>
      </w:r>
      <w:r>
        <w:rPr>
          <w:rFonts w:ascii="宋体" w:cs="Times New Roman"/>
          <w:kern w:val="0"/>
          <w:szCs w:val="24"/>
        </w:rPr>
        <w:t>AD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不出人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生活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量的提升。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点是新媒体及其作用。新媒体已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重要的学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工具和交往平台，我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极利用新媒体去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取新知、促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沟通、完善自我。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审</w:t>
      </w:r>
      <w:r>
        <w:rPr>
          <w:rFonts w:ascii="宋体" w:cs="MS UI Gothic"/>
          <w:kern w:val="0"/>
          <w:szCs w:val="24"/>
        </w:rPr>
        <w:t>清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意排除</w:t>
      </w:r>
      <w:r>
        <w:rPr>
          <w:rFonts w:ascii="宋体" w:cs="PMingLiU"/>
          <w:kern w:val="0"/>
          <w:szCs w:val="24"/>
        </w:rPr>
        <w:t>错误选项</w:t>
      </w:r>
      <w:r>
        <w:rPr>
          <w:rFonts w:ascii="宋体" w:cs="MS UI Gothic"/>
          <w:kern w:val="0"/>
          <w:szCs w:val="24"/>
        </w:rPr>
        <w:t>和干</w:t>
      </w:r>
      <w:r>
        <w:rPr>
          <w:rFonts w:ascii="宋体" w:cs="PMingLiU"/>
          <w:kern w:val="0"/>
          <w:szCs w:val="24"/>
        </w:rPr>
        <w:t>扰选项</w:t>
      </w:r>
      <w:r>
        <w:rPr>
          <w:rFonts w:ascii="宋体" w:cs="MS UI Gothic"/>
          <w:kern w:val="0"/>
          <w:szCs w:val="24"/>
        </w:rPr>
        <w:t>。</w:t>
      </w:r>
    </w:p>
    <w:p w14:paraId="315C630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7FE94F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分析材料可知，人</w:t>
      </w:r>
      <w:r>
        <w:rPr>
          <w:rFonts w:ascii="宋体" w:cs="PMingLiU"/>
          <w:kern w:val="0"/>
          <w:szCs w:val="24"/>
        </w:rPr>
        <w:t>为损</w:t>
      </w:r>
      <w:r>
        <w:rPr>
          <w:rFonts w:ascii="宋体" w:cs="MS UI Gothic"/>
          <w:kern w:val="0"/>
          <w:szCs w:val="24"/>
        </w:rPr>
        <w:t>坏垃圾桶，造成了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源和</w:t>
      </w:r>
      <w:r>
        <w:rPr>
          <w:rFonts w:ascii="宋体" w:cs="PMingLiU"/>
          <w:kern w:val="0"/>
          <w:szCs w:val="24"/>
        </w:rPr>
        <w:t>财务</w:t>
      </w:r>
      <w:r>
        <w:rPr>
          <w:rFonts w:ascii="宋体" w:cs="MS UI Gothic"/>
          <w:kern w:val="0"/>
          <w:szCs w:val="24"/>
        </w:rPr>
        <w:t>的浪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，是不道德的行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，启示我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要以主人翁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度</w:t>
      </w:r>
      <w:r>
        <w:rPr>
          <w:rFonts w:ascii="宋体" w:cs="PMingLiU"/>
          <w:kern w:val="0"/>
          <w:szCs w:val="24"/>
        </w:rPr>
        <w:t>爱护</w:t>
      </w:r>
      <w:r>
        <w:rPr>
          <w:rFonts w:ascii="宋体" w:cs="MS UI Gothic"/>
          <w:kern w:val="0"/>
          <w:szCs w:val="24"/>
        </w:rPr>
        <w:t>公共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施，要加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宣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公民</w:t>
      </w:r>
      <w:r>
        <w:rPr>
          <w:rFonts w:ascii="宋体" w:cs="PMingLiU"/>
          <w:kern w:val="0"/>
          <w:szCs w:val="24"/>
        </w:rPr>
        <w:t>爱护</w:t>
      </w:r>
      <w:r>
        <w:rPr>
          <w:rFonts w:ascii="宋体" w:cs="MS UI Gothic"/>
          <w:kern w:val="0"/>
          <w:szCs w:val="24"/>
        </w:rPr>
        <w:t>公共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施的意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，构建和</w:t>
      </w:r>
      <w:r>
        <w:rPr>
          <w:rFonts w:ascii="宋体" w:cs="PMingLiU"/>
          <w:kern w:val="0"/>
          <w:szCs w:val="24"/>
        </w:rPr>
        <w:t>谐</w:t>
      </w:r>
      <w:r>
        <w:rPr>
          <w:rFonts w:ascii="宋体" w:cs="MS UI Gothic"/>
          <w:kern w:val="0"/>
          <w:szCs w:val="24"/>
        </w:rPr>
        <w:t>社会，</w:t>
      </w:r>
      <w:r>
        <w:rPr>
          <w:rFonts w:ascii="宋体"/>
          <w:kern w:val="0"/>
          <w:szCs w:val="24"/>
        </w:rPr>
        <w:t>②③④</w:t>
      </w:r>
      <w:r>
        <w:rPr>
          <w:rFonts w:ascii="宋体" w:cs="MS UI Gothic"/>
          <w:kern w:val="0"/>
          <w:szCs w:val="24"/>
        </w:rPr>
        <w:t>是正确的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为损</w:t>
      </w:r>
      <w:r>
        <w:rPr>
          <w:rFonts w:ascii="宋体" w:cs="MS UI Gothic"/>
          <w:kern w:val="0"/>
          <w:szCs w:val="24"/>
        </w:rPr>
        <w:t>坏不属于公共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施的自然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耗。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公共空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或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施，大家都可以出入、停留和使用，不属于某个特定的人或集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，主要目的是造福人民，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人民生活提供方便，不是用于</w:t>
      </w:r>
      <w:r>
        <w:rPr>
          <w:rFonts w:ascii="宋体" w:cs="PMingLiU"/>
          <w:kern w:val="0"/>
          <w:szCs w:val="24"/>
        </w:rPr>
        <w:t>谋</w:t>
      </w:r>
      <w:r>
        <w:rPr>
          <w:rFonts w:ascii="宋体" w:cs="MS UI Gothic"/>
          <w:kern w:val="0"/>
          <w:szCs w:val="24"/>
        </w:rPr>
        <w:t>求个人或者某个集体的私利。政府是主要的提供者和管理者。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</w:t>
      </w:r>
      <w:r>
        <w:rPr>
          <w:rFonts w:ascii="宋体" w:cs="PMingLiU"/>
          <w:kern w:val="0"/>
          <w:szCs w:val="24"/>
        </w:rPr>
        <w:t>爱护</w:t>
      </w:r>
      <w:r>
        <w:rPr>
          <w:rFonts w:ascii="宋体" w:cs="MS UI Gothic"/>
          <w:kern w:val="0"/>
          <w:szCs w:val="24"/>
        </w:rPr>
        <w:t>公共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施，运用所学，准确作答。</w:t>
      </w:r>
    </w:p>
    <w:p w14:paraId="0C4155F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644BC7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云港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行《我和我的祖国》广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以民族舞、二胡、穿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服等形式，表达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祖国的歌</w:t>
      </w:r>
      <w:r>
        <w:rPr>
          <w:rFonts w:ascii="宋体" w:cs="PMingLiU"/>
          <w:kern w:val="0"/>
          <w:szCs w:val="24"/>
        </w:rPr>
        <w:t>颂</w:t>
      </w:r>
      <w:r>
        <w:rPr>
          <w:rFonts w:ascii="宋体" w:cs="MS UI Gothic"/>
          <w:kern w:val="0"/>
          <w:szCs w:val="24"/>
        </w:rPr>
        <w:t>，既展示了中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文化的独特魅力，有利于弘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华优</w:t>
      </w:r>
      <w:r>
        <w:rPr>
          <w:rFonts w:ascii="宋体" w:cs="MS UI Gothic"/>
          <w:kern w:val="0"/>
          <w:szCs w:val="24"/>
        </w:rPr>
        <w:t>秀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文化，增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民族文化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同感</w:t>
      </w:r>
      <w:r>
        <w:rPr>
          <w:rFonts w:ascii="宋体" w:cs="Times New Roman"/>
          <w:kern w:val="0"/>
          <w:szCs w:val="24"/>
        </w:rPr>
        <w:t>hi</w:t>
      </w:r>
      <w:r>
        <w:rPr>
          <w:rFonts w:ascii="宋体" w:cs="MS UI Gothic"/>
          <w:kern w:val="0"/>
          <w:szCs w:val="24"/>
        </w:rPr>
        <w:t>自信心，又体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了高度的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国主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精神，有利于培育和践行社会主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核心价</w:t>
      </w:r>
      <w:r>
        <w:rPr>
          <w:rFonts w:ascii="宋体" w:cs="PMingLiU"/>
          <w:kern w:val="0"/>
          <w:szCs w:val="24"/>
        </w:rPr>
        <w:t>值观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/>
          <w:kern w:val="0"/>
          <w:szCs w:val="24"/>
        </w:rPr>
        <w:t>①②④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干中没有体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，不合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文化。中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文化渊源流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、博大精深，</w:t>
      </w:r>
      <w:r>
        <w:rPr>
          <w:rFonts w:ascii="宋体" w:cs="PMingLiU"/>
          <w:kern w:val="0"/>
          <w:szCs w:val="24"/>
        </w:rPr>
        <w:t>继</w:t>
      </w:r>
      <w:r>
        <w:rPr>
          <w:rFonts w:ascii="宋体" w:cs="MS UI Gothic"/>
          <w:kern w:val="0"/>
          <w:szCs w:val="24"/>
        </w:rPr>
        <w:t>承和弘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华优</w:t>
      </w:r>
      <w:r>
        <w:rPr>
          <w:rFonts w:ascii="宋体" w:cs="MS UI Gothic"/>
          <w:kern w:val="0"/>
          <w:szCs w:val="24"/>
        </w:rPr>
        <w:t>秀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文化是我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要把握好活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肢，完成解答。</w:t>
      </w:r>
    </w:p>
    <w:p w14:paraId="324AE10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2B63A0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国家安全与每个公民切身利益密切相关，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干中江</w:t>
      </w:r>
      <w:r>
        <w:rPr>
          <w:rFonts w:ascii="宋体" w:cs="PMingLiU"/>
          <w:kern w:val="0"/>
          <w:szCs w:val="24"/>
        </w:rPr>
        <w:t>苏</w:t>
      </w:r>
      <w:r>
        <w:rPr>
          <w:rFonts w:ascii="宋体" w:cs="MS UI Gothic"/>
          <w:kern w:val="0"/>
          <w:szCs w:val="24"/>
        </w:rPr>
        <w:t>省</w:t>
      </w:r>
      <w:r>
        <w:rPr>
          <w:rFonts w:ascii="宋体" w:cs="PMingLiU"/>
          <w:kern w:val="0"/>
          <w:szCs w:val="24"/>
        </w:rPr>
        <w:t>渔</w:t>
      </w:r>
      <w:r>
        <w:rPr>
          <w:rFonts w:ascii="宋体" w:cs="MS UI Gothic"/>
          <w:kern w:val="0"/>
          <w:szCs w:val="24"/>
        </w:rPr>
        <w:t>民打</w:t>
      </w:r>
      <w:r>
        <w:rPr>
          <w:rFonts w:ascii="宋体" w:cs="PMingLiU"/>
          <w:kern w:val="0"/>
          <w:szCs w:val="24"/>
        </w:rPr>
        <w:t>捞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缴</w:t>
      </w:r>
      <w:r>
        <w:rPr>
          <w:rFonts w:ascii="宋体" w:cs="MS UI Gothic"/>
          <w:kern w:val="0"/>
          <w:szCs w:val="24"/>
        </w:rPr>
        <w:t>水下可疑装置，体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国家安全的意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，启示我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国家安全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念，居安思危，以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动维护</w:t>
      </w:r>
      <w:r>
        <w:rPr>
          <w:rFonts w:ascii="宋体" w:cs="MS UI Gothic"/>
          <w:kern w:val="0"/>
          <w:szCs w:val="24"/>
        </w:rPr>
        <w:t>国家安全，把国家安全和利益放在第一位，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①③④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法正确，符合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人民共和国公民，都有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国家安全的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任和</w:t>
      </w:r>
      <w:r>
        <w:rPr>
          <w:rFonts w:ascii="宋体" w:cs="PMingLiU"/>
          <w:kern w:val="0"/>
          <w:szCs w:val="24"/>
        </w:rPr>
        <w:t>义务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该题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强忧</w:t>
      </w:r>
      <w:r>
        <w:rPr>
          <w:rFonts w:ascii="宋体" w:cs="MS UI Gothic"/>
          <w:kern w:val="0"/>
          <w:szCs w:val="24"/>
        </w:rPr>
        <w:t>患意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以及国家安全；国家安全是指国家政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、主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一和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土完整、人民福祉、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社会可持</w:t>
      </w:r>
      <w:r>
        <w:rPr>
          <w:rFonts w:ascii="宋体" w:cs="PMingLiU"/>
          <w:kern w:val="0"/>
          <w:szCs w:val="24"/>
        </w:rPr>
        <w:t>续发</w:t>
      </w:r>
      <w:r>
        <w:rPr>
          <w:rFonts w:ascii="宋体" w:cs="MS UI Gothic"/>
          <w:kern w:val="0"/>
          <w:szCs w:val="24"/>
        </w:rPr>
        <w:t>展和国家其他重大利益相</w:t>
      </w:r>
      <w:r>
        <w:rPr>
          <w:rFonts w:ascii="宋体" w:cs="PMingLiU"/>
          <w:kern w:val="0"/>
          <w:szCs w:val="24"/>
        </w:rPr>
        <w:t>对处</w:t>
      </w:r>
      <w:r>
        <w:rPr>
          <w:rFonts w:ascii="宋体" w:cs="MS UI Gothic"/>
          <w:kern w:val="0"/>
          <w:szCs w:val="24"/>
        </w:rPr>
        <w:t>于没有危</w:t>
      </w:r>
      <w:r>
        <w:rPr>
          <w:rFonts w:ascii="宋体" w:cs="PMingLiU"/>
          <w:kern w:val="0"/>
          <w:szCs w:val="24"/>
        </w:rPr>
        <w:t>险</w:t>
      </w:r>
      <w:r>
        <w:rPr>
          <w:rFonts w:ascii="宋体" w:cs="MS UI Gothic"/>
          <w:kern w:val="0"/>
          <w:szCs w:val="24"/>
        </w:rPr>
        <w:t>和不受内外威</w:t>
      </w:r>
      <w:r>
        <w:rPr>
          <w:rFonts w:ascii="宋体" w:cs="PMingLiU"/>
          <w:kern w:val="0"/>
          <w:szCs w:val="24"/>
        </w:rPr>
        <w:t>胁</w:t>
      </w:r>
      <w:r>
        <w:rPr>
          <w:rFonts w:ascii="宋体" w:cs="MS UI Gothic"/>
          <w:kern w:val="0"/>
          <w:szCs w:val="24"/>
        </w:rPr>
        <w:t>的状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，以及保持可持</w:t>
      </w:r>
      <w:r>
        <w:rPr>
          <w:rFonts w:ascii="宋体" w:cs="PMingLiU"/>
          <w:kern w:val="0"/>
          <w:szCs w:val="24"/>
        </w:rPr>
        <w:t>续</w:t>
      </w:r>
      <w:r>
        <w:rPr>
          <w:rFonts w:ascii="宋体" w:cs="MS UI Gothic"/>
          <w:kern w:val="0"/>
          <w:szCs w:val="24"/>
        </w:rPr>
        <w:t>安全状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的能力。我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要增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国家安全意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立国家安全利益高于一切的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念，自</w:t>
      </w:r>
      <w:r>
        <w:rPr>
          <w:rFonts w:ascii="宋体" w:cs="PMingLiU"/>
          <w:kern w:val="0"/>
          <w:szCs w:val="24"/>
        </w:rPr>
        <w:t>觉维护</w:t>
      </w:r>
      <w:r>
        <w:rPr>
          <w:rFonts w:ascii="宋体" w:cs="MS UI Gothic"/>
          <w:kern w:val="0"/>
          <w:szCs w:val="24"/>
        </w:rPr>
        <w:t>国家安全。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要明确考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点是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国家安全，运用所学，准确作答。</w:t>
      </w:r>
    </w:p>
    <w:p w14:paraId="56F8CA7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8D814F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随着我国的社会生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力水平的提高，国家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合国力的增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，我国社会主要矛盾已</w:t>
      </w:r>
      <w:r>
        <w:rPr>
          <w:rFonts w:ascii="宋体" w:cs="PMingLiU"/>
          <w:kern w:val="0"/>
          <w:szCs w:val="24"/>
        </w:rPr>
        <w:t>经转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人民日益增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的美好生活需要和不平衡不充分的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的矛盾，但我国仍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于并将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期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于社会主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初</w:t>
      </w:r>
      <w:r>
        <w:rPr>
          <w:rFonts w:ascii="宋体" w:cs="PMingLiU"/>
          <w:kern w:val="0"/>
          <w:szCs w:val="24"/>
        </w:rPr>
        <w:t>级阶</w:t>
      </w:r>
      <w:r>
        <w:rPr>
          <w:rFonts w:ascii="宋体" w:cs="MS UI Gothic"/>
          <w:kern w:val="0"/>
          <w:szCs w:val="24"/>
        </w:rPr>
        <w:t>段，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是我国的最基本国情，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是新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代以前的主要矛盾；</w:t>
      </w:r>
      <w:r>
        <w:rPr>
          <w:rFonts w:ascii="宋体" w:cs="Times New Roman"/>
          <w:kern w:val="0"/>
          <w:szCs w:val="24"/>
        </w:rPr>
        <w:t>AC</w:t>
      </w:r>
      <w:r>
        <w:rPr>
          <w:rFonts w:ascii="宋体" w:cs="MS UI Gothic"/>
          <w:kern w:val="0"/>
          <w:szCs w:val="24"/>
        </w:rPr>
        <w:t>不是我国当前社会的主要矛盾，表述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近平同志在十九大</w:t>
      </w:r>
      <w:r>
        <w:rPr>
          <w:rFonts w:ascii="宋体" w:cs="PMingLiU"/>
          <w:kern w:val="0"/>
          <w:szCs w:val="24"/>
        </w:rPr>
        <w:t>报</w:t>
      </w:r>
      <w:r>
        <w:rPr>
          <w:rFonts w:ascii="宋体" w:cs="MS UI Gothic"/>
          <w:kern w:val="0"/>
          <w:szCs w:val="24"/>
        </w:rPr>
        <w:t>告中</w:t>
      </w:r>
      <w:r>
        <w:rPr>
          <w:rFonts w:ascii="宋体" w:cs="PMingLiU"/>
          <w:kern w:val="0"/>
          <w:szCs w:val="24"/>
        </w:rPr>
        <w:t>强调</w:t>
      </w:r>
      <w:r>
        <w:rPr>
          <w:rFonts w:ascii="宋体" w:cs="MS UI Gothic"/>
          <w:kern w:val="0"/>
          <w:szCs w:val="24"/>
        </w:rPr>
        <w:t>，中国特色社会主</w:t>
      </w:r>
      <w:r>
        <w:rPr>
          <w:rFonts w:ascii="宋体" w:cs="PMingLiU"/>
          <w:kern w:val="0"/>
          <w:szCs w:val="24"/>
        </w:rPr>
        <w:t>义进</w:t>
      </w:r>
      <w:r>
        <w:rPr>
          <w:rFonts w:ascii="宋体" w:cs="MS UI Gothic"/>
          <w:kern w:val="0"/>
          <w:szCs w:val="24"/>
        </w:rPr>
        <w:t>入新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代，我国社会主要矛盾已</w:t>
      </w:r>
      <w:r>
        <w:rPr>
          <w:rFonts w:ascii="宋体" w:cs="PMingLiU"/>
          <w:kern w:val="0"/>
          <w:szCs w:val="24"/>
        </w:rPr>
        <w:t>经转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人民日益增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的美好生活需要和不平衡不充分的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的矛盾。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题为选择题</w:t>
      </w:r>
      <w:r>
        <w:rPr>
          <w:rFonts w:ascii="宋体" w:cs="MS UI Gothic"/>
          <w:kern w:val="0"/>
          <w:szCs w:val="24"/>
        </w:rPr>
        <w:t>，关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是抓住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干的主旨，根据所学知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对选项</w:t>
      </w:r>
      <w:r>
        <w:rPr>
          <w:rFonts w:ascii="宋体" w:cs="MS UI Gothic"/>
          <w:kern w:val="0"/>
          <w:szCs w:val="24"/>
        </w:rPr>
        <w:t>逐一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行分析解答即可。</w:t>
      </w:r>
    </w:p>
    <w:p w14:paraId="7B0E31D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48A0DC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文材料中交警依据《中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人民共和国道路交通安全法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胡某扣分</w:t>
      </w:r>
      <w:r>
        <w:rPr>
          <w:rFonts w:ascii="宋体" w:cs="PMingLiU"/>
          <w:kern w:val="0"/>
          <w:szCs w:val="24"/>
        </w:rPr>
        <w:t>罚</w:t>
      </w:r>
      <w:r>
        <w:rPr>
          <w:rFonts w:ascii="宋体" w:cs="MS UI Gothic"/>
          <w:kern w:val="0"/>
          <w:szCs w:val="24"/>
        </w:rPr>
        <w:t>款，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明胡某等人的行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是行政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，具有一定社会危害性，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受行政</w:t>
      </w:r>
      <w:r>
        <w:rPr>
          <w:rFonts w:ascii="宋体" w:cs="PMingLiU"/>
          <w:kern w:val="0"/>
          <w:szCs w:val="24"/>
        </w:rPr>
        <w:t>处罚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理解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胡某行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不是犯罪、民事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，更不是</w:t>
      </w:r>
      <w:r>
        <w:rPr>
          <w:rFonts w:ascii="宋体" w:cs="PMingLiU"/>
          <w:kern w:val="0"/>
          <w:szCs w:val="24"/>
        </w:rPr>
        <w:t>违纪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是具有社会危害性、触犯法律并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承担法律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正确解答此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要准确理解</w:t>
      </w:r>
      <w:r>
        <w:rPr>
          <w:rFonts w:ascii="宋体" w:cs="PMingLiU"/>
          <w:kern w:val="0"/>
          <w:szCs w:val="24"/>
        </w:rPr>
        <w:t>违</w:t>
      </w:r>
      <w:r>
        <w:rPr>
          <w:rFonts w:ascii="宋体" w:cs="MS UI Gothic"/>
          <w:kern w:val="0"/>
          <w:szCs w:val="24"/>
        </w:rPr>
        <w:t>法行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，排除干</w:t>
      </w:r>
      <w:r>
        <w:rPr>
          <w:rFonts w:ascii="宋体" w:cs="PMingLiU"/>
          <w:kern w:val="0"/>
          <w:szCs w:val="24"/>
        </w:rPr>
        <w:t>扰项</w:t>
      </w:r>
      <w:r>
        <w:rPr>
          <w:rFonts w:ascii="宋体" w:cs="MS UI Gothic"/>
          <w:kern w:val="0"/>
          <w:szCs w:val="24"/>
        </w:rPr>
        <w:t>。</w:t>
      </w:r>
    </w:p>
    <w:p w14:paraId="192D30FF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C295A2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《中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人民共和国民法</w:t>
      </w:r>
      <w:r>
        <w:rPr>
          <w:rFonts w:ascii="宋体" w:cs="PMingLiU"/>
          <w:kern w:val="0"/>
          <w:szCs w:val="24"/>
        </w:rPr>
        <w:t>总则</w:t>
      </w:r>
      <w:r>
        <w:rPr>
          <w:rFonts w:ascii="宋体" w:cs="MS UI Gothic"/>
          <w:kern w:val="0"/>
          <w:szCs w:val="24"/>
        </w:rPr>
        <w:t>》第一百一十三条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定，民事主体的</w:t>
      </w:r>
      <w:r>
        <w:rPr>
          <w:rFonts w:ascii="宋体" w:cs="PMingLiU"/>
          <w:kern w:val="0"/>
          <w:szCs w:val="24"/>
        </w:rPr>
        <w:t>财产权</w:t>
      </w:r>
      <w:r>
        <w:rPr>
          <w:rFonts w:ascii="宋体" w:cs="MS UI Gothic"/>
          <w:kern w:val="0"/>
          <w:szCs w:val="24"/>
        </w:rPr>
        <w:t>利受法律平等保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表明我国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持法律面前人人平等原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这对</w:t>
      </w:r>
      <w:r>
        <w:rPr>
          <w:rFonts w:ascii="宋体" w:cs="MS UI Gothic"/>
          <w:kern w:val="0"/>
          <w:szCs w:val="24"/>
        </w:rPr>
        <w:t>于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公民的正常生活，激励其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</w:t>
      </w:r>
      <w:r>
        <w:rPr>
          <w:rFonts w:ascii="宋体" w:cs="PMingLiU"/>
          <w:kern w:val="0"/>
          <w:szCs w:val="24"/>
        </w:rPr>
        <w:t>财</w:t>
      </w:r>
      <w:r>
        <w:rPr>
          <w:rFonts w:ascii="宋体" w:cs="MS UI Gothic"/>
          <w:kern w:val="0"/>
          <w:szCs w:val="24"/>
        </w:rPr>
        <w:t>富、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</w:t>
      </w:r>
      <w:r>
        <w:rPr>
          <w:rFonts w:ascii="宋体" w:cs="PMingLiU"/>
          <w:kern w:val="0"/>
          <w:szCs w:val="24"/>
        </w:rPr>
        <w:t>财</w:t>
      </w:r>
      <w:r>
        <w:rPr>
          <w:rFonts w:ascii="宋体" w:cs="MS UI Gothic"/>
          <w:kern w:val="0"/>
          <w:szCs w:val="24"/>
        </w:rPr>
        <w:t>富，具有重要意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BCD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点不正确，</w:t>
      </w:r>
      <w:r>
        <w:rPr>
          <w:rFonts w:ascii="宋体" w:cs="PMingLiU"/>
          <w:kern w:val="0"/>
          <w:szCs w:val="24"/>
        </w:rPr>
        <w:t>财产权</w:t>
      </w:r>
      <w:r>
        <w:rPr>
          <w:rFonts w:ascii="宋体" w:cs="MS UI Gothic"/>
          <w:kern w:val="0"/>
          <w:szCs w:val="24"/>
        </w:rPr>
        <w:t>就是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质财</w:t>
      </w:r>
      <w:r>
        <w:rPr>
          <w:rFonts w:ascii="宋体" w:cs="MS UI Gothic"/>
          <w:kern w:val="0"/>
          <w:szCs w:val="24"/>
        </w:rPr>
        <w:t>富的占有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、使用、收益、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分；公民所有合法</w:t>
      </w:r>
      <w:r>
        <w:rPr>
          <w:rFonts w:ascii="宋体" w:cs="PMingLiU"/>
          <w:kern w:val="0"/>
          <w:szCs w:val="24"/>
        </w:rPr>
        <w:t>财产</w:t>
      </w:r>
      <w:r>
        <w:rPr>
          <w:rFonts w:ascii="宋体" w:cs="MS UI Gothic"/>
          <w:kern w:val="0"/>
          <w:szCs w:val="24"/>
        </w:rPr>
        <w:t>一律受法律保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害公民</w:t>
      </w:r>
      <w:r>
        <w:rPr>
          <w:rFonts w:ascii="宋体" w:cs="PMingLiU"/>
          <w:kern w:val="0"/>
          <w:szCs w:val="24"/>
        </w:rPr>
        <w:t>财产权</w:t>
      </w:r>
      <w:r>
        <w:rPr>
          <w:rFonts w:ascii="宋体" w:cs="MS UI Gothic"/>
          <w:kern w:val="0"/>
          <w:szCs w:val="24"/>
        </w:rPr>
        <w:t>一律受相关法律的</w:t>
      </w:r>
      <w:r>
        <w:rPr>
          <w:rFonts w:ascii="宋体" w:cs="PMingLiU"/>
          <w:kern w:val="0"/>
          <w:szCs w:val="24"/>
        </w:rPr>
        <w:t>处罚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法律面前人人平等原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。法律面前人人平等原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，即任何人在适用法律上一律平等，不允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任何人有超越法律的特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做</w:t>
      </w:r>
      <w:r>
        <w:rPr>
          <w:rFonts w:ascii="宋体" w:cs="PMingLiU"/>
          <w:kern w:val="0"/>
          <w:szCs w:val="24"/>
        </w:rPr>
        <w:t>选择题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真</w:t>
      </w:r>
      <w:r>
        <w:rPr>
          <w:rFonts w:ascii="宋体" w:cs="PMingLiU"/>
          <w:kern w:val="0"/>
          <w:szCs w:val="24"/>
        </w:rPr>
        <w:t>读题</w:t>
      </w:r>
      <w:r>
        <w:rPr>
          <w:rFonts w:ascii="宋体" w:cs="MS UI Gothic"/>
          <w:kern w:val="0"/>
          <w:szCs w:val="24"/>
        </w:rPr>
        <w:t>，正确分析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的意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，准确把握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干与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支的关系，做出正确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。</w:t>
      </w:r>
    </w:p>
    <w:p w14:paraId="7F4DD76F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2B9052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从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机器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来的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效益和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用工模式的影响，可以看出科技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新的重要性，科技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新是企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生存与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展的生命力；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展将更加需要技</w:t>
      </w:r>
      <w:r>
        <w:rPr>
          <w:rFonts w:ascii="宋体" w:cs="PMingLiU"/>
          <w:kern w:val="0"/>
          <w:szCs w:val="24"/>
        </w:rPr>
        <w:t>术创</w:t>
      </w:r>
      <w:r>
        <w:rPr>
          <w:rFonts w:ascii="宋体" w:cs="MS UI Gothic"/>
          <w:kern w:val="0"/>
          <w:szCs w:val="24"/>
        </w:rPr>
        <w:t>新；科技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</w:t>
      </w:r>
      <w:r>
        <w:rPr>
          <w:rFonts w:ascii="宋体" w:cs="PMingLiU"/>
          <w:kern w:val="0"/>
          <w:szCs w:val="24"/>
        </w:rPr>
        <w:t>对劳动</w:t>
      </w:r>
      <w:r>
        <w:rPr>
          <w:rFonts w:ascii="宋体" w:cs="MS UI Gothic"/>
          <w:kern w:val="0"/>
          <w:szCs w:val="24"/>
        </w:rPr>
        <w:t>者素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提出更高要求。</w:t>
      </w:r>
      <w:r>
        <w:rPr>
          <w:rFonts w:ascii="宋体"/>
          <w:kern w:val="0"/>
          <w:szCs w:val="24"/>
        </w:rPr>
        <w:t>①②④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的；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法太</w:t>
      </w:r>
      <w:r>
        <w:rPr>
          <w:rFonts w:ascii="宋体" w:cs="PMingLiU"/>
          <w:kern w:val="0"/>
          <w:szCs w:val="24"/>
        </w:rPr>
        <w:t>绝对</w:t>
      </w:r>
      <w:r>
        <w:rPr>
          <w:rFonts w:ascii="宋体" w:cs="MS UI Gothic"/>
          <w:kern w:val="0"/>
          <w:szCs w:val="24"/>
        </w:rPr>
        <w:t>了。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的是科技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新和教育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新。目前，随着科技和教育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新的推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对劳动</w:t>
      </w:r>
      <w:r>
        <w:rPr>
          <w:rFonts w:ascii="宋体" w:cs="MS UI Gothic"/>
          <w:kern w:val="0"/>
          <w:szCs w:val="24"/>
        </w:rPr>
        <w:t>者素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的要求是越来越高。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解决本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要抓住材料的主旨，再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合教材知</w:t>
      </w:r>
      <w:r>
        <w:rPr>
          <w:rFonts w:ascii="宋体" w:cs="PMingLiU"/>
          <w:kern w:val="0"/>
          <w:szCs w:val="24"/>
        </w:rPr>
        <w:t>识对</w:t>
      </w:r>
      <w:r>
        <w:rPr>
          <w:rFonts w:ascii="宋体" w:cs="MS UI Gothic"/>
          <w:kern w:val="0"/>
          <w:szCs w:val="24"/>
        </w:rPr>
        <w:t>其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行分析。</w:t>
      </w:r>
    </w:p>
    <w:p w14:paraId="1EF310D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）公民监督权。（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分）公民行使监督权，有助于国家机关及其工作人员依法行使权力，全心全意为人民服务。（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分）公民在行使监督权的时候，不得损害国家的、社会的、集体的利益和其他公民的合法的自由和权利；不得捏造或者歪曲事实进行诬告陷害。公民行使权利应依照法定程序，按照规定的方式进行。（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分）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）小华认识到提高媒介素养要学会利用媒介创造和传播信息，有一定合理性，但不全面。（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分）提高媒介素养，还要善于利用媒介进行学习、工作、娱乐和交往。（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分）还须培养媒介批评能力，提高解读、鉴别信息的能力，从而做出明智的判断和正确的选择。（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分）还须增强法治意识，树立道德观念。在利用媒介传播信息、表达观点时要自我约束、理性表达、合法参与。（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</w:p>
    <w:p w14:paraId="58C2A3A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）要树立正确的消费理念，做一个成熟的消费者。理性购物，避免冲动。面对诱惑，要冷静分析自己的实际需要，不能冲动消费。（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分）崇尚节俭适度消费。勤以修身，俭以养德，作为学生，要适度消费，不要超前消费。（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）借款学生应当承担民事法律责任。（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分）人民法院依法行使审判权。（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分）必须坚持以事实为根据，以法律为准绳；依法独立公正行使审判权，不受行政机关、社会团体和个人的干涉。（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分）（若回答人民法院行使职权的其他原则，也可得分。）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）除了诉讼，维权方式还有协商、调解、仲裁等。（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分）建议采用协商的方式，因为协商是一种快速、简便的争议解决方式。当事人在自愿、互谅的基础上，依据法律，通过直接对话，摆事实讲道理，分清责任，达成协议，使纠纷得以解决。（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分）（如果答其他符合题意的方式，相应的理由成立，也可得分。）</w:t>
      </w:r>
    </w:p>
    <w:p w14:paraId="48F8A27F">
      <w:pPr>
        <w:textAlignment w:val="center"/>
        <w:rPr>
          <w:rFonts w:ascii="宋体" w:cs="Times New Roman"/>
          <w:kern w:val="0"/>
          <w:szCs w:val="24"/>
        </w:rPr>
      </w:pPr>
    </w:p>
    <w:p w14:paraId="3CE01308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D2391E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88EE1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EC68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B544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7962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D128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1BA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1AAE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3577D5"/>
    <w:rsid w:val="003577D5"/>
    <w:rsid w:val="00487ACF"/>
    <w:rsid w:val="005C7E6A"/>
    <w:rsid w:val="00695937"/>
    <w:rsid w:val="00D62834"/>
    <w:rsid w:val="410A2250"/>
    <w:rsid w:val="51B6089D"/>
    <w:rsid w:val="6E6830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7371</Words>
  <Characters>7602</Characters>
  <Lines>56</Lines>
  <Paragraphs>15</Paragraphs>
  <TotalTime>0</TotalTime>
  <ScaleCrop>false</ScaleCrop>
  <LinksUpToDate>false</LinksUpToDate>
  <CharactersWithSpaces>7729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A5BFA23BDE3B40508C2535FC1CDB7ACF_12</vt:lpwstr>
  </property>
</Properties>
</file>