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765DF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2" w:name="_GoBack"/>
      <w:bookmarkEnd w:id="12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年浙江省嘉兴市中考政治试卷</w:t>
      </w:r>
    </w:p>
    <w:p w14:paraId="2AA29E02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9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18.0</w:t>
      </w:r>
      <w:r>
        <w:rPr>
          <w:rFonts w:ascii="宋体" w:cs="黑体"/>
        </w:rPr>
        <w:t>分）</w:t>
      </w:r>
    </w:p>
    <w:p w14:paraId="63378D93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36c717e0-18d7-4f8f-b32d-6c972b3ada"/>
      <w:r>
        <w:rPr>
          <w:rFonts w:ascii="宋体" w:cs="宋体"/>
          <w:kern w:val="0"/>
          <w:szCs w:val="21"/>
        </w:rPr>
        <w:t>“友直，友谅，友多闻，益矣。”“独学而无友，则孤陋而寡闻。”这两句名言共同告诉我们友谊能让人（　　）</w:t>
      </w:r>
      <w:bookmarkEnd w:id="0"/>
    </w:p>
    <w:p w14:paraId="0D06A9E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远离孤独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增长见识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正直善良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善待他人</w:t>
      </w:r>
    </w:p>
    <w:p w14:paraId="790281EF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6def2be5-e8cd-4cf7-a007-89bcf69052"/>
      <w:r>
        <w:rPr>
          <w:rFonts w:ascii="宋体" w:cs="宋体"/>
          <w:kern w:val="0"/>
          <w:szCs w:val="21"/>
        </w:rPr>
        <w:t>陈某为试探丈夫，藏匿儿子、谎称其失联，报警并在互联网上求助，后被人民法院以编造、故意传播虚假信息罪判处刑罚。这告诫我们（　　）</w:t>
      </w:r>
      <w:bookmarkEnd w:id="1"/>
    </w:p>
    <w:p w14:paraId="4DEA5FD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网络是诱发违法犯罪的根源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诚信是一个人安身立命之本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尊重他人隐私是做人的底线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不道德的行为必然触犯法律</w:t>
      </w:r>
    </w:p>
    <w:p w14:paraId="6FF9A4B6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ad8e23f1-7456-440e-a261-380b5066dd"/>
      <w:r>
        <w:rPr>
          <w:rFonts w:ascii="宋体" w:cs="宋体"/>
          <w:kern w:val="0"/>
          <w:szCs w:val="21"/>
        </w:rPr>
        <w:t>如图漫画主要警示我们（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118.5pt;width:18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①公民的一切财产神圣不可侵犯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②公民人身自由不能被非法剥夺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③公民有权利惩处不履行义务的人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④公民维护权利不能超越法律规范</w:t>
      </w:r>
      <w:bookmarkEnd w:id="2"/>
    </w:p>
    <w:p w14:paraId="33B1256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354C7443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c2e7e34d-7edb-4836-ab72-c41de43fd0"/>
      <w:r>
        <w:rPr>
          <w:rFonts w:ascii="宋体" w:cs="宋体"/>
          <w:kern w:val="0"/>
          <w:szCs w:val="21"/>
        </w:rPr>
        <w:t>教育部等三部委发布《学校食品安全与营养健康管理规定》，要求中小学幼儿园应建立集中用餐陪餐制度，每餐均应有学校相关负责人与学生共同用餐。这一要求旨在（　　）</w:t>
      </w:r>
      <w:bookmarkEnd w:id="3"/>
    </w:p>
    <w:p w14:paraId="1FEAE663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落实对未成年人的司法保护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杜绝学生就餐浪费现象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加强对未成年人的道德教育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维护未成年人合法权益</w:t>
      </w:r>
    </w:p>
    <w:p w14:paraId="568DFE9F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e8e97913-7f52-455b-aaa3-132c5be5dd"/>
      <w:r>
        <w:rPr>
          <w:rFonts w:ascii="宋体" w:cs="宋体"/>
          <w:kern w:val="0"/>
          <w:szCs w:val="21"/>
        </w:rPr>
        <w:t>我国预防未成年人犯罪法将未成年人“吸食、注射毒品”定性为严重不良行为，规定要依法矫治。法律这样规定，是因为未成年人“吸食、注射毒品”会（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①危害身心健康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②滑向犯罪深渊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③受到社会排斥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④遭受同伴谴责</w:t>
      </w:r>
      <w:bookmarkEnd w:id="4"/>
    </w:p>
    <w:p w14:paraId="1478322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4FFDDE10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89ab6386-bc20-4dcb-ad77-853e0412d9"/>
      <w:r>
        <w:rPr>
          <w:rFonts w:ascii="宋体" w:cs="宋体"/>
          <w:kern w:val="0"/>
          <w:szCs w:val="21"/>
        </w:rPr>
        <w:t>经代表广泛讨论、审议，十三届全国人大二次会议表决通过了《中华人民共和国外商投资法》。该法第一条规定：“依据宪法，制定本法。”材料反映我国法律（　　）</w:t>
      </w:r>
      <w:bookmarkEnd w:id="5"/>
    </w:p>
    <w:p w14:paraId="15872135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是宪法的重要立法依据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对公民具有普遍约束力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由各级的人大代表制定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要体现广大人民的意志</w:t>
      </w:r>
    </w:p>
    <w:p w14:paraId="2DD1FDA6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b1def46d-3428-4676-8f2e-5ee0572600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月，《嘉兴市人民政府办公室关于进一步做好促进就业工作的通知（征求意见稿》发布，向社会公开征求意见。这样做是为了（　　）</w:t>
      </w:r>
      <w:bookmarkEnd w:id="6"/>
    </w:p>
    <w:p w14:paraId="68987FEE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公民履行监督国家机关的义务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公民开始享有劳动就业权利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政府更好地统一行使国家权力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政府更好地为人民群众服务</w:t>
      </w:r>
    </w:p>
    <w:p w14:paraId="5029E712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dda54088-d136-426d-a7e4-692aff4c1e"/>
      <w:r>
        <w:rPr>
          <w:rFonts w:ascii="宋体" w:cs="宋体"/>
          <w:kern w:val="0"/>
          <w:szCs w:val="21"/>
        </w:rPr>
        <w:t>中共中央召开党外人士座谈会，就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年经济形势和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年经济工作听取各民主党派中央、全国工商联负责人和无党派人士代表的意见和建议。这表明（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①中国共产党是我国的领导核心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②社会主义协商民主付诸于实践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③民主党派是国家法律监督机关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④人民政协履行了国家机关职能</w:t>
      </w:r>
      <w:bookmarkEnd w:id="7"/>
    </w:p>
    <w:p w14:paraId="780B4664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3AA11BF0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24561db5-3b6c-4bb9-a343-40b0fe1870"/>
      <w:r>
        <w:rPr>
          <w:rFonts w:ascii="宋体" w:cs="宋体"/>
          <w:kern w:val="0"/>
          <w:szCs w:val="21"/>
        </w:rPr>
        <w:t>第二届中国国际茶叶博览会在杭州举行，来自</w:t>
      </w:r>
      <w:r>
        <w:rPr>
          <w:rFonts w:ascii="宋体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多个国家和地区的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多家中外知名企业，开展茶叶贸易，交流分享茶文化。这反映了（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①茶文化是中华文化的精髓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②中华茶文化的魅力得到展示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③中国与世界携手共同发展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④中国作为发达国家担当责任</w:t>
      </w:r>
      <w:bookmarkEnd w:id="8"/>
    </w:p>
    <w:p w14:paraId="6CC7DEA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2F4E0A12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32.0</w:t>
      </w:r>
      <w:r>
        <w:rPr>
          <w:rFonts w:ascii="宋体" w:cs="黑体"/>
        </w:rPr>
        <w:t>分）</w:t>
      </w:r>
    </w:p>
    <w:p w14:paraId="4F2CDA6B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cf875f46-fc63-4045-833d-c132f4ed4a"/>
      <w:r>
        <w:rPr>
          <w:rFonts w:ascii="宋体" w:cs="宋体"/>
          <w:kern w:val="0"/>
          <w:szCs w:val="21"/>
        </w:rPr>
        <w:t>乡村振兴，共建共享。阅读学生小英寒假社会调查见闻，回答问题。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见闻一：两位青年大学生来到村农业科技创业园，租地、筹资、雇工创办了一家特色农业公司，得到乡财税、金融等部门的指导和配合，现在经营状况良好。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见闻二：村民召开会议，对征地补偿款的使用进行讨论，在大家充分发表意见的基础上，最后表决通过了使用方案。看来，村民会议制度还是挺健全的。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见闻三：在乡政府资助下，村委会新建了居家养老服务中心，依靠一批不同年龄层次的志愿服务者，为老人们提供贴心周到的服务。特别是中心为高龄及身体残疾老人提供免费送餐服务，让这些老人倍感生活温暖。</w:t>
      </w:r>
      <w:bookmarkEnd w:id="9"/>
    </w:p>
    <w:p w14:paraId="425A725D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指出见闻一中公司的所有制性质及国家对此类所有制经济的政策。</w:t>
      </w:r>
    </w:p>
    <w:p w14:paraId="7E33C95E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结合见闻二，说明我国人民当家作主是如何得到落实的。</w:t>
      </w:r>
    </w:p>
    <w:p w14:paraId="513E08CB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联系见闻三，运用道德、法治知识，任选三个角度阐述关爱老人做法的理由。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1BBC3BF0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acbf6d84-08ca-45c4-99c2-fe374aec5b"/>
      <w:r>
        <w:rPr>
          <w:rFonts w:ascii="宋体" w:cs="宋体"/>
          <w:kern w:val="0"/>
          <w:szCs w:val="21"/>
        </w:rPr>
        <w:t>走近模范团队，感受红船精神。阅读材料，回答问题。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嘉兴农科院“南繁”育种人，一个在平凡岗位作出众多贡献的先进科研团队。他们在“红船精神”感召下，耐得住枯燥寂寞，顶得住蚊虫叮咬，经得起风吹雨打，怀抱科教兴国梦想，坚持科技创新，弘扬中国精神。每年候鸟般南飞“天涯海角”，进行育种实验，相继培植成功秀水、嘉禾等系列水稻新品种。这不仅改善了稻米品质，而且累计推广面积</w:t>
      </w:r>
      <w:r>
        <w:rPr>
          <w:rFonts w:ascii="宋体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亿余亩，增产粮食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多亿公斤，为“中国饭碗”贡献了“嘉兴力量”。他们身。上的优秀品格感动和激励着其他南湖儿女，不忘初心，砥砺前行。</w:t>
      </w:r>
      <w:bookmarkEnd w:id="10"/>
    </w:p>
    <w:p w14:paraId="39CF336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指出材料中“南繁”育种人所弘扬的中国精神。</w:t>
      </w:r>
    </w:p>
    <w:p w14:paraId="58362A32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结合材料，运用所学知识，阐述坚持科技创新的重要意义。</w:t>
      </w:r>
    </w:p>
    <w:p w14:paraId="062686F6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“有人说‘南繁’育种人甘于平凡，也有人说他们活出了生命的精彩。”对此，你是怎么认识的？请运用相关知识加以说明。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F05702A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d3eaba34-76e8-492e-afad-fd44ed4bb2"/>
      <w:r>
        <w:rPr>
          <w:rFonts w:ascii="宋体" w:cs="宋体"/>
          <w:kern w:val="0"/>
          <w:szCs w:val="21"/>
        </w:rPr>
        <w:t>法治嘉兴，文明同行。阅读材料，回答问题。</w:t>
      </w:r>
      <w:r>
        <w:rPr>
          <w:rFonts w:ascii="宋体" w:cs="Times New Roman"/>
          <w:kern w:val="0"/>
          <w:szCs w:val="24"/>
        </w:rPr>
        <w:br w:type="textWrapping"/>
      </w:r>
      <w:bookmarkEnd w:id="11"/>
    </w:p>
    <w:p w14:paraId="2C5D2A69">
      <w:pPr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15.5pt;width:383.25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</w:p>
    <w:p w14:paraId="51B57D70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“开车不礼让行人”和“醉酒驾车”分别属于哪一类违法行为？</w:t>
      </w:r>
    </w:p>
    <w:p w14:paraId="13B3CE1D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结合材料，从自由与法治关系角度，说明嘉兴依法加强交通整治的必要性。</w:t>
      </w:r>
    </w:p>
    <w:p w14:paraId="25C0CD13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从“厉行法治”角度，阐述你对“交警一出手，问题全没了”观点的看法。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48B59050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022E36B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76C24D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友直，友</w:t>
      </w:r>
      <w:r>
        <w:rPr>
          <w:rFonts w:ascii="宋体" w:cs="PMingLiU"/>
          <w:kern w:val="0"/>
          <w:szCs w:val="24"/>
        </w:rPr>
        <w:t>谅</w:t>
      </w:r>
      <w:r>
        <w:rPr>
          <w:rFonts w:ascii="宋体" w:cs="MS UI Gothic"/>
          <w:kern w:val="0"/>
          <w:szCs w:val="24"/>
        </w:rPr>
        <w:t>，友多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，益矣。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意思是与正直、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信和</w:t>
      </w:r>
      <w:r>
        <w:rPr>
          <w:rFonts w:ascii="宋体" w:cs="PMingLiU"/>
          <w:kern w:val="0"/>
          <w:szCs w:val="24"/>
        </w:rPr>
        <w:t>见识</w:t>
      </w:r>
      <w:r>
        <w:rPr>
          <w:rFonts w:ascii="宋体" w:cs="MS UI Gothic"/>
          <w:kern w:val="0"/>
          <w:szCs w:val="24"/>
        </w:rPr>
        <w:t>广的人交朋友，是有益的，体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的力量。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独学而无友，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孤陋而寡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句</w:t>
      </w:r>
      <w:r>
        <w:rPr>
          <w:rFonts w:ascii="宋体" w:cs="PMingLiU"/>
          <w:kern w:val="0"/>
          <w:szCs w:val="24"/>
        </w:rPr>
        <w:t>话</w:t>
      </w:r>
      <w:r>
        <w:rPr>
          <w:rFonts w:ascii="宋体" w:cs="MS UI Gothic"/>
          <w:kern w:val="0"/>
          <w:szCs w:val="24"/>
        </w:rPr>
        <w:t>告</w:t>
      </w:r>
      <w:r>
        <w:rPr>
          <w:rFonts w:ascii="宋体" w:cs="PMingLiU"/>
          <w:kern w:val="0"/>
          <w:szCs w:val="24"/>
        </w:rPr>
        <w:t>诉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，友</w:t>
      </w:r>
      <w:r>
        <w:rPr>
          <w:rFonts w:ascii="宋体" w:cs="PMingLiU"/>
          <w:kern w:val="0"/>
          <w:szCs w:val="24"/>
        </w:rPr>
        <w:t>谊给</w:t>
      </w:r>
      <w:r>
        <w:rPr>
          <w:rFonts w:ascii="宋体" w:cs="MS UI Gothic"/>
          <w:kern w:val="0"/>
          <w:szCs w:val="24"/>
        </w:rPr>
        <w:t>予我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克服困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的勇气和信心和力量，友情滋</w:t>
      </w:r>
      <w:r>
        <w:rPr>
          <w:rFonts w:ascii="宋体" w:cs="PMingLiU"/>
          <w:kern w:val="0"/>
          <w:szCs w:val="24"/>
        </w:rPr>
        <w:t>润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的心田，能增</w:t>
      </w:r>
      <w:r>
        <w:rPr>
          <w:rFonts w:ascii="宋体" w:cs="PMingLiU"/>
          <w:kern w:val="0"/>
          <w:szCs w:val="24"/>
        </w:rPr>
        <w:t>长见识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友情的力量，建立友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。朋友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一个人的影响很大，友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的力量是巨大的，</w:t>
      </w:r>
      <w:r>
        <w:rPr>
          <w:rFonts w:ascii="宋体" w:cs="PMingLiU"/>
          <w:kern w:val="0"/>
          <w:szCs w:val="24"/>
        </w:rPr>
        <w:t>拥</w:t>
      </w:r>
      <w:r>
        <w:rPr>
          <w:rFonts w:ascii="宋体" w:cs="MS UI Gothic"/>
          <w:kern w:val="0"/>
          <w:szCs w:val="24"/>
        </w:rPr>
        <w:t>有友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的人是幸福的，友情的重要作用，友情能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人以温暖与力量，能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极改善人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关系；青少年要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极交往，建立新友</w:t>
      </w:r>
      <w:r>
        <w:rPr>
          <w:rFonts w:ascii="宋体" w:cs="PMingLiU"/>
          <w:kern w:val="0"/>
          <w:szCs w:val="24"/>
        </w:rPr>
        <w:t>谊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，把握友情的力量，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排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即可。</w:t>
      </w:r>
    </w:p>
    <w:p w14:paraId="358B513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9259ED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干中的</w:t>
      </w:r>
      <w:r>
        <w:rPr>
          <w:rFonts w:ascii="宋体" w:cs="PMingLiU"/>
          <w:kern w:val="0"/>
          <w:szCs w:val="24"/>
        </w:rPr>
        <w:t>陈</w:t>
      </w:r>
      <w:r>
        <w:rPr>
          <w:rFonts w:ascii="宋体" w:cs="MS UI Gothic"/>
          <w:kern w:val="0"/>
          <w:szCs w:val="24"/>
        </w:rPr>
        <w:t>某故意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播虚假信息被判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刑</w:t>
      </w:r>
      <w:r>
        <w:rPr>
          <w:rFonts w:ascii="宋体" w:cs="PMingLiU"/>
          <w:kern w:val="0"/>
          <w:szCs w:val="24"/>
        </w:rPr>
        <w:t>罚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告</w:t>
      </w:r>
      <w:r>
        <w:rPr>
          <w:rFonts w:ascii="宋体" w:cs="PMingLiU"/>
          <w:kern w:val="0"/>
          <w:szCs w:val="24"/>
        </w:rPr>
        <w:t>诫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们为</w:t>
      </w:r>
      <w:r>
        <w:rPr>
          <w:rFonts w:ascii="宋体" w:cs="MS UI Gothic"/>
          <w:kern w:val="0"/>
          <w:szCs w:val="24"/>
        </w:rPr>
        <w:t>人要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信，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信是一个人安身立命之本，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，正确使用网</w:t>
      </w:r>
      <w:r>
        <w:rPr>
          <w:rFonts w:ascii="宋体" w:cs="PMingLiU"/>
          <w:kern w:val="0"/>
          <w:szCs w:val="24"/>
        </w:rPr>
        <w:t>络</w:t>
      </w:r>
      <w:r>
        <w:rPr>
          <w:rFonts w:ascii="宋体" w:cs="MS UI Gothic"/>
          <w:kern w:val="0"/>
          <w:szCs w:val="24"/>
        </w:rPr>
        <w:t>，网</w:t>
      </w:r>
      <w:r>
        <w:rPr>
          <w:rFonts w:ascii="宋体" w:cs="PMingLiU"/>
          <w:kern w:val="0"/>
          <w:szCs w:val="24"/>
        </w:rPr>
        <w:t>络则</w:t>
      </w:r>
      <w:r>
        <w:rPr>
          <w:rFonts w:ascii="宋体" w:cs="MS UI Gothic"/>
          <w:kern w:val="0"/>
          <w:szCs w:val="24"/>
        </w:rPr>
        <w:t>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的工具，沉迷网</w:t>
      </w:r>
      <w:r>
        <w:rPr>
          <w:rFonts w:ascii="宋体" w:cs="PMingLiU"/>
          <w:kern w:val="0"/>
          <w:szCs w:val="24"/>
        </w:rPr>
        <w:t>络</w:t>
      </w:r>
      <w:r>
        <w:rPr>
          <w:rFonts w:ascii="宋体" w:cs="MS UI Gothic"/>
          <w:kern w:val="0"/>
          <w:szCs w:val="24"/>
        </w:rPr>
        <w:t>危害大。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，尊重法律、不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法是做人的底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，不道德的行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不一定都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不要</w:t>
      </w:r>
      <w:r>
        <w:rPr>
          <w:rFonts w:ascii="宋体" w:cs="PMingLiU"/>
          <w:kern w:val="0"/>
          <w:szCs w:val="24"/>
        </w:rPr>
        <w:t>轻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许诺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轻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许诺</w:t>
      </w:r>
      <w:r>
        <w:rPr>
          <w:rFonts w:ascii="宋体" w:cs="MS UI Gothic"/>
          <w:kern w:val="0"/>
          <w:szCs w:val="24"/>
        </w:rPr>
        <w:t>而不</w:t>
      </w:r>
      <w:r>
        <w:rPr>
          <w:rFonts w:ascii="宋体" w:cs="PMingLiU"/>
          <w:kern w:val="0"/>
          <w:szCs w:val="24"/>
        </w:rPr>
        <w:t>兑现</w:t>
      </w:r>
      <w:r>
        <w:rPr>
          <w:rFonts w:ascii="宋体" w:cs="MS UI Gothic"/>
          <w:kern w:val="0"/>
          <w:szCs w:val="24"/>
        </w:rPr>
        <w:t>，是一种不良品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。践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守信是我</w:t>
      </w:r>
      <w:r>
        <w:rPr>
          <w:rFonts w:ascii="宋体" w:cs="PMingLiU"/>
          <w:kern w:val="0"/>
          <w:szCs w:val="24"/>
        </w:rPr>
        <w:t>们诚实</w:t>
      </w:r>
      <w:r>
        <w:rPr>
          <w:rFonts w:ascii="宋体" w:cs="MS UI Gothic"/>
          <w:kern w:val="0"/>
          <w:szCs w:val="24"/>
        </w:rPr>
        <w:t>做人的核心。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信做人体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在一点一滴的小事之中。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，把握</w:t>
      </w:r>
      <w:r>
        <w:rPr>
          <w:rFonts w:ascii="宋体" w:cs="PMingLiU"/>
          <w:kern w:val="0"/>
          <w:szCs w:val="24"/>
        </w:rPr>
        <w:t>诚</w:t>
      </w:r>
      <w:r>
        <w:rPr>
          <w:rFonts w:ascii="宋体" w:cs="MS UI Gothic"/>
          <w:kern w:val="0"/>
          <w:szCs w:val="24"/>
        </w:rPr>
        <w:t>信做人，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排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即可。</w:t>
      </w:r>
    </w:p>
    <w:p w14:paraId="2029EA5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2CFA1A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漫画中材料非法拘禁方式</w:t>
      </w:r>
      <w:r>
        <w:rPr>
          <w:rFonts w:ascii="宋体" w:cs="PMingLiU"/>
          <w:kern w:val="0"/>
          <w:szCs w:val="24"/>
        </w:rPr>
        <w:t>讨债</w:t>
      </w:r>
      <w:r>
        <w:rPr>
          <w:rFonts w:ascii="宋体" w:cs="MS UI Gothic"/>
          <w:kern w:val="0"/>
          <w:szCs w:val="24"/>
        </w:rPr>
        <w:t>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有罪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明了公民人身自由不能被非法剥</w:t>
      </w:r>
      <w:r>
        <w:rPr>
          <w:rFonts w:ascii="宋体" w:cs="PMingLiU"/>
          <w:kern w:val="0"/>
          <w:szCs w:val="24"/>
        </w:rPr>
        <w:t>夺</w:t>
      </w:r>
      <w:r>
        <w:rPr>
          <w:rFonts w:ascii="宋体" w:cs="MS UI Gothic"/>
          <w:kern w:val="0"/>
          <w:szCs w:val="24"/>
        </w:rPr>
        <w:t>，公民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采取合法的手段</w:t>
      </w:r>
      <w:r>
        <w:rPr>
          <w:rFonts w:ascii="宋体" w:cs="PMingLiU"/>
          <w:kern w:val="0"/>
          <w:szCs w:val="24"/>
        </w:rPr>
        <w:t>维权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维护权</w:t>
      </w:r>
      <w:r>
        <w:rPr>
          <w:rFonts w:ascii="宋体" w:cs="MS UI Gothic"/>
          <w:kern w:val="0"/>
          <w:szCs w:val="24"/>
        </w:rPr>
        <w:t>利不能超越法律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范，否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要承担相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的法律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/>
          <w:kern w:val="0"/>
          <w:szCs w:val="24"/>
        </w:rPr>
        <w:t>②④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，公民的合法</w:t>
      </w:r>
      <w:r>
        <w:rPr>
          <w:rFonts w:ascii="宋体" w:cs="PMingLiU"/>
          <w:kern w:val="0"/>
          <w:szCs w:val="24"/>
        </w:rPr>
        <w:t>财产</w:t>
      </w:r>
      <w:r>
        <w:rPr>
          <w:rFonts w:ascii="宋体" w:cs="MS UI Gothic"/>
          <w:kern w:val="0"/>
          <w:szCs w:val="24"/>
        </w:rPr>
        <w:t>神圣不可侵犯；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，公民无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</w:t>
      </w:r>
      <w:r>
        <w:rPr>
          <w:rFonts w:ascii="宋体" w:cs="PMingLiU"/>
          <w:kern w:val="0"/>
          <w:szCs w:val="24"/>
        </w:rPr>
        <w:t>惩处</w:t>
      </w:r>
      <w:r>
        <w:rPr>
          <w:rFonts w:ascii="宋体" w:cs="MS UI Gothic"/>
          <w:kern w:val="0"/>
          <w:szCs w:val="24"/>
        </w:rPr>
        <w:t>不履行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的人。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人身自由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是公民在法律范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内独立行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不受他人干涉，不受非法逮捕、拘禁、不被非法剥</w:t>
      </w:r>
      <w:r>
        <w:rPr>
          <w:rFonts w:ascii="宋体" w:cs="PMingLiU"/>
          <w:kern w:val="0"/>
          <w:szCs w:val="24"/>
        </w:rPr>
        <w:t>夺</w:t>
      </w:r>
      <w:r>
        <w:rPr>
          <w:rFonts w:ascii="宋体" w:cs="MS UI Gothic"/>
          <w:kern w:val="0"/>
          <w:szCs w:val="24"/>
        </w:rPr>
        <w:t>、限制自由及非法搜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身体的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利。人身自由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是公民的一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重要的人身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利，没有人身自由其他自由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利就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以享有。人身自由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不受侵犯，是公民参加各种社会活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和享有其他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利的基本保障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本本</w:t>
      </w:r>
      <w:r>
        <w:rPr>
          <w:rFonts w:ascii="宋体" w:cs="PMingLiU"/>
          <w:kern w:val="0"/>
          <w:szCs w:val="24"/>
        </w:rPr>
        <w:t>题为</w:t>
      </w:r>
      <w:r>
        <w:rPr>
          <w:rFonts w:ascii="宋体" w:cs="MS UI Gothic"/>
          <w:kern w:val="0"/>
          <w:szCs w:val="24"/>
        </w:rPr>
        <w:t>漫画式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懂漫画，明确漫画的寓意。</w:t>
      </w:r>
    </w:p>
    <w:p w14:paraId="39886B8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8FB2B6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教育部等三部委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布的有关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未成年人的社会保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这规</w:t>
      </w:r>
      <w:r>
        <w:rPr>
          <w:rFonts w:ascii="宋体" w:cs="MS UI Gothic"/>
          <w:kern w:val="0"/>
          <w:szCs w:val="24"/>
        </w:rPr>
        <w:t>定有利于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未成年人合法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益。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未成年人的社会保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了；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，不能从材料中体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出来。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的是法律保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未成年人的合法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解决本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要抓住材料的主旨，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识对</w:t>
      </w:r>
      <w:r>
        <w:rPr>
          <w:rFonts w:ascii="宋体" w:cs="MS UI Gothic"/>
          <w:kern w:val="0"/>
          <w:szCs w:val="24"/>
        </w:rPr>
        <w:t>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行分析即可。</w:t>
      </w:r>
    </w:p>
    <w:p w14:paraId="3C8B52E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8C64E5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毒品危害性大，未成年人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吸食、注射毒品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会侵</w:t>
      </w:r>
      <w:r>
        <w:rPr>
          <w:rFonts w:ascii="宋体" w:cs="PMingLiU"/>
          <w:kern w:val="0"/>
          <w:szCs w:val="24"/>
        </w:rPr>
        <w:t>蚀</w:t>
      </w:r>
      <w:r>
        <w:rPr>
          <w:rFonts w:ascii="宋体" w:cs="MS UI Gothic"/>
          <w:kern w:val="0"/>
          <w:szCs w:val="24"/>
        </w:rPr>
        <w:t>人的肌体，毒害人的精神，危害身心健康；威</w:t>
      </w:r>
      <w:r>
        <w:rPr>
          <w:rFonts w:ascii="宋体" w:cs="PMingLiU"/>
          <w:kern w:val="0"/>
          <w:szCs w:val="24"/>
        </w:rPr>
        <w:t>胁</w:t>
      </w:r>
      <w:r>
        <w:rPr>
          <w:rFonts w:ascii="宋体" w:cs="MS UI Gothic"/>
          <w:kern w:val="0"/>
          <w:szCs w:val="24"/>
        </w:rPr>
        <w:t>人民生命</w:t>
      </w:r>
      <w:r>
        <w:rPr>
          <w:rFonts w:ascii="宋体" w:cs="PMingLiU"/>
          <w:kern w:val="0"/>
          <w:szCs w:val="24"/>
        </w:rPr>
        <w:t>财产</w:t>
      </w:r>
      <w:r>
        <w:rPr>
          <w:rFonts w:ascii="宋体" w:cs="MS UI Gothic"/>
          <w:kern w:val="0"/>
          <w:szCs w:val="24"/>
        </w:rPr>
        <w:t>安全和社会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定；可能会使人走上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法犯罪道路，滑向犯罪深渊，付出沉重的代价。所以</w:t>
      </w:r>
      <w:r>
        <w:rPr>
          <w:rFonts w:ascii="宋体"/>
          <w:kern w:val="0"/>
          <w:szCs w:val="24"/>
        </w:rPr>
        <w:t>①②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意；受到社会排斥，遭受同伴</w:t>
      </w:r>
      <w:r>
        <w:rPr>
          <w:rFonts w:ascii="宋体" w:cs="PMingLiU"/>
          <w:kern w:val="0"/>
          <w:szCs w:val="24"/>
        </w:rPr>
        <w:t>谴责</w:t>
      </w:r>
      <w:r>
        <w:rPr>
          <w:rFonts w:ascii="宋体" w:cs="MS UI Gothic"/>
          <w:kern w:val="0"/>
          <w:szCs w:val="24"/>
        </w:rPr>
        <w:t>不是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吸食、注射毒品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的危害，</w:t>
      </w:r>
      <w:r>
        <w:rPr>
          <w:rFonts w:ascii="宋体"/>
          <w:kern w:val="0"/>
          <w:szCs w:val="24"/>
        </w:rPr>
        <w:t>③④</w:t>
      </w:r>
      <w:r>
        <w:rPr>
          <w:rFonts w:ascii="宋体" w:cs="MS UI Gothic"/>
          <w:kern w:val="0"/>
          <w:szCs w:val="24"/>
        </w:rPr>
        <w:t>排除。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毒品的危害：侵</w:t>
      </w:r>
      <w:r>
        <w:rPr>
          <w:rFonts w:ascii="宋体" w:cs="PMingLiU"/>
          <w:kern w:val="0"/>
          <w:szCs w:val="24"/>
        </w:rPr>
        <w:t>蚀</w:t>
      </w:r>
      <w:r>
        <w:rPr>
          <w:rFonts w:ascii="宋体" w:cs="MS UI Gothic"/>
          <w:kern w:val="0"/>
          <w:szCs w:val="24"/>
        </w:rPr>
        <w:t>人的肌体，毒害人的精神；威</w:t>
      </w:r>
      <w:r>
        <w:rPr>
          <w:rFonts w:ascii="宋体" w:cs="PMingLiU"/>
          <w:kern w:val="0"/>
          <w:szCs w:val="24"/>
        </w:rPr>
        <w:t>胁</w:t>
      </w:r>
      <w:r>
        <w:rPr>
          <w:rFonts w:ascii="宋体" w:cs="MS UI Gothic"/>
          <w:kern w:val="0"/>
          <w:szCs w:val="24"/>
        </w:rPr>
        <w:t>人民生命</w:t>
      </w:r>
      <w:r>
        <w:rPr>
          <w:rFonts w:ascii="宋体" w:cs="PMingLiU"/>
          <w:kern w:val="0"/>
          <w:szCs w:val="24"/>
        </w:rPr>
        <w:t>财产</w:t>
      </w:r>
      <w:r>
        <w:rPr>
          <w:rFonts w:ascii="宋体" w:cs="MS UI Gothic"/>
          <w:kern w:val="0"/>
          <w:szCs w:val="24"/>
        </w:rPr>
        <w:t>安全和社会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定；可能会使人走上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法犯罪道路，付出沉重的代价。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意、把握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本有关知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合材料、仔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分析做出</w:t>
      </w:r>
      <w:r>
        <w:rPr>
          <w:rFonts w:ascii="宋体" w:cs="PMingLiU"/>
          <w:kern w:val="0"/>
          <w:szCs w:val="24"/>
        </w:rPr>
        <w:t>总结</w:t>
      </w:r>
      <w:r>
        <w:rPr>
          <w:rFonts w:ascii="宋体" w:cs="MS UI Gothic"/>
          <w:kern w:val="0"/>
          <w:szCs w:val="24"/>
        </w:rPr>
        <w:t>即可。</w:t>
      </w:r>
    </w:p>
    <w:p w14:paraId="60FB282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A77137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十三届全国人大二次会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表决通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了外商投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法第一条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依据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法，制定本法。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，表明我国法律是由国家制定的，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是我国法律的特征；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法具有最高法律效力，是普通法律的立法依据；十三届全国人大二次会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表决通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，代表了全国人民的意愿，体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了我国法律是广大人民意志的体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法是普通法律的立法依据；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不出，排除；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，我国基本法律只能由全国人大制定并通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；各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人大代表制定制定地方性法律法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法律是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</w:t>
      </w:r>
      <w:r>
        <w:rPr>
          <w:rFonts w:ascii="宋体" w:cs="PMingLiU"/>
          <w:kern w:val="0"/>
          <w:szCs w:val="24"/>
        </w:rPr>
        <w:t>阶级</w:t>
      </w:r>
      <w:r>
        <w:rPr>
          <w:rFonts w:ascii="宋体" w:cs="MS UI Gothic"/>
          <w:kern w:val="0"/>
          <w:szCs w:val="24"/>
        </w:rPr>
        <w:t>意志的体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，是用来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治国家、管理社会的工具，也是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整社会关系、判断是非曲直、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理矛盾和</w:t>
      </w:r>
      <w:r>
        <w:rPr>
          <w:rFonts w:ascii="宋体" w:cs="PMingLiU"/>
          <w:kern w:val="0"/>
          <w:szCs w:val="24"/>
        </w:rPr>
        <w:t>纠纷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尺。我国法律的本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是工人</w:t>
      </w:r>
      <w:r>
        <w:rPr>
          <w:rFonts w:ascii="宋体" w:cs="PMingLiU"/>
          <w:kern w:val="0"/>
          <w:szCs w:val="24"/>
        </w:rPr>
        <w:t>阶级</w:t>
      </w:r>
      <w:r>
        <w:rPr>
          <w:rFonts w:ascii="宋体" w:cs="MS UI Gothic"/>
          <w:kern w:val="0"/>
          <w:szCs w:val="24"/>
        </w:rPr>
        <w:t>及其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的人民意志和利益的体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，得出正确答案。</w:t>
      </w:r>
    </w:p>
    <w:p w14:paraId="399B1B5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189AE8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干中嘉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市人民政府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公室向社会公开征求意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了民主决策，科学决策，有利于政府更好地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人民群众服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</w:t>
      </w:r>
      <w:r>
        <w:rPr>
          <w:rFonts w:ascii="宋体" w:cs="PMingLiU"/>
          <w:kern w:val="0"/>
          <w:szCs w:val="24"/>
        </w:rPr>
        <w:t>这样</w:t>
      </w:r>
      <w:r>
        <w:rPr>
          <w:rFonts w:ascii="宋体" w:cs="MS UI Gothic"/>
          <w:kern w:val="0"/>
          <w:szCs w:val="24"/>
        </w:rPr>
        <w:t>做并不是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公民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，公民很早就有</w:t>
      </w:r>
      <w:r>
        <w:rPr>
          <w:rFonts w:ascii="宋体" w:cs="PMingLiU"/>
          <w:kern w:val="0"/>
          <w:szCs w:val="24"/>
        </w:rPr>
        <w:t>劳动权</w:t>
      </w:r>
      <w:r>
        <w:rPr>
          <w:rFonts w:ascii="宋体" w:cs="MS UI Gothic"/>
          <w:kern w:val="0"/>
          <w:szCs w:val="24"/>
        </w:rPr>
        <w:t>利；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，政府是行政机关，依法行使行政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力，并不是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一行使国家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点是政府的主要</w:t>
      </w:r>
      <w:r>
        <w:rPr>
          <w:rFonts w:ascii="宋体" w:cs="PMingLiU"/>
          <w:kern w:val="0"/>
          <w:szCs w:val="24"/>
        </w:rPr>
        <w:t>职责</w:t>
      </w:r>
      <w:r>
        <w:rPr>
          <w:rFonts w:ascii="宋体" w:cs="MS UI Gothic"/>
          <w:kern w:val="0"/>
          <w:szCs w:val="24"/>
        </w:rPr>
        <w:t>。在我国，政府的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力来源于人民。政府的宗旨是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，政府的工作要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人民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</w:t>
      </w:r>
      <w:r>
        <w:rPr>
          <w:rFonts w:ascii="宋体" w:cs="PMingLiU"/>
          <w:kern w:val="0"/>
          <w:szCs w:val="24"/>
        </w:rPr>
        <w:t>谋</w:t>
      </w:r>
      <w:r>
        <w:rPr>
          <w:rFonts w:ascii="宋体" w:cs="MS UI Gothic"/>
          <w:kern w:val="0"/>
          <w:szCs w:val="24"/>
        </w:rPr>
        <w:t>利益。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要把握好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干中的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措意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，完成解答。</w:t>
      </w:r>
    </w:p>
    <w:p w14:paraId="6BF9602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233C3A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分析材料可知，表明中国共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的多党合作和政治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商制度是具有中国特色的政党制度，是我国的一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基本政治制度，我国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多重大决策都需要听取包括各民主党派在内的各界人士的意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和建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，中国共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党是</w:t>
      </w:r>
      <w:r>
        <w:rPr>
          <w:rFonts w:ascii="宋体" w:cs="PMingLiU"/>
          <w:kern w:val="0"/>
          <w:szCs w:val="24"/>
        </w:rPr>
        <w:t>执</w:t>
      </w:r>
      <w:r>
        <w:rPr>
          <w:rFonts w:ascii="宋体" w:cs="MS UI Gothic"/>
          <w:kern w:val="0"/>
          <w:szCs w:val="24"/>
        </w:rPr>
        <w:t>政党，各民主党派是参政党，二者是通力合作、共同致力于社会主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事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密友党，多党合作和政治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商是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民主的重要形式，故</w:t>
      </w:r>
      <w:r>
        <w:rPr>
          <w:rFonts w:ascii="宋体"/>
          <w:kern w:val="0"/>
          <w:szCs w:val="24"/>
        </w:rPr>
        <w:t>①②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，人民</w:t>
      </w:r>
      <w:r>
        <w:rPr>
          <w:rFonts w:ascii="宋体" w:cs="PMingLiU"/>
          <w:kern w:val="0"/>
          <w:szCs w:val="24"/>
        </w:rPr>
        <w:t>检</w:t>
      </w:r>
      <w:r>
        <w:rPr>
          <w:rFonts w:ascii="宋体" w:cs="MS UI Gothic"/>
          <w:kern w:val="0"/>
          <w:szCs w:val="24"/>
        </w:rPr>
        <w:t>察院是国家法律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督机关；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人民政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不是国家机关。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党是中国工人</w:t>
      </w:r>
      <w:r>
        <w:rPr>
          <w:rFonts w:ascii="宋体" w:cs="PMingLiU"/>
          <w:kern w:val="0"/>
          <w:szCs w:val="24"/>
        </w:rPr>
        <w:t>阶级</w:t>
      </w:r>
      <w:r>
        <w:rPr>
          <w:rFonts w:ascii="宋体" w:cs="MS UI Gothic"/>
          <w:kern w:val="0"/>
          <w:szCs w:val="24"/>
        </w:rPr>
        <w:t>的先</w:t>
      </w:r>
      <w:r>
        <w:rPr>
          <w:rFonts w:ascii="宋体" w:cs="PMingLiU"/>
          <w:kern w:val="0"/>
          <w:szCs w:val="24"/>
        </w:rPr>
        <w:t>锋队</w:t>
      </w:r>
      <w:r>
        <w:rPr>
          <w:rFonts w:ascii="宋体" w:cs="MS UI Gothic"/>
          <w:kern w:val="0"/>
          <w:szCs w:val="24"/>
        </w:rPr>
        <w:t>，是中国人民和中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民族的先</w:t>
      </w:r>
      <w:r>
        <w:rPr>
          <w:rFonts w:ascii="宋体" w:cs="PMingLiU"/>
          <w:kern w:val="0"/>
          <w:szCs w:val="24"/>
        </w:rPr>
        <w:t>锋队</w:t>
      </w:r>
      <w:r>
        <w:rPr>
          <w:rFonts w:ascii="宋体" w:cs="MS UI Gothic"/>
          <w:kern w:val="0"/>
          <w:szCs w:val="24"/>
        </w:rPr>
        <w:t>，中国共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党是我国的</w:t>
      </w:r>
      <w:r>
        <w:rPr>
          <w:rFonts w:ascii="宋体" w:cs="PMingLiU"/>
          <w:kern w:val="0"/>
          <w:szCs w:val="24"/>
        </w:rPr>
        <w:t>执</w:t>
      </w:r>
      <w:r>
        <w:rPr>
          <w:rFonts w:ascii="宋体" w:cs="MS UI Gothic"/>
          <w:kern w:val="0"/>
          <w:szCs w:val="24"/>
        </w:rPr>
        <w:t>政党，是中国特色社会主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事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核心。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要正确理解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党的地位和作用，在此基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合分析各个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出正确答案。</w:t>
      </w:r>
    </w:p>
    <w:p w14:paraId="749798C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67044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干中中国国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茶叶博</w:t>
      </w:r>
      <w:r>
        <w:rPr>
          <w:rFonts w:ascii="宋体" w:cs="PMingLiU"/>
          <w:kern w:val="0"/>
          <w:szCs w:val="24"/>
        </w:rPr>
        <w:t>览</w:t>
      </w:r>
      <w:r>
        <w:rPr>
          <w:rFonts w:ascii="宋体" w:cs="MS UI Gothic"/>
          <w:kern w:val="0"/>
          <w:szCs w:val="24"/>
        </w:rPr>
        <w:t>会的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行，有利于展示中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茶文化的独特魅力，有利于促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文化交流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了中国与世界携手共同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</w:t>
      </w:r>
      <w:r>
        <w:rPr>
          <w:rFonts w:ascii="宋体"/>
          <w:kern w:val="0"/>
          <w:szCs w:val="24"/>
        </w:rPr>
        <w:t>②③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美德是中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文化的精髓；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，我国不是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达国家。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文化。中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文化渊源流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、博大精深，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承和弘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真分析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干描述，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肢，完成解答。</w:t>
      </w:r>
    </w:p>
    <w:p w14:paraId="3987FC7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）非公有制经济。实行鼓励、支持和引导的政策。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我国人民当家作主是通过一系列政治制度，保障人民享有民主权利、参与民主管理，落实在国家政治和社会生活中。见闻二中健全村民会议制度，村民会议讨论决定征地补偿款使用方案，就是通过实行基层群众自治制度，发展基层民主，使村民当家作主权利得到落实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）尊老爱幼、团结互助、乐于助人等是中华民族的传统美德；我们要积极关爱他人、服务社会、承担责任；我国宪法“尊重和保障人权”。</w:t>
      </w:r>
    </w:p>
    <w:p w14:paraId="353D211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分）（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）以爱国主义为核心的民族精神和以改革创新为核心的时代精神，或首创、奋斗、奉献的红船精神。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）创新是引领发展的第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宋体"/>
          <w:kern w:val="0"/>
          <w:szCs w:val="21"/>
        </w:rPr>
        <w:t>动力。嘉兴农科院“南繁”育种，改善稻米品质，增加粮食产量，就是依靠科技创新驱动经济、造福人民。可见，坚持科技创新，贯彻科教兴国战略，能提升科技对经济增长的贡献率，增强科技对经济社会发展的支撑力，促进经济发展和社会文明进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两种说法不矛盾，“南繁”育种人既平凡又伟大，活出了生命的精彩。伟大在于创造和贡献，他们凭借自身的品德、才智和劳动，创造出了不平凡的社会价值；生命虽然平凡，但也能时时创造伟大，他们将个体生命和他人的、集体的、国家的命运联系在一起，让生命从平凡中创造出了伟大。</w:t>
      </w:r>
    </w:p>
    <w:p w14:paraId="0C38A95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）行政违法行为、刑事违法行为。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法治与自由相互联系，不可分割。法治既规范自由又保障自由。针对开车不礼让行人、醉酒驾车等交通违法现象，只有依法加强交通整治。切实将交通行为纳入法治轨道，才能维护良好的交通秩序，使人们合法的交通自由和权利不受非法干涉和侵害，保障人们的人身安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这一观点是片面的。厉行法治需要公安部门严格执法，交警出手对维护交通安全很重要。但厉行法治还需要其它社会主体切实履行各自职责。立法机关要科学立法，司法机关要公正司法，特别是我们公民要增强法治意识，自觉遵守交通法规。</w:t>
      </w:r>
    </w:p>
    <w:p w14:paraId="225CE1AA">
      <w:pPr>
        <w:textAlignment w:val="center"/>
        <w:rPr>
          <w:rFonts w:ascii="宋体" w:cs="Times New Roman"/>
          <w:kern w:val="0"/>
          <w:szCs w:val="24"/>
        </w:rPr>
      </w:pPr>
    </w:p>
    <w:p w14:paraId="78910FA8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DD8ACC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7DE97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C57A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5F7E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5FC5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951A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8712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E88F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591257"/>
    <w:rsid w:val="00591257"/>
    <w:rsid w:val="009A222E"/>
    <w:rsid w:val="009F324D"/>
    <w:rsid w:val="00F4300A"/>
    <w:rsid w:val="00FA5575"/>
    <w:rsid w:val="146E1596"/>
    <w:rsid w:val="1F8C3CDC"/>
    <w:rsid w:val="5C527B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4882</Words>
  <Characters>4987</Characters>
  <Lines>36</Lines>
  <Paragraphs>10</Paragraphs>
  <TotalTime>0</TotalTime>
  <ScaleCrop>false</ScaleCrop>
  <LinksUpToDate>false</LinksUpToDate>
  <CharactersWithSpaces>5065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C5DCB148C9DC44D4B45447C47A1B8A67_12</vt:lpwstr>
  </property>
</Properties>
</file>