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93511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11912600</wp:posOffset>
            </wp:positionV>
            <wp:extent cx="457200" cy="3175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年十堰市初中毕业生学业水平考试</w:t>
      </w:r>
    </w:p>
    <w:p w14:paraId="524B95FD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文科综合试题道德与法治</w:t>
      </w:r>
    </w:p>
    <w:p w14:paraId="2A677FD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</w:p>
    <w:p w14:paraId="49E2459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本卷共有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35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分，考试时限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</w:t>
      </w:r>
    </w:p>
    <w:p w14:paraId="7697CFD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答题前，考生先将自己的姓名、准考证号填写在试卷和答题卡指定核对条形码上的准考证号和姓名，在答题卡规定的位置贴好条形码。</w:t>
      </w:r>
    </w:p>
    <w:p w14:paraId="34C27C83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铅笔在指定位置填涂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;</w:t>
      </w:r>
      <w:r>
        <w:rPr>
          <w:rFonts w:ascii="宋体" w:hAnsi="宋体" w:eastAsia="宋体" w:cs="宋体"/>
          <w:b/>
          <w:color w:val="auto"/>
          <w:sz w:val="24"/>
        </w:rPr>
        <w:t>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毫米黑色墨水签字笔答题，不得使用铅笔或圆珠笔等笔作答。要求字体工整，笔迹清晰，请按照题目序号在答题卡对应的各题目的答题区域内作答，超出答题卡区域的答案和在试卷、草稿纸上答题无效。</w:t>
      </w:r>
    </w:p>
    <w:p w14:paraId="0319D623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4. </w:t>
      </w:r>
      <w:r>
        <w:rPr>
          <w:rFonts w:ascii="宋体" w:hAnsi="宋体" w:eastAsia="宋体" w:cs="宋体"/>
          <w:b/>
          <w:color w:val="auto"/>
          <w:sz w:val="24"/>
        </w:rPr>
        <w:t>考生必须保持答题卡的整洁，考试结束后，将试卷和答题卡一并上交。</w:t>
      </w:r>
    </w:p>
    <w:p w14:paraId="47F945E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下列各题的四个选项中，只有一项是最符合题意的。本大题共有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54</w:t>
      </w:r>
      <w:r>
        <w:rPr>
          <w:rFonts w:ascii="宋体" w:hAnsi="宋体" w:eastAsia="宋体" w:cs="宋体"/>
          <w:b/>
          <w:color w:val="auto"/>
          <w:sz w:val="24"/>
        </w:rPr>
        <w:t>分。其中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1-7</w:t>
      </w:r>
      <w:r>
        <w:rPr>
          <w:rFonts w:ascii="宋体" w:hAnsi="宋体" w:eastAsia="宋体" w:cs="宋体"/>
          <w:b/>
          <w:color w:val="auto"/>
          <w:sz w:val="24"/>
        </w:rPr>
        <w:t>题为地理，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8-17 </w:t>
      </w:r>
      <w:r>
        <w:rPr>
          <w:rFonts w:ascii="宋体" w:hAnsi="宋体" w:eastAsia="宋体" w:cs="宋体"/>
          <w:b/>
          <w:color w:val="auto"/>
          <w:sz w:val="24"/>
        </w:rPr>
        <w:t>题为道德与法治，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18-27</w:t>
      </w:r>
      <w:r>
        <w:rPr>
          <w:rFonts w:ascii="宋体" w:hAnsi="宋体" w:eastAsia="宋体" w:cs="宋体"/>
          <w:b/>
          <w:color w:val="auto"/>
          <w:sz w:val="24"/>
        </w:rPr>
        <w:t>题为历史。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52FE3D4B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生活中难免有挫折。下列属于正确面对挫折的是（　　）</w:t>
      </w:r>
    </w:p>
    <w:p w14:paraId="38177C4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一味沉浸在负面情绪中，消沉、焦虑</w:t>
      </w:r>
    </w:p>
    <w:p w14:paraId="410E2E6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失败一次，便自暴自弃</w:t>
      </w:r>
    </w:p>
    <w:p w14:paraId="4D3FC184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保持乐观，在逆境中拼搏进取</w:t>
      </w:r>
    </w:p>
    <w:p w14:paraId="35270B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迁怒他人，对好朋友乱发脾气</w:t>
      </w:r>
    </w:p>
    <w:p w14:paraId="1780D4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家是甜蜜、温暖、轻松的避风港。为了让家庭更温馨和睦，我们应该（　　）</w:t>
      </w:r>
    </w:p>
    <w:p w14:paraId="1D9661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①孝敬双亲长辈，关爱家人</w:t>
      </w:r>
    </w:p>
    <w:p w14:paraId="458ECC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②懂得感恩，体谅父母的辛劳</w:t>
      </w:r>
    </w:p>
    <w:p w14:paraId="4FAB27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③积极参与家务劳动，养成劳动习惯</w:t>
      </w:r>
    </w:p>
    <w:p w14:paraId="4DC255B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④质疑父母，无故与父母发生争吵</w:t>
      </w:r>
    </w:p>
    <w:p w14:paraId="75EF2D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①③④</w:t>
      </w:r>
    </w:p>
    <w:p w14:paraId="1D290E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法律区别于道德等行为规范的最主要特征是（　　）</w:t>
      </w:r>
    </w:p>
    <w:p w14:paraId="4EC653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法律是由国家制定或认可的</w:t>
      </w:r>
    </w:p>
    <w:p w14:paraId="1F045D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法律是最刚性的社会规则</w:t>
      </w:r>
    </w:p>
    <w:p w14:paraId="0B0123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法律对全体社会成员具有普遍约束力</w:t>
      </w:r>
    </w:p>
    <w:p w14:paraId="5C05D62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法律是由国家强制力保证实施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C33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日，最高人民检察院常务副检察长童建明表示，“在涉未成年人刑事案件办理中，既注重维护涉罪未成年人合法权益，也切实维护未成年被害人权益。”材料体现了对未成年人合法权益哪一方面的保护（　　）</w:t>
      </w:r>
    </w:p>
    <w:p w14:paraId="736464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家庭保护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学校保护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司法保护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社会保护</w:t>
      </w:r>
    </w:p>
    <w:p w14:paraId="7A95D8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全面推进依法治国，需要完善中国特色社会主义法律体系。中国特色社会主义法律体系的核心是（　　）</w:t>
      </w:r>
    </w:p>
    <w:p w14:paraId="03A0BE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民法典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宪法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刑法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劳动法</w:t>
      </w:r>
    </w:p>
    <w:p w14:paraId="6ED48A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十三届全国人大常委会第三十一次会议通过了《家庭教育促进法》，体现了全国人大常委会行使的职权是（　　）</w:t>
      </w:r>
    </w:p>
    <w:p w14:paraId="03A5DF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立法权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监督权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任免权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决定权</w:t>
      </w:r>
    </w:p>
    <w:p w14:paraId="6C182A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社会主义核心价值观中属于公民个人层面的价值准则是（　　）</w:t>
      </w:r>
    </w:p>
    <w:p w14:paraId="12F7A90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富强、民主、文明、和谐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爱国、敬业、诚信、友善</w:t>
      </w:r>
    </w:p>
    <w:p w14:paraId="5D127D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自由、平等、公正、法治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富强、平等、公正、文明</w:t>
      </w:r>
    </w:p>
    <w:p w14:paraId="0AECC1D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针对美国方面近期相关涉台消极动向。6月2日，外交部发言人赵立坚表示，美方执意打“台湾牌”，只会将中美关系带入危险境地。台湾问题纯属中国内政，不容任何外部势力干涉。根据材料，完成下面小题：</w:t>
      </w:r>
    </w:p>
    <w:p w14:paraId="117DBC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8. 我国解决台湾问题的基本方针是（　　）</w:t>
      </w:r>
    </w:p>
    <w:p w14:paraId="41A6C43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“和平统一、一国两制”</w:t>
      </w:r>
    </w:p>
    <w:p w14:paraId="60EF32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加强和巩固民族团结，维护祖国统一</w:t>
      </w:r>
    </w:p>
    <w:p w14:paraId="49B010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坚持一个中国的原则</w:t>
      </w:r>
    </w:p>
    <w:p w14:paraId="55C3BA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解决台湾问题、实现祖国完全统一</w:t>
      </w:r>
    </w:p>
    <w:p w14:paraId="4B47B4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9. 从威胁和平的因素看，美国干涉中国内政的行为体现了（　　）</w:t>
      </w:r>
    </w:p>
    <w:p w14:paraId="2DF6689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宗教冲突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世界经济发展不平衡</w:t>
      </w:r>
    </w:p>
    <w:p w14:paraId="081C9B7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恐怖主义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霸权主义和强权政治</w:t>
      </w:r>
    </w:p>
    <w:p w14:paraId="779FF6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当今世界，科学技术日新月异，全球竞争不断升级，中国要把握世界发展的趋势，积极谋求自身发展，提高国际竞争力。下列有利于促进我国自身发展的是（　　）</w:t>
      </w:r>
    </w:p>
    <w:p w14:paraId="565359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发展先进制造业，把提升发展速度放在首位</w:t>
      </w:r>
    </w:p>
    <w:p w14:paraId="3FF8A15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寻求新的经济增长点，大力发展新兴产业</w:t>
      </w:r>
    </w:p>
    <w:p w14:paraId="607EB52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以开放的姿态，主导全球规则制定</w:t>
      </w:r>
    </w:p>
    <w:p w14:paraId="5508D8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构建以国际循环为主体的新发展格局</w:t>
      </w:r>
    </w:p>
    <w:p w14:paraId="7DB26B4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按题目要求回答下列问题。本大题共有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题，总分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66</w:t>
      </w:r>
      <w:r>
        <w:rPr>
          <w:rFonts w:ascii="宋体" w:hAnsi="宋体" w:eastAsia="宋体" w:cs="宋体"/>
          <w:b/>
          <w:color w:val="000000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题为地理，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29-32 </w:t>
      </w:r>
      <w:r>
        <w:rPr>
          <w:rFonts w:ascii="宋体" w:hAnsi="宋体" w:eastAsia="宋体" w:cs="宋体"/>
          <w:b/>
          <w:color w:val="000000"/>
          <w:sz w:val="24"/>
        </w:rPr>
        <w:t>题为道德与法治，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33-35 </w:t>
      </w:r>
      <w:r>
        <w:rPr>
          <w:rFonts w:ascii="宋体" w:hAnsi="宋体" w:eastAsia="宋体" w:cs="宋体"/>
          <w:b/>
          <w:color w:val="000000"/>
          <w:sz w:val="24"/>
        </w:rPr>
        <w:t>题为历史。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F817F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【情景在线】</w:t>
      </w:r>
    </w:p>
    <w:p w14:paraId="49DE6DB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小萍把自己的秘密告诉了好朋友，并再三嘱咐她不要告诉别人。可是没过几天，小萍发现班里好几个同学都知道了自己的秘密，小萍为此非常生气。小萍的父母知道后，与她进行了交谈，告诉她要调节好自己的情绪，好好呵护友谊，做更好的自己。</w:t>
      </w:r>
    </w:p>
    <w:p w14:paraId="252EFA5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（1）小萍可以用哪些方法调节情绪？</w:t>
      </w:r>
    </w:p>
    <w:p w14:paraId="2ABC74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（2）小萍该如何呵护友谊？</w:t>
      </w:r>
    </w:p>
    <w:p w14:paraId="43AC6C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（3）小萍应该怎样做更好的自己？</w:t>
      </w:r>
    </w:p>
    <w:p w14:paraId="2F9A5C3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【漫画赏析】</w:t>
      </w:r>
    </w:p>
    <w:p w14:paraId="3E3074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486275" cy="2486025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206F9E8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（1）漫画一《垃圾分类》体现了我国什么基本国策？</w:t>
      </w:r>
    </w:p>
    <w:p w14:paraId="0637AA6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（2）观察漫画二，回答诚信有什么重要性？</w:t>
      </w:r>
    </w:p>
    <w:p w14:paraId="7639A4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（3）作为新时代的青少年，应该怎样践行诚信？</w:t>
      </w:r>
    </w:p>
    <w:p w14:paraId="5DA3BDB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【材料分析】</w:t>
      </w:r>
    </w:p>
    <w:p w14:paraId="4644C36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2022年《政府工作报告》指出，我国2021年创新能力进一步增强，2022年将继续加大科技投入和对青年科研人员的支持力度，完善人才发展体制机制。在民生方面，要切实保障和改善民生，着力解决人民群众普遍关心关注的民生问题。</w:t>
      </w:r>
    </w:p>
    <w:p w14:paraId="442729F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中国人民政治协商会议第十三届全国委员会第五次会议3月4日至3月10日在北京召开。第十三届全国人民代表大会第五次会议3月5日至3月11日在北京召开。</w:t>
      </w:r>
    </w:p>
    <w:p w14:paraId="3A5257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（1）根据材料一，党和政府重视科技和人才，体现了我国实施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哪些战略？</w:t>
      </w:r>
    </w:p>
    <w:p w14:paraId="0210C69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（2）“改善民生”体现了党的奋斗目标是什么？请你为改善民生建言献策。</w:t>
      </w:r>
    </w:p>
    <w:p w14:paraId="234CBF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（3）材料二体现了我国哪两种政治制度？它们各自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地位是什么？</w:t>
      </w:r>
    </w:p>
    <w:p w14:paraId="5E9A34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活动探究】</w:t>
      </w:r>
    </w:p>
    <w:p w14:paraId="67E3EB2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今年是中国共产主义青年团成立100周年。五四青年节前夕，习近平总书记寄语广大青年，要“牢记党的教诲。立志民族复兴，不负韶华，不负时代，不负人民，在青春的赛道上奋力赛跑，争取跑出当代青年的最好成绩！”</w:t>
      </w:r>
    </w:p>
    <w:p w14:paraId="347E74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某校九（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）班正准备开展“青春心向党•建功新时代”主题活动，请你参与。</w:t>
      </w:r>
    </w:p>
    <w:p w14:paraId="23FB1D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（1）【我牢记】“立志民族复兴”，就是要实现中国梦，中国梦的内涵是什么？</w:t>
      </w:r>
    </w:p>
    <w:p w14:paraId="585F910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（2）【我弘扬】实现中国梦必须弘扬中国精神，我们要弘扬什么样的中国精神？</w:t>
      </w:r>
    </w:p>
    <w:p w14:paraId="0920F6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（3）【我明责】在青春的赛道上我们将扮演不同的角色，请列举两个不同的角色及承担的相应责任。</w:t>
      </w:r>
    </w:p>
    <w:p w14:paraId="2533B1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（4）【我立志】以“青春心向党•建功新时代”为主题，写两句青春誓词。</w:t>
      </w:r>
    </w:p>
    <w:p w14:paraId="626C2585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146882C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508E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8887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6846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FA8E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D47D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A194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D2569F"/>
    <w:rsid w:val="38274566"/>
    <w:rsid w:val="4B2558A2"/>
    <w:rsid w:val="590A378B"/>
    <w:rsid w:val="75BE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2139</Words>
  <Characters>2245</Characters>
  <Lines>0</Lines>
  <Paragraphs>0</Paragraphs>
  <TotalTime>0</TotalTime>
  <ScaleCrop>false</ScaleCrop>
  <LinksUpToDate>false</LinksUpToDate>
  <CharactersWithSpaces>2343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2022-06-27T16:20:00Z</dcterms:created>
  <dc:creator>学科网试题生产平台</dc:creator>
  <dc:description>3009556243087360</dc:description>
  <cp:lastModifiedBy>上帝掷骰子吗</cp:lastModifiedBy>
  <dcterms:modified xsi:type="dcterms:W3CDTF">2024-07-20T16:16:02Z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8C6116BB5CBE49FEBCBA79CA3A289285</vt:lpwstr>
  </property>
</Properties>
</file>