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D2AFD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11036300</wp:posOffset>
            </wp:positionV>
            <wp:extent cx="304800" cy="2794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年湖南省娄底市中考道德与法治试卷</w:t>
      </w:r>
    </w:p>
    <w:p w14:paraId="5FC33D1A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一、选择题（下列各小题均有四个备选答案，只有一个最符合题意，请将该选项的序号涂在答题卡上相应位置。每小题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分。）</w:t>
      </w:r>
    </w:p>
    <w:p w14:paraId="3A46EB2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2021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11</w:t>
      </w:r>
      <w:r>
        <w:rPr>
          <w:rFonts w:ascii="宋体" w:hAnsi="宋体" w:eastAsia="宋体" w:cs="宋体"/>
          <w:color w:val="auto"/>
        </w:rPr>
        <w:t>月召开的十九届六中全会指出，</w:t>
      </w:r>
      <w:r>
        <w:rPr>
          <w:rFonts w:ascii="Times New Roman" w:hAnsi="Times New Roman" w:eastAsia="Times New Roman" w:cs="Times New Roman"/>
          <w:color w:val="auto"/>
        </w:rPr>
        <w:t>____________</w:t>
      </w:r>
      <w:r>
        <w:rPr>
          <w:rFonts w:ascii="宋体" w:hAnsi="宋体" w:eastAsia="宋体" w:cs="宋体"/>
          <w:color w:val="auto"/>
        </w:rPr>
        <w:t>是当代中国马克思主义、二十一世纪马克思主义，是中华文化和中国精神的时代精华，实现了马克思主义中国化新的飞跃。</w:t>
      </w:r>
      <w:r>
        <w:rPr>
          <w:rFonts w:ascii="Times New Roman" w:hAnsi="Times New Roman" w:eastAsia="Times New Roman" w:cs="Times New Roman"/>
          <w:color w:val="auto"/>
        </w:rPr>
        <w:t>(    )</w:t>
      </w:r>
    </w:p>
    <w:p w14:paraId="2C17603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邓小平理论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“三个代表”重要思想</w:t>
      </w:r>
    </w:p>
    <w:p w14:paraId="6644E5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科学发展观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习近平新时代中国特色社会主义思想</w:t>
      </w:r>
    </w:p>
    <w:p w14:paraId="7A2F2D2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星河曙天、彩云当归、举世瞩目、英雄回家。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载人飞船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返回舱成功着陆。“天空出差三人组”在空间站组合体工作生活了</w:t>
      </w:r>
      <w:r>
        <w:rPr>
          <w:rFonts w:ascii="Times New Roman" w:hAnsi="Times New Roman" w:eastAsia="Times New Roman" w:cs="Times New Roman"/>
          <w:color w:val="000000"/>
        </w:rPr>
        <w:t>183</w:t>
      </w:r>
      <w:r>
        <w:rPr>
          <w:rFonts w:ascii="宋体" w:hAnsi="宋体" w:eastAsia="宋体" w:cs="宋体"/>
          <w:color w:val="000000"/>
        </w:rPr>
        <w:t>天，刷新了中国航天员单次飞行任务太空驻留时间的记录。（　　）</w:t>
      </w:r>
    </w:p>
    <w:p w14:paraId="582F30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神舟十二号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神舟十三号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嫦娥五号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天问一号</w:t>
      </w:r>
    </w:p>
    <w:p w14:paraId="55E3E09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日，联合国《生物多样性公约》第十五次缔约方大会在昆明开幕，主题是“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：共建地球生命共同体”。（　　）</w:t>
      </w:r>
    </w:p>
    <w:p w14:paraId="6685AA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物质文明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政治文明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精神文明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生态文明</w:t>
      </w:r>
    </w:p>
    <w:p w14:paraId="5AADED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为全面推进禁毒宣传教育工作深入开展，娄底市某中学开展禁毒教育专题讲座活动，以下观点能被列入讲座内容的是（　　）</w:t>
      </w:r>
    </w:p>
    <w:p w14:paraId="5339F0B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①珍爱生命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抵制诱惑</w:t>
      </w:r>
    </w:p>
    <w:p w14:paraId="1469DA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②吸食毒品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害人害己</w:t>
      </w:r>
    </w:p>
    <w:p w14:paraId="0032016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③遵纪守法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严格自律</w:t>
      </w:r>
    </w:p>
    <w:p w14:paraId="2F36F38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④偶尔尝试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满足好奇</w:t>
      </w:r>
    </w:p>
    <w:p w14:paraId="05E881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4843AC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截至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个省（自治区、直辖市）和新疆生产建设兵团累计接种新冠病毒疫苗</w:t>
      </w:r>
      <w:r>
        <w:rPr>
          <w:rFonts w:ascii="Times New Roman" w:hAnsi="Times New Roman" w:eastAsia="Times New Roman" w:cs="Times New Roman"/>
          <w:color w:val="000000"/>
        </w:rPr>
        <w:t>338131.4</w:t>
      </w:r>
      <w:r>
        <w:rPr>
          <w:rFonts w:ascii="宋体" w:hAnsi="宋体" w:eastAsia="宋体" w:cs="宋体"/>
          <w:color w:val="000000"/>
        </w:rPr>
        <w:t>万剂次。大范围的群体疫苗接种能（　　）</w:t>
      </w:r>
    </w:p>
    <w:p w14:paraId="46FC6EB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迅速降低防疫等级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杜绝易感人群出现</w:t>
      </w:r>
    </w:p>
    <w:p w14:paraId="7F05EA9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推动群体免疫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取消常态化防控</w:t>
      </w:r>
    </w:p>
    <w:p w14:paraId="7C1AC1F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具有自我保护意识是未成年人迈向成熟的重要一步。下列情形，体现青少年自我保护意识强的是（　　）</w:t>
      </w:r>
    </w:p>
    <w:p w14:paraId="0F73BA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①未知链接不点击，陌生来电不轻信</w:t>
      </w:r>
    </w:p>
    <w:p w14:paraId="0418843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②去电影院时，留意观察安全出口、消防通道</w:t>
      </w:r>
    </w:p>
    <w:p w14:paraId="152C74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③骑自行车时，不相互攀扶，不多车并行</w:t>
      </w:r>
    </w:p>
    <w:p w14:paraId="70EBC01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④野外遇到雷电时，及时打电话向父母求助</w:t>
      </w:r>
    </w:p>
    <w:p w14:paraId="59875A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53EEAD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随着思维能力的提升，面对未知而又新奇的事物，我们中学生应学会独立思考。下列对于独立思考的看法值得点赞的是（　　）</w:t>
      </w:r>
    </w:p>
    <w:p w14:paraId="5EF0CD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小刚：一味追求独特，与众不同</w:t>
      </w:r>
    </w:p>
    <w:p w14:paraId="09F182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小丽：凡事都敢于和他人争辩就是独立</w:t>
      </w:r>
    </w:p>
    <w:p w14:paraId="6C171C4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小伟：独立就是按照自己的想法去做，不为他人的观点所左右</w:t>
      </w:r>
    </w:p>
    <w:p w14:paraId="4221AB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小红：不人云亦云，有自己的看法，同时也能听取他人的合理意见</w:t>
      </w:r>
    </w:p>
    <w:p w14:paraId="6E11FC0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每个人一生都需要有这样的朋友：他有难时，你撑着：你有难时，他撑着。对此，理解恰当的是（　　）</w:t>
      </w:r>
    </w:p>
    <w:p w14:paraId="14BA978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①友谊是平等的、双向的</w:t>
      </w:r>
    </w:p>
    <w:p w14:paraId="627092D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②在朋友需要时，要用行动表达</w:t>
      </w:r>
    </w:p>
    <w:p w14:paraId="573655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③朋友之间应该坚持原则</w:t>
      </w:r>
    </w:p>
    <w:p w14:paraId="510CAA8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④朋友就应忠诚，彼此毫无保留</w:t>
      </w:r>
    </w:p>
    <w:p w14:paraId="183D11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0632C3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“一滴水只有放进大海里才永远不会干涸，一个人只有当他把自己和集体事业融合在一起的时候才能最有力量。”下列与这句话主旨相符的是（　　）</w:t>
      </w:r>
    </w:p>
    <w:p w14:paraId="59FD7FC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赠人玫瑰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手留余香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海纳百川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有容乃大</w:t>
      </w:r>
    </w:p>
    <w:p w14:paraId="575F8E9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孤则易折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众则难摧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物以类聚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人以群分</w:t>
      </w:r>
    </w:p>
    <w:p w14:paraId="4D281BC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“五一”劳动节来临之际，某校对同学们的“劳动观”进行问卷调查，下列观点你赞成的是（　　）</w:t>
      </w:r>
    </w:p>
    <w:p w14:paraId="70F3FBE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①脑力劳动者比体力劳动者地位高</w:t>
      </w:r>
    </w:p>
    <w:p w14:paraId="24A28D3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②参与劳动实践活动会耽误学习</w:t>
      </w:r>
    </w:p>
    <w:p w14:paraId="70F23A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③劳动是财富的源泉</w:t>
      </w:r>
    </w:p>
    <w:p w14:paraId="192017E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④崇尚劳动，在创造和奉献中实现人生价值</w:t>
      </w:r>
    </w:p>
    <w:p w14:paraId="4430AD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2240E74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国家互联网信息办公室表示：“网络暴力不仅侵害他人尊严、名誉和隐私，也严重污染社会风气，要坚决予以打击。”维护清朗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网络空间，青少年要（　　）</w:t>
      </w:r>
    </w:p>
    <w:p w14:paraId="19CE00E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①加大执法力度，打击违法犯罪行为</w:t>
      </w:r>
    </w:p>
    <w:p w14:paraId="754F3E4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②提高媒介素养，传播正能量</w:t>
      </w:r>
    </w:p>
    <w:p w14:paraId="2481A29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③自觉恪守道德与遵守法律</w:t>
      </w:r>
    </w:p>
    <w:p w14:paraId="0E8E921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④增强法治意识，敢于与网络不法行为作斗争</w:t>
      </w:r>
    </w:p>
    <w:p w14:paraId="552B7F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62405D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下图漫画《不作为慢作为者必受罚》启示政府及其工作人员（   ）</w:t>
      </w:r>
    </w:p>
    <w:p w14:paraId="38081C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762125" cy="1123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D4B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法无授权不可为，不可越权</w:t>
      </w:r>
    </w:p>
    <w:p w14:paraId="0E0E7D4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法定职责必须为，敢于担责</w:t>
      </w:r>
    </w:p>
    <w:p w14:paraId="3D5343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增强主人翁意识，主动监督</w:t>
      </w:r>
    </w:p>
    <w:p w14:paraId="4A691E0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坚持为人民服务，依法执政</w:t>
      </w:r>
    </w:p>
    <w:p w14:paraId="7897EC9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下列公民参与民主生活的行为可取的是（　　）</w:t>
      </w:r>
    </w:p>
    <w:p w14:paraId="7A62511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①给市政府提环保意见</w:t>
      </w:r>
    </w:p>
    <w:p w14:paraId="413D079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②报名参加电价调整听证会</w:t>
      </w:r>
    </w:p>
    <w:p w14:paraId="7A05473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③随意评论和转发朋友圈的信息</w:t>
      </w:r>
    </w:p>
    <w:p w14:paraId="05CE093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④投票选举时，谁跟自己关系好就投给谁</w:t>
      </w:r>
    </w:p>
    <w:p w14:paraId="43CFF5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490ED4E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身处新冠肺炎疫情管控区的一男子躲家十几天拒做核酸检测。即使防疫人员上门，他也强烈拒绝。最终，他被公安机关依法带走。该男子的行为是（　　）</w:t>
      </w:r>
    </w:p>
    <w:p w14:paraId="3BA06CA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一般违纪行为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民事违法行为</w:t>
      </w:r>
    </w:p>
    <w:p w14:paraId="47BFD36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行政违法行为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刑事违法行为</w:t>
      </w:r>
    </w:p>
    <w:p w14:paraId="5E4F89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下面是小福同学对社会“微行为”的“微点评”，你认为正确的是（　　）</w:t>
      </w:r>
    </w:p>
    <w:tbl>
      <w:tblPr>
        <w:tblStyle w:val="4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75"/>
        <w:gridCol w:w="4275"/>
      </w:tblGrid>
      <w:tr w14:paraId="5E781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BFF6FC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微行为</w:t>
            </w:r>
          </w:p>
        </w:tc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C1C119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微点评</w:t>
            </w:r>
          </w:p>
        </w:tc>
      </w:tr>
      <w:tr w14:paraId="6AC1A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47FBC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①某知名平台未经杨某允许，擅自收录其多篇论文，供他人查阅下载并以此牟利</w:t>
            </w:r>
          </w:p>
        </w:tc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7173F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该平台侵犯了杨某的物质帮助权</w:t>
            </w:r>
          </w:p>
        </w:tc>
      </w:tr>
      <w:tr w14:paraId="39BCF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23FC7C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②王某在名胜古迹上刻上“到此一游”</w:t>
            </w:r>
          </w:p>
        </w:tc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2AD4E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王某没有履行维护国家利益的基本义务</w:t>
            </w:r>
          </w:p>
        </w:tc>
      </w:tr>
      <w:tr w14:paraId="429EC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D1E79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③大学生李某应征入伍，成为一名光荣的军人</w:t>
            </w:r>
          </w:p>
        </w:tc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C664D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李某履行了依法服兵役的基本义务</w:t>
            </w:r>
          </w:p>
        </w:tc>
      </w:tr>
      <w:tr w14:paraId="66699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0AA4F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④国家制定资助政策，不让学生因家庭经济困难而失学</w:t>
            </w:r>
          </w:p>
        </w:tc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53295C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国家保障经济困难学生的受教育权</w:t>
            </w:r>
          </w:p>
        </w:tc>
      </w:tr>
    </w:tbl>
    <w:p w14:paraId="09B6937B">
      <w:pPr>
        <w:spacing w:line="360" w:lineRule="auto"/>
        <w:jc w:val="left"/>
        <w:textAlignment w:val="center"/>
        <w:rPr>
          <w:color w:val="000000"/>
        </w:rPr>
      </w:pPr>
    </w:p>
    <w:p w14:paraId="02E2D3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44A727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盲道是为盲人提供行路方便和安全的道路设置。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日，娄底市政府常务会议通过《娄底市中心城区静态停车专项整治工作方案》，要求对机动车、非机动车占用盲道一律从严执法。设置并保障盲道畅通（　　）</w:t>
      </w:r>
    </w:p>
    <w:p w14:paraId="32F58B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①说明了盲人享有超越法律的特权</w:t>
      </w:r>
    </w:p>
    <w:p w14:paraId="7CE6856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②符合“不同情况差别对待”的平等原则</w:t>
      </w:r>
    </w:p>
    <w:p w14:paraId="6ECA25D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③有利于提升城市的文明程度</w:t>
      </w:r>
    </w:p>
    <w:p w14:paraId="55C585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④有利于实现社会的公平正义</w:t>
      </w:r>
    </w:p>
    <w:p w14:paraId="0F86C9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03A1177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新时代的国家安全涵盖政治、经济、文化、社会、网络等多个领域，作为青少年要切实履行维护国家安全的义务。下列行为值得倡导的是（　　）</w:t>
      </w:r>
    </w:p>
    <w:p w14:paraId="4AB9A2A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①阻止他人在资江放生巴西龟</w:t>
      </w:r>
    </w:p>
    <w:p w14:paraId="72D389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②发现某企业排放污水，立即举报</w:t>
      </w:r>
    </w:p>
    <w:p w14:paraId="6A22C0B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③拍摄敏感军事图片并传到境外</w:t>
      </w:r>
    </w:p>
    <w:p w14:paraId="02C3EC4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④发现宣传暴恐活动的网站及时向网监部门举报</w:t>
      </w:r>
    </w:p>
    <w:p w14:paraId="6A2E57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4288465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日，第五届粤港澳大湾区高峰论坛以“机遇”为主题，共同探讨香港未来发展方向，推进香港融入粤港澳大湾区建设。香港融入粤港澳大湾区建设将（　　）</w:t>
      </w:r>
    </w:p>
    <w:p w14:paraId="6612FF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①丰富“一国两制”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实践内涵</w:t>
      </w:r>
    </w:p>
    <w:p w14:paraId="371A724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②维护中华人民共和国完全统一</w:t>
      </w:r>
    </w:p>
    <w:p w14:paraId="58B5529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③助力香港走向长期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繁荣稳定</w:t>
      </w:r>
    </w:p>
    <w:p w14:paraId="6EE3769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④实现民族地区经济跨越式发展</w:t>
      </w:r>
    </w:p>
    <w:p w14:paraId="79F89A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5A83637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年中国经济持续稳定恢复，国内生产总值突破</w:t>
      </w:r>
      <w:r>
        <w:rPr>
          <w:rFonts w:ascii="Times New Roman" w:hAnsi="Times New Roman" w:eastAsia="Times New Roman" w:cs="Times New Roman"/>
          <w:color w:val="000000"/>
        </w:rPr>
        <w:t xml:space="preserve"> 110</w:t>
      </w:r>
      <w:r>
        <w:rPr>
          <w:rFonts w:ascii="宋体" w:hAnsi="宋体" w:eastAsia="宋体" w:cs="宋体"/>
          <w:color w:val="000000"/>
        </w:rPr>
        <w:t>万亿元，同比增长</w:t>
      </w:r>
      <w:r>
        <w:rPr>
          <w:rFonts w:ascii="Times New Roman" w:hAnsi="Times New Roman" w:eastAsia="Times New Roman" w:cs="Times New Roman"/>
          <w:color w:val="000000"/>
        </w:rPr>
        <w:t>8.1%</w:t>
      </w:r>
      <w:r>
        <w:rPr>
          <w:rFonts w:ascii="宋体" w:hAnsi="宋体" w:eastAsia="宋体" w:cs="宋体"/>
          <w:color w:val="000000"/>
        </w:rPr>
        <w:t>，人均</w:t>
      </w:r>
      <w:r>
        <w:rPr>
          <w:rFonts w:ascii="Times New Roman" w:hAnsi="Times New Roman" w:eastAsia="Times New Roman" w:cs="Times New Roman"/>
          <w:color w:val="000000"/>
        </w:rPr>
        <w:t>GDP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1.25</w:t>
      </w:r>
      <w:r>
        <w:rPr>
          <w:rFonts w:ascii="宋体" w:hAnsi="宋体" w:eastAsia="宋体" w:cs="宋体"/>
          <w:color w:val="000000"/>
        </w:rPr>
        <w:t>万美元，超过世界人均水平。经济成绩单的取得（　　）</w:t>
      </w:r>
    </w:p>
    <w:p w14:paraId="01995CA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①得益于中国特色社会主义制度的优越性</w:t>
      </w:r>
    </w:p>
    <w:p w14:paraId="1A75156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②离不开党领导下全国各族人民的团结奋斗</w:t>
      </w:r>
    </w:p>
    <w:p w14:paraId="355E95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③是我国坚持把改革开放作为中心工作全力推进的结果</w:t>
      </w:r>
    </w:p>
    <w:p w14:paraId="13E9BA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④表明我国已超越社会主义初级阶段，成为发达国家</w:t>
      </w:r>
    </w:p>
    <w:p w14:paraId="7B883B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67081A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乌克兰局势变化以来，在党中央的部署下，外交部会同多部门，通过各种方式协助中国公民向周边国家转移撤离，并安排临时航班撤离中国公民。这（　　）</w:t>
      </w:r>
    </w:p>
    <w:p w14:paraId="20A49C7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说明世界和平发展大势已逆转</w:t>
      </w:r>
    </w:p>
    <w:p w14:paraId="678C882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表明经济全球化在当下已行不通</w:t>
      </w:r>
    </w:p>
    <w:p w14:paraId="113CC29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体现我国坚持人民至上，生命至上的理念</w:t>
      </w:r>
    </w:p>
    <w:p w14:paraId="369B93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彰显了我国世界超级强国形象</w:t>
      </w:r>
    </w:p>
    <w:p w14:paraId="28AA8C20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二、判断题（判断下列说法或行为是否正确，每小题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3F3DB62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七年级学生小丽因自己脸上长青春痘，个子比较矮，时常感到自卑。（    ）</w:t>
      </w:r>
    </w:p>
    <w:p w14:paraId="3A9D0C2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小福认为，只要交警加大对电动自行车驾乘人员违规处罚力度，大家就会自觉佩戴头盔。（    ）</w:t>
      </w:r>
    </w:p>
    <w:p w14:paraId="0DA1470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针对我国人口发展新特点，《中华人民共和国人口与计划生育法》修改规定：一对夫妻可生育三个子女，这一修订表明我国不再坚持计划生育的基本国策。（    ）</w:t>
      </w:r>
    </w:p>
    <w:p w14:paraId="380D73F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临近毕业，李娟报考了职业高中，选择了自己喜欢的幼儿保育专业，立志成为对社会有用的人才。（    ）</w:t>
      </w:r>
    </w:p>
    <w:p w14:paraId="335734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我国经济增长成就显著，民主法治建设深入推进，文化建设让中华文明焕发出新的蓬勃生机……，祖国的伟大成就令世界瞩目，让我们倍感自豪。（    ）</w:t>
      </w:r>
    </w:p>
    <w:p w14:paraId="15BB58B2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三、主观题（共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分，请书写工整，字迹清晰，并将答案填写在答题卡相应的区域内，否则无效。）</w:t>
      </w:r>
    </w:p>
    <w:p w14:paraId="0C9D5F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【爱的寄语】</w:t>
      </w:r>
    </w:p>
    <w:p w14:paraId="21580C2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临别赠语，纸短情长。下面摘选了某班三位老师的毕业寄语。运用所学知识，请结合其中一位老师的“爱的寄语”，谈谈你的感悟。</w:t>
      </w:r>
    </w:p>
    <w:p w14:paraId="763DBF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2199005"/>
            <wp:effectExtent l="0" t="0" r="0" b="1079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9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33FC53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【法律护航】</w:t>
      </w:r>
    </w:p>
    <w:p w14:paraId="5F23AD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日，娄底市某校举办法律进校园活动，请你参与其中。以下是部分同学展示的相关法律内容。</w:t>
      </w:r>
    </w:p>
    <w:p w14:paraId="4118EF1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板块一</w:t>
      </w:r>
      <w:r>
        <w:rPr>
          <w:rFonts w:ascii="Times New Roman" w:hAnsi="Times New Roman" w:eastAsia="Times New Roman" w:cs="Times New Roman"/>
          <w:color w:val="000000"/>
        </w:rPr>
        <w:t xml:space="preserve"> 2021</w:t>
      </w:r>
      <w:r>
        <w:rPr>
          <w:rFonts w:ascii="宋体" w:hAnsi="宋体" w:eastAsia="宋体" w:cs="宋体"/>
          <w:color w:val="000000"/>
        </w:rPr>
        <w:t>年颁布的部分法律</w:t>
      </w:r>
    </w:p>
    <w:p w14:paraId="5370D9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45310"/>
            <wp:effectExtent l="0" t="0" r="0" b="254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4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0F7B346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结合所学知识，请你解答：上述法律共同的立法依据是什么？并简要说明理由。</w:t>
      </w:r>
    </w:p>
    <w:p w14:paraId="7D42A4A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板块二《中华人民共和国家庭教育促进法》内容摘录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68512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07EAD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第一条 为了发扬中华民族重视家庭教育的优良传统，引导全社会注重家庭、家教、家风，增进家庭幸福与社会和谐，培养德智体美劳全面发展的社会主义建设者和接班人，制定本法。</w:t>
            </w:r>
          </w:p>
          <w:p w14:paraId="687FCA6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第二十二条 未成年人的父母或者其他监护人应当合理安排未成年人学习、休息、娱乐和体育锻炼的时间，避免加重未成年人学习负担，预防未成年人沉迷网络。</w:t>
            </w:r>
          </w:p>
          <w:p w14:paraId="43B3E2B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第五十五条 本法自2022年1月1日起施行。</w:t>
            </w:r>
          </w:p>
        </w:tc>
      </w:tr>
    </w:tbl>
    <w:p w14:paraId="2B46C9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结合摘录内容，运用所学知识，请你探究：《中华人民共和国家庭教育促进法》施行的重要意义。</w:t>
      </w:r>
    </w:p>
    <w:p w14:paraId="0B6ADF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【魅力冬奥】</w:t>
      </w:r>
    </w:p>
    <w:p w14:paraId="066F5C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年北京冬奥盛会惊艳世界。某校九年级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班开展“回顾冬奥，展示风采”板报宣传活动，请你欣赏并解读板报相关内容。</w:t>
      </w:r>
    </w:p>
    <w:tbl>
      <w:tblPr>
        <w:tblStyle w:val="4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50"/>
        <w:gridCol w:w="2850"/>
        <w:gridCol w:w="2850"/>
      </w:tblGrid>
      <w:tr w14:paraId="531F1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8055B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智慧冬奥</w:t>
            </w:r>
          </w:p>
          <w:p w14:paraId="52EB561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奥运史上首次实现场馆绿色电力全覆盖，“冰丝带”首次采用碳排放趋近于零的制冰技术，国家游泳中心成为全球首个完成“水冰转换”的场馆。</w:t>
            </w:r>
          </w:p>
        </w:tc>
        <w:tc>
          <w:tcPr>
            <w:tcW w:w="2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EC73DF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浪漫冬奥</w:t>
            </w:r>
          </w:p>
          <w:p w14:paraId="54DBF461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从立春日的“迎客松”到临别时的“折柳寄情”，从颁奖花束上的“绒耀之花”到吉祥物“冰墩墩”“雪容融”的设 计……“中国式浪漫”浸润人心，中国风托起冬奥范，一次又一次惊艳世界。</w:t>
            </w:r>
          </w:p>
        </w:tc>
        <w:tc>
          <w:tcPr>
            <w:tcW w:w="2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51DCC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团结冬奥</w:t>
            </w:r>
          </w:p>
          <w:p w14:paraId="67F04E3F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北京冬奥会主题口号是“一起向未来”。开幕式上，刻写着世界各国和地区名字的片片雪花汇聚成一朵人类共同的雪花，寓意人类的命运彼此相依，未来需要守望相助。</w:t>
            </w:r>
          </w:p>
        </w:tc>
      </w:tr>
    </w:tbl>
    <w:p w14:paraId="66232053">
      <w:pPr>
        <w:spacing w:line="360" w:lineRule="auto"/>
        <w:jc w:val="left"/>
        <w:textAlignment w:val="center"/>
        <w:rPr>
          <w:color w:val="000000"/>
        </w:rPr>
      </w:pPr>
    </w:p>
    <w:p w14:paraId="094679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（1）观“智慧冬奥”，北京冬奥会坚持什么新发展理念。</w:t>
      </w:r>
    </w:p>
    <w:p w14:paraId="3FB6FA2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（2）品“浪漫冬奥”，从文化角度谈谈北京冬奥会融入中国风的意义。</w:t>
      </w:r>
    </w:p>
    <w:p w14:paraId="7255D4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（3）织“团结冬奥”，各国应如何守望相助，一起向未来？</w:t>
      </w:r>
    </w:p>
    <w:p w14:paraId="39155E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【青春向党】</w:t>
      </w:r>
    </w:p>
    <w:p w14:paraId="125023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年是中国共产主义青年团成立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周年。某校团委开展“百年青春心向党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矢志建功新时代”主题活动，请你参与其中。</w:t>
      </w:r>
    </w:p>
    <w:p w14:paraId="4AC07FE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【活动一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学史】</w:t>
      </w:r>
    </w:p>
    <w:tbl>
      <w:tblPr>
        <w:tblStyle w:val="4"/>
        <w:tblW w:w="100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75"/>
        <w:gridCol w:w="7275"/>
      </w:tblGrid>
      <w:tr w14:paraId="536DC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6C08A4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新民主主义革命时期</w:t>
            </w:r>
          </w:p>
        </w:tc>
        <w:tc>
          <w:tcPr>
            <w:tcW w:w="7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3C7B6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共青团积极参加党领导的武装革命，在打倒军阀、抗日救亡、推翻国民党反动统治的伟大斗争中冲锋陷阵！</w:t>
            </w:r>
          </w:p>
        </w:tc>
      </w:tr>
      <w:tr w14:paraId="724B1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19CE5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社会主义革命和建设时期</w:t>
            </w:r>
          </w:p>
        </w:tc>
        <w:tc>
          <w:tcPr>
            <w:tcW w:w="7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826521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共青团响应党的号召，组建青年突击队、青年垦荒队，喊出“把青春献给祖国”的响亮口号，为祖国建设建立了重要功勋。</w:t>
            </w:r>
          </w:p>
        </w:tc>
      </w:tr>
      <w:tr w14:paraId="05860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BD9C44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改革开放和社会主义现代化建设新时期</w:t>
            </w:r>
          </w:p>
        </w:tc>
        <w:tc>
          <w:tcPr>
            <w:tcW w:w="7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31DB7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共青团适应党和国家工作中心战略转移，广泛开展争当新长征突击手、青年志愿者等创造性活动，团结和带领广大青年投身社会主义现代化建设。</w:t>
            </w:r>
          </w:p>
        </w:tc>
      </w:tr>
    </w:tbl>
    <w:p w14:paraId="346B76AE">
      <w:pPr>
        <w:spacing w:line="360" w:lineRule="auto"/>
        <w:jc w:val="left"/>
        <w:textAlignment w:val="center"/>
        <w:rPr>
          <w:color w:val="000000"/>
        </w:rPr>
      </w:pPr>
    </w:p>
    <w:p w14:paraId="68A7761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（1）【学史】请你结合以上团史内容，向同学们简要介绍中国共产主义青年团。</w:t>
      </w:r>
    </w:p>
    <w:p w14:paraId="3329C2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【活动二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明志】</w:t>
      </w:r>
    </w:p>
    <w:p w14:paraId="2CE4232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青年时期的李大钊立志要为苦难的中国寻求出路；为了新中国的核事业，青年邓稼先隐姓埋名，义无反顾地在荒凉的戈壁滩上默默坚守；冬奥会上徐梦桃高呼“为祖国拼金牌是使命也是荣誉”……回首百年，无论风云变幻，中国青年爱党、爱国的赤诚追求始终未改。</w:t>
      </w:r>
    </w:p>
    <w:p w14:paraId="09FD43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（2）【明志】上述材料体现了中国青年最不可或缺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素质——爱党爱国。请运用所学知识，说明“强国一代”的新青年具备爱党爱国这一素质的必要性。</w:t>
      </w:r>
    </w:p>
    <w:p w14:paraId="155D075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【活动三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践行】</w:t>
      </w:r>
    </w:p>
    <w:p w14:paraId="0130FA0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入队、入团、入党，是青年追求政治进步的“人生三部曲”。</w:t>
      </w:r>
    </w:p>
    <w:p w14:paraId="6C3E801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（3）【践行】你打算今后将如何以实际行动向团组织、党组织靠拢？</w:t>
      </w:r>
    </w:p>
    <w:p w14:paraId="7F2E08F4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7F958040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6E87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015A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1730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7241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AA7E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42B3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EF1578"/>
    <w:rsid w:val="38274566"/>
    <w:rsid w:val="64C56459"/>
    <w:rsid w:val="712240B7"/>
    <w:rsid w:val="7D16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4209</Words>
  <Characters>4427</Characters>
  <Lines>0</Lines>
  <Paragraphs>0</Paragraphs>
  <TotalTime>0</TotalTime>
  <ScaleCrop>false</ScaleCrop>
  <LinksUpToDate>false</LinksUpToDate>
  <CharactersWithSpaces>4665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2022-07-29T21:20:00Z</dcterms:created>
  <dc:creator>学科网试题生产平台</dc:creator>
  <dc:description>3032216078221312</dc:description>
  <cp:lastModifiedBy>上帝掷骰子吗</cp:lastModifiedBy>
  <dcterms:modified xsi:type="dcterms:W3CDTF">2024-07-20T16:16:11Z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DAC0F208BF134F80953DA452E60ACCCD</vt:lpwstr>
  </property>
</Properties>
</file>