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C9459A">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11201400</wp:posOffset>
            </wp:positionH>
            <wp:positionV relativeFrom="topMargin">
              <wp:posOffset>10922000</wp:posOffset>
            </wp:positionV>
            <wp:extent cx="355600" cy="444500"/>
            <wp:effectExtent l="0" t="0" r="635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55600" cy="4445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年湖南省张家界市中考道德与法治试卷</w:t>
      </w:r>
    </w:p>
    <w:p w14:paraId="3815403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分。在每小题给出的四个选项中，只有一项是最符合题目要求的）</w:t>
      </w:r>
    </w:p>
    <w:p w14:paraId="339E302D">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w:t>
      </w:r>
      <w:r>
        <w:rPr>
          <w:rFonts w:ascii="Times New Roman" w:hAnsi="Times New Roman" w:eastAsia="Times New Roman" w:cs="Times New Roman"/>
          <w:color w:val="auto"/>
        </w:rPr>
        <w:t>8</w:t>
      </w:r>
      <w:r>
        <w:rPr>
          <w:rFonts w:ascii="宋体" w:hAnsi="宋体" w:eastAsia="宋体" w:cs="宋体"/>
          <w:color w:val="auto"/>
        </w:rPr>
        <w:t>月，国家新闻出版署下发通知，我国所有网络游戏企业仅可在周五、周六、周日和法定节假日每日</w:t>
      </w:r>
      <w:r>
        <w:rPr>
          <w:rFonts w:ascii="Times New Roman" w:hAnsi="Times New Roman" w:eastAsia="Times New Roman" w:cs="Times New Roman"/>
          <w:color w:val="auto"/>
        </w:rPr>
        <w:t>_____</w:t>
      </w:r>
      <w:r>
        <w:rPr>
          <w:rFonts w:ascii="宋体" w:hAnsi="宋体" w:eastAsia="宋体" w:cs="宋体"/>
          <w:color w:val="auto"/>
        </w:rPr>
        <w:t>向未成年人提供服务。（　　）</w:t>
      </w:r>
    </w:p>
    <w:p w14:paraId="3FCEB20F">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Times New Roman" w:hAnsi="Times New Roman" w:eastAsia="Times New Roman" w:cs="Times New Roman"/>
          <w:color w:val="auto"/>
        </w:rPr>
        <w:t>18</w:t>
      </w:r>
      <w:r>
        <w:rPr>
          <w:rFonts w:ascii="宋体" w:hAnsi="宋体" w:eastAsia="宋体" w:cs="宋体"/>
          <w:color w:val="auto"/>
        </w:rPr>
        <w:t>时至</w:t>
      </w:r>
      <w:r>
        <w:rPr>
          <w:rFonts w:ascii="Times New Roman" w:hAnsi="Times New Roman" w:eastAsia="Times New Roman" w:cs="Times New Roman"/>
          <w:color w:val="auto"/>
        </w:rPr>
        <w:t>24</w:t>
      </w:r>
      <w:r>
        <w:rPr>
          <w:rFonts w:ascii="宋体" w:hAnsi="宋体" w:eastAsia="宋体" w:cs="宋体"/>
          <w:color w:val="auto"/>
        </w:rPr>
        <w:t>时</w:t>
      </w:r>
      <w:r>
        <w:rPr>
          <w:rFonts w:hint="eastAsia"/>
        </w:rPr>
        <w:tab/>
      </w:r>
      <w:r>
        <w:rPr>
          <w:rFonts w:hint="eastAsia"/>
        </w:rPr>
        <w:t xml:space="preserve">B. </w:t>
      </w:r>
      <w:r>
        <w:rPr>
          <w:rFonts w:ascii="Times New Roman" w:hAnsi="Times New Roman" w:eastAsia="Times New Roman" w:cs="Times New Roman"/>
          <w:color w:val="auto"/>
        </w:rPr>
        <w:t>20</w:t>
      </w:r>
      <w:r>
        <w:rPr>
          <w:rFonts w:ascii="宋体" w:hAnsi="宋体" w:eastAsia="宋体" w:cs="宋体"/>
          <w:color w:val="auto"/>
        </w:rPr>
        <w:t>时至</w:t>
      </w:r>
      <w:r>
        <w:rPr>
          <w:rFonts w:ascii="Times New Roman" w:hAnsi="Times New Roman" w:eastAsia="Times New Roman" w:cs="Times New Roman"/>
          <w:color w:val="auto"/>
        </w:rPr>
        <w:t>21</w:t>
      </w:r>
      <w:r>
        <w:rPr>
          <w:rFonts w:ascii="宋体" w:hAnsi="宋体" w:eastAsia="宋体" w:cs="宋体"/>
          <w:color w:val="auto"/>
        </w:rPr>
        <w:t>时</w:t>
      </w:r>
      <w:r>
        <w:rPr>
          <w:rFonts w:hint="eastAsia"/>
        </w:rPr>
        <w:tab/>
      </w:r>
      <w:r>
        <w:rPr>
          <w:rFonts w:hint="eastAsia"/>
        </w:rPr>
        <w:t xml:space="preserve">C. </w:t>
      </w:r>
      <w:r>
        <w:rPr>
          <w:rFonts w:ascii="Times New Roman" w:hAnsi="Times New Roman" w:eastAsia="Times New Roman" w:cs="Times New Roman"/>
          <w:color w:val="auto"/>
        </w:rPr>
        <w:t>19</w:t>
      </w:r>
      <w:r>
        <w:rPr>
          <w:rFonts w:ascii="宋体" w:hAnsi="宋体" w:eastAsia="宋体" w:cs="宋体"/>
          <w:color w:val="auto"/>
        </w:rPr>
        <w:t>时至</w:t>
      </w:r>
      <w:r>
        <w:rPr>
          <w:rFonts w:ascii="Times New Roman" w:hAnsi="Times New Roman" w:eastAsia="Times New Roman" w:cs="Times New Roman"/>
          <w:color w:val="auto"/>
        </w:rPr>
        <w:t>22</w:t>
      </w:r>
      <w:r>
        <w:rPr>
          <w:rFonts w:ascii="宋体" w:hAnsi="宋体" w:eastAsia="宋体" w:cs="宋体"/>
          <w:color w:val="auto"/>
        </w:rPr>
        <w:t>时</w:t>
      </w:r>
      <w:r>
        <w:rPr>
          <w:rFonts w:hint="eastAsia"/>
        </w:rPr>
        <w:tab/>
      </w:r>
      <w:r>
        <w:rPr>
          <w:rFonts w:hint="eastAsia"/>
        </w:rPr>
        <w:t xml:space="preserve">D. </w:t>
      </w:r>
      <w:r>
        <w:rPr>
          <w:rFonts w:ascii="Times New Roman" w:hAnsi="Times New Roman" w:eastAsia="Times New Roman" w:cs="Times New Roman"/>
          <w:color w:val="auto"/>
        </w:rPr>
        <w:t>20</w:t>
      </w:r>
      <w:r>
        <w:rPr>
          <w:rFonts w:ascii="宋体" w:hAnsi="宋体" w:eastAsia="宋体" w:cs="宋体"/>
          <w:color w:val="auto"/>
        </w:rPr>
        <w:t>时至</w:t>
      </w:r>
      <w:r>
        <w:rPr>
          <w:rFonts w:ascii="Times New Roman" w:hAnsi="Times New Roman" w:eastAsia="Times New Roman" w:cs="Times New Roman"/>
          <w:color w:val="auto"/>
        </w:rPr>
        <w:t>24</w:t>
      </w:r>
      <w:r>
        <w:rPr>
          <w:rFonts w:ascii="宋体" w:hAnsi="宋体" w:eastAsia="宋体" w:cs="宋体"/>
          <w:color w:val="auto"/>
        </w:rPr>
        <w:t>时</w:t>
      </w:r>
    </w:p>
    <w:p w14:paraId="16FB4A38">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据新华社</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日电，中共中央宣传部追授中国核潜艇第一任总设计师、核动力专家、中国工程院院士</w:t>
      </w:r>
      <w:r>
        <w:rPr>
          <w:rFonts w:ascii="Times New Roman" w:hAnsi="Times New Roman" w:eastAsia="Times New Roman" w:cs="Times New Roman"/>
          <w:color w:val="000000"/>
        </w:rPr>
        <w:t>_____</w:t>
      </w:r>
      <w:r>
        <w:rPr>
          <w:rFonts w:ascii="宋体" w:hAnsi="宋体" w:eastAsia="宋体" w:cs="宋体"/>
          <w:color w:val="000000"/>
        </w:rPr>
        <w:t>“时代楷模”称号。（　　）</w:t>
      </w:r>
    </w:p>
    <w:p w14:paraId="29492A91">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程开甲</w:t>
      </w:r>
      <w:r>
        <w:rPr>
          <w:rFonts w:ascii="宋体" w:hAnsi="宋体" w:eastAsia="宋体" w:cs="宋体"/>
          <w:color w:val="000000"/>
        </w:rPr>
        <w:tab/>
      </w:r>
      <w:r>
        <w:rPr>
          <w:rFonts w:ascii="宋体" w:hAnsi="宋体" w:eastAsia="宋体" w:cs="宋体"/>
          <w:color w:val="000000"/>
        </w:rPr>
        <w:t>B. 彭桓武</w:t>
      </w:r>
      <w:r>
        <w:rPr>
          <w:rFonts w:ascii="宋体" w:hAnsi="宋体" w:eastAsia="宋体" w:cs="宋体"/>
          <w:color w:val="000000"/>
        </w:rPr>
        <w:tab/>
      </w:r>
      <w:r>
        <w:rPr>
          <w:rFonts w:ascii="宋体" w:hAnsi="宋体" w:eastAsia="宋体" w:cs="宋体"/>
          <w:color w:val="000000"/>
        </w:rPr>
        <w:t>C. 彭士禄</w:t>
      </w:r>
      <w:r>
        <w:rPr>
          <w:rFonts w:ascii="宋体" w:hAnsi="宋体" w:eastAsia="宋体" w:cs="宋体"/>
          <w:color w:val="000000"/>
        </w:rPr>
        <w:tab/>
      </w:r>
      <w:r>
        <w:rPr>
          <w:rFonts w:ascii="宋体" w:hAnsi="宋体" w:eastAsia="宋体" w:cs="宋体"/>
          <w:color w:val="000000"/>
        </w:rPr>
        <w:t>D. 黄大年</w:t>
      </w:r>
    </w:p>
    <w:p w14:paraId="7C23FFAF">
      <w:pPr>
        <w:spacing w:line="360" w:lineRule="auto"/>
        <w:jc w:val="left"/>
        <w:textAlignment w:val="center"/>
        <w:rPr>
          <w:rFonts w:ascii="宋体" w:hAnsi="宋体" w:eastAsia="宋体" w:cs="宋体"/>
          <w:color w:val="000000"/>
        </w:rPr>
      </w:pPr>
      <w:r>
        <w:rPr>
          <w:color w:val="000000"/>
        </w:rPr>
        <w:t xml:space="preserve">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日，国务院总理李克强到农业农村部考察时指出，农业是国民经济的基础，我国粮食和重要农产品库存充足、供给是有保障的，但要始终绷紧</w:t>
      </w:r>
      <w:r>
        <w:rPr>
          <w:rFonts w:ascii="Times New Roman" w:hAnsi="Times New Roman" w:eastAsia="Times New Roman" w:cs="Times New Roman"/>
          <w:color w:val="000000"/>
        </w:rPr>
        <w:t>_____</w:t>
      </w:r>
      <w:r>
        <w:rPr>
          <w:rFonts w:ascii="宋体" w:hAnsi="宋体" w:eastAsia="宋体" w:cs="宋体"/>
          <w:color w:val="000000"/>
        </w:rPr>
        <w:t>这根弦。（　　）</w:t>
      </w:r>
    </w:p>
    <w:p w14:paraId="79A05A95">
      <w:pPr>
        <w:spacing w:line="360" w:lineRule="auto"/>
        <w:jc w:val="left"/>
        <w:textAlignment w:val="center"/>
        <w:rPr>
          <w:rFonts w:ascii="宋体" w:hAnsi="宋体" w:eastAsia="宋体" w:cs="宋体"/>
          <w:color w:val="000000"/>
        </w:rPr>
      </w:pPr>
      <w:r>
        <w:rPr>
          <w:rFonts w:ascii="宋体" w:hAnsi="宋体" w:eastAsia="宋体" w:cs="宋体"/>
          <w:color w:val="000000"/>
        </w:rPr>
        <w:t>A. 立足自身保障粮食安全</w:t>
      </w:r>
    </w:p>
    <w:p w14:paraId="16599AD6">
      <w:pPr>
        <w:spacing w:line="360" w:lineRule="auto"/>
        <w:jc w:val="left"/>
        <w:textAlignment w:val="center"/>
        <w:rPr>
          <w:rFonts w:ascii="宋体" w:hAnsi="宋体" w:eastAsia="宋体" w:cs="宋体"/>
          <w:color w:val="000000"/>
        </w:rPr>
      </w:pPr>
      <w:r>
        <w:rPr>
          <w:rFonts w:ascii="宋体" w:hAnsi="宋体" w:eastAsia="宋体" w:cs="宋体"/>
          <w:color w:val="000000"/>
        </w:rPr>
        <w:t xml:space="preserve">B. </w:t>
      </w:r>
      <w:r>
        <w:rPr>
          <w:rFonts w:ascii="Times New Roman" w:hAnsi="Times New Roman" w:eastAsia="Times New Roman" w:cs="Times New Roman"/>
          <w:color w:val="000000"/>
        </w:rPr>
        <w:t>18</w:t>
      </w:r>
      <w:r>
        <w:rPr>
          <w:rFonts w:ascii="宋体" w:hAnsi="宋体" w:eastAsia="宋体" w:cs="宋体"/>
          <w:color w:val="000000"/>
        </w:rPr>
        <w:t>亿亩耕地红线</w:t>
      </w:r>
    </w:p>
    <w:p w14:paraId="15F7F6AF">
      <w:pPr>
        <w:spacing w:line="360" w:lineRule="auto"/>
        <w:jc w:val="left"/>
        <w:textAlignment w:val="center"/>
        <w:rPr>
          <w:rFonts w:ascii="宋体" w:hAnsi="宋体" w:eastAsia="宋体" w:cs="宋体"/>
          <w:color w:val="000000"/>
        </w:rPr>
      </w:pPr>
      <w:r>
        <w:rPr>
          <w:rFonts w:ascii="宋体" w:hAnsi="宋体" w:eastAsia="宋体" w:cs="宋体"/>
          <w:color w:val="000000"/>
        </w:rPr>
        <w:t>C. 立足世界保障粮食供给</w:t>
      </w:r>
    </w:p>
    <w:p w14:paraId="3E518933">
      <w:pPr>
        <w:spacing w:line="360" w:lineRule="auto"/>
        <w:jc w:val="left"/>
        <w:textAlignment w:val="center"/>
        <w:rPr>
          <w:rFonts w:ascii="宋体" w:hAnsi="宋体" w:eastAsia="宋体" w:cs="宋体"/>
          <w:color w:val="000000"/>
        </w:rPr>
      </w:pPr>
      <w:r>
        <w:rPr>
          <w:rFonts w:ascii="宋体" w:hAnsi="宋体" w:eastAsia="宋体" w:cs="宋体"/>
          <w:color w:val="000000"/>
        </w:rPr>
        <w:t>D. 粮食产量保持</w:t>
      </w:r>
      <w:r>
        <w:rPr>
          <w:rFonts w:ascii="宋体" w:hAnsi="宋体" w:eastAsia="宋体" w:cs="宋体"/>
          <w:color w:val="000000"/>
          <w:position w:val="-1"/>
        </w:rPr>
        <w:drawing>
          <wp:inline distT="0" distB="0" distL="114300" distR="114300">
            <wp:extent cx="139700" cy="190500"/>
            <wp:effectExtent l="0" t="0" r="1270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9700" cy="190500"/>
                    </a:xfrm>
                    <a:prstGeom prst="rect">
                      <a:avLst/>
                    </a:prstGeom>
                  </pic:spPr>
                </pic:pic>
              </a:graphicData>
            </a:graphic>
          </wp:inline>
        </w:drawing>
      </w:r>
      <w:r>
        <w:rPr>
          <w:rFonts w:ascii="Times New Roman" w:hAnsi="Times New Roman" w:eastAsia="Times New Roman" w:cs="Times New Roman"/>
          <w:color w:val="000000"/>
        </w:rPr>
        <w:t>1.3</w:t>
      </w:r>
      <w:r>
        <w:rPr>
          <w:rFonts w:ascii="宋体" w:hAnsi="宋体" w:eastAsia="宋体" w:cs="宋体"/>
          <w:color w:val="000000"/>
        </w:rPr>
        <w:t>万亿斤以上</w:t>
      </w:r>
    </w:p>
    <w:p w14:paraId="5FD73682">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古人云：“役其所长，则事无废工；避其所短，则世无弃材矣。”这句话告诉我们，做更好的自己需要（　　）</w:t>
      </w:r>
    </w:p>
    <w:p w14:paraId="7B06D2F9">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扬长避短</w:t>
      </w:r>
      <w:r>
        <w:rPr>
          <w:rFonts w:ascii="宋体" w:hAnsi="宋体" w:eastAsia="宋体" w:cs="宋体"/>
          <w:color w:val="000000"/>
        </w:rPr>
        <w:tab/>
      </w:r>
      <w:r>
        <w:rPr>
          <w:rFonts w:ascii="宋体" w:hAnsi="宋体" w:eastAsia="宋体" w:cs="宋体"/>
          <w:color w:val="000000"/>
        </w:rPr>
        <w:t>B. 自立自强</w:t>
      </w:r>
      <w:r>
        <w:rPr>
          <w:rFonts w:ascii="宋体" w:hAnsi="宋体" w:eastAsia="宋体" w:cs="宋体"/>
          <w:color w:val="000000"/>
        </w:rPr>
        <w:tab/>
      </w:r>
      <w:r>
        <w:rPr>
          <w:rFonts w:ascii="宋体" w:hAnsi="宋体" w:eastAsia="宋体" w:cs="宋体"/>
          <w:color w:val="000000"/>
        </w:rPr>
        <w:t>C. 悦纳自己</w:t>
      </w:r>
      <w:r>
        <w:rPr>
          <w:rFonts w:ascii="宋体" w:hAnsi="宋体" w:eastAsia="宋体" w:cs="宋体"/>
          <w:color w:val="000000"/>
        </w:rPr>
        <w:tab/>
      </w:r>
      <w:r>
        <w:rPr>
          <w:rFonts w:ascii="宋体" w:hAnsi="宋体" w:eastAsia="宋体" w:cs="宋体"/>
          <w:color w:val="000000"/>
        </w:rPr>
        <w:t>D. 顺其自然</w:t>
      </w:r>
    </w:p>
    <w:p w14:paraId="7F486F04">
      <w:pPr>
        <w:spacing w:line="360" w:lineRule="auto"/>
        <w:jc w:val="left"/>
        <w:textAlignment w:val="center"/>
        <w:rPr>
          <w:rFonts w:ascii="宋体" w:hAnsi="宋体" w:eastAsia="宋体" w:cs="宋体"/>
          <w:color w:val="000000"/>
        </w:rPr>
      </w:pPr>
      <w:r>
        <w:rPr>
          <w:color w:val="000000"/>
        </w:rPr>
        <w:t xml:space="preserve">5.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日，贵阳机务段动车组司机杨勇，值乘</w:t>
      </w:r>
      <w:r>
        <w:rPr>
          <w:rFonts w:ascii="Times New Roman" w:hAnsi="Times New Roman" w:eastAsia="Times New Roman" w:cs="Times New Roman"/>
          <w:color w:val="000000"/>
        </w:rPr>
        <w:t>D2809</w:t>
      </w:r>
      <w:r>
        <w:rPr>
          <w:rFonts w:ascii="宋体" w:hAnsi="宋体" w:eastAsia="宋体" w:cs="宋体"/>
          <w:color w:val="000000"/>
        </w:rPr>
        <w:t>次列车从贵阳北开往广州南。列车行驶在贵广线榕江站进站前的月寨隧道口时，撞上突发的泥石流，杨勇在发现线路异常的</w:t>
      </w:r>
      <w:r>
        <w:rPr>
          <w:rFonts w:ascii="Times New Roman" w:hAnsi="Times New Roman" w:eastAsia="Times New Roman" w:cs="Times New Roman"/>
          <w:color w:val="000000"/>
        </w:rPr>
        <w:t>5</w:t>
      </w:r>
      <w:r>
        <w:rPr>
          <w:rFonts w:ascii="宋体" w:hAnsi="宋体" w:eastAsia="宋体" w:cs="宋体"/>
          <w:color w:val="000000"/>
        </w:rPr>
        <w:t>秒钟内，采取了紧急制动措施，撂下了生命中的最后一把闸，保障了车上旅客的安全，而自己却光荣殉职。下列评述错误的是（　　）</w:t>
      </w:r>
    </w:p>
    <w:p w14:paraId="7AABB72A">
      <w:pPr>
        <w:spacing w:line="360" w:lineRule="auto"/>
        <w:jc w:val="left"/>
        <w:textAlignment w:val="center"/>
        <w:rPr>
          <w:rFonts w:ascii="宋体" w:hAnsi="宋体" w:eastAsia="宋体" w:cs="宋体"/>
          <w:color w:val="000000"/>
        </w:rPr>
      </w:pPr>
      <w:r>
        <w:rPr>
          <w:rFonts w:ascii="宋体" w:hAnsi="宋体" w:eastAsia="宋体" w:cs="宋体"/>
          <w:color w:val="000000"/>
        </w:rPr>
        <w:t>A. 只有人人具有责任心，自觉履行应尽的责任，才能构建各尽其能、各得其所而又和谐相处的社会</w:t>
      </w:r>
    </w:p>
    <w:p w14:paraId="1B4E06A1">
      <w:pPr>
        <w:spacing w:line="360" w:lineRule="auto"/>
        <w:jc w:val="left"/>
        <w:textAlignment w:val="center"/>
        <w:rPr>
          <w:rFonts w:ascii="宋体" w:hAnsi="宋体" w:eastAsia="宋体" w:cs="宋体"/>
          <w:color w:val="000000"/>
        </w:rPr>
      </w:pPr>
      <w:r>
        <w:rPr>
          <w:rFonts w:ascii="宋体" w:hAnsi="宋体" w:eastAsia="宋体" w:cs="宋体"/>
          <w:color w:val="000000"/>
        </w:rPr>
        <w:t>B. 承担责任就是要放弃个人的一切权利</w:t>
      </w:r>
    </w:p>
    <w:p w14:paraId="726D45B0">
      <w:pPr>
        <w:spacing w:line="360" w:lineRule="auto"/>
        <w:jc w:val="left"/>
        <w:textAlignment w:val="center"/>
        <w:rPr>
          <w:rFonts w:ascii="宋体" w:hAnsi="宋体" w:eastAsia="宋体" w:cs="宋体"/>
          <w:color w:val="000000"/>
        </w:rPr>
      </w:pPr>
      <w:r>
        <w:rPr>
          <w:rFonts w:ascii="宋体" w:hAnsi="宋体" w:eastAsia="宋体" w:cs="宋体"/>
          <w:color w:val="000000"/>
        </w:rPr>
        <w:t>C. 正是因为有许多履行社会责任却不计代价和回报</w:t>
      </w:r>
      <w:r>
        <w:rPr>
          <w:rFonts w:ascii="宋体" w:hAnsi="宋体" w:eastAsia="宋体" w:cs="宋体"/>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人，我们的生活才更加温暖、充满阳光和希望</w:t>
      </w:r>
    </w:p>
    <w:p w14:paraId="481439D7">
      <w:pPr>
        <w:spacing w:line="360" w:lineRule="auto"/>
        <w:jc w:val="left"/>
        <w:textAlignment w:val="center"/>
        <w:rPr>
          <w:rFonts w:ascii="宋体" w:hAnsi="宋体" w:eastAsia="宋体" w:cs="宋体"/>
          <w:color w:val="000000"/>
        </w:rPr>
      </w:pPr>
      <w:r>
        <w:rPr>
          <w:rFonts w:ascii="宋体" w:hAnsi="宋体" w:eastAsia="宋体" w:cs="宋体"/>
          <w:color w:val="000000"/>
        </w:rPr>
        <w:t>D. 虽然我们还年轻，但也要尽到对社会、对他人的责任</w:t>
      </w:r>
    </w:p>
    <w:p w14:paraId="0B867ABF">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尊重是维系良好人际关系的前提，是文明社会的重要特征。关于尊重他人，以下同学的做法错误的是（　　）</w:t>
      </w:r>
    </w:p>
    <w:p w14:paraId="7EE761BC">
      <w:pPr>
        <w:spacing w:line="360" w:lineRule="auto"/>
        <w:jc w:val="left"/>
        <w:textAlignment w:val="center"/>
        <w:rPr>
          <w:rFonts w:ascii="宋体" w:hAnsi="宋体" w:eastAsia="宋体" w:cs="宋体"/>
          <w:color w:val="000000"/>
        </w:rPr>
      </w:pPr>
      <w:r>
        <w:rPr>
          <w:rFonts w:ascii="宋体" w:hAnsi="宋体" w:eastAsia="宋体" w:cs="宋体"/>
          <w:color w:val="000000"/>
        </w:rPr>
        <w:t>A. 小朱是班上的热心肠，对同学们的请求总能给予热情的帮助</w:t>
      </w:r>
    </w:p>
    <w:p w14:paraId="659C9719">
      <w:pPr>
        <w:spacing w:line="360" w:lineRule="auto"/>
        <w:jc w:val="left"/>
        <w:textAlignment w:val="center"/>
        <w:rPr>
          <w:rFonts w:ascii="宋体" w:hAnsi="宋体" w:eastAsia="宋体" w:cs="宋体"/>
          <w:color w:val="000000"/>
        </w:rPr>
      </w:pPr>
      <w:r>
        <w:rPr>
          <w:rFonts w:ascii="宋体" w:hAnsi="宋体" w:eastAsia="宋体" w:cs="宋体"/>
          <w:color w:val="000000"/>
        </w:rPr>
        <w:t>B. 小刘有很多朋友，因为他善于站在对方的角度思考问题，大家愿意和他做朋友</w:t>
      </w:r>
    </w:p>
    <w:p w14:paraId="358C76A8">
      <w:pPr>
        <w:spacing w:line="360" w:lineRule="auto"/>
        <w:jc w:val="left"/>
        <w:textAlignment w:val="center"/>
        <w:rPr>
          <w:rFonts w:ascii="宋体" w:hAnsi="宋体" w:eastAsia="宋体" w:cs="宋体"/>
          <w:color w:val="000000"/>
        </w:rPr>
      </w:pPr>
      <w:r>
        <w:rPr>
          <w:rFonts w:ascii="宋体" w:hAnsi="宋体" w:eastAsia="宋体" w:cs="宋体"/>
          <w:color w:val="000000"/>
        </w:rPr>
        <w:t>C. 小罗</w:t>
      </w:r>
      <w:r>
        <w:rPr>
          <w:rFonts w:ascii="宋体" w:hAnsi="宋体" w:eastAsia="宋体" w:cs="宋体"/>
          <w:color w:val="000000"/>
          <w:position w:val="0"/>
        </w:rPr>
        <w:drawing>
          <wp:inline distT="0" distB="0" distL="114300" distR="114300">
            <wp:extent cx="132080" cy="167640"/>
            <wp:effectExtent l="0" t="0" r="1270" b="317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班长，当有同学给别人起侮辱性绰号时，她总会站出来制止</w:t>
      </w:r>
    </w:p>
    <w:p w14:paraId="5AE3C357">
      <w:pPr>
        <w:spacing w:line="360" w:lineRule="auto"/>
        <w:jc w:val="left"/>
        <w:textAlignment w:val="center"/>
        <w:rPr>
          <w:rFonts w:ascii="宋体" w:hAnsi="宋体" w:eastAsia="宋体" w:cs="宋体"/>
          <w:color w:val="000000"/>
        </w:rPr>
      </w:pPr>
      <w:r>
        <w:rPr>
          <w:rFonts w:ascii="宋体" w:hAnsi="宋体" w:eastAsia="宋体" w:cs="宋体"/>
          <w:color w:val="000000"/>
        </w:rPr>
        <w:t>D. 小周在学校听老师的话，但回到家中就是家里的“小皇帝”，对家人总是大喊大叫</w:t>
      </w:r>
    </w:p>
    <w:p w14:paraId="655B524B">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古希腊政治家伯里克利曾说过：所有人在法律面前一律平等。在现代，这已成为一个不证自明的道理，被录进《世界人权宣言》。以下体现法律面前人人平等的是（　　）</w:t>
      </w:r>
    </w:p>
    <w:p w14:paraId="5BC0540C">
      <w:pPr>
        <w:spacing w:line="360" w:lineRule="auto"/>
        <w:jc w:val="left"/>
        <w:textAlignment w:val="center"/>
        <w:rPr>
          <w:rFonts w:ascii="宋体" w:hAnsi="宋体" w:eastAsia="宋体" w:cs="宋体"/>
          <w:color w:val="000000"/>
        </w:rPr>
      </w:pPr>
      <w:r>
        <w:rPr>
          <w:rFonts w:ascii="宋体" w:hAnsi="宋体" w:eastAsia="宋体" w:cs="宋体"/>
          <w:color w:val="000000"/>
        </w:rPr>
        <w:t>①法庭审理案件时为聋哑人配手语老师</w:t>
      </w:r>
    </w:p>
    <w:p w14:paraId="30432427">
      <w:pPr>
        <w:spacing w:line="360" w:lineRule="auto"/>
        <w:jc w:val="left"/>
        <w:textAlignment w:val="center"/>
        <w:rPr>
          <w:rFonts w:ascii="宋体" w:hAnsi="宋体" w:eastAsia="宋体" w:cs="宋体"/>
          <w:color w:val="000000"/>
        </w:rPr>
      </w:pPr>
      <w:r>
        <w:rPr>
          <w:rFonts w:ascii="宋体" w:hAnsi="宋体" w:eastAsia="宋体" w:cs="宋体"/>
          <w:color w:val="000000"/>
        </w:rPr>
        <w:t>②已出嫁的女儿不能继承自己亲生父母的遗产</w:t>
      </w:r>
    </w:p>
    <w:p w14:paraId="20E21FDD">
      <w:pPr>
        <w:spacing w:line="360" w:lineRule="auto"/>
        <w:jc w:val="left"/>
        <w:textAlignment w:val="center"/>
        <w:rPr>
          <w:rFonts w:ascii="宋体" w:hAnsi="宋体" w:eastAsia="宋体" w:cs="宋体"/>
          <w:color w:val="000000"/>
        </w:rPr>
      </w:pPr>
      <w:r>
        <w:rPr>
          <w:rFonts w:ascii="宋体" w:hAnsi="宋体" w:eastAsia="宋体" w:cs="宋体"/>
          <w:color w:val="000000"/>
        </w:rPr>
        <w:t>③领导干部犯罪要加倍处罚</w:t>
      </w:r>
    </w:p>
    <w:p w14:paraId="0D77CD3C">
      <w:pPr>
        <w:spacing w:line="360" w:lineRule="auto"/>
        <w:jc w:val="left"/>
        <w:textAlignment w:val="center"/>
        <w:rPr>
          <w:rFonts w:ascii="宋体" w:hAnsi="宋体" w:eastAsia="宋体" w:cs="宋体"/>
          <w:color w:val="000000"/>
        </w:rPr>
      </w:pPr>
      <w:r>
        <w:rPr>
          <w:rFonts w:ascii="宋体" w:hAnsi="宋体" w:eastAsia="宋体" w:cs="宋体"/>
          <w:color w:val="000000"/>
        </w:rPr>
        <w:t>④男女同工同酬</w:t>
      </w:r>
    </w:p>
    <w:p w14:paraId="344FA73B">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①③</w:t>
      </w:r>
      <w:r>
        <w:rPr>
          <w:rFonts w:ascii="宋体" w:hAnsi="宋体" w:eastAsia="宋体" w:cs="宋体"/>
          <w:color w:val="000000"/>
        </w:rPr>
        <w:tab/>
      </w:r>
      <w:r>
        <w:rPr>
          <w:rFonts w:ascii="宋体" w:hAnsi="宋体" w:eastAsia="宋体" w:cs="宋体"/>
          <w:color w:val="000000"/>
        </w:rPr>
        <w:t>B. ③④</w:t>
      </w:r>
      <w:r>
        <w:rPr>
          <w:rFonts w:ascii="宋体" w:hAnsi="宋体" w:eastAsia="宋体" w:cs="宋体"/>
          <w:color w:val="000000"/>
        </w:rPr>
        <w:tab/>
      </w:r>
      <w:r>
        <w:rPr>
          <w:rFonts w:ascii="宋体" w:hAnsi="宋体" w:eastAsia="宋体" w:cs="宋体"/>
          <w:color w:val="000000"/>
        </w:rPr>
        <w:t>C. ①④</w:t>
      </w:r>
      <w:r>
        <w:rPr>
          <w:rFonts w:ascii="宋体" w:hAnsi="宋体" w:eastAsia="宋体" w:cs="宋体"/>
          <w:color w:val="000000"/>
        </w:rPr>
        <w:tab/>
      </w:r>
      <w:r>
        <w:rPr>
          <w:rFonts w:ascii="宋体" w:hAnsi="宋体" w:eastAsia="宋体" w:cs="宋体"/>
          <w:color w:val="000000"/>
        </w:rPr>
        <w:t>D. ②③</w:t>
      </w:r>
    </w:p>
    <w:p w14:paraId="1081248A">
      <w:pPr>
        <w:spacing w:line="360" w:lineRule="auto"/>
        <w:jc w:val="left"/>
        <w:textAlignment w:val="center"/>
        <w:rPr>
          <w:rFonts w:ascii="宋体" w:hAnsi="宋体" w:eastAsia="宋体" w:cs="宋体"/>
          <w:color w:val="000000"/>
        </w:rPr>
      </w:pPr>
      <w:r>
        <w:rPr>
          <w:color w:val="000000"/>
        </w:rPr>
        <w:t xml:space="preserve">8.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w:t>
      </w:r>
      <w:r>
        <w:rPr>
          <w:rFonts w:ascii="Times New Roman" w:hAnsi="Times New Roman" w:eastAsia="Times New Roman" w:cs="Times New Roman"/>
          <w:color w:val="000000"/>
        </w:rPr>
        <w:t>20</w:t>
      </w:r>
      <w:r>
        <w:rPr>
          <w:rFonts w:ascii="宋体" w:hAnsi="宋体" w:eastAsia="宋体" w:cs="宋体"/>
          <w:color w:val="000000"/>
        </w:rPr>
        <w:t>时</w:t>
      </w:r>
      <w:r>
        <w:rPr>
          <w:rFonts w:ascii="Times New Roman" w:hAnsi="Times New Roman" w:eastAsia="Times New Roman" w:cs="Times New Roman"/>
          <w:color w:val="000000"/>
        </w:rPr>
        <w:t>50</w:t>
      </w:r>
      <w:r>
        <w:rPr>
          <w:rFonts w:ascii="宋体" w:hAnsi="宋体" w:eastAsia="宋体" w:cs="宋体"/>
          <w:color w:val="000000"/>
        </w:rPr>
        <w:t>分，航天员陈冬、刘洋、蔡旭哲乘坐神舟十四号载人飞船全部进入空间站天和核心舱。后续，航天员乘组将按计划开展相关工作。从“东方红一号”成功发射，到嫦娥探月、天问问天、神舟逐梦……几十年来，中国航天人从未停止对宇宙的探索。赴九天，问苍穹，他们还将继续仰望星空逐梦前行，致敬接续奋斗的中国航天人。中国航天人的奋斗精神有利于（　　）</w:t>
      </w:r>
    </w:p>
    <w:p w14:paraId="3264D62C">
      <w:pPr>
        <w:spacing w:line="360" w:lineRule="auto"/>
        <w:jc w:val="left"/>
        <w:textAlignment w:val="center"/>
        <w:rPr>
          <w:rFonts w:ascii="宋体" w:hAnsi="宋体" w:eastAsia="宋体" w:cs="宋体"/>
          <w:color w:val="000000"/>
        </w:rPr>
      </w:pPr>
      <w:r>
        <w:rPr>
          <w:rFonts w:ascii="宋体" w:hAnsi="宋体" w:eastAsia="宋体" w:cs="宋体"/>
          <w:color w:val="000000"/>
        </w:rPr>
        <w:t>A. 弘扬以爱国主义为核心的民族精神和以改革创新为核心的时代精神</w:t>
      </w:r>
    </w:p>
    <w:p w14:paraId="5B4EB609">
      <w:pPr>
        <w:spacing w:line="360" w:lineRule="auto"/>
        <w:jc w:val="left"/>
        <w:textAlignment w:val="center"/>
        <w:rPr>
          <w:rFonts w:ascii="宋体" w:hAnsi="宋体" w:eastAsia="宋体" w:cs="宋体"/>
          <w:color w:val="000000"/>
        </w:rPr>
      </w:pPr>
      <w:r>
        <w:rPr>
          <w:rFonts w:ascii="宋体" w:hAnsi="宋体" w:eastAsia="宋体" w:cs="宋体"/>
          <w:color w:val="000000"/>
        </w:rPr>
        <w:t>B. 直接推动社会经济发展</w:t>
      </w:r>
    </w:p>
    <w:p w14:paraId="3A49CEC2">
      <w:pPr>
        <w:spacing w:line="360" w:lineRule="auto"/>
        <w:jc w:val="left"/>
        <w:textAlignment w:val="center"/>
        <w:rPr>
          <w:rFonts w:ascii="宋体" w:hAnsi="宋体" w:eastAsia="宋体" w:cs="宋体"/>
          <w:color w:val="000000"/>
        </w:rPr>
      </w:pPr>
      <w:r>
        <w:rPr>
          <w:rFonts w:ascii="宋体" w:hAnsi="宋体" w:eastAsia="宋体" w:cs="宋体"/>
          <w:color w:val="000000"/>
        </w:rPr>
        <w:t>C. 推动中国与世界交流合作，共创辉煌</w:t>
      </w:r>
    </w:p>
    <w:p w14:paraId="5553C2A0">
      <w:pPr>
        <w:spacing w:line="360" w:lineRule="auto"/>
        <w:jc w:val="left"/>
        <w:textAlignment w:val="center"/>
        <w:rPr>
          <w:rFonts w:ascii="宋体" w:hAnsi="宋体" w:eastAsia="宋体" w:cs="宋体"/>
          <w:color w:val="000000"/>
        </w:rPr>
      </w:pPr>
      <w:r>
        <w:rPr>
          <w:rFonts w:ascii="宋体" w:hAnsi="宋体" w:eastAsia="宋体" w:cs="宋体"/>
          <w:color w:val="000000"/>
        </w:rPr>
        <w:t>D. 驱动科技发展，跻身于世界科技强国之列</w:t>
      </w:r>
    </w:p>
    <w:p w14:paraId="4089A777">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清肺排毒汤”由《伤寒杂病论》中的多个经典方剂优化组合而成，可用于治疗轻型、普通型、重型新冠肺炎患者，经过中医治疗康复出院，让世界见证了“中国小草”的力量。为了支持世界各国抗疫斗争，中国始终秉持人类命运共同体理念，组织专家向全球多个地区和国家分享“中国小草”经验。在全球抗击疫情的过程中，中国担当体现为（　　）</w:t>
      </w:r>
    </w:p>
    <w:p w14:paraId="6ED94884">
      <w:pPr>
        <w:spacing w:line="360" w:lineRule="auto"/>
        <w:jc w:val="left"/>
        <w:textAlignment w:val="center"/>
        <w:rPr>
          <w:rFonts w:ascii="宋体" w:hAnsi="宋体" w:eastAsia="宋体" w:cs="宋体"/>
          <w:color w:val="000000"/>
        </w:rPr>
      </w:pPr>
      <w:r>
        <w:rPr>
          <w:rFonts w:ascii="宋体" w:hAnsi="宋体" w:eastAsia="宋体" w:cs="宋体"/>
          <w:color w:val="000000"/>
        </w:rPr>
        <w:t>①中国积极参与全球治理，主动承担国际责任，既尽力而为又量力而行</w:t>
      </w:r>
    </w:p>
    <w:p w14:paraId="7CDF6EDC">
      <w:pPr>
        <w:spacing w:line="360" w:lineRule="auto"/>
        <w:jc w:val="left"/>
        <w:textAlignment w:val="center"/>
        <w:rPr>
          <w:rFonts w:ascii="宋体" w:hAnsi="宋体" w:eastAsia="宋体" w:cs="宋体"/>
          <w:color w:val="000000"/>
        </w:rPr>
      </w:pPr>
      <w:r>
        <w:rPr>
          <w:rFonts w:ascii="宋体" w:hAnsi="宋体" w:eastAsia="宋体" w:cs="宋体"/>
          <w:color w:val="000000"/>
        </w:rPr>
        <w:t>②中国是一个热爱和平、真诚合作而负责任的大国，积极倡导构建人类命运共同体</w:t>
      </w:r>
    </w:p>
    <w:p w14:paraId="02D2C947">
      <w:pPr>
        <w:spacing w:line="360" w:lineRule="auto"/>
        <w:jc w:val="left"/>
        <w:textAlignment w:val="center"/>
        <w:rPr>
          <w:rFonts w:ascii="宋体" w:hAnsi="宋体" w:eastAsia="宋体" w:cs="宋体"/>
          <w:color w:val="000000"/>
        </w:rPr>
      </w:pPr>
      <w:r>
        <w:rPr>
          <w:rFonts w:ascii="宋体" w:hAnsi="宋体" w:eastAsia="宋体" w:cs="宋体"/>
          <w:color w:val="000000"/>
        </w:rPr>
        <w:t>③面对新冠疫情不推诿、不逃避，也不依赖他人，积极主动地承担相应的责任</w:t>
      </w:r>
    </w:p>
    <w:p w14:paraId="0E497D22">
      <w:pPr>
        <w:spacing w:line="360" w:lineRule="auto"/>
        <w:jc w:val="left"/>
        <w:textAlignment w:val="center"/>
        <w:rPr>
          <w:rFonts w:ascii="宋体" w:hAnsi="宋体" w:eastAsia="宋体" w:cs="宋体"/>
          <w:color w:val="000000"/>
        </w:rPr>
      </w:pPr>
      <w:r>
        <w:rPr>
          <w:rFonts w:ascii="宋体" w:hAnsi="宋体" w:eastAsia="宋体" w:cs="宋体"/>
          <w:color w:val="000000"/>
        </w:rPr>
        <w:t>④在抗击疫情过程中，用有限资源控制疫情蔓延，努力提高自身在国际上的影响力、号召力，致力于成为世界和平建设者</w:t>
      </w:r>
    </w:p>
    <w:p w14:paraId="609C268C">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②③④</w:t>
      </w:r>
      <w:r>
        <w:rPr>
          <w:rFonts w:ascii="宋体" w:hAnsi="宋体" w:eastAsia="宋体" w:cs="宋体"/>
          <w:color w:val="000000"/>
        </w:rPr>
        <w:tab/>
      </w:r>
      <w:r>
        <w:rPr>
          <w:rFonts w:ascii="宋体" w:hAnsi="宋体" w:eastAsia="宋体" w:cs="宋体"/>
          <w:color w:val="000000"/>
        </w:rPr>
        <w:t>D. ①②③④</w:t>
      </w:r>
    </w:p>
    <w:p w14:paraId="2CEEA2EB">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为了预防溺水，下列行为正确的是（　　）</w:t>
      </w:r>
    </w:p>
    <w:p w14:paraId="60F8FE34">
      <w:pPr>
        <w:spacing w:line="360" w:lineRule="auto"/>
        <w:jc w:val="left"/>
        <w:textAlignment w:val="center"/>
        <w:rPr>
          <w:rFonts w:ascii="宋体" w:hAnsi="宋体" w:eastAsia="宋体" w:cs="宋体"/>
          <w:color w:val="000000"/>
        </w:rPr>
      </w:pPr>
      <w:r>
        <w:rPr>
          <w:rFonts w:ascii="宋体" w:hAnsi="宋体" w:eastAsia="宋体" w:cs="宋体"/>
          <w:color w:val="000000"/>
        </w:rPr>
        <w:t>A. 邀约同学到陌生的水域去游泳</w:t>
      </w:r>
    </w:p>
    <w:p w14:paraId="76126469">
      <w:pPr>
        <w:spacing w:line="360" w:lineRule="auto"/>
        <w:jc w:val="left"/>
        <w:textAlignment w:val="center"/>
        <w:rPr>
          <w:rFonts w:ascii="宋体" w:hAnsi="宋体" w:eastAsia="宋体" w:cs="宋体"/>
          <w:color w:val="000000"/>
        </w:rPr>
      </w:pPr>
      <w:r>
        <w:rPr>
          <w:rFonts w:ascii="宋体" w:hAnsi="宋体" w:eastAsia="宋体" w:cs="宋体"/>
          <w:color w:val="000000"/>
        </w:rPr>
        <w:t>B. 自己不会游泳，看见同学溺水后，马上下水救人</w:t>
      </w:r>
    </w:p>
    <w:p w14:paraId="35F41876">
      <w:pPr>
        <w:spacing w:line="360" w:lineRule="auto"/>
        <w:jc w:val="left"/>
        <w:textAlignment w:val="center"/>
        <w:rPr>
          <w:rFonts w:ascii="宋体" w:hAnsi="宋体" w:eastAsia="宋体" w:cs="宋体"/>
          <w:color w:val="000000"/>
        </w:rPr>
      </w:pPr>
      <w:r>
        <w:rPr>
          <w:rFonts w:ascii="宋体" w:hAnsi="宋体" w:eastAsia="宋体" w:cs="宋体"/>
          <w:color w:val="000000"/>
        </w:rPr>
        <w:t>C. 自己会游泳，擅自到河里去游泳</w:t>
      </w:r>
    </w:p>
    <w:p w14:paraId="4E688520">
      <w:pPr>
        <w:spacing w:line="360" w:lineRule="auto"/>
        <w:jc w:val="left"/>
        <w:textAlignment w:val="center"/>
        <w:rPr>
          <w:rFonts w:ascii="宋体" w:hAnsi="宋体" w:eastAsia="宋体" w:cs="宋体"/>
          <w:color w:val="000000"/>
        </w:rPr>
      </w:pPr>
      <w:r>
        <w:rPr>
          <w:rFonts w:ascii="宋体" w:hAnsi="宋体" w:eastAsia="宋体" w:cs="宋体"/>
          <w:color w:val="000000"/>
        </w:rPr>
        <w:t>D. 在父母或者老师的带领下，邀约同学下河游泳</w:t>
      </w:r>
    </w:p>
    <w:p w14:paraId="7343000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二、判断正误题</w:t>
      </w:r>
    </w:p>
    <w:p w14:paraId="265F1FDB">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集体的力量是分散的，在某种程度上可以影响甚至改变一个人。（    ）</w:t>
      </w:r>
    </w:p>
    <w:p w14:paraId="7AC56268">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社会主义核心价值观是当代中国人评判是非曲直的价值标准。（      ）</w:t>
      </w:r>
    </w:p>
    <w:p w14:paraId="67B49A13">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司法是捍卫社会公平正义的最后一道防线。（      ）</w:t>
      </w:r>
    </w:p>
    <w:p w14:paraId="461ACF7C">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宋体" w:hAnsi="宋体" w:eastAsia="宋体" w:cs="宋体"/>
          <w:color w:val="000000"/>
        </w:rPr>
        <w:t>我国某体育运动员为了在体育竞赛中获得世界冠军，通过购买并吸食海洛因而取得了金牌。</w:t>
      </w:r>
      <w:r>
        <w:rPr>
          <w:rFonts w:ascii="Times New Roman" w:hAnsi="Times New Roman" w:eastAsia="Times New Roman" w:cs="Times New Roman"/>
          <w:color w:val="000000"/>
        </w:rPr>
        <w:t xml:space="preserve"> </w:t>
      </w:r>
      <w:r>
        <w:rPr>
          <w:rFonts w:ascii="宋体" w:hAnsi="宋体" w:eastAsia="宋体" w:cs="宋体"/>
          <w:color w:val="000000"/>
        </w:rPr>
        <w:t>（    ）</w:t>
      </w:r>
    </w:p>
    <w:p w14:paraId="23AEF6EE">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宋体" w:hAnsi="宋体" w:eastAsia="宋体" w:cs="宋体"/>
          <w:color w:val="000000"/>
        </w:rPr>
        <w:t>预防艾滋病的根本措施是：养成文明健康的生活方式，规范自己的社会行为。</w:t>
      </w:r>
      <w:r>
        <w:rPr>
          <w:rFonts w:ascii="Times New Roman" w:hAnsi="Times New Roman" w:eastAsia="Times New Roman" w:cs="Times New Roman"/>
          <w:color w:val="000000"/>
        </w:rPr>
        <w:t xml:space="preserve"> （    ）</w:t>
      </w:r>
    </w:p>
    <w:p w14:paraId="7CA2D34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三、简答题（本大题共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小题，每小题</w:t>
      </w:r>
      <w:r>
        <w:rPr>
          <w:rFonts w:ascii="Times New Roman" w:hAnsi="Times New Roman" w:eastAsia="Times New Roman" w:cs="Times New Roman"/>
          <w:b/>
          <w:color w:val="000000"/>
          <w:sz w:val="24"/>
        </w:rPr>
        <w:t>5</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6A73AA4">
      <w:pPr>
        <w:spacing w:line="360" w:lineRule="auto"/>
        <w:ind w:firstLine="420"/>
        <w:jc w:val="left"/>
        <w:textAlignment w:val="center"/>
        <w:rPr>
          <w:rFonts w:ascii="楷体" w:hAnsi="楷体" w:eastAsia="楷体" w:cs="楷体"/>
          <w:color w:val="000000"/>
        </w:rPr>
      </w:pPr>
      <w:r>
        <w:rPr>
          <w:color w:val="000000"/>
        </w:rPr>
        <w:t xml:space="preserve">16. </w:t>
      </w:r>
      <w:r>
        <w:rPr>
          <w:rFonts w:ascii="楷体" w:hAnsi="楷体" w:eastAsia="楷体" w:cs="楷体"/>
          <w:color w:val="000000"/>
        </w:rPr>
        <w:t>中学生小林早上因赖床被妈妈批评了，心里很不高兴。小林来到教室看到同桌小方正把一些垃圾放在自己的桌上，顿时暴跳如雷，把小方痛骂一顿。小方心里很窝火，猛踢了前桌小丽的椅子一脚，导致前桌小丽摔倒在地，手和膝盖也碰伤了。</w:t>
      </w:r>
    </w:p>
    <w:p w14:paraId="05868D7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适度的负面情绪，可以帮助我们适应突发事件，但持续处于负面情绪状态，则可能危害我们及他人的身心健康。</w:t>
      </w:r>
    </w:p>
    <w:p w14:paraId="5E4438F4">
      <w:pPr>
        <w:spacing w:line="360" w:lineRule="auto"/>
        <w:jc w:val="left"/>
        <w:textAlignment w:val="center"/>
        <w:rPr>
          <w:rFonts w:ascii="宋体" w:hAnsi="宋体" w:eastAsia="宋体" w:cs="宋体"/>
          <w:color w:val="000000"/>
        </w:rPr>
      </w:pPr>
      <w:r>
        <w:rPr>
          <w:rFonts w:ascii="宋体" w:hAnsi="宋体" w:eastAsia="宋体" w:cs="宋体"/>
          <w:color w:val="000000"/>
        </w:rPr>
        <w:t>请你运用所学知识回答：</w:t>
      </w:r>
    </w:p>
    <w:p w14:paraId="6B65BE6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材料中小林的情绪表现属于人的基本情绪中的哪一种？</w:t>
      </w:r>
    </w:p>
    <w:p w14:paraId="3B382BB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负面情绪一旦失控，就犹如脱缰的野马，横冲直撞，引发一连串的矛盾。遇到此类情况，我们该如何调节好自己的情绪呢？</w:t>
      </w:r>
    </w:p>
    <w:p w14:paraId="5A04E37F">
      <w:pPr>
        <w:spacing w:line="360" w:lineRule="auto"/>
        <w:ind w:firstLine="420"/>
        <w:jc w:val="left"/>
        <w:textAlignment w:val="center"/>
        <w:rPr>
          <w:rFonts w:ascii="楷体" w:hAnsi="楷体" w:eastAsia="楷体" w:cs="楷体"/>
          <w:color w:val="000000"/>
        </w:rPr>
      </w:pPr>
      <w:r>
        <w:rPr>
          <w:color w:val="000000"/>
        </w:rPr>
        <w:t xml:space="preserve">17. </w:t>
      </w:r>
      <w:r>
        <w:rPr>
          <w:rFonts w:ascii="楷体" w:hAnsi="楷体" w:eastAsia="楷体" w:cs="楷体"/>
          <w:color w:val="000000"/>
        </w:rPr>
        <w:t>古语云：“不以规矩，不能成方圆。”规则就是界线，讲规则、守规矩是每个公民都应具备的素质。2021年暑假，我们的家乡张家界因“德尔塔”变异毒株肆虐，按下了“暂停键”。</w:t>
      </w:r>
    </w:p>
    <w:p w14:paraId="71BC99D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疫情暴发后，张家界市各级政府果断采取严格措施：全员核酸检测、所有景区景点和人群聚集场所关闭、所有小区封闭管理等。张家界市百余万人民自觉紧闭家门、自我隔离，以户为战竖起“隔离屏障”，守山河无恙，护手足周全。在张家界广大市民的积极配合下，一个月之内，我们便打赢了这场疫情防控阻击战。但在抗疫过程中，仍有极少数不配合疫情防控工作的“犟总”，“犟总”们或拒做核酸检测，或聚众娱乐，或随意外出走动。对于这些“犟总”，张家界市政府依法依规及时将他们强制隔离，才换来了平安张家界。</w:t>
      </w:r>
    </w:p>
    <w:p w14:paraId="4FFD1A7E">
      <w:pPr>
        <w:spacing w:line="360" w:lineRule="auto"/>
        <w:jc w:val="left"/>
        <w:textAlignment w:val="center"/>
        <w:rPr>
          <w:rFonts w:ascii="宋体" w:hAnsi="宋体" w:eastAsia="宋体" w:cs="宋体"/>
          <w:color w:val="000000"/>
        </w:rPr>
      </w:pPr>
      <w:r>
        <w:rPr>
          <w:rFonts w:ascii="宋体" w:hAnsi="宋体" w:eastAsia="宋体" w:cs="宋体"/>
          <w:color w:val="000000"/>
        </w:rPr>
        <w:t>阅读上述材料，结合所学《遵守社会规则》知识，请你简要回答“犟总”们的行为对我们有哪些启示？</w:t>
      </w:r>
    </w:p>
    <w:p w14:paraId="1D6A2C0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四、判断说明题（本大题共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ADE5E52">
      <w:pPr>
        <w:spacing w:line="360" w:lineRule="auto"/>
        <w:ind w:firstLine="420"/>
        <w:jc w:val="left"/>
        <w:textAlignment w:val="center"/>
        <w:rPr>
          <w:rFonts w:ascii="楷体" w:hAnsi="楷体" w:eastAsia="楷体" w:cs="楷体"/>
          <w:color w:val="000000"/>
        </w:rPr>
      </w:pPr>
      <w:r>
        <w:rPr>
          <w:color w:val="000000"/>
        </w:rPr>
        <w:t>18</w:t>
      </w:r>
      <w:r>
        <w:rPr>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楷体" w:hAnsi="楷体" w:eastAsia="楷体" w:cs="楷体"/>
          <w:color w:val="000000"/>
        </w:rPr>
        <w:t>材料一  广场上劲曲环绕，确认过舞姿，是广场舞没错了！不过，这道靓丽的“风景线”让人又爱又恨，它能锻炼身体，为人们生活增添乐趣，但它又过于吵闹，让人们生活不堪其扰。在城市、在乡镇，摩托车“炸街”，房屋装修噪音扰民，狗叫声不断，商家大喇叭等噪音引发纠纷的社会事件早已不是新闻。</w:t>
      </w:r>
    </w:p>
    <w:p w14:paraId="5D28E91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2022年6月5日，我国正式实施新修订的《中华人民共和国噪声污染防治法》将为解决这些争端提供强有力的法律保障。5月24日上午，张家界市为了认真贯彻、落实《中华人民共和国噪声污染防治法》，特邀省环境保护科学研究院高级工程师方金鹏对我市相关单位和工作人员进行了线上培训，线上培训以案例分析深入浅出地讲解了新噪声污染防治法的管控要求，着重强调了新噪声污染防治法的实施在生产、生活中的重要意义。</w:t>
      </w:r>
    </w:p>
    <w:p w14:paraId="27AC53E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针对噪声污染防治问题，某中学两位同学发表了各自不同的观点：</w:t>
      </w:r>
    </w:p>
    <w:p w14:paraId="1822EF4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小明说：“有了新修订的《中华人民共和国噪声污染防治法》，就完全可以治理噪声污染问题了”。</w:t>
      </w:r>
    </w:p>
    <w:p w14:paraId="41D033B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小华说：“彻底治理噪声污染问题，必须坚持厉行法治，但这只是政府及其工作人员的职责，与其他单位和个人无关”。</w:t>
      </w:r>
    </w:p>
    <w:p w14:paraId="5F935B9B">
      <w:pPr>
        <w:spacing w:line="360" w:lineRule="auto"/>
        <w:jc w:val="left"/>
        <w:textAlignment w:val="center"/>
        <w:rPr>
          <w:rFonts w:ascii="宋体" w:hAnsi="宋体" w:eastAsia="宋体" w:cs="宋体"/>
          <w:color w:val="000000"/>
        </w:rPr>
      </w:pPr>
      <w:r>
        <w:rPr>
          <w:rFonts w:ascii="宋体" w:hAnsi="宋体" w:eastAsia="宋体" w:cs="宋体"/>
          <w:color w:val="000000"/>
        </w:rPr>
        <w:t>你认为上述两位同学的观点是否正确？请联系所学知识分别说明你的理由（先判断，后说明理由）。</w:t>
      </w:r>
    </w:p>
    <w:p w14:paraId="4428F5A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五、分析说明题（本大题共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776E39A">
      <w:pPr>
        <w:spacing w:line="360" w:lineRule="auto"/>
        <w:ind w:firstLine="420"/>
        <w:jc w:val="left"/>
        <w:textAlignment w:val="center"/>
        <w:rPr>
          <w:rFonts w:ascii="楷体" w:hAnsi="楷体" w:eastAsia="楷体" w:cs="楷体"/>
          <w:color w:val="000000"/>
        </w:rPr>
      </w:pPr>
      <w:r>
        <w:rPr>
          <w:color w:val="000000"/>
        </w:rPr>
        <w:t xml:space="preserve">19. </w:t>
      </w:r>
      <w:r>
        <w:rPr>
          <w:rFonts w:ascii="楷体" w:hAnsi="楷体" w:eastAsia="楷体" w:cs="楷体"/>
          <w:color w:val="000000"/>
        </w:rPr>
        <w:t>材料一  2022年北京冬奥会吉祥物“冰墩墩”以熊猫为原型进行设计创作，熊猫，是世界公认的中国国宝。墩墩，意喻敦厚、健康。“冰墩墩”头部外壳造型取自冰雪运动头盔，彩色光环装饰灵感源自于北京冬奥会的国家速滑馆——“冰丝带”，流动的明亮色彩线条象征着冰雪运动的赛道和5G高科技。“冰墩墩”左手掌心的心形图案，代表着主办国对全世界朋友的热情欢迎。</w:t>
      </w:r>
    </w:p>
    <w:p w14:paraId="3DFE67F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2022年北京冬残奥会吉祥物“雪容融”以灯笼为原型进行创作，灯笼代表着收获、喜庆、温暖和光明。容融，意喻包容、宽容，交流互鉴。“雪容融”顶部的如意造型象征吉祥幸福，装饰图案融入了中国传统剪纸艺术，其面部的雪块既代表“瑞雪兆丰年”的寓意，又体现了拟人化的设计，深受全世界人民的喜爱。</w:t>
      </w:r>
    </w:p>
    <w:p w14:paraId="4358F13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2022年3月19日上午，首届湖南省旅游发展大会新闻发布会在长沙举行，经过省委、省政府审定，最终确定张家界市为湖南省首届旅游发展大会承办地。这次盛会的承办，对于张家界既是机会也是挑战，全市上下将围绕省委、省政府提出的“办一次会、兴一座城”的要求，举全市之力、聚全市之智，承办一场高水平、有特色、树标杆的旅游盛会。大会将秉承“项目为王”的办会理念，推动承办地在旅游产业、生态修复、人居环境、服务设施、文化经贸交流、精神文明建设等方面的提升，从而提振全市旅游市场的信心。</w:t>
      </w:r>
    </w:p>
    <w:p w14:paraId="239585F5">
      <w:pPr>
        <w:spacing w:line="360" w:lineRule="auto"/>
        <w:jc w:val="left"/>
        <w:textAlignment w:val="center"/>
        <w:rPr>
          <w:rFonts w:ascii="宋体" w:hAnsi="宋体" w:eastAsia="宋体" w:cs="宋体"/>
          <w:color w:val="000000"/>
        </w:rPr>
      </w:pPr>
      <w:r>
        <w:rPr>
          <w:rFonts w:ascii="宋体" w:hAnsi="宋体" w:eastAsia="宋体" w:cs="宋体"/>
          <w:color w:val="000000"/>
        </w:rPr>
        <w:t>（1）结合材料一，请你说说“冰墩墩”和“雪容融”为什么深受世界人民喜爱？（必须答对五点以上）</w:t>
      </w:r>
    </w:p>
    <w:p w14:paraId="47231116">
      <w:pPr>
        <w:spacing w:line="360" w:lineRule="auto"/>
        <w:jc w:val="left"/>
        <w:textAlignment w:val="center"/>
        <w:rPr>
          <w:rFonts w:ascii="宋体" w:hAnsi="宋体" w:eastAsia="宋体" w:cs="宋体"/>
          <w:color w:val="000000"/>
        </w:rPr>
      </w:pPr>
      <w:r>
        <w:rPr>
          <w:rFonts w:ascii="宋体" w:hAnsi="宋体" w:eastAsia="宋体" w:cs="宋体"/>
          <w:color w:val="000000"/>
        </w:rPr>
        <w:t>（2）结合材料二，请你为张家界市政府“办好湖南省首届旅发会，弘扬张家界文化”建言献策。（必须答对四点以上）</w:t>
      </w:r>
    </w:p>
    <w:p w14:paraId="578404C8">
      <w:pPr>
        <w:spacing w:line="360" w:lineRule="auto"/>
        <w:jc w:val="left"/>
        <w:textAlignment w:val="center"/>
        <w:rPr>
          <w:color w:val="000000"/>
        </w:rPr>
      </w:pPr>
      <w:r>
        <w:rPr>
          <w:rFonts w:ascii="宋体" w:hAnsi="宋体" w:eastAsia="宋体" w:cs="宋体"/>
          <w:color w:val="000000"/>
        </w:rPr>
        <w:drawing>
          <wp:inline distT="0" distB="0" distL="114300" distR="114300">
            <wp:extent cx="2247900" cy="13049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247900" cy="1304925"/>
                    </a:xfrm>
                    <a:prstGeom prst="rect">
                      <a:avLst/>
                    </a:prstGeom>
                  </pic:spPr>
                </pic:pic>
              </a:graphicData>
            </a:graphic>
          </wp:inline>
        </w:drawing>
      </w:r>
      <w:r>
        <w:rPr>
          <w:rFonts w:ascii="宋体" w:hAnsi="宋体" w:eastAsia="宋体" w:cs="宋体"/>
          <w:color w:val="000000"/>
        </w:rPr>
        <w:br w:type="textWrapping"/>
      </w:r>
    </w:p>
    <w:p w14:paraId="4CD0D067">
      <w:pPr>
        <w:spacing w:line="360" w:lineRule="auto"/>
        <w:jc w:val="left"/>
        <w:textAlignment w:val="center"/>
        <w:rPr>
          <w:color w:val="000000"/>
        </w:rPr>
      </w:pPr>
    </w:p>
    <w:p w14:paraId="2F51967F">
      <w:pPr>
        <w:spacing w:line="360" w:lineRule="auto"/>
        <w:jc w:val="left"/>
        <w:textAlignment w:val="center"/>
        <w:rPr>
          <w:color w:val="000000"/>
        </w:rPr>
      </w:pPr>
    </w:p>
    <w:p w14:paraId="342E5FC9">
      <w:pPr>
        <w:spacing w:line="360" w:lineRule="auto"/>
        <w:jc w:val="left"/>
        <w:textAlignment w:val="center"/>
        <w:rPr>
          <w:color w:val="000000"/>
        </w:rPr>
      </w:pPr>
    </w:p>
    <w:p w14:paraId="13C68AF7">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690B20B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A97B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EE2D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0021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CA6C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697B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4755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6B73AD"/>
    <w:rsid w:val="38274566"/>
    <w:rsid w:val="407D153B"/>
    <w:rsid w:val="457949B3"/>
    <w:rsid w:val="71277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3631</Words>
  <Characters>3770</Characters>
  <Lines>0</Lines>
  <Paragraphs>0</Paragraphs>
  <TotalTime>0</TotalTime>
  <ScaleCrop>false</ScaleCrop>
  <LinksUpToDate>false</LinksUpToDate>
  <CharactersWithSpaces>3898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2022-07-29T18:30:00Z</dcterms:created>
  <dc:creator>学科网试题生产平台</dc:creator>
  <dc:description>3032215989026816</dc:description>
  <cp:lastModifiedBy>上帝掷骰子吗</cp:lastModifiedBy>
  <dcterms:modified xsi:type="dcterms:W3CDTF">2024-07-20T16:16:14Z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E5C33B535FED4526B02E9A6F9B318DE8</vt:lpwstr>
  </property>
</Properties>
</file>