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224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11163300</wp:posOffset>
            </wp:positionV>
            <wp:extent cx="355600" cy="3175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2022年青岛市初中学业水平考试</w:t>
      </w:r>
    </w:p>
    <w:p w14:paraId="7C30265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0E5C599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（考试时间：90分钟   满分：80分）</w:t>
      </w:r>
    </w:p>
    <w:p w14:paraId="24D08FB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4D5B521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本试题分为第I卷和第Ⅱ卷两部分，共24题。第I卷为选择题，共20题，40分；第Ⅱ卷为问答题，共4题，40分。</w:t>
      </w:r>
    </w:p>
    <w:p w14:paraId="09560FB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所有题目均在答题卡上作答，在试题上作答无效。</w:t>
      </w:r>
    </w:p>
    <w:p w14:paraId="1CDD1D2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第I卷（共40分）</w:t>
      </w:r>
    </w:p>
    <w:p w14:paraId="5B1222C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一、选择题（本大题共20小题，每小题2分，共40分）在每小题给出的四个选项中，只有一项是符合题目要求的。</w:t>
      </w:r>
    </w:p>
    <w:p w14:paraId="1C8F77A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北京冬奥会是第一届全部场馆使用绿色清洁能源的奥运会、第一届实现碳中和的奥运会，为推动经济社会全面可持续发展作出了贡献。这集中体现的办奥理念是（   ）</w:t>
      </w:r>
    </w:p>
    <w:p w14:paraId="56D9F7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绿色办奥理念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共享办奥理念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开放办奥理念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廉洁办奥理念</w:t>
      </w:r>
    </w:p>
    <w:p w14:paraId="696FA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给下面这段文字拟定一个标题，最恰当的是（   ）</w:t>
      </w:r>
    </w:p>
    <w:p w14:paraId="4A9718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神舟十三号航天员身穿我国自主研制的“飞天”舱外航天服，在太空伸展出“我已出舱，感觉良好”的从容姿态；数倍于5G网速的太空宽带，支持航天员在“天宫课堂”流利开讲；过去靠航天员“随身”携带物资，如今由天舟货运飞船专程送来“太空快递”。</w:t>
      </w:r>
    </w:p>
    <w:p w14:paraId="540358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自立自强实现漫步寰宇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科技创新助力飞天圆梦</w:t>
      </w:r>
    </w:p>
    <w:p w14:paraId="52633F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攻坚克难共筑揽月之路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自信乐观逐梦浩瀚太空</w:t>
      </w:r>
    </w:p>
    <w:p w14:paraId="616BD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2022年2月14日，徐梦桃以108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61分获得北京冬奥会自由式滑雪女子空中技巧决赛金牌。这枚来之不易的金牌背后，是徐梦桃走过的无数个从受伤到康复的漫长周期。徐梦桃的经历告诉我们，成功需要（   ）</w:t>
      </w:r>
    </w:p>
    <w:p w14:paraId="2F8DD3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①脚踏实地，付出艰苦努力       ②顺其自然，学会看淡人生</w:t>
      </w:r>
    </w:p>
    <w:p w14:paraId="67130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③坚定意志，树立必胜信念       ④日积月累，挫折越多越好</w:t>
      </w:r>
    </w:p>
    <w:p w14:paraId="6137AC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BD57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线上学习期间，初中生丽丽因为家里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网络信号不好，电脑经常卡顿，无法正常上课，非常着急。但是，看到爸爸妈妈都很辛苦，她又不忍心给家里添麻烦，常常暗自落泪。化解丽丽的烦恼，下列建议最可取的是（   ）</w:t>
      </w:r>
    </w:p>
    <w:p w14:paraId="65B228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坚持独自面对，最好别麻烦父母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学习上重在参与，不必苛求完美</w:t>
      </w:r>
    </w:p>
    <w:p w14:paraId="35A481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告诉家长或老师，大家一起解决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大声地哭喊出来，释放不良情绪</w:t>
      </w:r>
    </w:p>
    <w:p w14:paraId="32C68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不学礼，无以立。以下是部分同学的生活片段：</w:t>
      </w:r>
    </w:p>
    <w:p w14:paraId="6E6DEB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①早晨，在校门口遇到老师和同学，兰兰主动问好。</w:t>
      </w:r>
    </w:p>
    <w:p w14:paraId="1BD8CC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②课间，凯凯进办公室请教问题，自觉轻轻地敲门。</w:t>
      </w:r>
    </w:p>
    <w:p w14:paraId="231EE7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③下午，龙龙一回到家就躺在沙发上自顾自玩手机，也不和妈妈打招呼。</w:t>
      </w:r>
    </w:p>
    <w:p w14:paraId="711403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④晚饭时，菜刚上齐，父母还在收拾厨房，思思就自己先拿起筷子夹菜吃。</w:t>
      </w:r>
    </w:p>
    <w:p w14:paraId="625D9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上述行为属于文明有礼的是（   ）</w:t>
      </w:r>
    </w:p>
    <w:p w14:paraId="79BA7B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1A02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随着疫情防控常态化，许多党员干部、退伍军人和普通群众主动放弃休息时间，协助医护工作人员组织核酸检测，默默承担起小区的环境消杀、物资发放等工作。这些志愿者的共同特点是（   ）</w:t>
      </w:r>
    </w:p>
    <w:p w14:paraId="5F34CF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创新与活力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专业与自律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开拓与进取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奉献与担当</w:t>
      </w:r>
    </w:p>
    <w:p w14:paraId="471C4B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2021年度“感动青岛”道德模范王仁江为履行战场上的“生死盟约”，毅然承担起照顾12位牺牲战友父母的责任。36年来，他每月寄款，从无间断，替牺牲的战友尽孝。这告诉我们（   ）</w:t>
      </w:r>
    </w:p>
    <w:p w14:paraId="3C1E12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①诚信全靠自觉自愿        ②做事要讲信用守诺言</w:t>
      </w:r>
    </w:p>
    <w:p w14:paraId="343EB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③所有承诺必须兑现        ④做人要有爱心重情义</w:t>
      </w:r>
    </w:p>
    <w:p w14:paraId="5E0CB9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5756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《关于进一步减轻义务教育阶段学生作业负担和校外培训负担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意见》发布以来，各地陆续出台具体举措，守好学校课堂教学主阵地，丰富课外体验活动，减轻学生过重作业负担。这样做有利于（   ）</w:t>
      </w:r>
    </w:p>
    <w:p w14:paraId="1003DC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①保护学生的身心健康     ②消除学生的毕业升学压力</w:t>
      </w:r>
    </w:p>
    <w:p w14:paraId="4AA06E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③促进学生的全面发展     ④实现学生学习方法的统一</w:t>
      </w:r>
    </w:p>
    <w:p w14:paraId="1A4C7D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01C2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宪法与每个人息息相关，我们要学会运用宪法精神来分析和解决生活中的实际问题。下列同学的说法正确的是（   ）</w:t>
      </w:r>
    </w:p>
    <w:p w14:paraId="7EB0B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健健：宪法规定公民享有言论自由，所以在网上我可以随意发表言论</w:t>
      </w:r>
    </w:p>
    <w:p w14:paraId="36CE8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小娜：宪法规定公民享有监督权，因此同学之间要相互监督共同进步</w:t>
      </w:r>
    </w:p>
    <w:p w14:paraId="2F1C2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潇潇：宪法规定公民享有选举权，初中学生都可以参加人大代表选举</w:t>
      </w:r>
    </w:p>
    <w:p w14:paraId="749D4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大展：宪法规定公民有依法服兵役的义务，我们应自觉履行这项义务</w:t>
      </w:r>
    </w:p>
    <w:p w14:paraId="4A271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老吾老以及人之老。为优化提升居家养老水平，某市实施社区共同养老项目，为周边社区4000多名老年人提供上门生活照料、助餐配餐等服务。实施社区共同养老项目（   ）</w:t>
      </w:r>
    </w:p>
    <w:p w14:paraId="542665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能够从源头上解决老龄化的问题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依法履行了社区赡养老人的义务</w:t>
      </w:r>
    </w:p>
    <w:p w14:paraId="12CB6E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彰显了社会发展温度和公平正义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满足了老年人对家庭亲情的需求</w:t>
      </w:r>
    </w:p>
    <w:p w14:paraId="186EF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小广场上，气氛轻松。某地人大代表和大家坐着小板凳，面对面，唠家常，针对老旧小区改造、乡村振兴等热点问题，与群众展开互动交流。人大代表通过这一做法可以（   ）</w:t>
      </w:r>
    </w:p>
    <w:p w14:paraId="464B6C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了解群众真实想法和诉求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实现多党合作和民主协商</w:t>
      </w:r>
    </w:p>
    <w:p w14:paraId="6A8D26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从根本上解决好热点问题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扩大人民群众的民主权利</w:t>
      </w:r>
    </w:p>
    <w:p w14:paraId="5CF88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漫画《请您保持一米距离》主要提示我们，在日常生活中要（   ）</w:t>
      </w:r>
    </w:p>
    <w:p w14:paraId="7C7F7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600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974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尊老爱幼，互帮互助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遵守规则，自觉自律</w:t>
      </w:r>
    </w:p>
    <w:p w14:paraId="0E483A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团结友善，相互礼让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关爱儿童，善于包容</w:t>
      </w:r>
    </w:p>
    <w:p w14:paraId="09080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天下之事，不难于立法，而难于法之必行。下列做法属于依法行政的是（   ）</w:t>
      </w:r>
    </w:p>
    <w:p w14:paraId="3CACE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政协举行“品读红色经典”讲读会</w:t>
      </w:r>
    </w:p>
    <w:p w14:paraId="759A5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全国人大常委会组织开展环境执法检查</w:t>
      </w:r>
    </w:p>
    <w:p w14:paraId="156CF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团委开展庆祝中国共青团成立100周年纪念活动</w:t>
      </w:r>
    </w:p>
    <w:p w14:paraId="60ED6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国务院有关部门部署开展知识产权保护专项行动</w:t>
      </w:r>
    </w:p>
    <w:p w14:paraId="4DB1B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十三届全国人大在网上公布妇女权益保障法修订草案，公开征求社会公众意见。截止到2022年1月22日，共收到85221名网民提出的423719条意见和近300封群众来信，对妇女权益保障法修订发挥了重要作用。这表明（   ）</w:t>
      </w:r>
    </w:p>
    <w:p w14:paraId="5E4A9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全国人大作为行政机关尊重和保障了基本人权</w:t>
      </w:r>
    </w:p>
    <w:p w14:paraId="69F4F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监察机关通过行使监督权维护公民的合法权益</w:t>
      </w:r>
    </w:p>
    <w:p w14:paraId="752EF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全国人大和人民群众可以共同行使国家立法权</w:t>
      </w:r>
    </w:p>
    <w:p w14:paraId="796A3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建设法治国家离不开广大人民群众的共同参与</w:t>
      </w:r>
    </w:p>
    <w:p w14:paraId="621E0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为推进城市更新和城市建设，青岛市计划2022-2024年构建“12131”系统工程，即构建1个城市绿道网格，建设200处公园绿地，打造100条林荫廊道，推进300处立体绿化，实施1项生态绿化工程。这一系统工程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80315126" name="图片 168031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315126" name="图片 16803151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实施（   ）</w:t>
      </w:r>
    </w:p>
    <w:p w14:paraId="3F413C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①可以更好地促进可持续发展       ②有利于提前全面建成小康社会</w:t>
      </w:r>
    </w:p>
    <w:p w14:paraId="6FA915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③符合人民对美好环境的需要       ④目的在于塑造良好的政府形象</w:t>
      </w:r>
    </w:p>
    <w:p w14:paraId="540664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4CA3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自古以来，勤俭节约就是中华民族传统美德。厉行节约、反对浪费，人人有责。</w:t>
      </w:r>
    </w:p>
    <w:p w14:paraId="07035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893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BF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以上漫画中的做法能够体现勤俭节约美德的是（   ）</w:t>
      </w:r>
    </w:p>
    <w:p w14:paraId="59056D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89B2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近年来，面向少数民族进城务工经商人员，国家相关部门积极开展语言文化培训。该工作已覆盖全国绝大多数省份，惠及少数民族群众10余万人次。下列对这一措施的传导过程描述正确的是（   ）</w:t>
      </w:r>
    </w:p>
    <w:p w14:paraId="46051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语言文化培训→提高交流能力→促进各族群众情感相通</w:t>
      </w:r>
    </w:p>
    <w:p w14:paraId="67DFC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语言文化培训→逐步消除民族差别→构建民族共同体</w:t>
      </w:r>
    </w:p>
    <w:p w14:paraId="75BBD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语言文化培训→提高劳动者技能→扩大收入差距</w:t>
      </w:r>
    </w:p>
    <w:p w14:paraId="597DD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语言文化培训→发展民族经济→实现民族平等</w:t>
      </w:r>
    </w:p>
    <w:p w14:paraId="47DFD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田间地头，农民伯伯用双手播种着丰收的希望；凌晨时分，环卫师傅用双手擦亮城市的大街小巷；实验室里，科学家们用双手助力实现科技强国梦。今天，我们青少年可以用自己的双手（   ）</w:t>
      </w:r>
    </w:p>
    <w:p w14:paraId="55B462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①探索出直达梦想彼岸的捷径       ②摆脱平凡，创造辉煌的人生</w:t>
      </w:r>
    </w:p>
    <w:p w14:paraId="2BBD55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③帮助父母做力所能及的家务       ④完成班级的劳动和卫生任务</w:t>
      </w:r>
    </w:p>
    <w:p w14:paraId="1CC3FF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15EC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不同国家、民族的思想文化各有千秋，只有姹紫嫣红之别，而无高低优劣之分。下列说法与这一论述蕴含的思想相一致的有（   ）</w:t>
      </w:r>
    </w:p>
    <w:p w14:paraId="6A6BE5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①物之不齐，物之情也      ②绳锯木断，水滴石穿</w:t>
      </w:r>
    </w:p>
    <w:p w14:paraId="0DAEE8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③和而不同，求同存异      ④天行健，君子以自强不息</w:t>
      </w:r>
    </w:p>
    <w:p w14:paraId="06A9DA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ADBF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近年来，中国经济对世界经济增长贡献率稳定在30%以上，已成为120多个国家和地区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主要贸易伙伴，让世界更多分享了中国经济增长带来的红利。这充分表明（   ）</w:t>
      </w:r>
    </w:p>
    <w:p w14:paraId="2733AB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中国为世界经济增长注入了新的活力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中国正日益成为世界经济发展的核心</w:t>
      </w:r>
    </w:p>
    <w:p w14:paraId="283ECC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中国的发展改变了世界多极化的趋势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中国构建的全球治理体系被世界认同</w:t>
      </w:r>
    </w:p>
    <w:p w14:paraId="25AAE51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第Ⅱ卷（共40分）</w:t>
      </w:r>
    </w:p>
    <w:p w14:paraId="1D5210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二、问答题</w:t>
      </w:r>
    </w:p>
    <w:p w14:paraId="682AEE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悟凡人善举做美德少年</w:t>
      </w:r>
    </w:p>
    <w:p w14:paraId="480D20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孔孟之乡，礼仪之邦。齐鲁大地孕育了朴实无华、淳厚善良的山东儿女，他们践行中华传统美德，传递积极向上正能量，成为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厚道齐鲁地美德山东人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最好的名片。</w:t>
      </w:r>
    </w:p>
    <w:p w14:paraId="1A9BE3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近日，《大众日报》刊登了青年护士孙丽荣的事迹，请你阅读并写出读后感。</w:t>
      </w:r>
    </w:p>
    <w:tbl>
      <w:tblPr>
        <w:tblStyle w:val="4"/>
        <w:tblW w:w="10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60"/>
        <w:gridCol w:w="3435"/>
      </w:tblGrid>
      <w:tr w14:paraId="482A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6A4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聚焦基层</w:t>
            </w:r>
          </w:p>
          <w:p w14:paraId="32F3C2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新闻人物榜</w:t>
            </w:r>
          </w:p>
          <w:p w14:paraId="6115DB6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2022年4月16日，山东省戴庄医院青年护士孙丽荣途径一家店铺时，听到有人呼救。孙丽荣迅速向声音传来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方向跑去，只见一位年轻的母亲正抱着一名三岁左右的男童呼救，孩子吃东西时被异物卡住喉咙无法呼吸。“我是护士，把孩子给我，让我来试试！”孙丽荣斩钉截铁地说。此时，孩子已面色青紫，需要立即抢救。</w:t>
            </w:r>
          </w:p>
          <w:p w14:paraId="0279F97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接过孩子后，孙丽荣一边要求孩子母亲拨打急救电话，一边利用“海姆立克急救法”对男孩进行紧急抢救。最终将卡在男童咽喉中的一大块菜花从口中顺利排出。120急救人员赶到，确认男童的生命体征平稳后，孙丽荣悄然离开。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EFC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读后感</w:t>
            </w:r>
          </w:p>
          <w:p w14:paraId="7C90A0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E89D5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2FA18F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4B2871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4C44B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309846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468CAF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9C493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45FD4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780E63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</w:tc>
      </w:tr>
    </w:tbl>
    <w:p w14:paraId="59FB2C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撰写要求：①紧扣人物事迹，分析全面准确；②做法具体，切实可行；③表述规范，逻辑清晰；④字数不超过200字。</w:t>
      </w:r>
    </w:p>
    <w:p w14:paraId="4318A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增强法治观念践行法治精神</w:t>
      </w:r>
    </w:p>
    <w:p w14:paraId="1D227F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为提高初中学生法治素养，某校携手法治副校长开展了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法治伴我行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普法大课堂活动。</w:t>
      </w:r>
    </w:p>
    <w:p w14:paraId="2ECAB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【小事大治】</w:t>
      </w:r>
    </w:p>
    <w:p w14:paraId="69C26A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，使用表情包成为初中生之间调侃、表情达意的一种方式。但有的同学未经本人允许，把其他同学的头像照片做成各种各样表情包，发到同学群或朋友圈恶搞，给被恶搞同学造成了很大的精神压力。针对这种现象，学校开展了主题班会活动，旨在引导同学们正确对待学生间的恶搞现象。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47321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02BD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27C3405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《中华人民共和国未成年人保护法》第三十条</w:t>
            </w:r>
          </w:p>
          <w:p w14:paraId="0E3FDC4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学校应当根据未成年学生身心发展特点，进行社会生活指导、心理健康辅导、青春期教育和生命教育。《中华人民共和国民法典》第一千零一十九条</w:t>
            </w:r>
          </w:p>
          <w:p w14:paraId="6812130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【肖像权的保护】任何组织或者个人不得以丑化、污损，或者利用信息技术手段伪造等方式侵害他人的肖像权。未经肖像权人同意，不得制作、使用、公开肖像权人的肖像，但是法律另有规定的除外。</w:t>
            </w:r>
          </w:p>
        </w:tc>
      </w:tr>
    </w:tbl>
    <w:p w14:paraId="285A6484">
      <w:pPr>
        <w:spacing w:line="360" w:lineRule="auto"/>
        <w:jc w:val="left"/>
        <w:textAlignment w:val="center"/>
        <w:rPr>
          <w:color w:val="000000"/>
        </w:rPr>
      </w:pPr>
    </w:p>
    <w:p w14:paraId="7DFC4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有的同学认为“同学之间用头像恶搞一下，这是小事，学校这样做未免有点小题大做”。谈谈你是否同意这种观点，说明理由。</w:t>
      </w:r>
    </w:p>
    <w:p w14:paraId="67D614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【携手共育】</w:t>
      </w:r>
    </w:p>
    <w:p w14:paraId="5A1B99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随着互联网的广泛使用，初中生上网已成为当前的普遍现象。为引导学生文明健康上网，学校法治副校长结合具体事例，为全校学生及家长举行了一场法治讲座，引发了学生和家长的深刻反思。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3E385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25D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事例回顾</w:t>
            </w:r>
          </w:p>
          <w:p w14:paraId="7FB5272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岁中学生张某的父母工作很忙，晚上经常加班不回家，疏于对张某的教育和管理，长期将手机交予孩子使用，但不关注其使用时间及内容，致使张某一定程度沉迷网络。张某经常使用手机玩游戏，并在网络平台对游戏直播进行充值打赏，给家庭造成财产损失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5D6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139C6F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《中华人民共和国家庭教育促进法》第十四条</w:t>
            </w:r>
          </w:p>
          <w:p w14:paraId="22AE50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父母或者其他监护人应当树立家庭是第一个课堂、家长是第一任老师的责任意识，承担对未成年人实施家庭教育的主体责任，用正确思想、方法和行为教育未成年人养成良好思想、品行和习惯。</w:t>
            </w:r>
          </w:p>
        </w:tc>
      </w:tr>
    </w:tbl>
    <w:p w14:paraId="334DE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针对张某父母在家庭教育中存在的问题，请你给其他未成年人的父母提2条合理化建议。</w:t>
      </w:r>
    </w:p>
    <w:p w14:paraId="03F847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【与法同行】</w:t>
      </w:r>
    </w:p>
    <w:p w14:paraId="63231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木受绳则直，人学法则慎。通过本次普法大课堂活动，你在文明上网方面有何收获？</w:t>
      </w:r>
    </w:p>
    <w:p w14:paraId="39729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聚焦高质量发展描绘共富蓝图</w:t>
      </w:r>
    </w:p>
    <w:p w14:paraId="2CF455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治国之道，富民为始。从《礼记·礼运》中的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大道之行也，天下为公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，到陶渊明《桃花源记》中憧憬的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世外桃源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，几千年来，中华民族始终保有对共同富裕的美好期盼。</w:t>
      </w:r>
    </w:p>
    <w:p w14:paraId="204368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某校课题组围绕“共同富裕的路径”开展了研究性学习活动，请你参与并完成下列任务。</w:t>
      </w:r>
    </w:p>
    <w:p w14:paraId="1BD940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【课题组的调查】</w:t>
      </w:r>
    </w:p>
    <w:p w14:paraId="21569B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为开展好研究性学习活动，课题组需要围绕主题进行资料搜集。</w:t>
      </w:r>
    </w:p>
    <w:p w14:paraId="22675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请写出2种搜集资料的渠道。</w:t>
      </w:r>
    </w:p>
    <w:p w14:paraId="48D2B5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【课题组的探究】</w:t>
      </w:r>
    </w:p>
    <w:p w14:paraId="5CDC59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在查阅资料的过程中，课题组搜集到了山东青岛高新区和浙江省的相关资料，部分内容整理如下：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7045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662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资料卡1</w:t>
            </w:r>
          </w:p>
          <w:p w14:paraId="2909EF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在共同富裕路径探索上，山东青岛高新区大力支持新一代信息技术、人工智能+高端装备制造和现代服务业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3+1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主导产业创新资源的集聚，着力打造新一代信息技术产业高地，推动区城实现高质量发展，确保百姓有业可就、有钱可挣。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1F1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资料卡2</w:t>
            </w:r>
          </w:p>
          <w:p w14:paraId="6BE0ED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省探索共同富裕路径的举措之一是注重发展民营经济，促进整体均衡发展。中国民营企业500强中，浙江连续20年居全国第一。公有企业和民营企业相互协作，平等竞争，促使小商品、小企业、小老板发挥大作用，扩大就业，共同发展，激发经济活力。</w:t>
            </w:r>
          </w:p>
        </w:tc>
      </w:tr>
    </w:tbl>
    <w:p w14:paraId="0C04F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结合材料，运用所学知识对上述两地探索共同富裕路径的做法进行概括。</w:t>
      </w:r>
    </w:p>
    <w:p w14:paraId="5C2972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【课题组的感悟】</w:t>
      </w:r>
    </w:p>
    <w:p w14:paraId="5780F3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通过对山东青岛高新区和浙江省两地共同富裕路径的学习研究，同学们对党和政府的发展思想有了更深的认识。</w:t>
      </w:r>
    </w:p>
    <w:p w14:paraId="0289B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你对党和政府的发展思想有了怎样的认识？</w:t>
      </w:r>
    </w:p>
    <w:p w14:paraId="592CC9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传承红色基因弘扬建党精神</w:t>
      </w:r>
    </w:p>
    <w:p w14:paraId="2E5B02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2022年是党的二十大召开之年，为了让学生从中国共产党人的光辉形象中汲取前进的智慧和力量，某校开展了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学优秀党员建功新时代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主题学习活动。</w:t>
      </w:r>
    </w:p>
    <w:p w14:paraId="21AD4D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【寻找红色记忆】</w:t>
      </w:r>
    </w:p>
    <w:p w14:paraId="3A2D10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一百年来，一代代共产党人弘扬</w:t>
      </w:r>
      <w:r>
        <w:rPr>
          <w:rFonts w:ascii="楷体" w:hAnsi="楷体" w:eastAsia="楷体" w:cs="楷体"/>
          <w:color w:val="000000"/>
          <w:em w:val="dot"/>
        </w:rPr>
        <w:t>坚持真理、坚守理想，践行初心、担当使命，不怕牺牲、英勇斗争，对党忠诚、不负人民</w:t>
      </w:r>
      <w:r>
        <w:rPr>
          <w:rFonts w:ascii="楷体" w:hAnsi="楷体" w:eastAsia="楷体" w:cs="楷体"/>
          <w:color w:val="000000"/>
        </w:rPr>
        <w:t>的伟大建党精神，在中华大地上写下了无数感人的诗篇。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10"/>
        <w:gridCol w:w="3360"/>
        <w:gridCol w:w="3840"/>
      </w:tblGrid>
      <w:tr w14:paraId="51BF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13A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04950" cy="19621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E43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81200" cy="15240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9EB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76475" cy="151447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20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41A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夏明翰不幸被捕后，面对敌人种种酷刑，他始终视死如归，决不屈服。写下了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砍头不要紧，只要主义真。杀了夏明翰，还有后来人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的雄壮诗篇，为中国人民解放事企献出了年轻的生命。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B65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宁肯少活20年，拼命也要拿下大油田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。1960年5月，大庆油田发生了井喷，王进喜不顾腿伤，跳入泥浆池中，与工友们一起，经过搏斗终于保住了油井和设备，他那条伤腿也变得血肉模糊。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5B6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张桂梅爱生如子！她把全部奖金、收到的捐款和大部分工资累计100万元，捐献给了山区的孩子们和教育事业，没有给自己留下一分钱。张桂梅就像蜡烛一样，燃烧了自己，照亮了别人。</w:t>
            </w:r>
          </w:p>
        </w:tc>
      </w:tr>
    </w:tbl>
    <w:p w14:paraId="30516996">
      <w:pPr>
        <w:spacing w:line="360" w:lineRule="auto"/>
        <w:jc w:val="left"/>
        <w:textAlignment w:val="center"/>
        <w:rPr>
          <w:color w:val="000000"/>
        </w:rPr>
      </w:pPr>
    </w:p>
    <w:p w14:paraId="783A4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不同时代的共产党人身上共同闪耀着建党精神的光芒。从上述材料中任选两位优秀共产党员的事迹，分别谈谈他们是怎样诠释伟大建党精神的。</w:t>
      </w:r>
    </w:p>
    <w:p w14:paraId="2B9175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【党旗高高飘扬】</w:t>
      </w:r>
    </w:p>
    <w:p w14:paraId="185071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历史川流不息，精神代代相传。山东省兰陵县向城镇朱村党支部书记宋体申把村支书的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小岗位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干成了无私奉献的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大舞台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502E5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老百姓不容易，只要我干这个党支部书记，我就要让老百姓富起来。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了脱贫致富，宋体申率领党员干部带头发展大棚蔬菜，规划建设了一处标准化蔬菜生产基地，建设高科技温室大棚、标准化操作间400余座，大棚基地成为了村集体可持续收入的源头活水。如今的朱村，群众的腰包鼓了，集体富了，成为村民和集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双增收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的典型村。</w:t>
      </w:r>
    </w:p>
    <w:p w14:paraId="5C587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运用党的性质和宗旨的知识，分析村支书宋体申带领村民致富的事迹。</w:t>
      </w:r>
    </w:p>
    <w:p w14:paraId="30C3DE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【奋斗者正青春】</w:t>
      </w:r>
    </w:p>
    <w:p w14:paraId="3A43B5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精神因传承而不朽。一代代中国青年把青春奋斗融入党和人民事业，为人民战斗、为祖国献身、为幸福生活奋斗，谱写了一曲又一曲壮丽的青春之歌。</w:t>
      </w:r>
    </w:p>
    <w:p w14:paraId="02780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你打算以怎样的实际行动接过历史的接力棒，谱写新时代的青春之歌？</w:t>
      </w:r>
    </w:p>
    <w:p w14:paraId="30A12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1764BE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D09AAE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E6A3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60E1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C79E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A96C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FEE9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AF8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1304B7"/>
    <w:rsid w:val="38274566"/>
    <w:rsid w:val="49A479A5"/>
    <w:rsid w:val="6676160E"/>
    <w:rsid w:val="68F0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5572</Words>
  <Characters>6069</Characters>
  <Lines>0</Lines>
  <Paragraphs>0</Paragraphs>
  <TotalTime>4</TotalTime>
  <ScaleCrop>false</ScaleCrop>
  <LinksUpToDate>false</LinksUpToDate>
  <CharactersWithSpaces>6358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2022-10-31T16:00:00Z</dcterms:created>
  <dc:creator>学科网试题生产平台</dc:creator>
  <dc:description>3076997516288000</dc:description>
  <cp:lastModifiedBy>上帝掷骰子吗</cp:lastModifiedBy>
  <dcterms:modified xsi:type="dcterms:W3CDTF">2024-07-20T16:15:33Z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78D6858FEC9C4469A8BBEB9F4036BC3D</vt:lpwstr>
  </property>
</Properties>
</file>