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14B0C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11125200</wp:posOffset>
            </wp:positionV>
            <wp:extent cx="304800" cy="2540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2022 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年天津市初中学业水平考试试卷</w:t>
      </w:r>
    </w:p>
    <w:p w14:paraId="48829FA5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道德与法治（开卷）</w:t>
      </w:r>
    </w:p>
    <w:p w14:paraId="4061535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道德与法治和历史合场考试，合计用时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120 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06C0FFF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本试卷分为第Ⅰ卷（选择题）和第Ⅱ卷（非选择题）两部分。第Ⅰ卷为第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 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6 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8 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100 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0B75632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3AA60F4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0C19168E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651C9F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0168485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2B 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165F9D9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24 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 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48 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分。在每题给出的四个选项中，只有一项最符合题意。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31B68493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努力，是梦想与现实之间的桥梁。下列关于“努力”的名言有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D90154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功崇惟志，业广惟勤</w:t>
      </w:r>
    </w:p>
    <w:p w14:paraId="136D6FB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尺有所短，寸有所长</w:t>
      </w:r>
    </w:p>
    <w:p w14:paraId="0E619CE2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知人者智，自知者明</w:t>
      </w:r>
    </w:p>
    <w:p w14:paraId="53F544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己所不欲，勿施于人</w:t>
      </w:r>
    </w:p>
    <w:p w14:paraId="426E25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“要想了解自己，最好问问别人。”这说明认识自我可以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6A93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从生理方面来认识</w:t>
      </w:r>
    </w:p>
    <w:p w14:paraId="59CA5F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从心理方面来认识</w:t>
      </w:r>
    </w:p>
    <w:p w14:paraId="5E0783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通过自我评价来认识</w:t>
      </w:r>
    </w:p>
    <w:p w14:paraId="4ABB46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通过他人评价来认识</w:t>
      </w:r>
    </w:p>
    <w:p w14:paraId="60AD47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亦师亦友是良好师生关系的体现。下列场景符合这一关系的是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51750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①师生共建班级群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E68701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②师生在一起打球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FB949A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③学生拒与老师交流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9138E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④老师倾听学生发言</w:t>
      </w:r>
    </w:p>
    <w:p w14:paraId="41C7F9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</w:p>
    <w:p w14:paraId="2919F2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①②④</w:t>
      </w:r>
    </w:p>
    <w:p w14:paraId="16EA30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①③④</w:t>
      </w:r>
    </w:p>
    <w:p w14:paraId="15E0B5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②③④</w:t>
      </w:r>
    </w:p>
    <w:p w14:paraId="744403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朱彦夫是一名经历了长津湖战役的特等伤残军人。退伍后，他带领乡亲建设家园，把穷山村变成了先进村。他的伟大在于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09810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追求荣誉</w:t>
      </w:r>
    </w:p>
    <w:p w14:paraId="53579B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赢得赞扬</w:t>
      </w:r>
    </w:p>
    <w:p w14:paraId="4B3A0F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创造和贡献</w:t>
      </w:r>
    </w:p>
    <w:p w14:paraId="071633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有竞争意识</w:t>
      </w:r>
    </w:p>
    <w:p w14:paraId="28AAF5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青春飞扬并不意味着肆意放纵，要有所为，有所不为。青春有格要求我们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EB881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①行己有耻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ECB1B4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②止于至善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2A30AD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③因善小而不为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E6F47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④养成自省习惯</w:t>
      </w:r>
    </w:p>
    <w:p w14:paraId="32820E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1DAAF1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美好事物促进精神发展，丰富情感体验。下列行为能获得美好情感体验的是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A7704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①欣赏高雅的艺术作品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215E37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②遇到困难后就一蹶不振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3C151C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③走进博物馆与历史对话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7DD8A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④亲近自然游览大好河山</w:t>
      </w:r>
    </w:p>
    <w:p w14:paraId="3A3DEA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10B2EF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神舟十三号航天员乘组各司其职、密切合作，在地面人员配合下，圆满完成各项预定任务。这说明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51D3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坚持集体主义就要放弃个人利益</w:t>
      </w:r>
    </w:p>
    <w:p w14:paraId="4CAAFD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个人利益与集体利益是完全一致的</w:t>
      </w:r>
    </w:p>
    <w:p w14:paraId="5C12D6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集体力量源于成员共同目标和团结协作</w:t>
      </w:r>
    </w:p>
    <w:p w14:paraId="18A7AC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集体力量的大小取决于成员数量的多少</w:t>
      </w:r>
    </w:p>
    <w:p w14:paraId="52D8CA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在法治社会里，公民在法律面前一律平等，任何人都没有超越法律的特权。这说明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124B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法律是由国家制定或认可的</w:t>
      </w:r>
    </w:p>
    <w:p w14:paraId="3F21A7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法律依靠社会舆论保证实施</w:t>
      </w:r>
    </w:p>
    <w:p w14:paraId="32E042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法律是由国家强制力保证实施的</w:t>
      </w:r>
    </w:p>
    <w:p w14:paraId="2CD0AB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法律对全体社会成员具有普遍约束力</w:t>
      </w:r>
    </w:p>
    <w:p w14:paraId="30D0EB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学生小明沉迷网络不能自拔。下列能帮助他走出困境的建议有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928A4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①学会“信息节食”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278551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②参加学校社团活动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90AC86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③投身社会实践活动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42F243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④彻底远离网络生活</w:t>
      </w:r>
    </w:p>
    <w:p w14:paraId="50BDC3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0671A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诚信是社会主义核心价值观的重要内容之一。以下行为属于诚信表现的是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774F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如实填写档案</w:t>
      </w:r>
    </w:p>
    <w:p w14:paraId="40FFA2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隐瞒错误行为</w:t>
      </w:r>
    </w:p>
    <w:p w14:paraId="767A17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销售过期产品</w:t>
      </w:r>
    </w:p>
    <w:p w14:paraId="6C4B14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抄袭他人作业</w:t>
      </w:r>
    </w:p>
    <w:p w14:paraId="55D9AB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对图中女孩的行为最贴切的评价是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38CC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52575" cy="819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E2B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平等待人，增进信任</w:t>
      </w:r>
    </w:p>
    <w:p w14:paraId="520C1A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关爱他人，温暖社会</w:t>
      </w:r>
    </w:p>
    <w:p w14:paraId="1476D5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礼貌待人，语言文明</w:t>
      </w:r>
    </w:p>
    <w:p w14:paraId="58852D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尊重他人，消除隔阂</w:t>
      </w:r>
    </w:p>
    <w:p w14:paraId="3F0980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党在新时代的强军目标是建设一支听党指挥、能打胜仗、作风优良的人民军队，把人民军队建设成为世界一流军队。新时期加强军队建设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932C3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①要坚持党对人民军队的绝对领导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7771A2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②要求我们青少年人人都要服兵役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34DB4C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③是适应国家安全环境变化的需要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52240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④是因为人民军队是中国特色社会主义的坚强柱石</w:t>
      </w:r>
    </w:p>
    <w:p w14:paraId="7085BB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13C0C7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设立“国家宪法日”是增强宪法意识的重要举措。增强宪法意识，中学生要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054D3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①学习宪法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EE6FD8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②认同宪法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38779C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③制定宪法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F0495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④践行宪法</w:t>
      </w:r>
    </w:p>
    <w:p w14:paraId="2141A5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53F39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下列表述能正确体现权利和义务关系的是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391C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坚持权利和义务相统一</w:t>
      </w:r>
    </w:p>
    <w:p w14:paraId="0736C5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只履行义务不享受权利</w:t>
      </w:r>
    </w:p>
    <w:p w14:paraId="1DB76E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多享受权利少履行义务</w:t>
      </w:r>
    </w:p>
    <w:p w14:paraId="6C447F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只享受权利不履行义务</w:t>
      </w:r>
    </w:p>
    <w:p w14:paraId="729270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国家行政机关是国家权力机关的执行机关。以下属于我国行政机关的是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7A29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人民法院</w:t>
      </w:r>
    </w:p>
    <w:p w14:paraId="28A5F3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人民政府</w:t>
      </w:r>
    </w:p>
    <w:p w14:paraId="7A9DB4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监察委员会</w:t>
      </w:r>
    </w:p>
    <w:p w14:paraId="1724F3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人民检察院</w:t>
      </w:r>
    </w:p>
    <w:p w14:paraId="7165AD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火车有了轨道的限制，才能顺利地行驶；车辆有了红绿灯的限制，才能安全地通行。这启示我们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D189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无法治不自由</w:t>
      </w:r>
    </w:p>
    <w:p w14:paraId="49931C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有规则无自由</w:t>
      </w:r>
    </w:p>
    <w:p w14:paraId="279E65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自由是没有限制的</w:t>
      </w:r>
    </w:p>
    <w:p w14:paraId="0BD3F9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自由就是无拘无束</w:t>
      </w:r>
    </w:p>
    <w:p w14:paraId="64FAB1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党的十八大以来取得的辉煌成就不断证明，决定当代中国命运的关键抉择是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F783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共同富裕</w:t>
      </w:r>
    </w:p>
    <w:p w14:paraId="470488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依法治国</w:t>
      </w:r>
    </w:p>
    <w:p w14:paraId="535AD6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改革开放</w:t>
      </w:r>
    </w:p>
    <w:p w14:paraId="6F9B55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按劳分配</w:t>
      </w:r>
    </w:p>
    <w:p w14:paraId="053171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我国着力打好关键核心技术攻坚战，“中国芯”“智能造”“数据港”等硬核技术加快发展。这表明我国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3524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坚持乡村振兴的发展战略</w:t>
      </w:r>
    </w:p>
    <w:p w14:paraId="21536D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科技发展水平已全面领先世界</w:t>
      </w:r>
    </w:p>
    <w:p w14:paraId="752877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已经跨入了世界发达国家行列</w:t>
      </w:r>
    </w:p>
    <w:p w14:paraId="302842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坚定不移走中国特色自主创新道路</w:t>
      </w:r>
    </w:p>
    <w:p w14:paraId="356CC4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全过程人民民主是最广泛、最真实、最管用的社会主义民主。我国人民民主的真谛是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B1A5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人人都能直接管理国家事务</w:t>
      </w:r>
    </w:p>
    <w:p w14:paraId="133679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保障和维护公民的一切利益</w:t>
      </w:r>
    </w:p>
    <w:p w14:paraId="3C1C6B6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规范权力运行，防范权力滥用</w:t>
      </w:r>
    </w:p>
    <w:p w14:paraId="60F6F0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有事好商量，众人的事情由众人商量</w:t>
      </w:r>
    </w:p>
    <w:p w14:paraId="18E4C8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北京冬奥会开幕式上，令人惊叹的二十四节气倒计时、“中国风”赛道、“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”形“雪如意”跳台……这些承载着中国元素的设计体现了中华文化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   ）</w:t>
      </w:r>
    </w:p>
    <w:p w14:paraId="3D8884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历经沧桑，引领世界</w:t>
      </w:r>
    </w:p>
    <w:p w14:paraId="54C410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源远流长，博大精深</w:t>
      </w:r>
    </w:p>
    <w:p w14:paraId="7EF0EA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美美与共，天下大同</w:t>
      </w:r>
    </w:p>
    <w:p w14:paraId="041970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全盘吸收，兼收并蓄</w:t>
      </w:r>
    </w:p>
    <w:p w14:paraId="67DE02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从井冈山精神、焦裕禄精神、特区精神，到抗疫精神、北京冬奥精神……中华民族精神在不同的历史时期有着不同的表现。这说明中华民族精神具有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41D1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勤劳勇敢的品格</w:t>
      </w:r>
    </w:p>
    <w:p w14:paraId="0EC0A8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自信自强的品格</w:t>
      </w:r>
    </w:p>
    <w:p w14:paraId="7B9592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与时俱进的品格</w:t>
      </w:r>
    </w:p>
    <w:p w14:paraId="1DACE8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爱好和平的品格</w:t>
      </w:r>
    </w:p>
    <w:p w14:paraId="7B0344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国家富强、民族振兴、人民幸福，需要各族人民同呼吸、共命运。在处理民族关系上，我国坚持的基本原则是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20AE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民族区域自治</w:t>
      </w:r>
    </w:p>
    <w:p w14:paraId="52C38E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平等团结互助和谐</w:t>
      </w:r>
    </w:p>
    <w:p w14:paraId="1E64C4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独立自主、自力更生</w:t>
      </w:r>
    </w:p>
    <w:p w14:paraId="61AFA8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民族平等、民族团结和各民族共同繁荣</w:t>
      </w:r>
    </w:p>
    <w:p w14:paraId="36DCE8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中国国际贸易促进委员会成立</w:t>
      </w:r>
      <w:r>
        <w:rPr>
          <w:rFonts w:ascii="Times New Roman" w:hAnsi="Times New Roman" w:eastAsia="Times New Roman" w:cs="Times New Roman"/>
          <w:color w:val="000000"/>
        </w:rPr>
        <w:t xml:space="preserve"> 70 </w:t>
      </w:r>
      <w:r>
        <w:rPr>
          <w:rFonts w:ascii="宋体" w:hAnsi="宋体" w:eastAsia="宋体" w:cs="宋体"/>
          <w:color w:val="000000"/>
        </w:rPr>
        <w:t>年来，推动了国际经贸往来，各国企业共享发展机遇，实现互利共赢。这说明世界是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AB31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紧密联系的</w:t>
      </w:r>
    </w:p>
    <w:p w14:paraId="29E19B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持久和平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63E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普遍安全的</w:t>
      </w:r>
    </w:p>
    <w:p w14:paraId="76EC41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复杂多变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F52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习近平总书记谈到学习时，勉励青年：“既多读有字之书，也多读无字之书。”对此理解正确的是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77DD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学习是一种生活方式</w:t>
      </w:r>
    </w:p>
    <w:p w14:paraId="6C9B24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学习是一个长期的过程</w:t>
      </w:r>
    </w:p>
    <w:p w14:paraId="33F1E1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学习是人生的重要航标</w:t>
      </w:r>
    </w:p>
    <w:p w14:paraId="2FB7C1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既重视书本学习又重视实践</w:t>
      </w:r>
    </w:p>
    <w:p w14:paraId="50F48D7F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6A0052C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4F0D3B3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．用黑色字迹的签字笔将答案写在“答题卡”上。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71D0EC5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8 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52 </w:t>
      </w:r>
      <w:r>
        <w:rPr>
          <w:rFonts w:ascii="宋体" w:hAnsi="宋体" w:eastAsia="宋体" w:cs="宋体"/>
          <w:b/>
          <w:color w:val="000000"/>
          <w:sz w:val="24"/>
        </w:rPr>
        <w:t>分。根据各题要求，回答问题。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4F52004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25. </w:t>
      </w:r>
      <w:r>
        <w:rPr>
          <w:rFonts w:ascii="楷体" w:hAnsi="楷体" w:eastAsia="楷体" w:cs="楷体"/>
          <w:color w:val="000000"/>
        </w:rPr>
        <w:t xml:space="preserve">有人说：“拥有一个对自己有深刻而良好影响的朋友是人生的幸运。” </w:t>
      </w:r>
    </w:p>
    <w:p w14:paraId="416EED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请简要回答“有深刻而良好影响的朋友”会给你带来哪些力量？</w:t>
      </w:r>
    </w:p>
    <w:p w14:paraId="1F1B101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阅读两则故事，简述为什么每位劳动者都值得尊敬和学习？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0276E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714875" cy="17907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3FCA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27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</w:t>
      </w:r>
    </w:p>
    <w:p w14:paraId="0D059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color w:val="000000"/>
        </w:rPr>
        <w:drawing>
          <wp:inline distT="0" distB="0" distL="114300" distR="114300">
            <wp:extent cx="4267200" cy="2505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5A4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小津的做法践行了什么理念？除以上行动外，请你为“建美丽天津”再支一招。</w:t>
      </w:r>
    </w:p>
    <w:p w14:paraId="7D84FD6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法律与道德相辅相成，相互作用。依据材料作答下题。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F2DF70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【法律温度】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DEC9C6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联合国《儿童权利公约》是世界上最广为接受的公约之一，截至 2015 年，已获得包括中国在内共 196 个国家的批准。对未成年人给予特殊关爱和保护，已经成为人类的共识。近年来，我国不断完善未成年人保护的法律体系，2022 年实施的家庭教育促进法对这一法律体系作了有益补充，将家庭教育由“家事”上升为“国事”。</w:t>
      </w:r>
    </w:p>
    <w:p w14:paraId="3ADF0B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（1）结合上述材料，从保护未成年人的角度，说明出台家庭教育促进法的原因。</w:t>
      </w:r>
    </w:p>
    <w:p w14:paraId="588924A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【德法同行】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52F1A8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江梦南生活在充满爱的温馨之家。她自幼双耳失聪，家长从未放弃，教她学习发音和唇语。她父亲说：“梦南说一个字，我们可能要教一万遍，还不包括她自己偷偷练习。”在父母的抚育下，江梦南以惊人毅力完成了各学段学业，现正在清华大学攻读博士学位。 </w:t>
      </w:r>
    </w:p>
    <w:p w14:paraId="7B36D5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（2）请从道德和法律的角度，对以上家庭故事进行微点评。</w:t>
      </w:r>
    </w:p>
    <w:p w14:paraId="0C8856F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伟大的中国共产党带领中国人民，高瞻远瞩、满怀豪情向未来。依据材料作答。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59BED0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【中国力量】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A2467C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世界之变、时代之变、历史之变正以前所未有的方式展开。面对诸多问题，中国着眼于时代发展大势，遵循共商共建共享原则，为全球治理提出中国方案，贡献中国智慧。</w:t>
      </w:r>
    </w:p>
    <w:p w14:paraId="5D630C9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（1）依据材料，完成表格。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2865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819650" cy="11811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FC03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【人民信仰】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87A6DC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中国共产党、中华人民共和国、中华民族是最有理由自信的，我们也最有信心在中国共产党的领导下，弘扬伟大建党精神，以人民为中心，同心奋进新征程，同心建功新时代，同心共圆中国梦。 </w:t>
      </w:r>
    </w:p>
    <w:p w14:paraId="1F5BAC5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（2）阅读材料，请阐明中国自信、民族自信的根本所在。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62525E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【民族希望】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C94487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2022 年“中国青年五四奖章”获得者中，有带领乡亲们脱贫奔小康的 85 后第一书记，有在奥运赛场摘金夺银的运动健儿，有年轻有为的科研工作者，有投身野生动物保护工作的 90 后女生……一个人的故事，一群人的缩影。他们在奋斗中闪闪发光的青春，给予我们前行的力量。 </w:t>
      </w:r>
    </w:p>
    <w:p w14:paraId="566D68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（3）以他们为榜样，在奔向未来的青春赛道上，你应该做哪些准备？</w:t>
      </w:r>
    </w:p>
    <w:p w14:paraId="51EFE893">
      <w:pPr>
        <w:spacing w:line="360" w:lineRule="auto"/>
        <w:jc w:val="left"/>
        <w:textAlignment w:val="center"/>
        <w:rPr>
          <w:color w:val="000000"/>
        </w:rPr>
      </w:pPr>
    </w:p>
    <w:p w14:paraId="234CD15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C9AD78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3B1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2F8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DB3E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C635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983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C0E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9A0F91"/>
    <w:rsid w:val="16F748FC"/>
    <w:rsid w:val="38274566"/>
    <w:rsid w:val="4154007D"/>
    <w:rsid w:val="7223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3284</Words>
  <Characters>3452</Characters>
  <Lines>0</Lines>
  <Paragraphs>0</Paragraphs>
  <TotalTime>0</TotalTime>
  <ScaleCrop>false</ScaleCrop>
  <LinksUpToDate>false</LinksUpToDate>
  <CharactersWithSpaces>3765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2022-06-21T15:51:00Z</dcterms:created>
  <dc:creator>学科网试题生产平台</dc:creator>
  <dc:description>3006017204109312</dc:description>
  <cp:lastModifiedBy>上帝掷骰子吗</cp:lastModifiedBy>
  <dcterms:modified xsi:type="dcterms:W3CDTF">2024-07-20T16:15:15Z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711531FC9FB34A8BAA5D0D36C7F8826D</vt:lpwstr>
  </property>
</Properties>
</file>