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EBD6C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11798300</wp:posOffset>
            </wp:positionH>
            <wp:positionV relativeFrom="topMargin">
              <wp:posOffset>11772900</wp:posOffset>
            </wp:positionV>
            <wp:extent cx="254000" cy="279400"/>
            <wp:effectExtent l="0" t="0" r="1270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年甘肃白银市中考道德与法治真题</w:t>
      </w:r>
    </w:p>
    <w:p w14:paraId="359D4D15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考生注意：本试卷满分为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分钟。所有试题均在答题卡上作答，否则无效。</w:t>
      </w:r>
    </w:p>
    <w:p w14:paraId="1E8A6B98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CB59FAE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一、单项选择题（在下列各题的四个选项中，只有一项是最符合题意的。每小题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4B49BB3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2022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16</w:t>
      </w:r>
      <w:r>
        <w:rPr>
          <w:rFonts w:ascii="宋体" w:hAnsi="宋体" w:eastAsia="宋体" w:cs="宋体"/>
          <w:color w:val="auto"/>
        </w:rPr>
        <w:t>日，举世瞩目的中国共产党第二十次全国代表大会在人民大会堂开幕。习近平同志向大会作了题为《高举中国特色社会主义伟大旗帜为全面建设</w:t>
      </w:r>
      <w:r>
        <w:rPr>
          <w:rFonts w:ascii="Times New Roman" w:hAnsi="Times New Roman" w:eastAsia="Times New Roman" w:cs="Times New Roman"/>
          <w:color w:val="auto"/>
        </w:rPr>
        <w:t>________</w:t>
      </w:r>
      <w:r>
        <w:rPr>
          <w:rFonts w:ascii="宋体" w:hAnsi="宋体" w:eastAsia="宋体" w:cs="宋体"/>
          <w:color w:val="auto"/>
        </w:rPr>
        <w:t>国家而团结奋斗》的报告。（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B64EF6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社会主义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社会主义现代化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共产主义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中国式现代化</w:t>
      </w:r>
    </w:p>
    <w:p w14:paraId="7CD4E39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，据新华社报道，教育部等多部委联合印发了《校外培训机构财务管理暂行办法》，对校外培训机构财务活动提出了全面规范要求，明确了举办者的出资义务和不得抽逃出资的要求，同时禁止上市公司、外商投资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阶段学科类培训机构，禁止中小学校举办或参与举办培训机构。（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B93A4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幼儿教育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职业教育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基础教育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义务教育</w:t>
      </w:r>
    </w:p>
    <w:p w14:paraId="4241F7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当发现有人可能正在吸毒或实施涉及毒品的违法犯罪行为时，应该（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F9D48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马上阻止其违法犯罪行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视而不见</w:t>
      </w:r>
    </w:p>
    <w:p w14:paraId="4888BF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上前去看个究竟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尽快离开，确保安全情况下报警</w:t>
      </w:r>
    </w:p>
    <w:p w14:paraId="694D0D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下图漫画《突然的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雨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》启示我们青少年要（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69914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0250" cy="17716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DE01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遵守公德，提高道德修养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爱护花草，争做文明市民</w:t>
      </w:r>
    </w:p>
    <w:p w14:paraId="513A960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忍气吞声，彰显宽容大度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加强监管，完善相关法律</w:t>
      </w:r>
    </w:p>
    <w:p w14:paraId="0E11E89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日正式实施的《中华人民共和国反电信网络诈骗法》规定：电信网络诈骗，是指以非法占有为目的，利用电信网络技术手段，通过远程、非接触等方式，诈骗公私财物的行为。据此完成下面小题。</w:t>
      </w:r>
    </w:p>
    <w:p w14:paraId="7591A5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面对电信网络诈骗，我们应该（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5A7AA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①保护隐私，不要轻易泄露个人信息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②提高警惕，不要随便点击不明链接</w:t>
      </w:r>
    </w:p>
    <w:p w14:paraId="191189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③加强防范，不要使用任何网络软件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④仔细辨别，不要轻易相信陌生电话</w:t>
      </w:r>
    </w:p>
    <w:p w14:paraId="3E2D002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1EA6F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电信网络诈骗行为侵犯了公民的（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486892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财产权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劳动权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姓名权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名誉权</w:t>
      </w:r>
    </w:p>
    <w:p w14:paraId="4DA8B13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黄河文化是中华文明的重要组成部分，是中华民族的根与魂。兰州是黄河穿城而过的省会城市，黄河文化形态多样、特色鲜明、种类富集。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日起，《兰州市黄河文化保护办法》正式实施，这开创了我国城市黄河文化保护立法先河。立法保护黄河文化（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417966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①有利于进一步保护黄河文化、赓续黄河文脉</w:t>
      </w:r>
    </w:p>
    <w:p w14:paraId="76F938B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②表明黄河文化保护已经成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兰州市中心工作</w:t>
      </w:r>
    </w:p>
    <w:p w14:paraId="5192F49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③有利于坚定文化自信，提升文化软实力，促进黄河流域生态保护</w:t>
      </w:r>
    </w:p>
    <w:p w14:paraId="70901BD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④有利于把兰州建成黄河文化旅游之都，促进兰州经济社会高质量发展</w:t>
      </w:r>
    </w:p>
    <w:p w14:paraId="345B414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EB73B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年，兰州市开展了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千人千校红色老兵进校园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活动。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余员老兵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红色辅导员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校园红色文化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播火人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，给孩子们讲述革命故事和英雄事迹。开展此项活动意义在于（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B0395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①缅怀革命先烈，汲取精神力量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②弘扬革命文化，体味革命艰辛</w:t>
      </w:r>
    </w:p>
    <w:p w14:paraId="259614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③崇拜个人英雄，牢记历史仇恨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④厚植家国情怀，传承红色基因</w:t>
      </w:r>
    </w:p>
    <w:p w14:paraId="234AED5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3442B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甘肃省积极延伸和拓展农业产业链，不断拓宽农民增收致富渠道，马铃薯、黄芪、当归、苹果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以前用来寄托乡愁的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土疙瘩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，正在成为叫得响、卖得旺的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香饽饽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7B03A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甘肃彻底解决了当前主要矛盾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甘肃实现了全民共同富裕</w:t>
      </w:r>
    </w:p>
    <w:p w14:paraId="5DAD52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甘肃坚持实施乡村振兴战略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甘肃农业产业发展领先全国</w:t>
      </w:r>
    </w:p>
    <w:p w14:paraId="21597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年是我国提出的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一带一路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倡议十周年，十年间，累计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多个国家、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多个国际组织签署了合作文件，形成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多个合作项目，为沿线国家创造</w:t>
      </w:r>
      <w:r>
        <w:rPr>
          <w:rFonts w:ascii="Times New Roman" w:hAnsi="Times New Roman" w:eastAsia="Times New Roman" w:cs="Times New Roman"/>
          <w:color w:val="000000"/>
        </w:rPr>
        <w:t>42</w:t>
      </w:r>
      <w:r>
        <w:rPr>
          <w:rFonts w:ascii="宋体" w:hAnsi="宋体" w:eastAsia="宋体" w:cs="宋体"/>
          <w:color w:val="000000"/>
        </w:rPr>
        <w:t>万个工作岗位，让将近</w:t>
      </w:r>
      <w:r>
        <w:rPr>
          <w:rFonts w:ascii="Times New Roman" w:hAnsi="Times New Roman" w:eastAsia="Times New Roman" w:cs="Times New Roman"/>
          <w:color w:val="000000"/>
        </w:rPr>
        <w:t>4000</w:t>
      </w:r>
      <w:r>
        <w:rPr>
          <w:rFonts w:ascii="宋体" w:hAnsi="宋体" w:eastAsia="宋体" w:cs="宋体"/>
          <w:color w:val="000000"/>
        </w:rPr>
        <w:t>万人摆脱贫困。这体现了（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8B612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我国积极构建人类命运共同体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我国成为世界经济发展的领导者</w:t>
      </w:r>
    </w:p>
    <w:p w14:paraId="59F5E8E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我国是一个负责任的发达国家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合作共赢理念得到所有国家认可</w:t>
      </w:r>
    </w:p>
    <w:p w14:paraId="2C4E4B21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二、主题活动（共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BE6AAE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民族团结一家亲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和谐陇原展翅飞】</w:t>
      </w:r>
    </w:p>
    <w:p w14:paraId="6B7ADFD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日，中共甘肃省委举行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中国这十年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楷体" w:hAnsi="楷体" w:eastAsia="楷体" w:cs="楷体"/>
          <w:color w:val="000000"/>
        </w:rPr>
        <w:t>甘肃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主题新闻发布会。会议指出，十年来，甘肃牢固树立中华民族共同体意识，依托民族团结进步创建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一廊一区一带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行动，加大对民族地区经济发展和民生保障的倾斜支持力度，加快推进基本公共服务均等化，优先发展民族地区教育，切实提高民族地区医疗卫生水平，多渠道促进民族地区群众充分就业，使民族地区发展条件、少数民族群众生活条件发生了巨大改善。</w:t>
      </w:r>
    </w:p>
    <w:p w14:paraId="25D42B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十年来，我省实施的这一系列民族地区政策有何意义。</w:t>
      </w:r>
    </w:p>
    <w:p w14:paraId="2F603F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为促进各民族同胞友好相处你有哪些好建议。</w:t>
      </w:r>
    </w:p>
    <w:p w14:paraId="7EAEB1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【世上无难事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只要肯登攀】</w:t>
      </w:r>
    </w:p>
    <w:p w14:paraId="6E9387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《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中国诗词大会》总决赛落下帷幕，来自甘肃平凉的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楷体" w:hAnsi="楷体" w:eastAsia="楷体" w:cs="楷体"/>
          <w:color w:val="000000"/>
        </w:rPr>
        <w:t>岁水暖工朱彦军，凭借其深厚的文化底蕴，一路过关斩将，勇夺亚军。朱彦军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楷体" w:hAnsi="楷体" w:eastAsia="楷体" w:cs="楷体"/>
          <w:color w:val="000000"/>
        </w:rPr>
        <w:t>岁初中毕业后，由于家庭贫寒就开始外出打工，但从未放弃对诗词的热爱。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多年来，每当夜深人静，整个村庄都入睡了，朱彦军的灯下还照耀着一篇篇诗词。他用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世上无难事，只要肯登攀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的精神，印证了只要有梦，也可化身为光。</w:t>
      </w:r>
    </w:p>
    <w:p w14:paraId="477A60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朱彦军身上有哪些优秀品质值得我们学习？</w:t>
      </w:r>
    </w:p>
    <w:p w14:paraId="5DD6BC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同为陇原儿女，请你从民族精神的角度阐述我们从朱彦军身上得到了什么启示。</w:t>
      </w:r>
    </w:p>
    <w:p w14:paraId="699197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请你引用一句古诗词（材料中的除外）为自己的人生加油。</w:t>
      </w:r>
    </w:p>
    <w:p w14:paraId="3D00DF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2825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7411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F1566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DDB27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903B9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AE97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C935F4A"/>
    <w:rsid w:val="1E7A6DA1"/>
    <w:rsid w:val="2B1D6340"/>
    <w:rsid w:val="38274566"/>
    <w:rsid w:val="4AC060F3"/>
    <w:rsid w:val="6F44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1919</Words>
  <Characters>2043</Characters>
  <Lines>0</Lines>
  <Paragraphs>0</Paragraphs>
  <TotalTime>4</TotalTime>
  <ScaleCrop>false</ScaleCrop>
  <LinksUpToDate>false</LinksUpToDate>
  <CharactersWithSpaces>2187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2023-06-22T18:46:00Z</dcterms:created>
  <dc:creator>学科网试题生产平台</dc:creator>
  <dc:description>3265043172728832</dc:description>
  <cp:lastModifiedBy>上帝掷骰子吗</cp:lastModifiedBy>
  <dcterms:modified xsi:type="dcterms:W3CDTF">2024-07-20T16:18:28Z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C5CEC75D39094E1EAD25CC504DE5CB4D_12</vt:lpwstr>
  </property>
</Properties>
</file>