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D51D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11823700</wp:posOffset>
            </wp:positionV>
            <wp:extent cx="482600" cy="469900"/>
            <wp:effectExtent l="0" t="0" r="1270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2023年吉林省中考道德与法治真题</w:t>
      </w:r>
    </w:p>
    <w:p w14:paraId="1A895C6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一、选择题（下列各题的四个选项中，只有一项是最符合题意的。每小题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30A46C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强国必先强农，农强方能国强。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13</w:t>
      </w:r>
      <w:r>
        <w:rPr>
          <w:rFonts w:ascii="宋体" w:hAnsi="宋体" w:eastAsia="宋体" w:cs="宋体"/>
          <w:color w:val="auto"/>
        </w:rPr>
        <w:t>日，指导“三农”工作的中央一号文件公布，文件题为《中共中央国务院关于做好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年全面推进</w:t>
      </w:r>
      <w:r>
        <w:rPr>
          <w:rFonts w:ascii="Times New Roman" w:hAnsi="Times New Roman" w:eastAsia="Times New Roman" w:cs="Times New Roman"/>
          <w:color w:val="auto"/>
        </w:rPr>
        <w:t>_________</w:t>
      </w:r>
      <w:r>
        <w:rPr>
          <w:rFonts w:ascii="宋体" w:hAnsi="宋体" w:eastAsia="宋体" w:cs="宋体"/>
          <w:color w:val="auto"/>
        </w:rPr>
        <w:t>重点工作的意见》。（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D32C07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机构改革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产业帮扶</w:t>
      </w:r>
    </w:p>
    <w:p w14:paraId="002F5B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乡村振兴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智慧农业</w:t>
      </w:r>
    </w:p>
    <w:p w14:paraId="546FF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中国悠久历史留下的文化瑰宝，让中华文明成为世界文明的重要组成部分。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日，中国被联合国教科文组织列入人类非物质文化遗产代表作名录的是（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9DD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中国景泰蓝制作掐丝工艺</w:t>
      </w:r>
    </w:p>
    <w:p w14:paraId="61F41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中国传统夏布制造技艺及其染色</w:t>
      </w:r>
    </w:p>
    <w:p w14:paraId="13C34F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中国皮影雕刻与敷色技艺</w:t>
      </w:r>
    </w:p>
    <w:p w14:paraId="5EE95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中国传统制茶技艺及其相关习俗</w:t>
      </w:r>
    </w:p>
    <w:p w14:paraId="5F18A9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日，十三届全国人大常委会第三十五次会议表决通过了新修订的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。这部法律强调推进体育强国和健康中国建设，国家实施全民健身战略，优先发展青少年和学校体育，建立体育仲裁制度。（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337D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《中华人民共和国体育法》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《中华人民共和国未成年人保护法》</w:t>
      </w:r>
    </w:p>
    <w:p w14:paraId="535B92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《中华人民共和国仲裁法》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《中华人民共和国家庭教育促进法》</w:t>
      </w:r>
    </w:p>
    <w:p w14:paraId="48915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“役其所长，则事无废功；避其所短，则世无弃材矣。”这启示我们做更好的自己要（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5AC9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知行合—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扬长避短</w:t>
      </w:r>
    </w:p>
    <w:p w14:paraId="5F59C3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自信自强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换位思考</w:t>
      </w:r>
    </w:p>
    <w:p w14:paraId="6430F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观察下图，国家实施此课程（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96F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257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AFA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①旨在树立正确的劳动观念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1404A8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②推动我国建成了教育强国</w:t>
      </w:r>
    </w:p>
    <w:p w14:paraId="04C94B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③有利于培育积极的劳动精神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</w:p>
    <w:p w14:paraId="7DB1D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④基于劳动是一切幸福的源泉</w:t>
      </w:r>
    </w:p>
    <w:p w14:paraId="778FF3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AEE0B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54</w:t>
      </w:r>
      <w:r>
        <w:rPr>
          <w:rFonts w:ascii="宋体" w:hAnsi="宋体" w:eastAsia="宋体" w:cs="宋体"/>
          <w:color w:val="000000"/>
        </w:rPr>
        <w:t>个“世界地球日”，主题是“珍爱地球人与自然和谐共生”。践行这一主题，公民应该（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CAF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低碳生活，制定相关的法律法规</w:t>
      </w:r>
    </w:p>
    <w:p w14:paraId="19F0F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追求美丽，购买过度包装产品</w:t>
      </w:r>
    </w:p>
    <w:p w14:paraId="25598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绿色出行，多乘坐公共交通工具</w:t>
      </w:r>
    </w:p>
    <w:p w14:paraId="5990D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讲究卫生，常使用一次性筷子</w:t>
      </w:r>
    </w:p>
    <w:p w14:paraId="223B7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长春市两级法院真情服务群众，践行为民宗旨。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年，共受理各类案件</w:t>
      </w:r>
      <w:r>
        <w:rPr>
          <w:rFonts w:ascii="Times New Roman" w:hAnsi="Times New Roman" w:eastAsia="Times New Roman" w:cs="Times New Roman"/>
          <w:color w:val="000000"/>
        </w:rPr>
        <w:t>187140</w:t>
      </w:r>
      <w:r>
        <w:rPr>
          <w:rFonts w:ascii="宋体" w:hAnsi="宋体" w:eastAsia="宋体" w:cs="宋体"/>
          <w:color w:val="000000"/>
        </w:rPr>
        <w:t>件办结</w:t>
      </w:r>
      <w:r>
        <w:rPr>
          <w:rFonts w:ascii="Times New Roman" w:hAnsi="Times New Roman" w:eastAsia="Times New Roman" w:cs="Times New Roman"/>
          <w:color w:val="000000"/>
        </w:rPr>
        <w:t>181412</w:t>
      </w:r>
      <w:r>
        <w:rPr>
          <w:rFonts w:ascii="宋体" w:hAnsi="宋体" w:eastAsia="宋体" w:cs="宋体"/>
          <w:color w:val="000000"/>
        </w:rPr>
        <w:t>件。由此可见（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820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我国法律是由国家制定或认可的</w:t>
      </w:r>
    </w:p>
    <w:p w14:paraId="18281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司法机关让人民群众感受公平正义</w:t>
      </w:r>
    </w:p>
    <w:p w14:paraId="3811C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一般违法行为都要承担行政责任</w:t>
      </w:r>
    </w:p>
    <w:p w14:paraId="02565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行政机关维护人民群众的合法权益</w:t>
      </w:r>
    </w:p>
    <w:p w14:paraId="511C1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暑期将至，很多同学想外出旅游，感受祖国的大好河山。老师要求同学们遵守不同旅游景区的规则，这是因为（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67E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遵守规则旨在限制人们自由</w:t>
      </w:r>
    </w:p>
    <w:p w14:paraId="7B10E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社会规则保障社会秩序的实现</w:t>
      </w:r>
    </w:p>
    <w:p w14:paraId="0717D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遵守规则是人们行为的底线</w:t>
      </w:r>
    </w:p>
    <w:p w14:paraId="4EDFB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社会秩序明确社会规则的内容</w:t>
      </w:r>
    </w:p>
    <w:p w14:paraId="09066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村规民约、居民公约是现代基层治理体系的重要形式。如今、村规民约、居民公约的宣传标语在乡村和社区随处可见，文明新风深入人心。这体现我国实行的基本政治制度是（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B019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社会主义制度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民族区域自治制度</w:t>
      </w:r>
    </w:p>
    <w:p w14:paraId="19532C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社会听证制度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基层群众自治制度</w:t>
      </w:r>
    </w:p>
    <w:p w14:paraId="1CED2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下图是国家发改委统计的</w:t>
      </w:r>
      <w:r>
        <w:rPr>
          <w:rFonts w:ascii="Times New Roman" w:hAnsi="Times New Roman" w:eastAsia="Times New Roman" w:cs="Times New Roman"/>
          <w:color w:val="000000"/>
        </w:rPr>
        <w:t>2013-2022</w:t>
      </w:r>
      <w:r>
        <w:rPr>
          <w:rFonts w:ascii="宋体" w:hAnsi="宋体" w:eastAsia="宋体" w:cs="宋体"/>
          <w:color w:val="000000"/>
        </w:rPr>
        <w:t>年我国民营经济对国民经济的贡献率图表。图表数据说明民营经济（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9293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1143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8D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促进了我国生产力的发展</w:t>
      </w:r>
    </w:p>
    <w:p w14:paraId="5EDBC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在资源配置中起决定性作用</w:t>
      </w:r>
    </w:p>
    <w:p w14:paraId="3F7F7F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是我国基本经济制度的基础</w:t>
      </w:r>
    </w:p>
    <w:p w14:paraId="7E8E0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是引领经济发展的第一动力</w:t>
      </w:r>
    </w:p>
    <w:p w14:paraId="4FA64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贯彻落实《新时代公民道德建设实施纲要》，吉林省委举办第十届道德模范评选活动，号召全省人民发扬诚实守信、孝老爱亲、敬业奉献等优秀品质。这有利于激励我们（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BF34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①书写生命价值，在平凡中创造伟大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7F96D6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②维护国家利益，坚持集体利益高于一切</w:t>
      </w:r>
    </w:p>
    <w:p w14:paraId="6C3091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③汲取榜样力量，增强社会责任意识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0063B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④传承中华美德，培育社会主义核心价值观</w:t>
      </w:r>
    </w:p>
    <w:p w14:paraId="3E9D53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247A6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中华民族自古崇尚读书，有“耕读传家”的优良传统。为深化全民阅读活动，加快推进“书香吉林”建设，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年“书香吉林”阅读季启动。此举有利于（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D6A9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①充盈精神世界，滋养精神生命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5FC6A4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②传承人类文明，坚定文化自信</w:t>
      </w:r>
    </w:p>
    <w:p w14:paraId="2D189E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③营造阅读氛围，提升文化素养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2E1B0D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④彰显科技实力，促进文化统一</w:t>
      </w:r>
    </w:p>
    <w:p w14:paraId="2B3249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762BE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中国提出“一带一路”倡议十年来，已有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多个国家、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多个国际组织加入“一带一路”大家庭，在全球发展图卷上共绘“发展带”“幸福路”。这表明中国（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B1946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①长期坚持合作共赢理念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41F9EC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②遵循共商共建共享原则</w:t>
      </w:r>
    </w:p>
    <w:p w14:paraId="62DD97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③促进世界多极化的形成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045C46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④推动建设开放型世界经济</w:t>
      </w:r>
    </w:p>
    <w:p w14:paraId="3ACF91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1DED7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701B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回顾珍贵时光，完成《中学的风景》。</w:t>
      </w:r>
    </w:p>
    <w:p w14:paraId="37572A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生命好像一场旅行，中学阶段有着独特的风景。</w:t>
      </w:r>
    </w:p>
    <w:p w14:paraId="1C9A3C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85800" cy="5810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风景一：在生活中、我们通过表情、声调和动作等表达情绪，传递语言所不能表达的信息。我们需要学会正确对待自己的各种情绪感受，合理地调节情绪，调节情绪，我可以通过这些方法：（1）</w:t>
      </w:r>
      <w:r>
        <w:rPr>
          <w:color w:val="000000"/>
        </w:rPr>
        <w:t>____________</w:t>
      </w:r>
    </w:p>
    <w:p w14:paraId="635BB1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4825" cy="5810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风景二：朋友，见证了我们一起走过的成长历程，丰富了我们的生活经验。朋友间的友谊需要精心养护，经受风雨的洗礼，时间的磨砺。呵护友谊，我可以采取的一种做法是：（2）</w:t>
      </w:r>
      <w:r>
        <w:rPr>
          <w:color w:val="000000"/>
        </w:rPr>
        <w:t>____________</w:t>
      </w:r>
    </w:p>
    <w:p w14:paraId="78AC43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28650" cy="523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风景三：人的成长是不断社会化的过程，社会进步离不开每个人的努力。服务奉献社会，需要我们参与社会公益活动，中学阶段，我可以参与的一项社会公益活动是：（3）</w:t>
      </w:r>
      <w:r>
        <w:rPr>
          <w:color w:val="000000"/>
        </w:rPr>
        <w:t>____________</w:t>
      </w:r>
    </w:p>
    <w:p w14:paraId="7C3696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走向毕业的过程，也是走向成熟的过程。让我们带着自信，带着憧憬，带着同学的友谊、老师的祝福和父母的期待，向未来出发！</w:t>
      </w:r>
    </w:p>
    <w:p w14:paraId="60C3C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阅读图文，回答问题。</w:t>
      </w:r>
    </w:p>
    <w:p w14:paraId="0D0A1A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2023年5月，教育部开始举办第八届全国学生“学宪法讲宪法”系列活动，要求各地各校加强宪法宣传教育，推动学生每年接受不少于2课时的法治实践教育，推进宪法教育与日常教学、课外活动等有机融合。</w:t>
      </w:r>
    </w:p>
    <w:p w14:paraId="5CDB1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24150" cy="1771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6A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举办此项活动是因为宪法具有怎样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地位？</w:t>
      </w:r>
    </w:p>
    <w:p w14:paraId="48F7A7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教育部的要求有利于保障学生的哪一项权利？</w:t>
      </w:r>
    </w:p>
    <w:p w14:paraId="5D938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图中宪法第三章第六节中民族自治地方的自治机关是什么？</w:t>
      </w:r>
    </w:p>
    <w:p w14:paraId="2F1FE1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阅读新闻，回答问题。</w:t>
      </w:r>
    </w:p>
    <w:p w14:paraId="327143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4月24日是“中国航天日”，科普专家系列节目“筑梦二十载向苍穹——致敬中国航天员首飞太空20周年”在线上播出。节目邀请航天专家进行科普演讲，航天专家指出，航天事业体现国家意志，具有强大的组织力和执行力，一旦确定目标，就会坚定不移地执行；因为精度要求高，航天团队多年来潜心研究，攻克技术难关，取得重大突破，以航天梦助力中国梦实现。</w:t>
      </w:r>
    </w:p>
    <w:p w14:paraId="5A429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材料表明我国深入落实哪一项战略？</w:t>
      </w:r>
    </w:p>
    <w:p w14:paraId="20629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线上科普节目的播出，发挥了网络在推动社会进步过程中的什么作用？</w:t>
      </w:r>
    </w:p>
    <w:p w14:paraId="2DE0C4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实现中国梦必须弘扬中国精神。航天团队以实际行动弘扬了怎样的中国精神？</w:t>
      </w:r>
    </w:p>
    <w:p w14:paraId="6A0D3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282593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作为我国的边疆民族地区，西藏的发展，寄托着习近平总书记的殷殷期望。在党的领导下，西藏谱写发展新篇章：深入开展民族团结进步创建活动，促进各民族交往交流交融；大力培育特色优质产业、推动高原经济高质量发展；坚持创建国家固边兴边富民行动示范区，大力提升边防保障能力。</w:t>
      </w:r>
    </w:p>
    <w:p w14:paraId="5C8CF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请运用所学知识分析开展民族团结进步创建活动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88342065" name="图片 58834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342065" name="图片 58834206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原因。</w:t>
      </w:r>
    </w:p>
    <w:p w14:paraId="41AC55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推动高原经济高质量发展有利于缓解我国社会怎样的主要矛盾？</w:t>
      </w:r>
    </w:p>
    <w:p w14:paraId="6D06C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提升边防保障能力需要各族人民铸牢什么意识？</w:t>
      </w:r>
    </w:p>
    <w:p w14:paraId="299788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年是全面贯彻党的二十大精神的开局之年。某校开展“学习习近平新时代中国特色社会主义思想，读懂中国式现代化”主题研修活动，请你参与并回答相关问题。</w:t>
      </w:r>
    </w:p>
    <w:p w14:paraId="5C26B1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「推动构建人类命运共同体」</w:t>
      </w:r>
    </w:p>
    <w:p w14:paraId="51517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838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555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实现现代化是近代以来中国人民和世界各国人民的共同追求。100多年来，中国共产党带领人民找到了一条中国式现代化道路，创造了人类文明新形态。中国提出构建人类命运共同体理念、全球发展倡议，为世界贡献了中国智慧、中国方案、中国力量。</w:t>
      </w:r>
    </w:p>
    <w:p w14:paraId="74FD9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中国的做法符合时代要求。请写出当今时代的主题。</w:t>
      </w:r>
    </w:p>
    <w:p w14:paraId="1728A9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中国以实际行动彰显了怎样的大国形象？</w:t>
      </w:r>
    </w:p>
    <w:p w14:paraId="620B6C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「带领人民创造更加幸福美好生活」</w:t>
      </w:r>
    </w:p>
    <w:p w14:paraId="38682E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8667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1AC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共产党的领导是实现中国式现代化的根本保证。改革开放以来，党带领人民创造了伟大成就：建成世界上规模最大的教育体系、社会保障体系、医疗卫生体系，人民民主不断发展，人民群众获得感、幸福感、安全感更加充实、更有保障、更可持续，共同富裕取得新成效。</w:t>
      </w:r>
    </w:p>
    <w:p w14:paraId="177D8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请运用所学知识分析中国共产党为什么要坚持人民至上？</w:t>
      </w:r>
    </w:p>
    <w:p w14:paraId="2A3AB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材料中人民群众的真实感受表明我国最大的人权是什么？</w:t>
      </w:r>
    </w:p>
    <w:p w14:paraId="3C9458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「推动社会主义文化繁荣兴盛」</w:t>
      </w:r>
    </w:p>
    <w:p w14:paraId="6D47F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23900" cy="800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59A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物质富足、精神富有是社会主义现代化的根本要求、中国共产党作为中国先进文化的积极引领者和践行者、中华优秀传统文化的忠实传承者和弘扬者，在实践中进行文化创造。吉林省开展了东北抗战史专题展览，各中小学开展了丰富的红色研学活动。</w:t>
      </w:r>
    </w:p>
    <w:p w14:paraId="098D0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依据材料分析，推动文化繁荣兴盛，吉林省需要加强哪一文明建设？</w:t>
      </w:r>
    </w:p>
    <w:p w14:paraId="45E89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为实现中国式现代化，青少年应该做好哪些准备？</w:t>
      </w:r>
    </w:p>
    <w:p w14:paraId="67A0A726">
      <w:pPr>
        <w:spacing w:line="360" w:lineRule="auto"/>
        <w:jc w:val="left"/>
        <w:textAlignment w:val="center"/>
        <w:rPr>
          <w:color w:val="000000"/>
        </w:rPr>
      </w:pPr>
    </w:p>
    <w:p w14:paraId="6269B9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14F5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6115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3C9D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2715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B7BA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CDB9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7B41B5A"/>
    <w:rsid w:val="38274566"/>
    <w:rsid w:val="55431B14"/>
    <w:rsid w:val="55EC526D"/>
    <w:rsid w:val="62A57917"/>
    <w:rsid w:val="6DF4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3162</Words>
  <Characters>3352</Characters>
  <Lines>0</Lines>
  <Paragraphs>0</Paragraphs>
  <TotalTime>4</TotalTime>
  <ScaleCrop>false</ScaleCrop>
  <LinksUpToDate>false</LinksUpToDate>
  <CharactersWithSpaces>3568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2023-07-05T11:40:00Z</dcterms:created>
  <dc:creator>学科网试题生产平台</dc:creator>
  <dc:description>3272934207258624</dc:description>
  <cp:lastModifiedBy>上帝掷骰子吗</cp:lastModifiedBy>
  <dcterms:modified xsi:type="dcterms:W3CDTF">2024-07-20T16:16:57Z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1C2C39F64860446EB4F57070CE650F76_12</vt:lpwstr>
  </property>
</Properties>
</file>