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02439">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11823700</wp:posOffset>
            </wp:positionH>
            <wp:positionV relativeFrom="topMargin">
              <wp:posOffset>12192000</wp:posOffset>
            </wp:positionV>
            <wp:extent cx="393700" cy="3048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937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年辽宁省大连市中考道德与法治真题</w:t>
      </w:r>
    </w:p>
    <w:p w14:paraId="44E824B2">
      <w:pPr>
        <w:spacing w:line="285" w:lineRule="auto"/>
        <w:jc w:val="left"/>
      </w:pPr>
      <w:r>
        <w:rPr>
          <w:rFonts w:ascii="宋体" w:hAnsi="宋体" w:eastAsia="宋体" w:cs="宋体"/>
          <w:b/>
          <w:color w:val="auto"/>
          <w:sz w:val="24"/>
        </w:rPr>
        <w:t>注意事项：</w:t>
      </w:r>
    </w:p>
    <w:p w14:paraId="77963AC2">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．请在答题卡上做答，在试卷上作答无效。</w:t>
      </w:r>
    </w:p>
    <w:p w14:paraId="4570E01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．道德与法治试卷共两大题（</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15</w:t>
      </w:r>
      <w:r>
        <w:rPr>
          <w:rFonts w:ascii="宋体" w:hAnsi="宋体" w:eastAsia="宋体" w:cs="宋体"/>
          <w:b/>
          <w:color w:val="auto"/>
          <w:sz w:val="24"/>
        </w:rPr>
        <w:t>小题），满分</w:t>
      </w:r>
      <w:r>
        <w:rPr>
          <w:rFonts w:ascii="Times New Roman" w:hAnsi="Times New Roman" w:eastAsia="Times New Roman" w:cs="Times New Roman"/>
          <w:b/>
          <w:color w:val="auto"/>
          <w:sz w:val="24"/>
        </w:rPr>
        <w:t>50</w:t>
      </w:r>
      <w:r>
        <w:rPr>
          <w:rFonts w:ascii="宋体" w:hAnsi="宋体" w:eastAsia="宋体" w:cs="宋体"/>
          <w:b/>
          <w:color w:val="auto"/>
          <w:sz w:val="24"/>
        </w:rPr>
        <w:t>分．历史试卷共两大题（</w:t>
      </w:r>
      <w:r>
        <w:rPr>
          <w:rFonts w:ascii="Times New Roman" w:hAnsi="Times New Roman" w:eastAsia="Times New Roman" w:cs="Times New Roman"/>
          <w:b/>
          <w:color w:val="auto"/>
          <w:sz w:val="24"/>
        </w:rPr>
        <w:t>16</w:t>
      </w:r>
      <w:r>
        <w:rPr>
          <w:rFonts w:ascii="宋体" w:hAnsi="宋体" w:eastAsia="宋体" w:cs="宋体"/>
          <w:b/>
          <w:color w:val="auto"/>
          <w:sz w:val="24"/>
        </w:rPr>
        <w:t>～</w:t>
      </w:r>
      <w:r>
        <w:rPr>
          <w:rFonts w:ascii="Times New Roman" w:hAnsi="Times New Roman" w:eastAsia="Times New Roman" w:cs="Times New Roman"/>
          <w:b/>
          <w:color w:val="auto"/>
          <w:sz w:val="24"/>
        </w:rPr>
        <w:t>30</w:t>
      </w:r>
      <w:r>
        <w:rPr>
          <w:rFonts w:ascii="宋体" w:hAnsi="宋体" w:eastAsia="宋体" w:cs="宋体"/>
          <w:b/>
          <w:color w:val="auto"/>
          <w:sz w:val="24"/>
        </w:rPr>
        <w:t>题），满分</w:t>
      </w:r>
      <w:r>
        <w:rPr>
          <w:rFonts w:ascii="Times New Roman" w:hAnsi="Times New Roman" w:eastAsia="Times New Roman" w:cs="Times New Roman"/>
          <w:b/>
          <w:color w:val="auto"/>
          <w:sz w:val="24"/>
        </w:rPr>
        <w:t>50</w:t>
      </w:r>
      <w:r>
        <w:rPr>
          <w:rFonts w:ascii="宋体" w:hAnsi="宋体" w:eastAsia="宋体" w:cs="宋体"/>
          <w:b/>
          <w:color w:val="auto"/>
          <w:sz w:val="24"/>
        </w:rPr>
        <w:t>分。道德与法治和历史考试时间共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分钟，开卷考试。</w:t>
      </w:r>
    </w:p>
    <w:p w14:paraId="20C545C1">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1305A533">
      <w:pPr>
        <w:spacing w:line="285" w:lineRule="auto"/>
        <w:jc w:val="left"/>
      </w:pPr>
      <w:r>
        <w:rPr>
          <w:rFonts w:ascii="宋体" w:hAnsi="宋体" w:eastAsia="宋体" w:cs="宋体"/>
          <w:b/>
          <w:color w:val="auto"/>
          <w:sz w:val="24"/>
        </w:rPr>
        <w:t>说明：四个选项中只有一个选项是正确的。</w:t>
      </w:r>
    </w:p>
    <w:p w14:paraId="5C3A1309">
      <w:pPr>
        <w:spacing w:line="360" w:lineRule="auto"/>
        <w:jc w:val="left"/>
      </w:pPr>
      <w:r>
        <w:rPr>
          <w:color w:val="auto"/>
        </w:rPr>
        <w:t xml:space="preserve">1. </w:t>
      </w:r>
      <w:r>
        <w:rPr>
          <w:rFonts w:ascii="宋体" w:hAnsi="宋体" w:eastAsia="宋体" w:cs="宋体"/>
          <w:color w:val="auto"/>
        </w:rPr>
        <w:t>中国特色社会主义最本质的特征是（</w:t>
      </w:r>
      <w:r>
        <w:rPr>
          <w:rFonts w:ascii="Times New Roman" w:hAnsi="Times New Roman" w:eastAsia="Times New Roman" w:cs="Times New Roman"/>
          <w:color w:val="auto"/>
        </w:rPr>
        <w:t xml:space="preserve">    </w:t>
      </w:r>
      <w:r>
        <w:rPr>
          <w:rFonts w:ascii="宋体" w:hAnsi="宋体" w:eastAsia="宋体" w:cs="宋体"/>
          <w:color w:val="auto"/>
        </w:rPr>
        <w:t>）</w:t>
      </w:r>
    </w:p>
    <w:p w14:paraId="6B30D897">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中国共产党领导</w:t>
      </w:r>
      <w:r>
        <w:tab/>
      </w:r>
      <w:r>
        <w:t xml:space="preserve">B. </w:t>
      </w:r>
      <w:r>
        <w:rPr>
          <w:rFonts w:ascii="宋体" w:hAnsi="宋体" w:eastAsia="宋体" w:cs="宋体"/>
          <w:color w:val="auto"/>
        </w:rPr>
        <w:t>人民当家作主</w:t>
      </w:r>
      <w:r>
        <w:tab/>
      </w:r>
      <w:r>
        <w:t xml:space="preserve">C. </w:t>
      </w:r>
      <w:r>
        <w:rPr>
          <w:rFonts w:ascii="宋体" w:hAnsi="宋体" w:eastAsia="宋体" w:cs="宋体"/>
          <w:color w:val="auto"/>
        </w:rPr>
        <w:t>全面依法治国</w:t>
      </w:r>
      <w:r>
        <w:tab/>
      </w:r>
      <w:r>
        <w:t xml:space="preserve">D. </w:t>
      </w:r>
      <w:r>
        <w:rPr>
          <w:rFonts w:ascii="宋体" w:hAnsi="宋体" w:eastAsia="宋体" w:cs="宋体"/>
          <w:color w:val="auto"/>
        </w:rPr>
        <w:t>民主集中制</w:t>
      </w:r>
    </w:p>
    <w:p w14:paraId="52A66033">
      <w:pPr>
        <w:spacing w:line="360" w:lineRule="auto"/>
        <w:jc w:val="left"/>
        <w:textAlignment w:val="center"/>
        <w:rPr>
          <w:color w:val="000000"/>
        </w:rPr>
      </w:pPr>
      <w:r>
        <w:rPr>
          <w:color w:val="000000"/>
        </w:rPr>
        <w:t xml:space="preserve">2. </w:t>
      </w:r>
      <w:r>
        <w:rPr>
          <w:rFonts w:ascii="宋体" w:hAnsi="宋体" w:eastAsia="宋体" w:cs="宋体"/>
          <w:color w:val="000000"/>
        </w:rPr>
        <w:t>针对生态环境保护领域重要法律实施情况，全国人大及其常委会连续五年组织开展实地检查。这体现了全国人大及其常委会在行使（</w:t>
      </w:r>
      <w:r>
        <w:rPr>
          <w:rFonts w:ascii="Times New Roman" w:hAnsi="Times New Roman" w:eastAsia="Times New Roman" w:cs="Times New Roman"/>
          <w:color w:val="000000"/>
        </w:rPr>
        <w:t xml:space="preserve">    </w:t>
      </w:r>
      <w:r>
        <w:rPr>
          <w:rFonts w:ascii="宋体" w:hAnsi="宋体" w:eastAsia="宋体" w:cs="宋体"/>
          <w:color w:val="000000"/>
        </w:rPr>
        <w:t>）</w:t>
      </w:r>
    </w:p>
    <w:p w14:paraId="43767F9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立法权</w:t>
      </w:r>
      <w:r>
        <w:rPr>
          <w:color w:val="000000"/>
        </w:rPr>
        <w:tab/>
      </w:r>
      <w:r>
        <w:rPr>
          <w:color w:val="000000"/>
        </w:rPr>
        <w:t xml:space="preserve">B. </w:t>
      </w:r>
      <w:r>
        <w:rPr>
          <w:rFonts w:ascii="宋体" w:hAnsi="宋体" w:eastAsia="宋体" w:cs="宋体"/>
          <w:color w:val="000000"/>
        </w:rPr>
        <w:t>监督权</w:t>
      </w:r>
      <w:r>
        <w:rPr>
          <w:color w:val="000000"/>
        </w:rPr>
        <w:tab/>
      </w:r>
      <w:r>
        <w:rPr>
          <w:color w:val="000000"/>
        </w:rPr>
        <w:t xml:space="preserve">C. </w:t>
      </w:r>
      <w:r>
        <w:rPr>
          <w:rFonts w:ascii="宋体" w:hAnsi="宋体" w:eastAsia="宋体" w:cs="宋体"/>
          <w:color w:val="000000"/>
        </w:rPr>
        <w:t>任免权</w:t>
      </w:r>
      <w:r>
        <w:rPr>
          <w:color w:val="000000"/>
        </w:rPr>
        <w:tab/>
      </w:r>
      <w:r>
        <w:rPr>
          <w:color w:val="000000"/>
        </w:rPr>
        <w:t xml:space="preserve">D. </w:t>
      </w:r>
      <w:r>
        <w:rPr>
          <w:rFonts w:ascii="宋体" w:hAnsi="宋体" w:eastAsia="宋体" w:cs="宋体"/>
          <w:color w:val="000000"/>
        </w:rPr>
        <w:t>行政权</w:t>
      </w:r>
    </w:p>
    <w:p w14:paraId="4273E040">
      <w:pPr>
        <w:spacing w:line="360" w:lineRule="auto"/>
        <w:jc w:val="left"/>
        <w:textAlignment w:val="center"/>
        <w:rPr>
          <w:color w:val="000000"/>
        </w:rPr>
      </w:pPr>
      <w:r>
        <w:rPr>
          <w:color w:val="000000"/>
        </w:rPr>
        <w:t xml:space="preserve">3. </w:t>
      </w:r>
      <w:r>
        <w:rPr>
          <w:rFonts w:ascii="宋体" w:hAnsi="宋体" w:eastAsia="宋体" w:cs="宋体"/>
          <w:color w:val="000000"/>
        </w:rPr>
        <w:t>习近平总书记在党的二十大报告中指出：“加快建设法治社会。法治社会是构筑法治国家的基础。”法治社会的核心价值是（</w:t>
      </w:r>
      <w:r>
        <w:rPr>
          <w:rFonts w:ascii="Times New Roman" w:hAnsi="Times New Roman" w:eastAsia="Times New Roman" w:cs="Times New Roman"/>
          <w:color w:val="000000"/>
        </w:rPr>
        <w:t xml:space="preserve">    </w:t>
      </w:r>
      <w:r>
        <w:rPr>
          <w:rFonts w:ascii="宋体" w:hAnsi="宋体" w:eastAsia="宋体" w:cs="宋体"/>
          <w:color w:val="000000"/>
        </w:rPr>
        <w:t>）</w:t>
      </w:r>
    </w:p>
    <w:p w14:paraId="4BA2E3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严格执法</w:t>
      </w:r>
      <w:r>
        <w:rPr>
          <w:color w:val="000000"/>
        </w:rPr>
        <w:tab/>
      </w:r>
      <w:r>
        <w:rPr>
          <w:color w:val="000000"/>
        </w:rPr>
        <w:t xml:space="preserve">B. </w:t>
      </w:r>
      <w:r>
        <w:rPr>
          <w:rFonts w:ascii="宋体" w:hAnsi="宋体" w:eastAsia="宋体" w:cs="宋体"/>
          <w:color w:val="000000"/>
        </w:rPr>
        <w:t>公正司法</w:t>
      </w:r>
      <w:r>
        <w:rPr>
          <w:color w:val="000000"/>
        </w:rPr>
        <w:tab/>
      </w:r>
      <w:r>
        <w:rPr>
          <w:color w:val="000000"/>
        </w:rPr>
        <w:t xml:space="preserve">C. </w:t>
      </w:r>
      <w:r>
        <w:rPr>
          <w:rFonts w:ascii="宋体" w:hAnsi="宋体" w:eastAsia="宋体" w:cs="宋体"/>
          <w:color w:val="000000"/>
        </w:rPr>
        <w:t>自由平等</w:t>
      </w:r>
      <w:r>
        <w:rPr>
          <w:color w:val="000000"/>
        </w:rPr>
        <w:tab/>
      </w:r>
      <w:r>
        <w:rPr>
          <w:color w:val="000000"/>
        </w:rPr>
        <w:t xml:space="preserve">D. </w:t>
      </w:r>
      <w:r>
        <w:rPr>
          <w:rFonts w:ascii="宋体" w:hAnsi="宋体" w:eastAsia="宋体" w:cs="宋体"/>
          <w:color w:val="000000"/>
        </w:rPr>
        <w:t>公平正义</w:t>
      </w:r>
    </w:p>
    <w:p w14:paraId="41827C4D">
      <w:pPr>
        <w:spacing w:line="360" w:lineRule="auto"/>
        <w:jc w:val="left"/>
        <w:textAlignment w:val="center"/>
        <w:rPr>
          <w:color w:val="000000"/>
        </w:rPr>
      </w:pPr>
      <w:r>
        <w:rPr>
          <w:color w:val="000000"/>
        </w:rPr>
        <w:t xml:space="preserve">4. </w:t>
      </w:r>
      <w:r>
        <w:rPr>
          <w:rFonts w:ascii="宋体" w:hAnsi="宋体" w:eastAsia="宋体" w:cs="宋体"/>
          <w:color w:val="000000"/>
        </w:rPr>
        <w:t>教育数字化可以利用新的技术手段，快速高效聚合优质教育资源，突破时空限制，实现跨学校、跨区域、跨国家的传播分享。推进教育数字化有利于（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EDAC36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保护知识产权</w:t>
      </w:r>
      <w:r>
        <w:rPr>
          <w:color w:val="000000"/>
        </w:rPr>
        <w:tab/>
      </w:r>
      <w:r>
        <w:rPr>
          <w:color w:val="000000"/>
        </w:rPr>
        <w:t xml:space="preserve">B. </w:t>
      </w:r>
      <w:r>
        <w:rPr>
          <w:rFonts w:ascii="宋体" w:hAnsi="宋体" w:eastAsia="宋体" w:cs="宋体"/>
          <w:color w:val="000000"/>
        </w:rPr>
        <w:t>提升教育质量</w:t>
      </w:r>
    </w:p>
    <w:p w14:paraId="022B38C1">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实现绝对平等</w:t>
      </w:r>
      <w:r>
        <w:rPr>
          <w:color w:val="000000"/>
        </w:rPr>
        <w:tab/>
      </w:r>
      <w:r>
        <w:rPr>
          <w:color w:val="000000"/>
        </w:rPr>
        <w:t xml:space="preserve">D. </w:t>
      </w:r>
      <w:r>
        <w:rPr>
          <w:rFonts w:ascii="宋体" w:hAnsi="宋体" w:eastAsia="宋体" w:cs="宋体"/>
          <w:color w:val="000000"/>
        </w:rPr>
        <w:t>减轻学生负担</w:t>
      </w:r>
    </w:p>
    <w:p w14:paraId="61F8E232">
      <w:pPr>
        <w:spacing w:line="360" w:lineRule="auto"/>
        <w:jc w:val="left"/>
        <w:textAlignment w:val="center"/>
        <w:rPr>
          <w:color w:val="000000"/>
        </w:rPr>
      </w:pPr>
      <w:r>
        <w:rPr>
          <w:color w:val="000000"/>
        </w:rPr>
        <w:t xml:space="preserve">5. </w:t>
      </w:r>
      <w:r>
        <w:rPr>
          <w:rFonts w:ascii="宋体" w:hAnsi="宋体" w:eastAsia="宋体" w:cs="宋体"/>
          <w:color w:val="000000"/>
        </w:rPr>
        <w:t>习近平总书记强调：“民主不是装饰品，不是用来做摆设的，而是要用来解决人民需要解决的问题的。”我国社会主义民主的特征是（</w:t>
      </w:r>
      <w:r>
        <w:rPr>
          <w:rFonts w:ascii="Times New Roman" w:hAnsi="Times New Roman" w:eastAsia="Times New Roman" w:cs="Times New Roman"/>
          <w:color w:val="000000"/>
        </w:rPr>
        <w:t xml:space="preserve">    </w:t>
      </w:r>
      <w:r>
        <w:rPr>
          <w:rFonts w:ascii="宋体" w:hAnsi="宋体" w:eastAsia="宋体" w:cs="宋体"/>
          <w:color w:val="000000"/>
        </w:rPr>
        <w:t>）</w:t>
      </w:r>
    </w:p>
    <w:p w14:paraId="58239A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具有强大生命力的民主</w:t>
      </w:r>
      <w:r>
        <w:rPr>
          <w:color w:val="000000"/>
        </w:rPr>
        <w:tab/>
      </w:r>
      <w:r>
        <w:rPr>
          <w:color w:val="000000"/>
        </w:rPr>
        <w:t xml:space="preserve">B. </w:t>
      </w:r>
      <w:r>
        <w:rPr>
          <w:rFonts w:ascii="宋体" w:hAnsi="宋体" w:eastAsia="宋体" w:cs="宋体"/>
          <w:color w:val="000000"/>
        </w:rPr>
        <w:t>众人的事情由众人商量</w:t>
      </w:r>
    </w:p>
    <w:p w14:paraId="260DA39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人民群众直接行使民主权利</w:t>
      </w:r>
      <w:r>
        <w:rPr>
          <w:color w:val="000000"/>
        </w:rPr>
        <w:tab/>
      </w:r>
      <w:r>
        <w:rPr>
          <w:color w:val="000000"/>
        </w:rPr>
        <w:t xml:space="preserve">D. </w:t>
      </w:r>
      <w:r>
        <w:rPr>
          <w:rFonts w:ascii="宋体" w:hAnsi="宋体" w:eastAsia="宋体" w:cs="宋体"/>
          <w:color w:val="000000"/>
        </w:rPr>
        <w:t>最广泛、最真实、最管用的民主</w:t>
      </w:r>
    </w:p>
    <w:p w14:paraId="51216248">
      <w:pPr>
        <w:spacing w:line="360" w:lineRule="auto"/>
        <w:jc w:val="left"/>
        <w:textAlignment w:val="center"/>
        <w:rPr>
          <w:color w:val="000000"/>
        </w:rPr>
      </w:pPr>
      <w:r>
        <w:rPr>
          <w:color w:val="000000"/>
        </w:rPr>
        <w:t xml:space="preserve">6. </w:t>
      </w:r>
      <w:r>
        <w:rPr>
          <w:rFonts w:ascii="宋体" w:hAnsi="宋体" w:eastAsia="宋体" w:cs="宋体"/>
          <w:color w:val="000000"/>
        </w:rPr>
        <w:t>“先天下之忧而忧，后天下之乐而乐”体现的中华传统美德是（</w:t>
      </w:r>
      <w:r>
        <w:rPr>
          <w:rFonts w:ascii="Times New Roman" w:hAnsi="Times New Roman" w:eastAsia="Times New Roman" w:cs="Times New Roman"/>
          <w:color w:val="000000"/>
        </w:rPr>
        <w:t xml:space="preserve">    </w:t>
      </w:r>
      <w:r>
        <w:rPr>
          <w:rFonts w:ascii="宋体" w:hAnsi="宋体" w:eastAsia="宋体" w:cs="宋体"/>
          <w:color w:val="000000"/>
        </w:rPr>
        <w:t>）</w:t>
      </w:r>
    </w:p>
    <w:p w14:paraId="51B00C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律己宽人、扬善抑恶的处世准则</w:t>
      </w:r>
      <w:r>
        <w:rPr>
          <w:color w:val="000000"/>
        </w:rPr>
        <w:tab/>
      </w:r>
      <w:r>
        <w:rPr>
          <w:color w:val="000000"/>
        </w:rPr>
        <w:t xml:space="preserve">B. </w:t>
      </w:r>
      <w:r>
        <w:rPr>
          <w:rFonts w:ascii="宋体" w:hAnsi="宋体" w:eastAsia="宋体" w:cs="宋体"/>
          <w:color w:val="000000"/>
        </w:rPr>
        <w:t>自尊互敬、助人为乐的和乐风范</w:t>
      </w:r>
    </w:p>
    <w:p w14:paraId="3D627E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忧国忧民、道济天下的爱国情怀</w:t>
      </w:r>
      <w:r>
        <w:rPr>
          <w:color w:val="000000"/>
        </w:rPr>
        <w:tab/>
      </w:r>
      <w:r>
        <w:rPr>
          <w:color w:val="000000"/>
        </w:rPr>
        <w:t xml:space="preserve">D. </w:t>
      </w:r>
      <w:r>
        <w:rPr>
          <w:rFonts w:ascii="宋体" w:hAnsi="宋体" w:eastAsia="宋体" w:cs="宋体"/>
          <w:color w:val="000000"/>
        </w:rPr>
        <w:t>孝敬父母、尊敬师长的伦理规范</w:t>
      </w:r>
    </w:p>
    <w:p w14:paraId="21C51D6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宋体" w:hAnsi="宋体" w:eastAsia="宋体" w:cs="宋体"/>
          <w:color w:val="000000"/>
          <w:position w:val="0"/>
        </w:rPr>
        <w:drawing>
          <wp:inline distT="0" distB="0" distL="114300" distR="114300">
            <wp:extent cx="132080" cy="167640"/>
            <wp:effectExtent l="0" t="0" r="1270" b="3175"/>
            <wp:docPr id="1410018251" name="图片 1410018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018251" name="图片 1410018251"/>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毛泽东等老一辈革命家为雷锋同志题词</w:t>
      </w:r>
      <w:r>
        <w:rPr>
          <w:rFonts w:ascii="Times New Roman" w:hAnsi="Times New Roman" w:eastAsia="Times New Roman" w:cs="Times New Roman"/>
          <w:color w:val="000000"/>
        </w:rPr>
        <w:t>60</w:t>
      </w:r>
      <w:r>
        <w:rPr>
          <w:rFonts w:ascii="宋体" w:hAnsi="宋体" w:eastAsia="宋体" w:cs="宋体"/>
          <w:color w:val="000000"/>
        </w:rPr>
        <w:t>周年。习近平总书记强调：“无论时代如何变迁，雷锋精神永不过时。”新时代要弘扬雷锋精神，是因为雷锋精神（</w:t>
      </w:r>
      <w:r>
        <w:rPr>
          <w:rFonts w:ascii="Times New Roman" w:hAnsi="Times New Roman" w:eastAsia="Times New Roman" w:cs="Times New Roman"/>
          <w:color w:val="000000"/>
        </w:rPr>
        <w:t xml:space="preserve">    </w:t>
      </w:r>
      <w:r>
        <w:rPr>
          <w:rFonts w:ascii="宋体" w:hAnsi="宋体" w:eastAsia="宋体" w:cs="宋体"/>
          <w:color w:val="000000"/>
        </w:rPr>
        <w:t>）</w:t>
      </w:r>
    </w:p>
    <w:p w14:paraId="72139AA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具有无穷的力量</w:t>
      </w:r>
      <w:r>
        <w:rPr>
          <w:color w:val="000000"/>
        </w:rPr>
        <w:tab/>
      </w:r>
      <w:r>
        <w:rPr>
          <w:color w:val="000000"/>
        </w:rPr>
        <w:t xml:space="preserve">B. </w:t>
      </w:r>
      <w:r>
        <w:rPr>
          <w:rFonts w:ascii="宋体" w:hAnsi="宋体" w:eastAsia="宋体" w:cs="宋体"/>
          <w:color w:val="000000"/>
        </w:rPr>
        <w:t>是文化最深层的内核</w:t>
      </w:r>
    </w:p>
    <w:p w14:paraId="65FFF30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是中华民族精神的核心</w:t>
      </w:r>
      <w:r>
        <w:rPr>
          <w:color w:val="000000"/>
        </w:rPr>
        <w:tab/>
      </w:r>
      <w:r>
        <w:rPr>
          <w:color w:val="000000"/>
        </w:rPr>
        <w:t xml:space="preserve">D. </w:t>
      </w:r>
      <w:r>
        <w:rPr>
          <w:rFonts w:ascii="宋体" w:hAnsi="宋体" w:eastAsia="宋体" w:cs="宋体"/>
          <w:color w:val="000000"/>
        </w:rPr>
        <w:t>是评判是非曲直的价值标准</w:t>
      </w:r>
    </w:p>
    <w:p w14:paraId="2A6E2E80">
      <w:pPr>
        <w:spacing w:line="360" w:lineRule="auto"/>
        <w:jc w:val="left"/>
        <w:textAlignment w:val="center"/>
        <w:rPr>
          <w:color w:val="000000"/>
        </w:rPr>
      </w:pPr>
      <w:r>
        <w:rPr>
          <w:color w:val="000000"/>
        </w:rPr>
        <w:t xml:space="preserve">8. </w:t>
      </w:r>
      <w:r>
        <w:rPr>
          <w:rFonts w:ascii="宋体" w:hAnsi="宋体" w:eastAsia="宋体" w:cs="宋体"/>
          <w:color w:val="000000"/>
        </w:rPr>
        <w:t>为铸牢中华民族共同体意识，维护和促进民族团结应坚持的基本政治制度是（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7057777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基层群众自治制度</w:t>
      </w:r>
      <w:r>
        <w:rPr>
          <w:color w:val="000000"/>
        </w:rPr>
        <w:tab/>
      </w:r>
      <w:r>
        <w:rPr>
          <w:color w:val="000000"/>
        </w:rPr>
        <w:t xml:space="preserve">B. </w:t>
      </w:r>
      <w:r>
        <w:rPr>
          <w:rFonts w:ascii="宋体" w:hAnsi="宋体" w:eastAsia="宋体" w:cs="宋体"/>
          <w:color w:val="000000"/>
        </w:rPr>
        <w:t>民族区域自治制度</w:t>
      </w:r>
    </w:p>
    <w:p w14:paraId="763C442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平等团结互助和谐</w:t>
      </w:r>
      <w:r>
        <w:rPr>
          <w:color w:val="000000"/>
        </w:rPr>
        <w:tab/>
      </w:r>
      <w:r>
        <w:rPr>
          <w:color w:val="000000"/>
        </w:rPr>
        <w:t xml:space="preserve">D. </w:t>
      </w:r>
      <w:r>
        <w:rPr>
          <w:rFonts w:ascii="宋体" w:hAnsi="宋体" w:eastAsia="宋体" w:cs="宋体"/>
          <w:color w:val="000000"/>
        </w:rPr>
        <w:t>民族平等、民族团结和各民族共同繁荣</w:t>
      </w:r>
    </w:p>
    <w:p w14:paraId="7B90AFC9">
      <w:pPr>
        <w:spacing w:line="360" w:lineRule="auto"/>
        <w:jc w:val="left"/>
        <w:textAlignment w:val="center"/>
        <w:rPr>
          <w:color w:val="000000"/>
        </w:rPr>
      </w:pPr>
      <w:r>
        <w:rPr>
          <w:color w:val="000000"/>
        </w:rPr>
        <w:t xml:space="preserve">9. </w:t>
      </w:r>
      <w:r>
        <w:rPr>
          <w:rFonts w:ascii="宋体" w:hAnsi="宋体" w:eastAsia="宋体" w:cs="宋体"/>
          <w:color w:val="000000"/>
        </w:rPr>
        <w:t>下面漫画体现了（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007A7D0">
      <w:pPr>
        <w:spacing w:line="360" w:lineRule="auto"/>
        <w:jc w:val="left"/>
        <w:textAlignment w:val="center"/>
        <w:rPr>
          <w:color w:val="000000"/>
        </w:rPr>
      </w:pPr>
      <w:r>
        <w:rPr>
          <w:color w:val="000000"/>
        </w:rPr>
        <w:drawing>
          <wp:inline distT="0" distB="0" distL="114300" distR="114300">
            <wp:extent cx="2790825" cy="2076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790825" cy="2076450"/>
                    </a:xfrm>
                    <a:prstGeom prst="rect">
                      <a:avLst/>
                    </a:prstGeom>
                  </pic:spPr>
                </pic:pic>
              </a:graphicData>
            </a:graphic>
          </wp:inline>
        </w:drawing>
      </w:r>
      <w:r>
        <w:rPr>
          <w:color w:val="000000"/>
        </w:rPr>
        <w:t xml:space="preserve">  </w:t>
      </w:r>
    </w:p>
    <w:p w14:paraId="23C2EEC5">
      <w:pPr>
        <w:spacing w:line="360" w:lineRule="auto"/>
        <w:jc w:val="left"/>
        <w:textAlignment w:val="center"/>
        <w:rPr>
          <w:color w:val="000000"/>
        </w:rPr>
      </w:pPr>
      <w:r>
        <w:rPr>
          <w:rFonts w:ascii="宋体" w:hAnsi="宋体" w:eastAsia="宋体" w:cs="宋体"/>
          <w:color w:val="000000"/>
        </w:rPr>
        <w:t>①努力建设法治政府</w:t>
      </w:r>
      <w:r>
        <w:rPr>
          <w:rFonts w:ascii="Times New Roman" w:hAnsi="Times New Roman" w:eastAsia="Times New Roman" w:cs="Times New Roman"/>
          <w:color w:val="000000"/>
        </w:rPr>
        <w:t xml:space="preserve">                     </w:t>
      </w:r>
      <w:r>
        <w:rPr>
          <w:rFonts w:ascii="宋体" w:hAnsi="宋体" w:eastAsia="宋体" w:cs="宋体"/>
          <w:color w:val="000000"/>
        </w:rPr>
        <w:t>②公民积极参与政府管理</w:t>
      </w:r>
    </w:p>
    <w:p w14:paraId="68034B73">
      <w:pPr>
        <w:spacing w:line="360" w:lineRule="auto"/>
        <w:jc w:val="left"/>
        <w:textAlignment w:val="center"/>
        <w:rPr>
          <w:color w:val="000000"/>
        </w:rPr>
      </w:pPr>
      <w:r>
        <w:rPr>
          <w:rFonts w:ascii="宋体" w:hAnsi="宋体" w:eastAsia="宋体" w:cs="宋体"/>
          <w:color w:val="000000"/>
        </w:rPr>
        <w:t>③政府的工作要对人民负责</w:t>
      </w:r>
      <w:r>
        <w:rPr>
          <w:rFonts w:ascii="Times New Roman" w:hAnsi="Times New Roman" w:eastAsia="Times New Roman" w:cs="Times New Roman"/>
          <w:color w:val="000000"/>
        </w:rPr>
        <w:t xml:space="preserve">               </w:t>
      </w:r>
      <w:r>
        <w:rPr>
          <w:rFonts w:ascii="宋体" w:hAnsi="宋体" w:eastAsia="宋体" w:cs="宋体"/>
          <w:color w:val="000000"/>
        </w:rPr>
        <w:t>④人们享受政府提供的公共服务</w:t>
      </w:r>
    </w:p>
    <w:p w14:paraId="6DF110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A7C8F8C">
      <w:pPr>
        <w:spacing w:line="360" w:lineRule="auto"/>
        <w:jc w:val="left"/>
        <w:textAlignment w:val="center"/>
        <w:rPr>
          <w:color w:val="000000"/>
        </w:rPr>
      </w:pPr>
      <w:r>
        <w:rPr>
          <w:color w:val="000000"/>
        </w:rPr>
        <w:t xml:space="preserve">10. </w:t>
      </w:r>
      <w:r>
        <w:rPr>
          <w:rFonts w:ascii="宋体" w:hAnsi="宋体" w:eastAsia="宋体" w:cs="宋体"/>
          <w:color w:val="000000"/>
        </w:rPr>
        <w:t>《“十四五”噪声污染防治行动计划》提出，持续推进声环境质量改善。这要求公民（</w:t>
      </w:r>
      <w:r>
        <w:rPr>
          <w:rFonts w:ascii="Times New Roman" w:hAnsi="Times New Roman" w:eastAsia="Times New Roman" w:cs="Times New Roman"/>
          <w:color w:val="000000"/>
        </w:rPr>
        <w:t xml:space="preserve">    </w:t>
      </w:r>
      <w:r>
        <w:rPr>
          <w:rFonts w:ascii="宋体" w:hAnsi="宋体" w:eastAsia="宋体" w:cs="宋体"/>
          <w:color w:val="000000"/>
        </w:rPr>
        <w:t>）</w:t>
      </w:r>
    </w:p>
    <w:p w14:paraId="405FC511">
      <w:pPr>
        <w:spacing w:line="360" w:lineRule="auto"/>
        <w:jc w:val="left"/>
        <w:textAlignment w:val="center"/>
        <w:rPr>
          <w:color w:val="000000"/>
        </w:rPr>
      </w:pPr>
      <w:r>
        <w:rPr>
          <w:rFonts w:ascii="宋体" w:hAnsi="宋体" w:eastAsia="宋体" w:cs="宋体"/>
          <w:color w:val="000000"/>
        </w:rPr>
        <w:t>①制定地方环境噪声排放标准</w:t>
      </w:r>
      <w:r>
        <w:rPr>
          <w:rFonts w:ascii="Times New Roman" w:hAnsi="Times New Roman" w:eastAsia="Times New Roman" w:cs="Times New Roman"/>
          <w:color w:val="000000"/>
        </w:rPr>
        <w:t xml:space="preserve">                  </w:t>
      </w:r>
      <w:r>
        <w:rPr>
          <w:rFonts w:ascii="宋体" w:hAnsi="宋体" w:eastAsia="宋体" w:cs="宋体"/>
          <w:color w:val="000000"/>
        </w:rPr>
        <w:t>②加大相关噪声污染法的宣传普及力度</w:t>
      </w:r>
    </w:p>
    <w:p w14:paraId="58BCB77F">
      <w:pPr>
        <w:spacing w:line="360" w:lineRule="auto"/>
        <w:jc w:val="left"/>
        <w:textAlignment w:val="center"/>
        <w:rPr>
          <w:color w:val="000000"/>
        </w:rPr>
      </w:pPr>
      <w:r>
        <w:rPr>
          <w:rFonts w:ascii="宋体" w:hAnsi="宋体" w:eastAsia="宋体" w:cs="宋体"/>
          <w:color w:val="000000"/>
        </w:rPr>
        <w:t>③不得在室内发出严重干扰他人的噪声</w:t>
      </w:r>
      <w:r>
        <w:rPr>
          <w:rFonts w:ascii="Times New Roman" w:hAnsi="Times New Roman" w:eastAsia="Times New Roman" w:cs="Times New Roman"/>
          <w:color w:val="000000"/>
        </w:rPr>
        <w:t xml:space="preserve">          </w:t>
      </w:r>
      <w:r>
        <w:rPr>
          <w:rFonts w:ascii="宋体" w:hAnsi="宋体" w:eastAsia="宋体" w:cs="宋体"/>
          <w:color w:val="000000"/>
        </w:rPr>
        <w:t>④不得用发出高大声响的方法招揽顾客</w:t>
      </w:r>
    </w:p>
    <w:p w14:paraId="5027A7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7EFE20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日，第十三届北京国际电影节如约而至，来自世界各地的优秀电影同台竞技。这有利于（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CAC4B42">
      <w:pPr>
        <w:spacing w:line="360" w:lineRule="auto"/>
        <w:jc w:val="left"/>
        <w:textAlignment w:val="center"/>
        <w:rPr>
          <w:color w:val="000000"/>
        </w:rPr>
      </w:pPr>
      <w:r>
        <w:rPr>
          <w:rFonts w:ascii="宋体" w:hAnsi="宋体" w:eastAsia="宋体" w:cs="宋体"/>
          <w:color w:val="000000"/>
        </w:rPr>
        <w:t>①加强中外文化的交流</w:t>
      </w:r>
      <w:r>
        <w:rPr>
          <w:rFonts w:ascii="Times New Roman" w:hAnsi="Times New Roman" w:eastAsia="Times New Roman" w:cs="Times New Roman"/>
          <w:color w:val="000000"/>
        </w:rPr>
        <w:t xml:space="preserve">              </w:t>
      </w:r>
      <w:r>
        <w:rPr>
          <w:rFonts w:ascii="宋体" w:hAnsi="宋体" w:eastAsia="宋体" w:cs="宋体"/>
          <w:color w:val="000000"/>
        </w:rPr>
        <w:t>②促进世界文化的发展</w:t>
      </w:r>
    </w:p>
    <w:p w14:paraId="6A6BD747">
      <w:pPr>
        <w:spacing w:line="360" w:lineRule="auto"/>
        <w:jc w:val="left"/>
        <w:textAlignment w:val="center"/>
        <w:rPr>
          <w:color w:val="000000"/>
        </w:rPr>
      </w:pPr>
      <w:r>
        <w:rPr>
          <w:rFonts w:ascii="宋体" w:hAnsi="宋体" w:eastAsia="宋体" w:cs="宋体"/>
          <w:color w:val="000000"/>
        </w:rPr>
        <w:t>③消除各国文化的差异</w:t>
      </w:r>
      <w:r>
        <w:rPr>
          <w:rFonts w:ascii="Times New Roman" w:hAnsi="Times New Roman" w:eastAsia="Times New Roman" w:cs="Times New Roman"/>
          <w:color w:val="000000"/>
        </w:rPr>
        <w:t xml:space="preserve">              </w:t>
      </w:r>
      <w:r>
        <w:rPr>
          <w:rFonts w:ascii="宋体" w:hAnsi="宋体" w:eastAsia="宋体" w:cs="宋体"/>
          <w:color w:val="000000"/>
        </w:rPr>
        <w:t>④解决人类的所有问题</w:t>
      </w:r>
    </w:p>
    <w:p w14:paraId="108CF8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867927C">
      <w:pPr>
        <w:spacing w:line="360" w:lineRule="auto"/>
        <w:jc w:val="left"/>
        <w:textAlignment w:val="center"/>
        <w:rPr>
          <w:color w:val="000000"/>
        </w:rPr>
      </w:pPr>
      <w:r>
        <w:rPr>
          <w:color w:val="000000"/>
        </w:rPr>
        <w:t xml:space="preserve">12. </w:t>
      </w:r>
      <w:r>
        <w:rPr>
          <w:rFonts w:ascii="宋体" w:hAnsi="宋体" w:eastAsia="宋体" w:cs="宋体"/>
          <w:color w:val="000000"/>
        </w:rPr>
        <w:t>习近平总书记在党的二十大报告中庄严宣誓：“从现在起，中国共产党的中心任务就是团结带领全国各族人民全面建成社会主义现代化强国、实现第二个百年奋斗目标，以</w:t>
      </w:r>
      <w:r>
        <w:rPr>
          <w:rFonts w:ascii="Times New Roman" w:hAnsi="Times New Roman" w:eastAsia="Times New Roman" w:cs="Times New Roman"/>
          <w:color w:val="000000"/>
        </w:rPr>
        <w:t>__________</w:t>
      </w:r>
      <w:r>
        <w:rPr>
          <w:rFonts w:ascii="宋体" w:hAnsi="宋体" w:eastAsia="宋体" w:cs="宋体"/>
          <w:color w:val="000000"/>
        </w:rPr>
        <w:t>全面推进中华民族伟大复兴。”</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3951E3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现代化道路</w:t>
      </w:r>
      <w:r>
        <w:rPr>
          <w:color w:val="000000"/>
        </w:rPr>
        <w:tab/>
      </w:r>
      <w:r>
        <w:rPr>
          <w:color w:val="000000"/>
        </w:rPr>
        <w:t xml:space="preserve">B. </w:t>
      </w:r>
      <w:r>
        <w:rPr>
          <w:rFonts w:ascii="宋体" w:hAnsi="宋体" w:eastAsia="宋体" w:cs="宋体"/>
          <w:color w:val="000000"/>
        </w:rPr>
        <w:t>现代化发展</w:t>
      </w:r>
      <w:r>
        <w:rPr>
          <w:color w:val="000000"/>
        </w:rPr>
        <w:tab/>
      </w:r>
      <w:r>
        <w:rPr>
          <w:color w:val="000000"/>
        </w:rPr>
        <w:t xml:space="preserve">C. </w:t>
      </w:r>
      <w:r>
        <w:rPr>
          <w:rFonts w:ascii="宋体" w:hAnsi="宋体" w:eastAsia="宋体" w:cs="宋体"/>
          <w:color w:val="000000"/>
        </w:rPr>
        <w:t>中国式现代化</w:t>
      </w:r>
      <w:r>
        <w:rPr>
          <w:color w:val="000000"/>
        </w:rPr>
        <w:tab/>
      </w:r>
      <w:r>
        <w:rPr>
          <w:color w:val="000000"/>
        </w:rPr>
        <w:t xml:space="preserve">D. </w:t>
      </w:r>
      <w:r>
        <w:rPr>
          <w:rFonts w:ascii="宋体" w:hAnsi="宋体" w:eastAsia="宋体" w:cs="宋体"/>
          <w:color w:val="000000"/>
        </w:rPr>
        <w:t>现代化建设</w:t>
      </w:r>
    </w:p>
    <w:p w14:paraId="05056F41">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64C7B09C">
      <w:pPr>
        <w:spacing w:line="285" w:lineRule="auto"/>
        <w:jc w:val="left"/>
        <w:textAlignment w:val="center"/>
        <w:rPr>
          <w:color w:val="000000"/>
        </w:rPr>
      </w:pPr>
      <w:r>
        <w:rPr>
          <w:rFonts w:ascii="宋体" w:hAnsi="宋体" w:eastAsia="宋体" w:cs="宋体"/>
          <w:b/>
          <w:color w:val="000000"/>
          <w:sz w:val="24"/>
        </w:rPr>
        <w:t>说明：紧扣题意、结合材料、综合运用所学知识，或简答，或辨析，或探究。</w:t>
      </w:r>
    </w:p>
    <w:p w14:paraId="66FC5838">
      <w:pPr>
        <w:spacing w:line="360" w:lineRule="auto"/>
        <w:jc w:val="left"/>
        <w:textAlignment w:val="center"/>
        <w:rPr>
          <w:color w:val="000000"/>
        </w:rPr>
      </w:pPr>
      <w:r>
        <w:rPr>
          <w:color w:val="000000"/>
        </w:rPr>
        <w:t xml:space="preserve">13. </w:t>
      </w:r>
      <w:r>
        <w:rPr>
          <w:rFonts w:ascii="宋体" w:hAnsi="宋体" w:eastAsia="宋体" w:cs="宋体"/>
          <w:color w:val="000000"/>
        </w:rPr>
        <w:t>关注经济发展·建强国</w:t>
      </w:r>
    </w:p>
    <w:p w14:paraId="64F3DBD5">
      <w:pPr>
        <w:spacing w:line="360" w:lineRule="auto"/>
        <w:jc w:val="left"/>
        <w:textAlignment w:val="center"/>
        <w:rPr>
          <w:color w:val="000000"/>
        </w:rPr>
      </w:pPr>
      <w:r>
        <w:rPr>
          <w:rFonts w:ascii="宋体" w:hAnsi="宋体" w:eastAsia="宋体" w:cs="宋体"/>
          <w:color w:val="000000"/>
        </w:rPr>
        <w:t>在强国建设、民族复兴的新征程上，我们要坚定不移推动高质量发展。请你阅读材料并回答问题。</w:t>
      </w:r>
    </w:p>
    <w:p w14:paraId="35B02F4E">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2018-2022</w:t>
      </w:r>
      <w:r>
        <w:rPr>
          <w:rFonts w:ascii="楷体" w:hAnsi="楷体" w:eastAsia="楷体" w:cs="楷体"/>
          <w:color w:val="000000"/>
        </w:rPr>
        <w:t>国内生产总值</w:t>
      </w:r>
    </w:p>
    <w:p w14:paraId="4B49A623">
      <w:pPr>
        <w:spacing w:line="360" w:lineRule="auto"/>
        <w:jc w:val="left"/>
        <w:textAlignment w:val="center"/>
        <w:rPr>
          <w:color w:val="000000"/>
        </w:rPr>
      </w:pPr>
      <w:r>
        <w:rPr>
          <w:color w:val="000000"/>
        </w:rPr>
        <w:drawing>
          <wp:inline distT="0" distB="0" distL="114300" distR="114300">
            <wp:extent cx="3562350" cy="2114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562350" cy="2114550"/>
                    </a:xfrm>
                    <a:prstGeom prst="rect">
                      <a:avLst/>
                    </a:prstGeom>
                  </pic:spPr>
                </pic:pic>
              </a:graphicData>
            </a:graphic>
          </wp:inline>
        </w:drawing>
      </w:r>
      <w:r>
        <w:rPr>
          <w:color w:val="000000"/>
        </w:rPr>
        <w:t xml:space="preserve">  </w:t>
      </w:r>
    </w:p>
    <w:p w14:paraId="666DFC4E">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李克强在</w:t>
      </w:r>
      <w:r>
        <w:rPr>
          <w:rFonts w:ascii="Times New Roman" w:hAnsi="Times New Roman" w:eastAsia="Times New Roman" w:cs="Times New Roman"/>
          <w:color w:val="000000"/>
        </w:rPr>
        <w:t>2023</w:t>
      </w:r>
      <w:r>
        <w:rPr>
          <w:rFonts w:ascii="楷体" w:hAnsi="楷体" w:eastAsia="楷体" w:cs="楷体"/>
          <w:color w:val="000000"/>
        </w:rPr>
        <w:t>年的政府工作报告中指出，今年发展主要预期目标是：国内生产总值增长</w:t>
      </w:r>
      <w:r>
        <w:rPr>
          <w:rFonts w:ascii="Times New Roman" w:hAnsi="Times New Roman" w:eastAsia="Times New Roman" w:cs="Times New Roman"/>
          <w:color w:val="000000"/>
        </w:rPr>
        <w:t>5%</w:t>
      </w:r>
      <w:r>
        <w:rPr>
          <w:rFonts w:ascii="楷体" w:hAnsi="楷体" w:eastAsia="楷体" w:cs="楷体"/>
          <w:color w:val="000000"/>
        </w:rPr>
        <w:t>左右；城镇新增就业</w:t>
      </w:r>
      <w:r>
        <w:rPr>
          <w:rFonts w:ascii="Times New Roman" w:hAnsi="Times New Roman" w:eastAsia="Times New Roman" w:cs="Times New Roman"/>
          <w:color w:val="000000"/>
        </w:rPr>
        <w:t>1200</w:t>
      </w:r>
      <w:r>
        <w:rPr>
          <w:rFonts w:ascii="楷体" w:hAnsi="楷体" w:eastAsia="楷体" w:cs="楷体"/>
          <w:color w:val="000000"/>
        </w:rPr>
        <w:t>万人左右，城镇调查失业率</w:t>
      </w:r>
      <w:r>
        <w:rPr>
          <w:rFonts w:ascii="Times New Roman" w:hAnsi="Times New Roman" w:eastAsia="Times New Roman" w:cs="Times New Roman"/>
          <w:color w:val="000000"/>
        </w:rPr>
        <w:t>5.5%</w:t>
      </w:r>
      <w:r>
        <w:rPr>
          <w:rFonts w:ascii="楷体" w:hAnsi="楷体" w:eastAsia="楷体" w:cs="楷体"/>
          <w:color w:val="000000"/>
        </w:rPr>
        <w:t>左右；居民消费价格涨幅</w:t>
      </w:r>
      <w:r>
        <w:rPr>
          <w:rFonts w:ascii="Times New Roman" w:hAnsi="Times New Roman" w:eastAsia="Times New Roman" w:cs="Times New Roman"/>
          <w:color w:val="000000"/>
        </w:rPr>
        <w:t>3%</w:t>
      </w:r>
      <w:r>
        <w:rPr>
          <w:rFonts w:ascii="楷体" w:hAnsi="楷体" w:eastAsia="楷体" w:cs="楷体"/>
          <w:color w:val="000000"/>
        </w:rPr>
        <w:t>左右；居民收入增长与经济增长基本同步；进出口促稳提质，国际收支基本平衡；粮食产量保持在</w:t>
      </w:r>
      <w:r>
        <w:rPr>
          <w:rFonts w:ascii="Times New Roman" w:hAnsi="Times New Roman" w:eastAsia="Times New Roman" w:cs="Times New Roman"/>
          <w:color w:val="000000"/>
        </w:rPr>
        <w:t>1.3</w:t>
      </w:r>
      <w:r>
        <w:rPr>
          <w:rFonts w:ascii="楷体" w:hAnsi="楷体" w:eastAsia="楷体" w:cs="楷体"/>
          <w:color w:val="000000"/>
        </w:rPr>
        <w:t>万亿斤以上；单位国内生产总值能耗和主要污染物排放量继续下降，重点控制化石能源消费，生态环境质量稳定改善。</w:t>
      </w:r>
    </w:p>
    <w:p w14:paraId="466C3745">
      <w:pPr>
        <w:spacing w:line="360" w:lineRule="auto"/>
        <w:jc w:val="left"/>
        <w:textAlignment w:val="center"/>
        <w:rPr>
          <w:color w:val="000000"/>
        </w:rPr>
      </w:pPr>
      <w:r>
        <w:rPr>
          <w:color w:val="000000"/>
        </w:rPr>
        <w:t>（1）</w:t>
      </w:r>
      <w:r>
        <w:rPr>
          <w:rFonts w:ascii="宋体" w:hAnsi="宋体" w:eastAsia="宋体" w:cs="宋体"/>
          <w:color w:val="000000"/>
        </w:rPr>
        <w:t>材料一包含怎样的经济信息？</w:t>
      </w:r>
    </w:p>
    <w:p w14:paraId="6B89B661">
      <w:pPr>
        <w:spacing w:line="360" w:lineRule="auto"/>
        <w:jc w:val="left"/>
        <w:textAlignment w:val="center"/>
        <w:rPr>
          <w:color w:val="000000"/>
        </w:rPr>
      </w:pPr>
      <w:r>
        <w:rPr>
          <w:color w:val="000000"/>
        </w:rPr>
        <w:t>（2）</w:t>
      </w:r>
      <w:r>
        <w:rPr>
          <w:rFonts w:ascii="宋体" w:hAnsi="宋体" w:eastAsia="宋体" w:cs="宋体"/>
          <w:color w:val="000000"/>
        </w:rPr>
        <w:t>结合材料二说明为了实现预期目标，我国应该采取哪些措施。</w:t>
      </w:r>
    </w:p>
    <w:p w14:paraId="3F8E7DA8">
      <w:pPr>
        <w:spacing w:line="360" w:lineRule="auto"/>
        <w:jc w:val="left"/>
        <w:textAlignment w:val="center"/>
        <w:rPr>
          <w:color w:val="000000"/>
        </w:rPr>
      </w:pPr>
      <w:r>
        <w:rPr>
          <w:color w:val="000000"/>
        </w:rPr>
        <w:t>14</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关注生态治理·爱家乡</w:t>
      </w:r>
    </w:p>
    <w:p w14:paraId="3FC62F7E">
      <w:pPr>
        <w:spacing w:line="360" w:lineRule="auto"/>
        <w:jc w:val="left"/>
        <w:textAlignment w:val="center"/>
        <w:rPr>
          <w:color w:val="000000"/>
        </w:rPr>
      </w:pPr>
      <w:r>
        <w:rPr>
          <w:rFonts w:ascii="宋体" w:hAnsi="宋体" w:eastAsia="宋体" w:cs="宋体"/>
          <w:color w:val="000000"/>
        </w:rPr>
        <w:t>大连市某中学九年级（</w:t>
      </w:r>
      <w:r>
        <w:rPr>
          <w:rFonts w:ascii="Times New Roman" w:hAnsi="Times New Roman" w:eastAsia="Times New Roman" w:cs="Times New Roman"/>
          <w:color w:val="000000"/>
        </w:rPr>
        <w:t>1</w:t>
      </w:r>
      <w:r>
        <w:rPr>
          <w:rFonts w:ascii="宋体" w:hAnsi="宋体" w:eastAsia="宋体" w:cs="宋体"/>
          <w:color w:val="000000"/>
        </w:rPr>
        <w:t>）班开展“我爱家乡，建设大连”的主题活动，同学们收集到以下材料，请你阅读材料并回答问题。</w:t>
      </w:r>
    </w:p>
    <w:p w14:paraId="5D68AAF9">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普兰店区生态环境分局谋划大沙河和登沙河生态治理项目。截至目前，大沙河生态治理项目已完成工程量的</w:t>
      </w:r>
      <w:r>
        <w:rPr>
          <w:rFonts w:ascii="Times New Roman" w:hAnsi="Times New Roman" w:eastAsia="Times New Roman" w:cs="Times New Roman"/>
          <w:color w:val="000000"/>
        </w:rPr>
        <w:t>70%</w:t>
      </w:r>
      <w:r>
        <w:rPr>
          <w:rFonts w:ascii="楷体" w:hAnsi="楷体" w:eastAsia="楷体" w:cs="楷体"/>
          <w:color w:val="000000"/>
        </w:rPr>
        <w:t>，登沙河生态治理项目已完成工程量的</w:t>
      </w:r>
      <w:r>
        <w:rPr>
          <w:rFonts w:ascii="Times New Roman" w:hAnsi="Times New Roman" w:eastAsia="Times New Roman" w:cs="Times New Roman"/>
          <w:color w:val="000000"/>
        </w:rPr>
        <w:t>30%</w:t>
      </w:r>
      <w:r>
        <w:rPr>
          <w:rFonts w:ascii="楷体" w:hAnsi="楷体" w:eastAsia="楷体" w:cs="楷体"/>
          <w:color w:val="000000"/>
        </w:rPr>
        <w:t>。</w:t>
      </w:r>
    </w:p>
    <w:p w14:paraId="282B5D7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旅顺口区西部沿海滩涂湿地附近的居民环保意识不断增强，他们在沼泽地里栽植植物，绿化环境，涵养土地，为鸟儿提供了适宜栖息的环境，让候鸟感受到来自人类的巨大善意。</w:t>
      </w:r>
    </w:p>
    <w:p w14:paraId="588C2474">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日，大连市爱卫办组织动员全体市民清洁小区环境，美化家园，共建共享健康城市。</w:t>
      </w:r>
    </w:p>
    <w:p w14:paraId="3AECA02D">
      <w:pPr>
        <w:spacing w:line="360" w:lineRule="auto"/>
        <w:jc w:val="left"/>
        <w:textAlignment w:val="center"/>
        <w:rPr>
          <w:color w:val="000000"/>
        </w:rPr>
      </w:pPr>
      <w:r>
        <w:rPr>
          <w:color w:val="000000"/>
        </w:rPr>
        <w:t>（1）</w:t>
      </w:r>
      <w:r>
        <w:rPr>
          <w:rFonts w:ascii="宋体" w:hAnsi="宋体" w:eastAsia="宋体" w:cs="宋体"/>
          <w:color w:val="000000"/>
        </w:rPr>
        <w:t>上述材料体现了大连市在积极践行怎样的新发展理念？</w:t>
      </w:r>
    </w:p>
    <w:p w14:paraId="5CE94939">
      <w:pPr>
        <w:spacing w:line="360" w:lineRule="auto"/>
        <w:jc w:val="left"/>
        <w:textAlignment w:val="center"/>
        <w:rPr>
          <w:color w:val="000000"/>
        </w:rPr>
      </w:pPr>
      <w:r>
        <w:rPr>
          <w:color w:val="000000"/>
        </w:rPr>
        <w:t>（2）</w:t>
      </w:r>
      <w:r>
        <w:rPr>
          <w:rFonts w:ascii="宋体" w:hAnsi="宋体" w:eastAsia="宋体" w:cs="宋体"/>
          <w:color w:val="000000"/>
        </w:rPr>
        <w:t>“健康城市需要你我共建共享。”请你运用权利与义务关系的知识对这一观点进行评析。</w:t>
      </w:r>
    </w:p>
    <w:p w14:paraId="0063EE8C">
      <w:pPr>
        <w:spacing w:line="360" w:lineRule="auto"/>
        <w:jc w:val="left"/>
        <w:textAlignment w:val="center"/>
        <w:rPr>
          <w:color w:val="000000"/>
        </w:rPr>
      </w:pPr>
      <w:r>
        <w:rPr>
          <w:color w:val="000000"/>
        </w:rPr>
        <w:t>（3）</w:t>
      </w:r>
      <w:r>
        <w:rPr>
          <w:rFonts w:ascii="宋体" w:hAnsi="宋体" w:eastAsia="宋体" w:cs="宋体"/>
          <w:color w:val="000000"/>
        </w:rPr>
        <w:t>健康城市建设应从家庭做起，请你拟定一份“健康家庭生活方式”的倡议书。</w:t>
      </w:r>
    </w:p>
    <w:p w14:paraId="172FDA73">
      <w:pPr>
        <w:spacing w:line="360" w:lineRule="auto"/>
        <w:jc w:val="left"/>
        <w:textAlignment w:val="center"/>
        <w:rPr>
          <w:color w:val="000000"/>
        </w:rPr>
      </w:pPr>
      <w:r>
        <w:rPr>
          <w:color w:val="000000"/>
        </w:rPr>
        <w:t xml:space="preserve">15. </w:t>
      </w:r>
      <w:r>
        <w:rPr>
          <w:rFonts w:ascii="宋体" w:hAnsi="宋体" w:eastAsia="宋体" w:cs="宋体"/>
          <w:color w:val="000000"/>
        </w:rPr>
        <w:t>关注学生成长·育人才</w:t>
      </w:r>
    </w:p>
    <w:p w14:paraId="21868937">
      <w:pPr>
        <w:spacing w:line="360" w:lineRule="auto"/>
        <w:jc w:val="left"/>
        <w:textAlignment w:val="center"/>
        <w:rPr>
          <w:color w:val="000000"/>
        </w:rPr>
      </w:pPr>
      <w:r>
        <w:rPr>
          <w:rFonts w:ascii="宋体" w:hAnsi="宋体" w:eastAsia="宋体" w:cs="宋体"/>
          <w:color w:val="000000"/>
        </w:rPr>
        <w:t>针对学生和家长的需求，某校设立“情绪生活馆”，帮助学生和家长解决身心发展方面的困惑。下面是“情绪生活馆”举办的一次沙龙活动，请你参与并回答问题。</w:t>
      </w:r>
    </w:p>
    <w:p w14:paraId="7454FF96">
      <w:pPr>
        <w:spacing w:line="360" w:lineRule="auto"/>
        <w:jc w:val="left"/>
        <w:textAlignment w:val="center"/>
        <w:rPr>
          <w:color w:val="000000"/>
        </w:rPr>
      </w:pPr>
      <w:r>
        <w:rPr>
          <w:color w:val="000000"/>
        </w:rPr>
        <w:drawing>
          <wp:inline distT="0" distB="0" distL="114300" distR="114300">
            <wp:extent cx="1685925" cy="1123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85925" cy="1123950"/>
                    </a:xfrm>
                    <a:prstGeom prst="rect">
                      <a:avLst/>
                    </a:prstGeom>
                  </pic:spPr>
                </pic:pic>
              </a:graphicData>
            </a:graphic>
          </wp:inline>
        </w:drawing>
      </w:r>
      <w:r>
        <w:rPr>
          <w:color w:val="000000"/>
        </w:rPr>
        <w:t xml:space="preserve">  </w:t>
      </w:r>
    </w:p>
    <w:p w14:paraId="058DA6B7">
      <w:pPr>
        <w:spacing w:line="360" w:lineRule="auto"/>
        <w:ind w:firstLine="420"/>
        <w:jc w:val="left"/>
        <w:textAlignment w:val="center"/>
        <w:rPr>
          <w:color w:val="000000"/>
        </w:rPr>
      </w:pPr>
      <w:r>
        <w:rPr>
          <w:rFonts w:ascii="楷体" w:hAnsi="楷体" w:eastAsia="楷体" w:cs="楷体"/>
          <w:color w:val="000000"/>
        </w:rPr>
        <w:t>党和国家高度重视青少年身心健康问题。习近平总书记提出“健康第一”，这是我们促进学生身心健康发展的根本遵循。我们要让学生意识到“每个人是自己健康的第一责任人”。</w:t>
      </w:r>
    </w:p>
    <w:p w14:paraId="4A14D39B">
      <w:pPr>
        <w:spacing w:line="360" w:lineRule="auto"/>
        <w:jc w:val="left"/>
        <w:textAlignment w:val="center"/>
        <w:rPr>
          <w:color w:val="000000"/>
        </w:rPr>
      </w:pPr>
      <w:r>
        <w:rPr>
          <w:color w:val="000000"/>
        </w:rPr>
        <w:t>（1）</w:t>
      </w:r>
      <w:r>
        <w:rPr>
          <w:rFonts w:ascii="宋体" w:hAnsi="宋体" w:eastAsia="宋体" w:cs="宋体"/>
          <w:color w:val="000000"/>
        </w:rPr>
        <w:t>你认为在身心健康发展方面，自己最需要解决的问题是什么？</w:t>
      </w:r>
    </w:p>
    <w:p w14:paraId="2996C2B2">
      <w:pPr>
        <w:spacing w:line="360" w:lineRule="auto"/>
        <w:jc w:val="left"/>
        <w:textAlignment w:val="center"/>
        <w:rPr>
          <w:color w:val="000000"/>
        </w:rPr>
      </w:pPr>
      <w:r>
        <w:rPr>
          <w:color w:val="000000"/>
        </w:rPr>
        <w:drawing>
          <wp:inline distT="0" distB="0" distL="114300" distR="114300">
            <wp:extent cx="1638300" cy="10763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38300" cy="1076325"/>
                    </a:xfrm>
                    <a:prstGeom prst="rect">
                      <a:avLst/>
                    </a:prstGeom>
                  </pic:spPr>
                </pic:pic>
              </a:graphicData>
            </a:graphic>
          </wp:inline>
        </w:drawing>
      </w:r>
      <w:r>
        <w:rPr>
          <w:color w:val="000000"/>
        </w:rPr>
        <w:t xml:space="preserve">  </w:t>
      </w:r>
    </w:p>
    <w:p w14:paraId="771E1F89">
      <w:pPr>
        <w:spacing w:line="360" w:lineRule="auto"/>
        <w:ind w:firstLine="420"/>
        <w:jc w:val="left"/>
        <w:textAlignment w:val="center"/>
        <w:rPr>
          <w:color w:val="000000"/>
        </w:rPr>
      </w:pPr>
      <w:r>
        <w:rPr>
          <w:rFonts w:ascii="楷体" w:hAnsi="楷体" w:eastAsia="楷体" w:cs="楷体"/>
          <w:color w:val="000000"/>
        </w:rPr>
        <w:t>孩子的成长离不开家长高质量的陪伴，需要家长不断地学习提升。当孩子遇到挫折时能够与孩子共同面对，发掘生命的力量。</w:t>
      </w:r>
    </w:p>
    <w:p w14:paraId="3DD301DA">
      <w:pPr>
        <w:spacing w:line="360" w:lineRule="auto"/>
        <w:jc w:val="left"/>
        <w:textAlignment w:val="center"/>
        <w:rPr>
          <w:color w:val="000000"/>
        </w:rPr>
      </w:pPr>
      <w:r>
        <w:rPr>
          <w:color w:val="000000"/>
        </w:rPr>
        <w:t>（2）</w:t>
      </w:r>
      <w:r>
        <w:rPr>
          <w:rFonts w:ascii="宋体" w:hAnsi="宋体" w:eastAsia="宋体" w:cs="宋体"/>
          <w:color w:val="000000"/>
        </w:rPr>
        <w:t>面对挫折，我们应该如何发掘生命的力量？</w:t>
      </w:r>
    </w:p>
    <w:p w14:paraId="4EDC585A">
      <w:pPr>
        <w:spacing w:line="360" w:lineRule="auto"/>
        <w:jc w:val="left"/>
        <w:textAlignment w:val="center"/>
        <w:rPr>
          <w:color w:val="000000"/>
        </w:rPr>
      </w:pPr>
      <w:r>
        <w:rPr>
          <w:color w:val="000000"/>
        </w:rPr>
        <w:drawing>
          <wp:inline distT="0" distB="0" distL="114300" distR="114300">
            <wp:extent cx="1695450" cy="904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695450" cy="904875"/>
                    </a:xfrm>
                    <a:prstGeom prst="rect">
                      <a:avLst/>
                    </a:prstGeom>
                  </pic:spPr>
                </pic:pic>
              </a:graphicData>
            </a:graphic>
          </wp:inline>
        </w:drawing>
      </w:r>
      <w:r>
        <w:rPr>
          <w:color w:val="000000"/>
        </w:rPr>
        <w:t xml:space="preserve">  </w:t>
      </w:r>
    </w:p>
    <w:p w14:paraId="423BD262">
      <w:pPr>
        <w:spacing w:line="360" w:lineRule="auto"/>
        <w:ind w:firstLine="420"/>
        <w:jc w:val="left"/>
        <w:textAlignment w:val="center"/>
        <w:rPr>
          <w:color w:val="000000"/>
        </w:rPr>
      </w:pPr>
      <w:r>
        <w:rPr>
          <w:rFonts w:ascii="楷体" w:hAnsi="楷体" w:eastAsia="楷体" w:cs="楷体"/>
          <w:color w:val="000000"/>
        </w:rPr>
        <w:t>我们要心怀“强国有我”的使命担当，将小我融入大我，让青春在全面建设社会主义现代化国家的实践中绽放绚丽之花。</w:t>
      </w:r>
    </w:p>
    <w:p w14:paraId="37BDB038">
      <w:pPr>
        <w:spacing w:line="360" w:lineRule="auto"/>
        <w:jc w:val="left"/>
        <w:textAlignment w:val="center"/>
        <w:rPr>
          <w:color w:val="000000"/>
        </w:rPr>
      </w:pPr>
      <w:r>
        <w:rPr>
          <w:color w:val="000000"/>
        </w:rPr>
        <w:t>（3）</w:t>
      </w:r>
      <w:r>
        <w:rPr>
          <w:rFonts w:ascii="宋体" w:hAnsi="宋体" w:eastAsia="宋体" w:cs="宋体"/>
          <w:color w:val="000000"/>
        </w:rPr>
        <w:t>谈谈如何让青春在全面建设社会主义现代化国家的实践中绽放绚丽之花。</w:t>
      </w:r>
    </w:p>
    <w:p w14:paraId="5B0742C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5BFF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03B7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4342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96A8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FEB9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9FDB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AE4619"/>
    <w:rsid w:val="38274566"/>
    <w:rsid w:val="436A5A34"/>
    <w:rsid w:val="6D9953A1"/>
    <w:rsid w:val="6FC43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2303</Words>
  <Characters>2427</Characters>
  <Lines>0</Lines>
  <Paragraphs>0</Paragraphs>
  <TotalTime>5</TotalTime>
  <ScaleCrop>false</ScaleCrop>
  <LinksUpToDate>false</LinksUpToDate>
  <CharactersWithSpaces>2682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2024-03-29T17:10:00Z</dcterms:created>
  <dc:creator>学科网试题生产平台</dc:creator>
  <dc:description>3339498641047552</dc:description>
  <cp:lastModifiedBy>上帝掷骰子吗</cp:lastModifiedBy>
  <dcterms:modified xsi:type="dcterms:W3CDTF">2024-07-20T16:18:42Z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938C73851A094468A92E6E5C11BB0740_12</vt:lpwstr>
  </property>
</Properties>
</file>