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06004">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11087100</wp:posOffset>
            </wp:positionV>
            <wp:extent cx="381000" cy="2921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810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年山东省临沂市中考道德与法治真题</w:t>
      </w:r>
    </w:p>
    <w:p w14:paraId="5553E009">
      <w:pPr>
        <w:spacing w:line="360"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24B08B4B">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和第</w:t>
      </w:r>
      <w:r>
        <w:rPr>
          <w:rFonts w:ascii="Times New Roman" w:hAnsi="Times New Roman" w:eastAsia="Times New Roman" w:cs="Times New Roman"/>
          <w:b/>
          <w:color w:val="auto"/>
          <w:sz w:val="24"/>
        </w:rPr>
        <w:t>II</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毫米黑色签字笔将自己的姓名、准考证号、座号填写在试卷和答题卡规定的位置。考试结束后，将本试卷和答题卡一并交回。</w:t>
      </w:r>
    </w:p>
    <w:p w14:paraId="5A2C0CC8">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答题注意事项见答题卡，答在本试卷上不得分。</w:t>
      </w:r>
    </w:p>
    <w:p w14:paraId="01CFB487">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 xml:space="preserve">40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3D4C40A">
      <w:pPr>
        <w:spacing w:line="360" w:lineRule="auto"/>
        <w:jc w:val="both"/>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下列各题的选项中只有一项最符合题意，请将正确的选项涂在答题卡上。共</w:t>
      </w:r>
      <w:r>
        <w:rPr>
          <w:rFonts w:ascii="Times New Roman" w:hAnsi="Times New Roman" w:eastAsia="Times New Roman" w:cs="Times New Roman"/>
          <w:b/>
          <w:color w:val="auto"/>
          <w:sz w:val="24"/>
        </w:rPr>
        <w:t>20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B745A12">
      <w:pPr>
        <w:spacing w:line="360" w:lineRule="auto"/>
        <w:jc w:val="left"/>
      </w:pPr>
      <w:r>
        <w:rPr>
          <w:color w:val="auto"/>
        </w:rPr>
        <w:t xml:space="preserve">1. </w:t>
      </w:r>
      <w:r>
        <w:rPr>
          <w:rFonts w:ascii="宋体" w:hAnsi="宋体" w:eastAsia="宋体" w:cs="宋体"/>
          <w:color w:val="auto"/>
        </w:rPr>
        <w:t>根据教育部印发的《义务教育课程方案》和《义务教育劳动课程标准（</w:t>
      </w:r>
      <w:r>
        <w:rPr>
          <w:rFonts w:ascii="Times New Roman" w:hAnsi="Times New Roman" w:eastAsia="Times New Roman" w:cs="Times New Roman"/>
          <w:color w:val="auto"/>
        </w:rPr>
        <w:t>2022</w:t>
      </w:r>
      <w:r>
        <w:rPr>
          <w:rFonts w:ascii="宋体" w:hAnsi="宋体" w:eastAsia="宋体" w:cs="宋体"/>
          <w:color w:val="auto"/>
        </w:rPr>
        <w:t>年版）》，从</w:t>
      </w:r>
      <w:r>
        <w:rPr>
          <w:rFonts w:ascii="Times New Roman" w:hAnsi="Times New Roman" w:eastAsia="Times New Roman" w:cs="Times New Roman"/>
          <w:color w:val="auto"/>
        </w:rPr>
        <w:t>2022</w:t>
      </w:r>
      <w:r>
        <w:rPr>
          <w:rFonts w:ascii="宋体" w:hAnsi="宋体" w:eastAsia="宋体" w:cs="宋体"/>
          <w:color w:val="auto"/>
        </w:rPr>
        <w:t>年秋季学期起，</w:t>
      </w:r>
      <w:r>
        <w:rPr>
          <w:rFonts w:ascii="Times New Roman" w:hAnsi="Times New Roman" w:eastAsia="Times New Roman" w:cs="Times New Roman"/>
          <w:color w:val="auto"/>
        </w:rPr>
        <w:t>____________</w:t>
      </w:r>
      <w:r>
        <w:rPr>
          <w:rFonts w:ascii="宋体" w:hAnsi="宋体" w:eastAsia="宋体" w:cs="宋体"/>
          <w:color w:val="auto"/>
        </w:rPr>
        <w:t>正式成为中小学的一门独立课程。（</w:t>
      </w:r>
      <w:r>
        <w:rPr>
          <w:rFonts w:ascii="Times New Roman" w:hAnsi="Times New Roman" w:eastAsia="Times New Roman" w:cs="Times New Roman"/>
          <w:color w:val="auto"/>
        </w:rPr>
        <w:t xml:space="preserve">    </w:t>
      </w:r>
      <w:r>
        <w:rPr>
          <w:rFonts w:ascii="宋体" w:hAnsi="宋体" w:eastAsia="宋体" w:cs="宋体"/>
          <w:color w:val="auto"/>
        </w:rPr>
        <w:t>）</w:t>
      </w:r>
    </w:p>
    <w:p w14:paraId="738E606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劳动课</w:t>
      </w:r>
      <w:r>
        <w:tab/>
      </w:r>
      <w:r>
        <w:t xml:space="preserve">B. </w:t>
      </w:r>
      <w:r>
        <w:rPr>
          <w:rFonts w:ascii="宋体" w:hAnsi="宋体" w:eastAsia="宋体" w:cs="宋体"/>
          <w:color w:val="auto"/>
        </w:rPr>
        <w:t>社会实践课</w:t>
      </w:r>
      <w:r>
        <w:tab/>
      </w:r>
      <w:r>
        <w:t xml:space="preserve">C. </w:t>
      </w:r>
      <w:r>
        <w:rPr>
          <w:rFonts w:ascii="宋体" w:hAnsi="宋体" w:eastAsia="宋体" w:cs="宋体"/>
          <w:color w:val="auto"/>
        </w:rPr>
        <w:t>探究课</w:t>
      </w:r>
      <w:r>
        <w:tab/>
      </w:r>
      <w:r>
        <w:t xml:space="preserve">D. </w:t>
      </w:r>
      <w:r>
        <w:rPr>
          <w:rFonts w:ascii="宋体" w:hAnsi="宋体" w:eastAsia="宋体" w:cs="宋体"/>
          <w:color w:val="auto"/>
        </w:rPr>
        <w:t>健康教育课</w:t>
      </w:r>
    </w:p>
    <w:p w14:paraId="69A1716B">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日，我国第三艘航空母舰下水命名仪式在中国船舶集团有限公司江南造船厂举行。经中央军委批准，我国第三艘航空母舰命名为“中国人民解放军海军</w:t>
      </w:r>
      <w:r>
        <w:rPr>
          <w:rFonts w:ascii="Times New Roman" w:hAnsi="Times New Roman" w:eastAsia="Times New Roman" w:cs="Times New Roman"/>
          <w:color w:val="000000"/>
        </w:rPr>
        <w:t>__________</w:t>
      </w:r>
      <w:r>
        <w:rPr>
          <w:rFonts w:ascii="宋体" w:hAnsi="宋体" w:eastAsia="宋体" w:cs="宋体"/>
          <w:color w:val="000000"/>
        </w:rPr>
        <w:t>”，舷号为“</w:t>
      </w:r>
      <w:r>
        <w:rPr>
          <w:rFonts w:ascii="Times New Roman" w:hAnsi="Times New Roman" w:eastAsia="Times New Roman" w:cs="Times New Roman"/>
          <w:color w:val="000000"/>
        </w:rPr>
        <w:t>18</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58C5BD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辽宁舰</w:t>
      </w:r>
      <w:r>
        <w:rPr>
          <w:color w:val="000000"/>
        </w:rPr>
        <w:tab/>
      </w:r>
      <w:r>
        <w:rPr>
          <w:color w:val="000000"/>
        </w:rPr>
        <w:t xml:space="preserve">B. </w:t>
      </w:r>
      <w:r>
        <w:rPr>
          <w:rFonts w:ascii="宋体" w:hAnsi="宋体" w:eastAsia="宋体" w:cs="宋体"/>
          <w:color w:val="000000"/>
        </w:rPr>
        <w:t>福建舰</w:t>
      </w:r>
      <w:r>
        <w:rPr>
          <w:color w:val="000000"/>
        </w:rPr>
        <w:tab/>
      </w:r>
      <w:r>
        <w:rPr>
          <w:color w:val="000000"/>
        </w:rPr>
        <w:t xml:space="preserve">C. </w:t>
      </w:r>
      <w:r>
        <w:rPr>
          <w:rFonts w:ascii="宋体" w:hAnsi="宋体" w:eastAsia="宋体" w:cs="宋体"/>
          <w:color w:val="000000"/>
        </w:rPr>
        <w:t>山东舰</w:t>
      </w:r>
      <w:r>
        <w:rPr>
          <w:color w:val="000000"/>
        </w:rPr>
        <w:tab/>
      </w:r>
      <w:r>
        <w:rPr>
          <w:color w:val="000000"/>
        </w:rPr>
        <w:t xml:space="preserve">D. </w:t>
      </w:r>
      <w:r>
        <w:rPr>
          <w:rFonts w:ascii="宋体" w:hAnsi="宋体" w:eastAsia="宋体" w:cs="宋体"/>
          <w:color w:val="000000"/>
        </w:rPr>
        <w:t>广东舰</w:t>
      </w:r>
    </w:p>
    <w:p w14:paraId="347D6235">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 xml:space="preserve">2022 </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日是第九个国家宪法日，也是我国现行宪法公布施行</w:t>
      </w:r>
      <w:r>
        <w:rPr>
          <w:rFonts w:ascii="Times New Roman" w:hAnsi="Times New Roman" w:eastAsia="Times New Roman" w:cs="Times New Roman"/>
          <w:color w:val="000000"/>
        </w:rPr>
        <w:t>______</w:t>
      </w:r>
      <w:r>
        <w:rPr>
          <w:rFonts w:ascii="宋体" w:hAnsi="宋体" w:eastAsia="宋体" w:cs="宋体"/>
          <w:color w:val="000000"/>
        </w:rPr>
        <w:t>周年</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宪法宣传周</w:t>
      </w:r>
      <w:r>
        <w:rPr>
          <w:rFonts w:ascii="Times New Roman" w:hAnsi="Times New Roman" w:eastAsia="Times New Roman" w:cs="Times New Roman"/>
          <w:color w:val="000000"/>
        </w:rPr>
        <w:t>”</w:t>
      </w:r>
      <w:r>
        <w:rPr>
          <w:rFonts w:ascii="宋体" w:hAnsi="宋体" w:eastAsia="宋体" w:cs="宋体"/>
          <w:color w:val="000000"/>
        </w:rPr>
        <w:t>主题为</w:t>
      </w:r>
      <w:r>
        <w:rPr>
          <w:rFonts w:ascii="Times New Roman" w:hAnsi="Times New Roman" w:eastAsia="Times New Roman" w:cs="Times New Roman"/>
          <w:color w:val="000000"/>
        </w:rPr>
        <w:t xml:space="preserve">______.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51D0B2C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40</w:t>
      </w:r>
      <w:r>
        <w:rPr>
          <w:rFonts w:ascii="宋体" w:hAnsi="宋体" w:eastAsia="宋体" w:cs="宋体"/>
          <w:color w:val="000000"/>
        </w:rPr>
        <w:t>学习宣传贯彻党的二十大精神，推动全面贯彻实施宪法</w:t>
      </w:r>
    </w:p>
    <w:p w14:paraId="0C6AE57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45</w:t>
      </w:r>
      <w:r>
        <w:rPr>
          <w:rFonts w:ascii="宋体" w:hAnsi="宋体" w:eastAsia="宋体" w:cs="宋体"/>
          <w:color w:val="000000"/>
        </w:rPr>
        <w:t>学习宣传</w:t>
      </w:r>
      <w:r>
        <w:rPr>
          <w:rFonts w:ascii="Times New Roman" w:hAnsi="Times New Roman" w:eastAsia="Times New Roman" w:cs="Times New Roman"/>
          <w:color w:val="000000"/>
        </w:rPr>
        <w:t xml:space="preserve"> </w:t>
      </w:r>
      <w:r>
        <w:rPr>
          <w:rFonts w:ascii="宋体" w:hAnsi="宋体" w:eastAsia="宋体" w:cs="宋体"/>
          <w:color w:val="000000"/>
        </w:rPr>
        <w:t>贯彻党的二十大精神，推动全面贯彻实施宪法</w:t>
      </w:r>
    </w:p>
    <w:p w14:paraId="1EF5B77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40</w:t>
      </w:r>
      <w:r>
        <w:rPr>
          <w:rFonts w:ascii="宋体" w:hAnsi="宋体" w:eastAsia="宋体" w:cs="宋体"/>
          <w:color w:val="000000"/>
        </w:rPr>
        <w:t>以习近平法治思想为指引</w:t>
      </w:r>
      <w:r>
        <w:rPr>
          <w:rFonts w:ascii="Times New Roman" w:hAnsi="Times New Roman" w:eastAsia="Times New Roman" w:cs="Times New Roman"/>
          <w:color w:val="000000"/>
        </w:rPr>
        <w:t xml:space="preserve"> </w:t>
      </w:r>
      <w:r>
        <w:rPr>
          <w:rFonts w:ascii="宋体" w:hAnsi="宋体" w:eastAsia="宋体" w:cs="宋体"/>
          <w:color w:val="000000"/>
        </w:rPr>
        <w:t>坚定不移走中国特色社会主义法治道路</w:t>
      </w:r>
    </w:p>
    <w:p w14:paraId="69AA35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45</w:t>
      </w:r>
      <w:r>
        <w:rPr>
          <w:rFonts w:ascii="宋体" w:hAnsi="宋体" w:eastAsia="宋体" w:cs="宋体"/>
          <w:color w:val="000000"/>
        </w:rPr>
        <w:t>以习近平法治思想为指引</w:t>
      </w:r>
      <w:r>
        <w:rPr>
          <w:rFonts w:ascii="Times New Roman" w:hAnsi="Times New Roman" w:eastAsia="Times New Roman" w:cs="Times New Roman"/>
          <w:color w:val="000000"/>
        </w:rPr>
        <w:t xml:space="preserve"> </w:t>
      </w:r>
      <w:r>
        <w:rPr>
          <w:rFonts w:ascii="宋体" w:hAnsi="宋体" w:eastAsia="宋体" w:cs="宋体"/>
          <w:color w:val="000000"/>
        </w:rPr>
        <w:t>坚定不移走中国特色社会主义法治道路</w:t>
      </w:r>
    </w:p>
    <w:p w14:paraId="54A1A5EE">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日，中共中央国务院发布</w:t>
      </w:r>
      <w:r>
        <w:rPr>
          <w:rFonts w:ascii="Times New Roman" w:hAnsi="Times New Roman" w:eastAsia="Times New Roman" w:cs="Times New Roman"/>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建设质量强国是推动高质量发展、促进我国经济由大向强转变的重要举措。（</w:t>
      </w:r>
      <w:r>
        <w:rPr>
          <w:rFonts w:ascii="Times New Roman" w:hAnsi="Times New Roman" w:eastAsia="Times New Roman" w:cs="Times New Roman"/>
          <w:color w:val="000000"/>
        </w:rPr>
        <w:t xml:space="preserve">    </w:t>
      </w:r>
      <w:r>
        <w:rPr>
          <w:rFonts w:ascii="宋体" w:hAnsi="宋体" w:eastAsia="宋体" w:cs="宋体"/>
          <w:color w:val="000000"/>
        </w:rPr>
        <w:t>）</w:t>
      </w:r>
    </w:p>
    <w:p w14:paraId="5DE0581C">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《文化强国建设纲要》</w:t>
      </w:r>
      <w:r>
        <w:rPr>
          <w:color w:val="000000"/>
        </w:rPr>
        <w:tab/>
      </w:r>
      <w:r>
        <w:rPr>
          <w:color w:val="000000"/>
        </w:rPr>
        <w:t xml:space="preserve">B. </w:t>
      </w:r>
      <w:r>
        <w:rPr>
          <w:rFonts w:ascii="宋体" w:hAnsi="宋体" w:eastAsia="宋体" w:cs="宋体"/>
          <w:color w:val="000000"/>
        </w:rPr>
        <w:t>《科技强国建设纲要》</w:t>
      </w:r>
    </w:p>
    <w:p w14:paraId="6BD8FCA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《质量强国建设纲要》</w:t>
      </w:r>
      <w:r>
        <w:rPr>
          <w:color w:val="000000"/>
        </w:rPr>
        <w:tab/>
      </w:r>
      <w:r>
        <w:rPr>
          <w:color w:val="000000"/>
        </w:rPr>
        <w:t xml:space="preserve">D. </w:t>
      </w:r>
      <w:r>
        <w:rPr>
          <w:rFonts w:ascii="宋体" w:hAnsi="宋体" w:eastAsia="宋体" w:cs="宋体"/>
          <w:color w:val="000000"/>
        </w:rPr>
        <w:t>《农业强国实施纲要》</w:t>
      </w:r>
    </w:p>
    <w:p w14:paraId="01051949">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日，中共中央国务院印发了《</w:t>
      </w:r>
      <w:r>
        <w:rPr>
          <w:rFonts w:ascii="Times New Roman" w:hAnsi="Times New Roman" w:eastAsia="Times New Roman" w:cs="Times New Roman"/>
          <w:color w:val="000000"/>
        </w:rPr>
        <w:t>________</w:t>
      </w:r>
      <w:r>
        <w:rPr>
          <w:rFonts w:ascii="宋体" w:hAnsi="宋体" w:eastAsia="宋体" w:cs="宋体"/>
          <w:color w:val="000000"/>
        </w:rPr>
        <w:t>》，并发出通知，要求各地区各部门结合实际认真贯彻落实。（</w:t>
      </w:r>
      <w:r>
        <w:rPr>
          <w:rFonts w:ascii="Times New Roman" w:hAnsi="Times New Roman" w:eastAsia="Times New Roman" w:cs="Times New Roman"/>
          <w:color w:val="000000"/>
        </w:rPr>
        <w:t xml:space="preserve">    </w:t>
      </w:r>
      <w:r>
        <w:rPr>
          <w:rFonts w:ascii="宋体" w:hAnsi="宋体" w:eastAsia="宋体" w:cs="宋体"/>
          <w:color w:val="000000"/>
        </w:rPr>
        <w:t>）</w:t>
      </w:r>
    </w:p>
    <w:p w14:paraId="55D97C0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党和国家机构精简方案</w:t>
      </w:r>
      <w:r>
        <w:rPr>
          <w:color w:val="000000"/>
        </w:rPr>
        <w:tab/>
      </w:r>
      <w:r>
        <w:rPr>
          <w:color w:val="000000"/>
        </w:rPr>
        <w:t xml:space="preserve">B. </w:t>
      </w:r>
      <w:r>
        <w:rPr>
          <w:rFonts w:ascii="宋体" w:hAnsi="宋体" w:eastAsia="宋体" w:cs="宋体"/>
          <w:color w:val="000000"/>
        </w:rPr>
        <w:t>党和国家机构改革措施</w:t>
      </w:r>
    </w:p>
    <w:p w14:paraId="1CF4042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党和国家机构改革意见</w:t>
      </w:r>
      <w:r>
        <w:rPr>
          <w:color w:val="000000"/>
        </w:rPr>
        <w:tab/>
      </w:r>
      <w:r>
        <w:rPr>
          <w:color w:val="000000"/>
        </w:rPr>
        <w:t xml:space="preserve">D. </w:t>
      </w:r>
      <w:r>
        <w:rPr>
          <w:rFonts w:ascii="宋体" w:hAnsi="宋体" w:eastAsia="宋体" w:cs="宋体"/>
          <w:color w:val="000000"/>
        </w:rPr>
        <w:t>党和国家机构改革方案</w:t>
      </w:r>
    </w:p>
    <w:p w14:paraId="0A57E2FF">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 xml:space="preserve">2023 </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月，在河南职业技术学院开学典礼上，教师魏晓娟分享了自己的求学之路。她求学</w:t>
      </w:r>
      <w:r>
        <w:rPr>
          <w:rFonts w:ascii="Times New Roman" w:hAnsi="Times New Roman" w:eastAsia="Times New Roman" w:cs="Times New Roman"/>
          <w:color w:val="000000"/>
        </w:rPr>
        <w:t>26</w:t>
      </w:r>
      <w:r>
        <w:rPr>
          <w:rFonts w:ascii="宋体" w:hAnsi="宋体" w:eastAsia="宋体" w:cs="宋体"/>
          <w:color w:val="000000"/>
        </w:rPr>
        <w:t>载，从一名中专生逆袭为博士后，成长为大学教师。魏晓娟的成长经历告诉我们（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A9A31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学习点亮生命，奋斗成就未来</w:t>
      </w:r>
      <w:r>
        <w:rPr>
          <w:color w:val="000000"/>
        </w:rPr>
        <w:tab/>
      </w:r>
      <w:r>
        <w:rPr>
          <w:color w:val="000000"/>
        </w:rPr>
        <w:t xml:space="preserve">B. </w:t>
      </w:r>
      <w:r>
        <w:rPr>
          <w:rFonts w:ascii="宋体" w:hAnsi="宋体" w:eastAsia="宋体" w:cs="宋体"/>
          <w:color w:val="000000"/>
        </w:rPr>
        <w:t>重视书本学习，远离社会实践</w:t>
      </w:r>
    </w:p>
    <w:p w14:paraId="170938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学习充满辛苦，毫无快乐可言</w:t>
      </w:r>
      <w:r>
        <w:rPr>
          <w:color w:val="000000"/>
        </w:rPr>
        <w:tab/>
      </w:r>
      <w:r>
        <w:rPr>
          <w:color w:val="000000"/>
        </w:rPr>
        <w:t xml:space="preserve">D. </w:t>
      </w:r>
      <w:r>
        <w:rPr>
          <w:rFonts w:ascii="宋体" w:hAnsi="宋体" w:eastAsia="宋体" w:cs="宋体"/>
          <w:color w:val="000000"/>
        </w:rPr>
        <w:t>学习没有终点，读书只</w:t>
      </w:r>
      <w:r>
        <w:rPr>
          <w:rFonts w:ascii="宋体" w:hAnsi="宋体" w:eastAsia="宋体" w:cs="宋体"/>
          <w:color w:val="000000"/>
          <w:position w:val="-1"/>
        </w:rPr>
        <w:drawing>
          <wp:inline distT="0" distB="0" distL="114300" distR="114300">
            <wp:extent cx="13970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校园</w:t>
      </w:r>
    </w:p>
    <w:p w14:paraId="58D6162C">
      <w:pPr>
        <w:spacing w:line="360" w:lineRule="auto"/>
        <w:jc w:val="both"/>
        <w:textAlignment w:val="center"/>
        <w:rPr>
          <w:color w:val="000000"/>
        </w:rPr>
      </w:pPr>
      <w:r>
        <w:rPr>
          <w:color w:val="000000"/>
        </w:rPr>
        <w:t xml:space="preserve">7. </w:t>
      </w:r>
      <w:r>
        <w:rPr>
          <w:rFonts w:ascii="宋体" w:hAnsi="宋体" w:eastAsia="宋体" w:cs="宋体"/>
          <w:color w:val="000000"/>
        </w:rPr>
        <w:t>下列描述与评价对应正确的是（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35"/>
        <w:gridCol w:w="3120"/>
      </w:tblGrid>
      <w:tr w14:paraId="3CF0D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3E88DE">
            <w:pPr>
              <w:spacing w:line="360" w:lineRule="auto"/>
              <w:jc w:val="both"/>
              <w:textAlignment w:val="center"/>
              <w:rPr>
                <w:color w:val="000000"/>
              </w:rPr>
            </w:pPr>
            <w:r>
              <w:rPr>
                <w:rFonts w:ascii="宋体" w:hAnsi="宋体" w:eastAsia="宋体" w:cs="宋体"/>
                <w:color w:val="000000"/>
              </w:rPr>
              <w:t>描述</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B6D5C6">
            <w:pPr>
              <w:spacing w:line="360" w:lineRule="auto"/>
              <w:jc w:val="both"/>
              <w:textAlignment w:val="center"/>
              <w:rPr>
                <w:color w:val="000000"/>
              </w:rPr>
            </w:pPr>
            <w:r>
              <w:rPr>
                <w:rFonts w:ascii="宋体" w:hAnsi="宋体" w:eastAsia="宋体" w:cs="宋体"/>
                <w:color w:val="000000"/>
              </w:rPr>
              <w:t>评价</w:t>
            </w:r>
          </w:p>
        </w:tc>
      </w:tr>
      <w:tr w14:paraId="243F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39773D">
            <w:pPr>
              <w:spacing w:line="360" w:lineRule="auto"/>
              <w:jc w:val="both"/>
              <w:textAlignment w:val="center"/>
              <w:rPr>
                <w:color w:val="000000"/>
              </w:rPr>
            </w:pPr>
            <w:r>
              <w:rPr>
                <w:rFonts w:ascii="宋体" w:hAnsi="宋体" w:eastAsia="宋体" w:cs="宋体"/>
                <w:color w:val="000000"/>
              </w:rPr>
              <w:t>小刚</w:t>
            </w:r>
            <w:r>
              <w:rPr>
                <w:rFonts w:ascii="Times New Roman" w:hAnsi="Times New Roman" w:eastAsia="Times New Roman" w:cs="Times New Roman"/>
                <w:color w:val="000000"/>
              </w:rPr>
              <w:t>:</w:t>
            </w:r>
            <w:r>
              <w:rPr>
                <w:rFonts w:ascii="宋体" w:hAnsi="宋体" w:eastAsia="宋体" w:cs="宋体"/>
                <w:color w:val="000000"/>
              </w:rPr>
              <w:t>老师说我是品学兼优的好学生，但要多多学习与人沟通的技巧</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6EF34B">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小刚是通过他人评价来认识自己的</w:t>
            </w:r>
          </w:p>
        </w:tc>
      </w:tr>
      <w:tr w14:paraId="6CE29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75C3D">
            <w:pPr>
              <w:spacing w:line="360" w:lineRule="auto"/>
              <w:jc w:val="both"/>
              <w:textAlignment w:val="center"/>
              <w:rPr>
                <w:color w:val="000000"/>
              </w:rPr>
            </w:pPr>
            <w:r>
              <w:rPr>
                <w:rFonts w:ascii="宋体" w:hAnsi="宋体" w:eastAsia="宋体" w:cs="宋体"/>
                <w:color w:val="000000"/>
              </w:rPr>
              <w:t>小海</w:t>
            </w:r>
            <w:r>
              <w:rPr>
                <w:rFonts w:ascii="Times New Roman" w:hAnsi="Times New Roman" w:eastAsia="Times New Roman" w:cs="Times New Roman"/>
                <w:color w:val="000000"/>
              </w:rPr>
              <w:t>:</w:t>
            </w:r>
            <w:r>
              <w:rPr>
                <w:rFonts w:ascii="宋体" w:hAnsi="宋体" w:eastAsia="宋体" w:cs="宋体"/>
                <w:color w:val="000000"/>
              </w:rPr>
              <w:t>每当看到隔壁班级活泼开朗、学业优异的小美时，我就莫名的开心和激动</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43C7C5">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这种对异性朦胧的情感是青春成长中的正常现象</w:t>
            </w:r>
          </w:p>
        </w:tc>
      </w:tr>
      <w:tr w14:paraId="42BA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0E076">
            <w:pPr>
              <w:spacing w:line="360" w:lineRule="auto"/>
              <w:jc w:val="both"/>
              <w:textAlignment w:val="center"/>
              <w:rPr>
                <w:color w:val="000000"/>
              </w:rPr>
            </w:pPr>
            <w:r>
              <w:rPr>
                <w:rFonts w:ascii="宋体" w:hAnsi="宋体" w:eastAsia="宋体" w:cs="宋体"/>
                <w:color w:val="000000"/>
              </w:rPr>
              <w:t>小金</w:t>
            </w:r>
            <w:r>
              <w:rPr>
                <w:rFonts w:ascii="Times New Roman" w:hAnsi="Times New Roman" w:eastAsia="Times New Roman" w:cs="Times New Roman"/>
                <w:color w:val="000000"/>
              </w:rPr>
              <w:t>:</w:t>
            </w:r>
            <w:r>
              <w:rPr>
                <w:rFonts w:ascii="宋体" w:hAnsi="宋体" w:eastAsia="宋体" w:cs="宋体"/>
                <w:color w:val="000000"/>
              </w:rPr>
              <w:t>我喜欢幽默开朗</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道德与法治老师，也喜欢认真理性的数学老师</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57BBA">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小金能承认老师之间的差异，接纳老师的不同</w:t>
            </w:r>
          </w:p>
        </w:tc>
      </w:tr>
      <w:tr w14:paraId="4D06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1606A">
            <w:pPr>
              <w:spacing w:line="360" w:lineRule="auto"/>
              <w:jc w:val="both"/>
              <w:textAlignment w:val="center"/>
              <w:rPr>
                <w:color w:val="000000"/>
              </w:rPr>
            </w:pPr>
            <w:r>
              <w:rPr>
                <w:rFonts w:ascii="宋体" w:hAnsi="宋体" w:eastAsia="宋体" w:cs="宋体"/>
                <w:color w:val="000000"/>
              </w:rPr>
              <w:t>小梅</w:t>
            </w:r>
            <w:r>
              <w:rPr>
                <w:rFonts w:ascii="Times New Roman" w:hAnsi="Times New Roman" w:eastAsia="Times New Roman" w:cs="Times New Roman"/>
                <w:color w:val="000000"/>
              </w:rPr>
              <w:t>:</w:t>
            </w:r>
            <w:r>
              <w:rPr>
                <w:rFonts w:ascii="宋体" w:hAnsi="宋体" w:eastAsia="宋体" w:cs="宋体"/>
                <w:color w:val="000000"/>
              </w:rPr>
              <w:t>每当考试紧张时，我就深呼吸并提醒自己</w:t>
            </w:r>
            <w:r>
              <w:rPr>
                <w:rFonts w:ascii="Times New Roman" w:hAnsi="Times New Roman" w:eastAsia="Times New Roman" w:cs="Times New Roman"/>
                <w:color w:val="000000"/>
              </w:rPr>
              <w:t>:</w:t>
            </w:r>
            <w:r>
              <w:rPr>
                <w:rFonts w:ascii="宋体" w:hAnsi="宋体" w:eastAsia="宋体" w:cs="宋体"/>
                <w:color w:val="000000"/>
              </w:rPr>
              <w:t>我能够做好</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24E799">
            <w:pPr>
              <w:spacing w:line="360" w:lineRule="auto"/>
              <w:jc w:val="both"/>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小梅通过合理宣泄情绪来缓解考试压力</w:t>
            </w:r>
          </w:p>
        </w:tc>
      </w:tr>
    </w:tbl>
    <w:p w14:paraId="747131EC">
      <w:pPr>
        <w:spacing w:line="360" w:lineRule="auto"/>
        <w:jc w:val="both"/>
        <w:textAlignment w:val="center"/>
        <w:rPr>
          <w:color w:val="000000"/>
        </w:rPr>
      </w:pPr>
    </w:p>
    <w:p w14:paraId="007548C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②③④</w:t>
      </w:r>
      <w:r>
        <w:rPr>
          <w:color w:val="000000"/>
        </w:rPr>
        <w:tab/>
      </w:r>
      <w:r>
        <w:rPr>
          <w:color w:val="000000"/>
        </w:rPr>
        <w:t xml:space="preserve">B. </w:t>
      </w:r>
      <w:r>
        <w:rPr>
          <w:rFonts w:ascii="Times New Roman" w:hAnsi="Times New Roman" w:eastAsia="Times New Roman" w:cs="Times New Roman"/>
          <w:color w:val="000000"/>
        </w:rPr>
        <w:t>①②③</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①②④</w:t>
      </w:r>
    </w:p>
    <w:p w14:paraId="2EDF31F5">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2023 </w:t>
      </w:r>
      <w:r>
        <w:rPr>
          <w:rFonts w:ascii="宋体" w:hAnsi="宋体" w:eastAsia="宋体" w:cs="宋体"/>
          <w:color w:val="000000"/>
        </w:rPr>
        <w:t>年春晚歌曲《是妈妈是女儿》歌词合唱部分中写道</w:t>
      </w:r>
      <w:r>
        <w:rPr>
          <w:rFonts w:ascii="Times New Roman" w:hAnsi="Times New Roman" w:eastAsia="Times New Roman" w:cs="Times New Roman"/>
          <w:color w:val="000000"/>
        </w:rPr>
        <w:t>:“</w:t>
      </w:r>
      <w:r>
        <w:rPr>
          <w:rFonts w:ascii="宋体" w:hAnsi="宋体" w:eastAsia="宋体" w:cs="宋体"/>
          <w:color w:val="000000"/>
        </w:rPr>
        <w:t>我希望你被爱着，我希望你要快乐，我希望我的双手可以为你挡着风，我知道爱会争吵，我知道人会变老，所以那一句爱你一定要大声地说。</w:t>
      </w:r>
      <w:r>
        <w:rPr>
          <w:rFonts w:ascii="Times New Roman" w:hAnsi="Times New Roman" w:eastAsia="Times New Roman" w:cs="Times New Roman"/>
          <w:color w:val="000000"/>
        </w:rPr>
        <w:t>”</w:t>
      </w:r>
      <w:r>
        <w:rPr>
          <w:rFonts w:ascii="宋体" w:hAnsi="宋体" w:eastAsia="宋体" w:cs="宋体"/>
          <w:color w:val="000000"/>
        </w:rPr>
        <w:t>歌词告诉我们（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E3E5D1A">
      <w:pPr>
        <w:spacing w:line="360" w:lineRule="auto"/>
        <w:jc w:val="both"/>
        <w:textAlignment w:val="center"/>
        <w:rPr>
          <w:color w:val="000000"/>
        </w:rPr>
      </w:pPr>
      <w:r>
        <w:rPr>
          <w:rFonts w:ascii="宋体" w:hAnsi="宋体" w:eastAsia="宋体" w:cs="宋体"/>
          <w:color w:val="000000"/>
        </w:rPr>
        <w:t>①亲情是双向奔赴的</w:t>
      </w:r>
      <w:r>
        <w:rPr>
          <w:rFonts w:ascii="Times New Roman" w:hAnsi="Times New Roman" w:eastAsia="Times New Roman" w:cs="Times New Roman"/>
          <w:color w:val="000000"/>
        </w:rPr>
        <w:t xml:space="preserve">          </w:t>
      </w:r>
      <w:r>
        <w:rPr>
          <w:rFonts w:ascii="宋体" w:hAnsi="宋体" w:eastAsia="宋体" w:cs="宋体"/>
          <w:color w:val="000000"/>
        </w:rPr>
        <w:t>②亲情是需要呵护的</w:t>
      </w:r>
    </w:p>
    <w:p w14:paraId="09829EA1">
      <w:pPr>
        <w:spacing w:line="360" w:lineRule="auto"/>
        <w:jc w:val="both"/>
        <w:textAlignment w:val="center"/>
        <w:rPr>
          <w:color w:val="000000"/>
        </w:rPr>
      </w:pPr>
      <w:r>
        <w:rPr>
          <w:rFonts w:ascii="宋体" w:hAnsi="宋体" w:eastAsia="宋体" w:cs="宋体"/>
          <w:color w:val="000000"/>
        </w:rPr>
        <w:t>③亲情是需要质疑的</w:t>
      </w:r>
      <w:r>
        <w:rPr>
          <w:rFonts w:ascii="Times New Roman" w:hAnsi="Times New Roman" w:eastAsia="Times New Roman" w:cs="Times New Roman"/>
          <w:color w:val="000000"/>
        </w:rPr>
        <w:t xml:space="preserve">          </w:t>
      </w:r>
      <w:r>
        <w:rPr>
          <w:rFonts w:ascii="宋体" w:hAnsi="宋体" w:eastAsia="宋体" w:cs="宋体"/>
          <w:color w:val="000000"/>
        </w:rPr>
        <w:t>④亲情是需要表达的</w:t>
      </w:r>
    </w:p>
    <w:p w14:paraId="5572D01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①③④</w:t>
      </w:r>
      <w:r>
        <w:rPr>
          <w:color w:val="000000"/>
        </w:rPr>
        <w:tab/>
      </w:r>
      <w:r>
        <w:rPr>
          <w:color w:val="000000"/>
        </w:rPr>
        <w:t xml:space="preserve">B. </w:t>
      </w:r>
      <w:r>
        <w:rPr>
          <w:rFonts w:ascii="Times New Roman" w:hAnsi="Times New Roman" w:eastAsia="Times New Roman" w:cs="Times New Roman"/>
          <w:color w:val="000000"/>
        </w:rPr>
        <w:t>②③④</w:t>
      </w:r>
      <w:r>
        <w:rPr>
          <w:color w:val="000000"/>
        </w:rPr>
        <w:tab/>
      </w:r>
      <w:r>
        <w:rPr>
          <w:color w:val="000000"/>
        </w:rPr>
        <w:t xml:space="preserve">C. </w:t>
      </w:r>
      <w:r>
        <w:rPr>
          <w:rFonts w:ascii="Times New Roman" w:hAnsi="Times New Roman" w:eastAsia="Times New Roman" w:cs="Times New Roman"/>
          <w:color w:val="000000"/>
        </w:rPr>
        <w:t>①②③</w:t>
      </w:r>
      <w:r>
        <w:rPr>
          <w:color w:val="000000"/>
        </w:rPr>
        <w:tab/>
      </w:r>
      <w:r>
        <w:rPr>
          <w:color w:val="000000"/>
        </w:rPr>
        <w:t xml:space="preserve">D. </w:t>
      </w:r>
      <w:r>
        <w:rPr>
          <w:rFonts w:ascii="Times New Roman" w:hAnsi="Times New Roman" w:eastAsia="Times New Roman" w:cs="Times New Roman"/>
          <w:color w:val="000000"/>
        </w:rPr>
        <w:t>①②④</w:t>
      </w:r>
    </w:p>
    <w:p w14:paraId="02E9FD7A">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日，第</w:t>
      </w:r>
      <w:r>
        <w:rPr>
          <w:rFonts w:ascii="Times New Roman" w:hAnsi="Times New Roman" w:eastAsia="Times New Roman" w:cs="Times New Roman"/>
          <w:color w:val="000000"/>
        </w:rPr>
        <w:t>56</w:t>
      </w:r>
      <w:r>
        <w:rPr>
          <w:rFonts w:ascii="宋体" w:hAnsi="宋体" w:eastAsia="宋体" w:cs="宋体"/>
          <w:color w:val="000000"/>
        </w:rPr>
        <w:t>届世界乒乓球团体锦标赛男团决赛中，中国队</w:t>
      </w:r>
      <w:r>
        <w:rPr>
          <w:rFonts w:ascii="Times New Roman" w:hAnsi="Times New Roman" w:eastAsia="Times New Roman" w:cs="Times New Roman"/>
          <w:color w:val="000000"/>
        </w:rPr>
        <w:t>3:0</w:t>
      </w:r>
      <w:r>
        <w:rPr>
          <w:rFonts w:ascii="宋体" w:hAnsi="宋体" w:eastAsia="宋体" w:cs="宋体"/>
          <w:color w:val="000000"/>
        </w:rPr>
        <w:t>击败德国队，成就世乒赛男团十连冠辉煌。下面古语与材料主题相符的是（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30C781D">
      <w:pPr>
        <w:spacing w:line="360" w:lineRule="auto"/>
        <w:jc w:val="both"/>
        <w:textAlignment w:val="center"/>
        <w:rPr>
          <w:color w:val="000000"/>
        </w:rPr>
      </w:pPr>
      <w:r>
        <w:rPr>
          <w:rFonts w:ascii="宋体" w:hAnsi="宋体" w:eastAsia="宋体" w:cs="宋体"/>
          <w:color w:val="000000"/>
        </w:rPr>
        <w:t>①上下同欲者胜</w:t>
      </w:r>
    </w:p>
    <w:p w14:paraId="67AB8427">
      <w:pPr>
        <w:spacing w:line="360" w:lineRule="auto"/>
        <w:jc w:val="both"/>
        <w:textAlignment w:val="center"/>
        <w:rPr>
          <w:color w:val="000000"/>
        </w:rPr>
      </w:pPr>
      <w:r>
        <w:rPr>
          <w:rFonts w:ascii="宋体" w:hAnsi="宋体" w:eastAsia="宋体" w:cs="宋体"/>
          <w:color w:val="000000"/>
        </w:rPr>
        <w:t>②交友投分，切磨箴规</w:t>
      </w:r>
      <w:r>
        <w:rPr>
          <w:rFonts w:ascii="Times New Roman" w:hAnsi="Times New Roman" w:eastAsia="Times New Roman" w:cs="Times New Roman"/>
          <w:color w:val="000000"/>
        </w:rPr>
        <w:t>.</w:t>
      </w:r>
    </w:p>
    <w:p w14:paraId="5EE04EC4">
      <w:pPr>
        <w:spacing w:line="360" w:lineRule="auto"/>
        <w:jc w:val="both"/>
        <w:textAlignment w:val="center"/>
        <w:rPr>
          <w:color w:val="000000"/>
        </w:rPr>
      </w:pPr>
      <w:r>
        <w:rPr>
          <w:rFonts w:ascii="宋体" w:hAnsi="宋体" w:eastAsia="宋体" w:cs="宋体"/>
          <w:color w:val="000000"/>
        </w:rPr>
        <w:t>③独学而无友，则孤陋而寡闻</w:t>
      </w:r>
    </w:p>
    <w:p w14:paraId="1141DB06">
      <w:pPr>
        <w:spacing w:line="360" w:lineRule="auto"/>
        <w:jc w:val="both"/>
        <w:textAlignment w:val="center"/>
        <w:rPr>
          <w:color w:val="000000"/>
        </w:rPr>
      </w:pPr>
      <w:r>
        <w:rPr>
          <w:rFonts w:ascii="宋体" w:hAnsi="宋体" w:eastAsia="宋体" w:cs="宋体"/>
          <w:color w:val="000000"/>
        </w:rPr>
        <w:t>④积力之所举，则无不胜也</w:t>
      </w:r>
      <w:r>
        <w:rPr>
          <w:rFonts w:ascii="Times New Roman" w:hAnsi="Times New Roman" w:eastAsia="Times New Roman" w:cs="Times New Roman"/>
          <w:color w:val="000000"/>
        </w:rPr>
        <w:t>;</w:t>
      </w:r>
      <w:r>
        <w:rPr>
          <w:rFonts w:ascii="宋体" w:hAnsi="宋体" w:eastAsia="宋体" w:cs="宋体"/>
          <w:color w:val="000000"/>
        </w:rPr>
        <w:t>众智之所为，则无不成也</w:t>
      </w:r>
    </w:p>
    <w:p w14:paraId="7BC8BC5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②④</w:t>
      </w:r>
      <w:r>
        <w:rPr>
          <w:color w:val="000000"/>
        </w:rPr>
        <w:tab/>
      </w:r>
      <w:r>
        <w:rPr>
          <w:color w:val="000000"/>
        </w:rPr>
        <w:t xml:space="preserve">B. </w:t>
      </w:r>
      <w:r>
        <w:rPr>
          <w:rFonts w:ascii="Times New Roman" w:hAnsi="Times New Roman" w:eastAsia="Times New Roman" w:cs="Times New Roman"/>
          <w:color w:val="000000"/>
        </w:rPr>
        <w:t>①③</w:t>
      </w:r>
      <w:r>
        <w:rPr>
          <w:color w:val="000000"/>
        </w:rPr>
        <w:tab/>
      </w:r>
      <w:r>
        <w:rPr>
          <w:color w:val="000000"/>
        </w:rPr>
        <w:t xml:space="preserve">C. </w:t>
      </w:r>
      <w:r>
        <w:rPr>
          <w:rFonts w:ascii="Times New Roman" w:hAnsi="Times New Roman" w:eastAsia="Times New Roman" w:cs="Times New Roman"/>
          <w:color w:val="000000"/>
        </w:rPr>
        <w:t>①④</w:t>
      </w:r>
      <w:r>
        <w:rPr>
          <w:color w:val="000000"/>
        </w:rPr>
        <w:tab/>
      </w:r>
      <w:r>
        <w:rPr>
          <w:color w:val="000000"/>
        </w:rPr>
        <w:t xml:space="preserve">D. </w:t>
      </w:r>
      <w:r>
        <w:rPr>
          <w:rFonts w:ascii="Times New Roman" w:hAnsi="Times New Roman" w:eastAsia="Times New Roman" w:cs="Times New Roman"/>
          <w:color w:val="000000"/>
        </w:rPr>
        <w:t>②③</w:t>
      </w:r>
    </w:p>
    <w:p w14:paraId="6B61D1EE">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 xml:space="preserve">2023 </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月，临沂市交安委发出《致全市广</w:t>
      </w:r>
      <w:r>
        <w:rPr>
          <w:rFonts w:ascii="Times New Roman" w:hAnsi="Times New Roman" w:eastAsia="Times New Roman" w:cs="Times New Roman"/>
          <w:color w:val="000000"/>
        </w:rPr>
        <w:t>“</w:t>
      </w:r>
      <w:r>
        <w:rPr>
          <w:rFonts w:ascii="宋体" w:hAnsi="宋体" w:eastAsia="宋体" w:cs="宋体"/>
          <w:color w:val="000000"/>
        </w:rPr>
        <w:t>大师生的一封信》。信中指出</w:t>
      </w:r>
      <w:r>
        <w:rPr>
          <w:rFonts w:ascii="Times New Roman" w:hAnsi="Times New Roman" w:eastAsia="Times New Roman" w:cs="Times New Roman"/>
          <w:color w:val="000000"/>
        </w:rPr>
        <w:t>:</w:t>
      </w:r>
      <w:r>
        <w:rPr>
          <w:rFonts w:ascii="宋体" w:hAnsi="宋体" w:eastAsia="宋体" w:cs="宋体"/>
          <w:color w:val="000000"/>
        </w:rPr>
        <w:t>近期，在临沂市部分路段，一些青年、少年驾乘非法改装的电动摩托车，非法竞速、追逐飙车、炫技驾驶，严重扰乱道路交通秩序和公共安全，引起社会广泛关注。安全畅通的道路交通环境需要全体交通参与者共同维护。为此，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2699097C">
      <w:pPr>
        <w:spacing w:line="360" w:lineRule="auto"/>
        <w:jc w:val="both"/>
        <w:textAlignment w:val="center"/>
        <w:rPr>
          <w:color w:val="000000"/>
        </w:rPr>
      </w:pPr>
      <w:r>
        <w:rPr>
          <w:rFonts w:ascii="宋体" w:hAnsi="宋体" w:eastAsia="宋体" w:cs="宋体"/>
          <w:color w:val="000000"/>
        </w:rPr>
        <w:t>①要认真学习、自觉遵守交通法规，积极维护交通秩序</w:t>
      </w:r>
    </w:p>
    <w:p w14:paraId="6AF911B0">
      <w:pPr>
        <w:spacing w:line="360" w:lineRule="auto"/>
        <w:jc w:val="both"/>
        <w:textAlignment w:val="center"/>
        <w:rPr>
          <w:color w:val="000000"/>
        </w:rPr>
      </w:pPr>
      <w:r>
        <w:rPr>
          <w:rFonts w:ascii="宋体" w:hAnsi="宋体" w:eastAsia="宋体" w:cs="宋体"/>
          <w:color w:val="000000"/>
        </w:rPr>
        <w:t>②要积极参加文明交通公益活动，宣传文明出行理念</w:t>
      </w:r>
    </w:p>
    <w:p w14:paraId="40A9C18E">
      <w:pPr>
        <w:spacing w:line="360" w:lineRule="auto"/>
        <w:jc w:val="both"/>
        <w:textAlignment w:val="center"/>
        <w:rPr>
          <w:color w:val="000000"/>
        </w:rPr>
      </w:pPr>
      <w:r>
        <w:rPr>
          <w:rFonts w:ascii="宋体" w:hAnsi="宋体" w:eastAsia="宋体" w:cs="宋体"/>
          <w:color w:val="000000"/>
        </w:rPr>
        <w:t>③发现交通违法行为，要主动劝阻，积极向有关部门举报</w:t>
      </w:r>
    </w:p>
    <w:p w14:paraId="20790A7E">
      <w:pPr>
        <w:spacing w:line="360" w:lineRule="auto"/>
        <w:jc w:val="both"/>
        <w:textAlignment w:val="center"/>
        <w:rPr>
          <w:color w:val="000000"/>
        </w:rPr>
      </w:pPr>
      <w:r>
        <w:rPr>
          <w:rFonts w:ascii="宋体" w:hAnsi="宋体" w:eastAsia="宋体" w:cs="宋体"/>
          <w:color w:val="000000"/>
        </w:rPr>
        <w:t>④对涉及在校生“电摩”的一律抄告学校，并责令家长、监护人加强管教</w:t>
      </w:r>
    </w:p>
    <w:p w14:paraId="5A837E6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①③④</w:t>
      </w:r>
      <w:r>
        <w:rPr>
          <w:color w:val="000000"/>
        </w:rPr>
        <w:tab/>
      </w:r>
      <w:r>
        <w:rPr>
          <w:color w:val="000000"/>
        </w:rPr>
        <w:t xml:space="preserve">B. </w:t>
      </w:r>
      <w:r>
        <w:rPr>
          <w:rFonts w:ascii="Times New Roman" w:hAnsi="Times New Roman" w:eastAsia="Times New Roman" w:cs="Times New Roman"/>
          <w:color w:val="000000"/>
        </w:rPr>
        <w:t>①②③</w:t>
      </w:r>
      <w:r>
        <w:rPr>
          <w:color w:val="000000"/>
        </w:rPr>
        <w:tab/>
      </w: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①②④</w:t>
      </w:r>
    </w:p>
    <w:p w14:paraId="249EDFF8">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月，中央文明办等</w:t>
      </w:r>
      <w:r>
        <w:rPr>
          <w:rFonts w:ascii="Times New Roman" w:hAnsi="Times New Roman" w:eastAsia="Times New Roman" w:cs="Times New Roman"/>
          <w:color w:val="000000"/>
        </w:rPr>
        <w:t>4</w:t>
      </w:r>
      <w:r>
        <w:rPr>
          <w:rFonts w:ascii="宋体" w:hAnsi="宋体" w:eastAsia="宋体" w:cs="宋体"/>
          <w:color w:val="000000"/>
        </w:rPr>
        <w:t>部门联合发布《关于规范网络直播打赏加强未成年人保护的意见》。《意见》要求，严控未成年人从事主播，平台不得为未满</w:t>
      </w:r>
      <w:r>
        <w:rPr>
          <w:rFonts w:ascii="Times New Roman" w:hAnsi="Times New Roman" w:eastAsia="Times New Roman" w:cs="Times New Roman"/>
          <w:color w:val="000000"/>
        </w:rPr>
        <w:t>16</w:t>
      </w:r>
      <w:r>
        <w:rPr>
          <w:rFonts w:ascii="宋体" w:hAnsi="宋体" w:eastAsia="宋体" w:cs="宋体"/>
          <w:color w:val="000000"/>
        </w:rPr>
        <w:t>周岁的未成年人提供网络主播服务，为</w:t>
      </w:r>
      <w:r>
        <w:rPr>
          <w:rFonts w:ascii="Times New Roman" w:hAnsi="Times New Roman" w:eastAsia="Times New Roman" w:cs="Times New Roman"/>
          <w:color w:val="000000"/>
        </w:rPr>
        <w:t xml:space="preserve">16---18 </w:t>
      </w:r>
      <w:r>
        <w:rPr>
          <w:rFonts w:ascii="宋体" w:hAnsi="宋体" w:eastAsia="宋体" w:cs="宋体"/>
          <w:color w:val="000000"/>
        </w:rPr>
        <w:t>周岁的未成年人提供网络主播服务的，应当征得监护人同意。《意见》的发布（</w:t>
      </w:r>
      <w:r>
        <w:rPr>
          <w:rFonts w:ascii="Times New Roman" w:hAnsi="Times New Roman" w:eastAsia="Times New Roman" w:cs="Times New Roman"/>
          <w:color w:val="000000"/>
        </w:rPr>
        <w:t xml:space="preserve">    </w:t>
      </w:r>
      <w:r>
        <w:rPr>
          <w:rFonts w:ascii="宋体" w:hAnsi="宋体" w:eastAsia="宋体" w:cs="宋体"/>
          <w:color w:val="000000"/>
        </w:rPr>
        <w:t>）</w:t>
      </w:r>
    </w:p>
    <w:p w14:paraId="0AED9635">
      <w:pPr>
        <w:spacing w:line="360" w:lineRule="auto"/>
        <w:jc w:val="both"/>
        <w:textAlignment w:val="center"/>
        <w:rPr>
          <w:color w:val="000000"/>
        </w:rPr>
      </w:pPr>
      <w:r>
        <w:rPr>
          <w:rFonts w:ascii="宋体" w:hAnsi="宋体" w:eastAsia="宋体" w:cs="宋体"/>
          <w:color w:val="000000"/>
        </w:rPr>
        <w:t>①有利于优化未成年人的成长环境</w:t>
      </w:r>
    </w:p>
    <w:p w14:paraId="5976FEFA">
      <w:pPr>
        <w:spacing w:line="360" w:lineRule="auto"/>
        <w:jc w:val="both"/>
        <w:textAlignment w:val="center"/>
        <w:rPr>
          <w:color w:val="000000"/>
        </w:rPr>
      </w:pPr>
      <w:r>
        <w:rPr>
          <w:rFonts w:ascii="宋体" w:hAnsi="宋体" w:eastAsia="宋体" w:cs="宋体"/>
          <w:color w:val="000000"/>
        </w:rPr>
        <w:t>②能够杜绝网络违法犯罪现象的发生</w:t>
      </w:r>
    </w:p>
    <w:p w14:paraId="1DF3B208">
      <w:pPr>
        <w:spacing w:line="360" w:lineRule="auto"/>
        <w:jc w:val="both"/>
        <w:textAlignment w:val="center"/>
        <w:rPr>
          <w:color w:val="000000"/>
        </w:rPr>
      </w:pPr>
      <w:r>
        <w:rPr>
          <w:rFonts w:ascii="宋体" w:hAnsi="宋体" w:eastAsia="宋体" w:cs="宋体"/>
          <w:color w:val="000000"/>
        </w:rPr>
        <w:t>③有利于引导未成年人自觉遵守网络规则</w:t>
      </w:r>
    </w:p>
    <w:p w14:paraId="74E6BEF8">
      <w:pPr>
        <w:spacing w:line="360" w:lineRule="auto"/>
        <w:jc w:val="both"/>
        <w:textAlignment w:val="center"/>
        <w:rPr>
          <w:color w:val="000000"/>
        </w:rPr>
      </w:pPr>
      <w:r>
        <w:rPr>
          <w:rFonts w:ascii="宋体" w:hAnsi="宋体" w:eastAsia="宋体" w:cs="宋体"/>
          <w:color w:val="000000"/>
        </w:rPr>
        <w:t>④体现了对未成年人的司法保护</w:t>
      </w:r>
    </w:p>
    <w:p w14:paraId="21E5C6D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w:t>
      </w:r>
      <w:r>
        <w:rPr>
          <w:color w:val="000000"/>
        </w:rPr>
        <w:tab/>
      </w:r>
      <w:r>
        <w:rPr>
          <w:color w:val="000000"/>
        </w:rPr>
        <w:t xml:space="preserve">B. </w:t>
      </w:r>
      <w:r>
        <w:rPr>
          <w:rFonts w:ascii="Times New Roman" w:hAnsi="Times New Roman" w:eastAsia="Times New Roman" w:cs="Times New Roman"/>
          <w:color w:val="000000"/>
        </w:rPr>
        <w:t>②④</w:t>
      </w:r>
      <w:r>
        <w:rPr>
          <w:color w:val="000000"/>
        </w:rPr>
        <w:tab/>
      </w:r>
      <w:r>
        <w:rPr>
          <w:color w:val="000000"/>
        </w:rPr>
        <w:t xml:space="preserve">C. </w:t>
      </w:r>
      <w:r>
        <w:rPr>
          <w:rFonts w:ascii="Times New Roman" w:hAnsi="Times New Roman" w:eastAsia="Times New Roman" w:cs="Times New Roman"/>
          <w:color w:val="000000"/>
        </w:rPr>
        <w:t>①④</w:t>
      </w:r>
      <w:r>
        <w:rPr>
          <w:color w:val="000000"/>
        </w:rPr>
        <w:tab/>
      </w:r>
      <w:r>
        <w:rPr>
          <w:color w:val="000000"/>
        </w:rPr>
        <w:t xml:space="preserve">D. </w:t>
      </w:r>
      <w:r>
        <w:rPr>
          <w:rFonts w:ascii="Times New Roman" w:hAnsi="Times New Roman" w:eastAsia="Times New Roman" w:cs="Times New Roman"/>
          <w:color w:val="000000"/>
        </w:rPr>
        <w:t>②③.</w:t>
      </w:r>
    </w:p>
    <w:p w14:paraId="0D7C0F21">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日是我国第八个全民国家安全教育日，其主题为</w:t>
      </w:r>
      <w:r>
        <w:rPr>
          <w:rFonts w:ascii="Times New Roman" w:hAnsi="Times New Roman" w:eastAsia="Times New Roman" w:cs="Times New Roman"/>
          <w:color w:val="000000"/>
        </w:rPr>
        <w:t>“</w:t>
      </w:r>
      <w:r>
        <w:rPr>
          <w:rFonts w:ascii="宋体" w:hAnsi="宋体" w:eastAsia="宋体" w:cs="宋体"/>
          <w:color w:val="000000"/>
        </w:rPr>
        <w:t>贯彻总体国家安全观，增强全民国家安全意识和素养，夯实以新安全格局保障新发展格局的社会基础”。贯彻总体国家安全观，中学生可以（</w:t>
      </w:r>
      <w:r>
        <w:rPr>
          <w:rFonts w:ascii="Times New Roman" w:hAnsi="Times New Roman" w:eastAsia="Times New Roman" w:cs="Times New Roman"/>
          <w:color w:val="000000"/>
        </w:rPr>
        <w:t xml:space="preserve">    </w:t>
      </w:r>
      <w:r>
        <w:rPr>
          <w:rFonts w:ascii="宋体" w:hAnsi="宋体" w:eastAsia="宋体" w:cs="宋体"/>
          <w:color w:val="000000"/>
        </w:rPr>
        <w:t>）</w:t>
      </w:r>
    </w:p>
    <w:p w14:paraId="635A7D8C">
      <w:pPr>
        <w:spacing w:line="360" w:lineRule="auto"/>
        <w:jc w:val="left"/>
        <w:textAlignment w:val="center"/>
        <w:rPr>
          <w:color w:val="000000"/>
        </w:rPr>
      </w:pPr>
      <w:r>
        <w:rPr>
          <w:color w:val="000000"/>
        </w:rPr>
        <w:t xml:space="preserve">A. </w:t>
      </w:r>
      <w:r>
        <w:rPr>
          <w:rFonts w:ascii="宋体" w:hAnsi="宋体" w:eastAsia="宋体" w:cs="宋体"/>
          <w:color w:val="000000"/>
        </w:rPr>
        <w:t>制裁危害国家安全的行为</w:t>
      </w:r>
    </w:p>
    <w:p w14:paraId="068E7F39">
      <w:pPr>
        <w:spacing w:line="360" w:lineRule="auto"/>
        <w:jc w:val="left"/>
        <w:textAlignment w:val="center"/>
        <w:rPr>
          <w:color w:val="000000"/>
        </w:rPr>
      </w:pPr>
      <w:r>
        <w:rPr>
          <w:color w:val="000000"/>
        </w:rPr>
        <w:t xml:space="preserve">B. </w:t>
      </w:r>
      <w:r>
        <w:rPr>
          <w:rFonts w:ascii="宋体" w:hAnsi="宋体" w:eastAsia="宋体" w:cs="宋体"/>
          <w:color w:val="000000"/>
        </w:rPr>
        <w:t>为维护国家安全建言献策</w:t>
      </w:r>
    </w:p>
    <w:p w14:paraId="5522C8C5">
      <w:pPr>
        <w:spacing w:line="360" w:lineRule="auto"/>
        <w:jc w:val="left"/>
        <w:textAlignment w:val="center"/>
        <w:rPr>
          <w:color w:val="000000"/>
        </w:rPr>
      </w:pPr>
      <w:r>
        <w:rPr>
          <w:color w:val="000000"/>
        </w:rPr>
        <w:t xml:space="preserve">C. </w:t>
      </w:r>
      <w:r>
        <w:rPr>
          <w:rFonts w:ascii="宋体" w:hAnsi="宋体" w:eastAsia="宋体" w:cs="宋体"/>
          <w:color w:val="000000"/>
        </w:rPr>
        <w:t>制定维护国家安全的法律法规</w:t>
      </w:r>
    </w:p>
    <w:p w14:paraId="180AED52">
      <w:pPr>
        <w:spacing w:line="360" w:lineRule="auto"/>
        <w:jc w:val="left"/>
        <w:textAlignment w:val="center"/>
        <w:rPr>
          <w:color w:val="000000"/>
        </w:rPr>
      </w:pPr>
      <w:r>
        <w:rPr>
          <w:color w:val="000000"/>
        </w:rPr>
        <w:t xml:space="preserve">D. </w:t>
      </w:r>
      <w:r>
        <w:rPr>
          <w:rFonts w:ascii="宋体" w:hAnsi="宋体" w:eastAsia="宋体" w:cs="宋体"/>
          <w:color w:val="000000"/>
        </w:rPr>
        <w:t>将维护国家安全作为自己当前的主要任务</w:t>
      </w:r>
    </w:p>
    <w:p w14:paraId="520D17EF">
      <w:pPr>
        <w:spacing w:line="360" w:lineRule="auto"/>
        <w:jc w:val="both"/>
        <w:textAlignment w:val="center"/>
        <w:rPr>
          <w:color w:val="000000"/>
        </w:rPr>
      </w:pPr>
      <w:r>
        <w:rPr>
          <w:color w:val="000000"/>
        </w:rPr>
        <w:t xml:space="preserve">13. </w:t>
      </w:r>
      <w:r>
        <w:rPr>
          <w:rFonts w:ascii="宋体" w:hAnsi="宋体" w:eastAsia="宋体" w:cs="宋体"/>
          <w:color w:val="000000"/>
        </w:rPr>
        <w:t>下列对公民的权利或义务判断错误的是（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39ADA4">
      <w:pPr>
        <w:spacing w:line="360" w:lineRule="auto"/>
        <w:jc w:val="left"/>
        <w:textAlignment w:val="center"/>
        <w:rPr>
          <w:color w:val="000000"/>
        </w:rPr>
      </w:pPr>
      <w:r>
        <w:rPr>
          <w:color w:val="000000"/>
        </w:rPr>
        <w:t xml:space="preserve">A. </w:t>
      </w:r>
      <w:r>
        <w:rPr>
          <w:rFonts w:ascii="宋体" w:hAnsi="宋体" w:eastAsia="宋体" w:cs="宋体"/>
          <w:color w:val="000000"/>
        </w:rPr>
        <w:t>樊锦诗捐款一千万人民币用以支持北大的敦煌学研究</w:t>
      </w:r>
      <w:r>
        <w:rPr>
          <w:rFonts w:ascii="Times New Roman" w:hAnsi="Times New Roman" w:eastAsia="Times New Roman" w:cs="Times New Roman"/>
          <w:color w:val="000000"/>
        </w:rPr>
        <w:t>-----</w:t>
      </w:r>
      <w:r>
        <w:rPr>
          <w:rFonts w:ascii="宋体" w:hAnsi="宋体" w:eastAsia="宋体" w:cs="宋体"/>
          <w:color w:val="000000"/>
        </w:rPr>
        <w:t>行使财产权</w:t>
      </w:r>
    </w:p>
    <w:p w14:paraId="6028516F">
      <w:pPr>
        <w:spacing w:line="360" w:lineRule="auto"/>
        <w:jc w:val="left"/>
        <w:textAlignment w:val="center"/>
        <w:rPr>
          <w:color w:val="000000"/>
        </w:rPr>
      </w:pPr>
      <w:r>
        <w:rPr>
          <w:color w:val="000000"/>
        </w:rPr>
        <w:t xml:space="preserve">B. </w:t>
      </w:r>
      <w:r>
        <w:rPr>
          <w:rFonts w:ascii="宋体" w:hAnsi="宋体" w:eastAsia="宋体" w:cs="宋体"/>
          <w:color w:val="000000"/>
        </w:rPr>
        <w:t>沈忠芳为国造导弹隐姓埋名</w:t>
      </w:r>
      <w:r>
        <w:rPr>
          <w:rFonts w:ascii="Times New Roman" w:hAnsi="Times New Roman" w:eastAsia="Times New Roman" w:cs="Times New Roman"/>
          <w:color w:val="000000"/>
        </w:rPr>
        <w:t>60</w:t>
      </w:r>
      <w:r>
        <w:rPr>
          <w:rFonts w:ascii="宋体" w:hAnsi="宋体" w:eastAsia="宋体" w:cs="宋体"/>
          <w:color w:val="000000"/>
        </w:rPr>
        <w:t>余载</w:t>
      </w:r>
      <w:r>
        <w:rPr>
          <w:rFonts w:ascii="Times New Roman" w:hAnsi="Times New Roman" w:eastAsia="Times New Roman" w:cs="Times New Roman"/>
          <w:color w:val="000000"/>
        </w:rPr>
        <w:t>-----</w:t>
      </w:r>
      <w:r>
        <w:rPr>
          <w:rFonts w:ascii="宋体" w:hAnsi="宋体" w:eastAsia="宋体" w:cs="宋体"/>
          <w:color w:val="000000"/>
        </w:rPr>
        <w:t>履行维护国家利益的义务</w:t>
      </w:r>
    </w:p>
    <w:p w14:paraId="66F1DBFE">
      <w:pPr>
        <w:spacing w:line="360" w:lineRule="auto"/>
        <w:jc w:val="left"/>
        <w:textAlignment w:val="center"/>
        <w:rPr>
          <w:color w:val="000000"/>
        </w:rPr>
      </w:pPr>
      <w:r>
        <w:rPr>
          <w:color w:val="000000"/>
        </w:rPr>
        <w:t xml:space="preserve">C. </w:t>
      </w:r>
      <w:r>
        <w:rPr>
          <w:rFonts w:ascii="宋体" w:hAnsi="宋体" w:eastAsia="宋体" w:cs="宋体"/>
          <w:color w:val="000000"/>
        </w:rPr>
        <w:t>某脱口秀演员发表侮辱军人的言论</w:t>
      </w:r>
      <w:r>
        <w:rPr>
          <w:rFonts w:ascii="Times New Roman" w:hAnsi="Times New Roman" w:eastAsia="Times New Roman" w:cs="Times New Roman"/>
          <w:color w:val="000000"/>
        </w:rPr>
        <w:t>-----</w:t>
      </w:r>
      <w:r>
        <w:rPr>
          <w:rFonts w:ascii="宋体" w:hAnsi="宋体" w:eastAsia="宋体" w:cs="宋体"/>
          <w:color w:val="000000"/>
        </w:rPr>
        <w:t>行使言论自由权</w:t>
      </w:r>
    </w:p>
    <w:p w14:paraId="2393E3B8">
      <w:pPr>
        <w:spacing w:line="360" w:lineRule="auto"/>
        <w:jc w:val="left"/>
        <w:textAlignment w:val="center"/>
        <w:rPr>
          <w:color w:val="000000"/>
        </w:rPr>
      </w:pPr>
      <w:r>
        <w:rPr>
          <w:color w:val="000000"/>
        </w:rPr>
        <w:t xml:space="preserve">D. </w:t>
      </w:r>
      <w:r>
        <w:rPr>
          <w:rFonts w:ascii="宋体" w:hAnsi="宋体" w:eastAsia="宋体" w:cs="宋体"/>
          <w:color w:val="000000"/>
        </w:rPr>
        <w:t>蔡旭哲被授予</w:t>
      </w:r>
      <w:r>
        <w:rPr>
          <w:rFonts w:ascii="Times New Roman" w:hAnsi="Times New Roman" w:eastAsia="Times New Roman" w:cs="Times New Roman"/>
          <w:color w:val="000000"/>
        </w:rPr>
        <w:t xml:space="preserve">“ </w:t>
      </w:r>
      <w:r>
        <w:rPr>
          <w:rFonts w:ascii="宋体" w:hAnsi="宋体" w:eastAsia="宋体" w:cs="宋体"/>
          <w:color w:val="000000"/>
        </w:rPr>
        <w:t>英雄航天员</w:t>
      </w:r>
      <w:r>
        <w:rPr>
          <w:rFonts w:ascii="Times New Roman" w:hAnsi="Times New Roman" w:eastAsia="Times New Roman" w:cs="Times New Roman"/>
          <w:color w:val="000000"/>
        </w:rPr>
        <w:t>”</w:t>
      </w:r>
      <w:r>
        <w:rPr>
          <w:rFonts w:ascii="宋体" w:hAnsi="宋体" w:eastAsia="宋体" w:cs="宋体"/>
          <w:color w:val="000000"/>
        </w:rPr>
        <w:t>荣誉称号</w:t>
      </w:r>
      <w:r>
        <w:rPr>
          <w:rFonts w:ascii="Times New Roman" w:hAnsi="Times New Roman" w:eastAsia="Times New Roman" w:cs="Times New Roman"/>
          <w:color w:val="000000"/>
        </w:rPr>
        <w:t>-----</w:t>
      </w:r>
      <w:r>
        <w:rPr>
          <w:rFonts w:ascii="宋体" w:hAnsi="宋体" w:eastAsia="宋体" w:cs="宋体"/>
          <w:color w:val="000000"/>
        </w:rPr>
        <w:t>享有人格尊严权</w:t>
      </w:r>
    </w:p>
    <w:p w14:paraId="0AAFBA5B">
      <w:pPr>
        <w:spacing w:line="360" w:lineRule="auto"/>
        <w:jc w:val="both"/>
        <w:textAlignment w:val="center"/>
        <w:rPr>
          <w:color w:val="000000"/>
        </w:rPr>
      </w:pPr>
      <w:r>
        <w:rPr>
          <w:color w:val="000000"/>
        </w:rPr>
        <w:t xml:space="preserve">14. </w:t>
      </w:r>
      <w:r>
        <w:rPr>
          <w:rFonts w:ascii="宋体" w:hAnsi="宋体" w:eastAsia="宋体" w:cs="宋体"/>
          <w:color w:val="000000"/>
        </w:rPr>
        <w:t>一把串，搅动一座城。淄博市及时抓住机遇，出台一系列举措，持续优化营商环境，强化执法监督，打通“吃住行购娱”各要素环节，给消费者打造了便捷、舒适、安心的烧烤之旅，让这座鲁菜名城独具魅力。这些举措（</w:t>
      </w:r>
      <w:r>
        <w:rPr>
          <w:rFonts w:ascii="Times New Roman" w:hAnsi="Times New Roman" w:eastAsia="Times New Roman" w:cs="Times New Roman"/>
          <w:color w:val="000000"/>
        </w:rPr>
        <w:t xml:space="preserve">    </w:t>
      </w:r>
      <w:r>
        <w:rPr>
          <w:rFonts w:ascii="宋体" w:hAnsi="宋体" w:eastAsia="宋体" w:cs="宋体"/>
          <w:color w:val="000000"/>
        </w:rPr>
        <w:t>）</w:t>
      </w:r>
    </w:p>
    <w:p w14:paraId="2CABFE24">
      <w:pPr>
        <w:spacing w:line="360" w:lineRule="auto"/>
        <w:jc w:val="both"/>
        <w:textAlignment w:val="center"/>
        <w:rPr>
          <w:color w:val="000000"/>
        </w:rPr>
      </w:pPr>
      <w:r>
        <w:rPr>
          <w:rFonts w:ascii="宋体" w:hAnsi="宋体" w:eastAsia="宋体" w:cs="宋体"/>
          <w:color w:val="000000"/>
        </w:rPr>
        <w:t>①体现了淄博市积极发展区域经济，为实现同步富裕提供坚实支撑</w:t>
      </w:r>
    </w:p>
    <w:p w14:paraId="6A922D62">
      <w:pPr>
        <w:spacing w:line="360" w:lineRule="auto"/>
        <w:jc w:val="both"/>
        <w:textAlignment w:val="center"/>
        <w:rPr>
          <w:color w:val="000000"/>
        </w:rPr>
      </w:pPr>
      <w:r>
        <w:rPr>
          <w:rFonts w:ascii="宋体" w:hAnsi="宋体" w:eastAsia="宋体" w:cs="宋体"/>
          <w:color w:val="000000"/>
        </w:rPr>
        <w:t>②激发了各类市场主体的活力，为人民对美好生活的需求提供保障</w:t>
      </w:r>
    </w:p>
    <w:p w14:paraId="0B8CA43D">
      <w:pPr>
        <w:spacing w:line="360" w:lineRule="auto"/>
        <w:jc w:val="both"/>
        <w:textAlignment w:val="center"/>
        <w:rPr>
          <w:color w:val="000000"/>
        </w:rPr>
      </w:pPr>
      <w:r>
        <w:rPr>
          <w:rFonts w:ascii="宋体" w:hAnsi="宋体" w:eastAsia="宋体" w:cs="宋体"/>
          <w:color w:val="000000"/>
        </w:rPr>
        <w:t>③有利于政府克服懒政、息政，消除违法乱纪现象</w:t>
      </w:r>
    </w:p>
    <w:p w14:paraId="789C0904">
      <w:pPr>
        <w:spacing w:line="360" w:lineRule="auto"/>
        <w:jc w:val="both"/>
        <w:textAlignment w:val="center"/>
        <w:rPr>
          <w:color w:val="000000"/>
        </w:rPr>
      </w:pPr>
      <w:r>
        <w:rPr>
          <w:rFonts w:ascii="宋体" w:hAnsi="宋体" w:eastAsia="宋体" w:cs="宋体"/>
          <w:color w:val="000000"/>
        </w:rPr>
        <w:t>④有利于凝聚民心，促进当地经济发展</w:t>
      </w:r>
    </w:p>
    <w:p w14:paraId="6BE39C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②④</w:t>
      </w:r>
      <w:r>
        <w:rPr>
          <w:color w:val="000000"/>
        </w:rPr>
        <w:tab/>
      </w:r>
      <w:r>
        <w:rPr>
          <w:color w:val="000000"/>
        </w:rPr>
        <w:t xml:space="preserve">B. </w:t>
      </w:r>
      <w:r>
        <w:rPr>
          <w:rFonts w:ascii="Times New Roman" w:hAnsi="Times New Roman" w:eastAsia="Times New Roman" w:cs="Times New Roman"/>
          <w:color w:val="000000"/>
        </w:rPr>
        <w:t>②③.</w:t>
      </w:r>
      <w:r>
        <w:rPr>
          <w:color w:val="000000"/>
        </w:rPr>
        <w:tab/>
      </w:r>
      <w:r>
        <w:rPr>
          <w:color w:val="000000"/>
        </w:rPr>
        <w:t xml:space="preserve">C. </w:t>
      </w:r>
      <w:r>
        <w:rPr>
          <w:rFonts w:ascii="Times New Roman" w:hAnsi="Times New Roman" w:eastAsia="Times New Roman" w:cs="Times New Roman"/>
          <w:color w:val="000000"/>
        </w:rPr>
        <w:t>①③</w:t>
      </w:r>
      <w:r>
        <w:rPr>
          <w:color w:val="000000"/>
        </w:rPr>
        <w:tab/>
      </w:r>
      <w:r>
        <w:rPr>
          <w:color w:val="000000"/>
        </w:rPr>
        <w:t xml:space="preserve">D. </w:t>
      </w:r>
      <w:r>
        <w:rPr>
          <w:rFonts w:ascii="Times New Roman" w:hAnsi="Times New Roman" w:eastAsia="Times New Roman" w:cs="Times New Roman"/>
          <w:color w:val="000000"/>
        </w:rPr>
        <w:t>①④</w:t>
      </w:r>
    </w:p>
    <w:p w14:paraId="0844AA16">
      <w:pPr>
        <w:spacing w:line="360" w:lineRule="auto"/>
        <w:jc w:val="both"/>
        <w:textAlignment w:val="center"/>
        <w:rPr>
          <w:color w:val="000000"/>
        </w:rPr>
      </w:pPr>
      <w:r>
        <w:rPr>
          <w:color w:val="000000"/>
        </w:rPr>
        <w:t xml:space="preserve">15. </w:t>
      </w:r>
      <w:r>
        <w:rPr>
          <w:rFonts w:ascii="宋体" w:hAnsi="宋体" w:eastAsia="宋体" w:cs="宋体"/>
          <w:color w:val="000000"/>
        </w:rPr>
        <w:t>全过程人民民主是新时代的理论创新，是对中国共产党百年民主探索的经验总结。发展全过程人民民主，必须坚持和完善人民当家作主的制度体系。下列属于这一制度体系的是（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184514">
      <w:pPr>
        <w:spacing w:line="360" w:lineRule="auto"/>
        <w:jc w:val="both"/>
        <w:textAlignment w:val="center"/>
        <w:rPr>
          <w:color w:val="000000"/>
        </w:rPr>
      </w:pPr>
      <w:r>
        <w:rPr>
          <w:rFonts w:ascii="宋体" w:hAnsi="宋体" w:eastAsia="宋体" w:cs="宋体"/>
          <w:color w:val="000000"/>
        </w:rPr>
        <w:t>①人民代表大会制度</w:t>
      </w:r>
      <w:r>
        <w:rPr>
          <w:rFonts w:ascii="Times New Roman" w:hAnsi="Times New Roman" w:eastAsia="Times New Roman" w:cs="Times New Roman"/>
          <w:color w:val="000000"/>
        </w:rPr>
        <w:t xml:space="preserve">            </w:t>
      </w:r>
    </w:p>
    <w:p w14:paraId="28E1FAB1">
      <w:pPr>
        <w:spacing w:line="360" w:lineRule="auto"/>
        <w:jc w:val="both"/>
        <w:textAlignment w:val="center"/>
        <w:rPr>
          <w:color w:val="000000"/>
        </w:rPr>
      </w:pPr>
      <w:r>
        <w:rPr>
          <w:rFonts w:ascii="宋体" w:hAnsi="宋体" w:eastAsia="宋体" w:cs="宋体"/>
          <w:color w:val="000000"/>
        </w:rPr>
        <w:t>②中国共产党领导的多党合作和政治协商制度</w:t>
      </w:r>
    </w:p>
    <w:p w14:paraId="347CA3B4">
      <w:pPr>
        <w:spacing w:line="360" w:lineRule="auto"/>
        <w:jc w:val="both"/>
        <w:textAlignment w:val="center"/>
        <w:rPr>
          <w:color w:val="000000"/>
        </w:rPr>
      </w:pPr>
      <w:r>
        <w:rPr>
          <w:rFonts w:ascii="宋体" w:hAnsi="宋体" w:eastAsia="宋体" w:cs="宋体"/>
          <w:color w:val="000000"/>
        </w:rPr>
        <w:t>③民族区域自治制度</w:t>
      </w:r>
      <w:r>
        <w:rPr>
          <w:rFonts w:ascii="Times New Roman" w:hAnsi="Times New Roman" w:eastAsia="Times New Roman" w:cs="Times New Roman"/>
          <w:color w:val="000000"/>
        </w:rPr>
        <w:t xml:space="preserve">            </w:t>
      </w:r>
    </w:p>
    <w:p w14:paraId="77E28F1E">
      <w:pPr>
        <w:spacing w:line="360" w:lineRule="auto"/>
        <w:jc w:val="both"/>
        <w:textAlignment w:val="center"/>
        <w:rPr>
          <w:color w:val="000000"/>
        </w:rPr>
      </w:pPr>
      <w:r>
        <w:rPr>
          <w:rFonts w:ascii="宋体" w:hAnsi="宋体" w:eastAsia="宋体" w:cs="宋体"/>
          <w:color w:val="000000"/>
        </w:rPr>
        <w:t>④基层群众自治制度</w:t>
      </w:r>
    </w:p>
    <w:p w14:paraId="1D6B7C3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06A2B52B">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 xml:space="preserve"> 10</w:t>
      </w:r>
      <w:r>
        <w:rPr>
          <w:rFonts w:ascii="宋体" w:hAnsi="宋体" w:eastAsia="宋体" w:cs="宋体"/>
          <w:color w:val="000000"/>
        </w:rPr>
        <w:t>日凌晨，河北省唐山市某烧烤店发生一起寻衅滋事、暴力殴打他人事件，造成恶劣影响，引发社会广泛关注。</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广阳区人民法院一审公开宣判，主犯陈某数罪并罚被判处有期徒刑</w:t>
      </w:r>
      <w:r>
        <w:rPr>
          <w:rFonts w:ascii="Times New Roman" w:hAnsi="Times New Roman" w:eastAsia="Times New Roman" w:cs="Times New Roman"/>
          <w:color w:val="000000"/>
        </w:rPr>
        <w:t>24</w:t>
      </w:r>
      <w:r>
        <w:rPr>
          <w:rFonts w:ascii="宋体" w:hAnsi="宋体" w:eastAsia="宋体" w:cs="宋体"/>
          <w:color w:val="000000"/>
        </w:rPr>
        <w:t>年。这说明（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7EF55C3">
      <w:pPr>
        <w:spacing w:line="360" w:lineRule="auto"/>
        <w:jc w:val="both"/>
        <w:textAlignment w:val="center"/>
        <w:rPr>
          <w:color w:val="000000"/>
        </w:rPr>
      </w:pPr>
      <w:r>
        <w:rPr>
          <w:rFonts w:ascii="宋体" w:hAnsi="宋体" w:eastAsia="宋体" w:cs="宋体"/>
          <w:color w:val="000000"/>
        </w:rPr>
        <w:t>①司法捍卫公平正义，实现公平正义只是司法部门的责任</w:t>
      </w:r>
    </w:p>
    <w:p w14:paraId="32B84679">
      <w:pPr>
        <w:spacing w:line="360" w:lineRule="auto"/>
        <w:jc w:val="both"/>
        <w:textAlignment w:val="center"/>
        <w:rPr>
          <w:color w:val="000000"/>
        </w:rPr>
      </w:pPr>
      <w:r>
        <w:rPr>
          <w:rFonts w:ascii="宋体" w:hAnsi="宋体" w:eastAsia="宋体" w:cs="宋体"/>
          <w:color w:val="000000"/>
        </w:rPr>
        <w:t>②人民法院通过行使国家审判权，惩办犯罪分子，维护社会秩序</w:t>
      </w:r>
    </w:p>
    <w:p w14:paraId="0FB4BE0C">
      <w:pPr>
        <w:spacing w:line="360" w:lineRule="auto"/>
        <w:jc w:val="both"/>
        <w:textAlignment w:val="center"/>
        <w:rPr>
          <w:color w:val="000000"/>
        </w:rPr>
      </w:pPr>
      <w:r>
        <w:rPr>
          <w:rFonts w:ascii="宋体" w:hAnsi="宋体" w:eastAsia="宋体" w:cs="宋体"/>
          <w:color w:val="000000"/>
        </w:rPr>
        <w:t>③要依法履行公民义务，法律禁止做的坚决不做</w:t>
      </w:r>
    </w:p>
    <w:p w14:paraId="2903F817">
      <w:pPr>
        <w:spacing w:line="360" w:lineRule="auto"/>
        <w:jc w:val="both"/>
        <w:textAlignment w:val="center"/>
        <w:rPr>
          <w:color w:val="000000"/>
        </w:rPr>
      </w:pPr>
      <w:r>
        <w:rPr>
          <w:rFonts w:ascii="宋体" w:hAnsi="宋体" w:eastAsia="宋体" w:cs="宋体"/>
          <w:color w:val="000000"/>
        </w:rPr>
        <w:t>④公平正义的实现，需要法治保障</w:t>
      </w:r>
    </w:p>
    <w:p w14:paraId="4DA7703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①②④</w:t>
      </w:r>
      <w:r>
        <w:rPr>
          <w:color w:val="000000"/>
        </w:rPr>
        <w:tab/>
      </w:r>
      <w:r>
        <w:rPr>
          <w:color w:val="000000"/>
        </w:rPr>
        <w:t xml:space="preserve">B. </w:t>
      </w:r>
      <w:r>
        <w:rPr>
          <w:rFonts w:ascii="Times New Roman" w:hAnsi="Times New Roman" w:eastAsia="Times New Roman" w:cs="Times New Roman"/>
          <w:color w:val="000000"/>
        </w:rPr>
        <w:t>①②③</w:t>
      </w:r>
      <w:r>
        <w:rPr>
          <w:color w:val="000000"/>
        </w:rPr>
        <w:tab/>
      </w: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①③④</w:t>
      </w:r>
    </w:p>
    <w:p w14:paraId="24243391">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10</w:t>
      </w:r>
      <w:r>
        <w:rPr>
          <w:rFonts w:ascii="宋体" w:hAnsi="宋体" w:eastAsia="宋体" w:cs="宋体"/>
          <w:color w:val="000000"/>
        </w:rPr>
        <w:t>年来，从天宫、北斗、嫦娥到天和、天问、羲和</w:t>
      </w:r>
      <w:r>
        <w:rPr>
          <w:rFonts w:ascii="Times New Roman" w:hAnsi="Times New Roman" w:eastAsia="Times New Roman" w:cs="Times New Roman"/>
          <w:color w:val="000000"/>
        </w:rPr>
        <w:t>....中</w:t>
      </w:r>
      <w:r>
        <w:rPr>
          <w:rFonts w:ascii="宋体" w:hAnsi="宋体" w:eastAsia="宋体" w:cs="宋体"/>
          <w:color w:val="000000"/>
        </w:rPr>
        <w:t>国航天不断创造新的历史。这些科技成果的取得（</w:t>
      </w:r>
      <w:r>
        <w:rPr>
          <w:rFonts w:ascii="Times New Roman" w:hAnsi="Times New Roman" w:eastAsia="Times New Roman" w:cs="Times New Roman"/>
          <w:color w:val="000000"/>
        </w:rPr>
        <w:t xml:space="preserve">    </w:t>
      </w:r>
      <w:r>
        <w:rPr>
          <w:rFonts w:ascii="宋体" w:hAnsi="宋体" w:eastAsia="宋体" w:cs="宋体"/>
          <w:color w:val="000000"/>
        </w:rPr>
        <w:t>）</w:t>
      </w:r>
    </w:p>
    <w:p w14:paraId="39DF613A">
      <w:pPr>
        <w:spacing w:line="360" w:lineRule="auto"/>
        <w:jc w:val="both"/>
        <w:textAlignment w:val="center"/>
        <w:rPr>
          <w:color w:val="000000"/>
        </w:rPr>
      </w:pPr>
      <w:r>
        <w:rPr>
          <w:rFonts w:ascii="宋体" w:hAnsi="宋体" w:eastAsia="宋体" w:cs="宋体"/>
          <w:color w:val="000000"/>
        </w:rPr>
        <w:t>①展现出我国强大的科技实力</w:t>
      </w:r>
      <w:r>
        <w:rPr>
          <w:rFonts w:ascii="Times New Roman" w:hAnsi="Times New Roman" w:eastAsia="Times New Roman" w:cs="Times New Roman"/>
          <w:color w:val="000000"/>
        </w:rPr>
        <w:t>,</w:t>
      </w:r>
      <w:r>
        <w:rPr>
          <w:rFonts w:ascii="宋体" w:hAnsi="宋体" w:eastAsia="宋体" w:cs="宋体"/>
          <w:color w:val="000000"/>
        </w:rPr>
        <w:t>说明我国已进入创新型国家前列</w:t>
      </w:r>
    </w:p>
    <w:p w14:paraId="79D8AB20">
      <w:pPr>
        <w:spacing w:line="360" w:lineRule="auto"/>
        <w:jc w:val="both"/>
        <w:textAlignment w:val="center"/>
        <w:rPr>
          <w:color w:val="000000"/>
        </w:rPr>
      </w:pPr>
      <w:r>
        <w:rPr>
          <w:rFonts w:ascii="宋体" w:hAnsi="宋体" w:eastAsia="宋体" w:cs="宋体"/>
          <w:color w:val="000000"/>
        </w:rPr>
        <w:t>②彰显了国家对科学技术创新发展的重视</w:t>
      </w:r>
    </w:p>
    <w:p w14:paraId="065E3BB5">
      <w:pPr>
        <w:spacing w:line="360" w:lineRule="auto"/>
        <w:jc w:val="both"/>
        <w:textAlignment w:val="center"/>
        <w:rPr>
          <w:color w:val="000000"/>
        </w:rPr>
      </w:pPr>
      <w:r>
        <w:rPr>
          <w:rFonts w:ascii="宋体" w:hAnsi="宋体" w:eastAsia="宋体" w:cs="宋体"/>
          <w:color w:val="000000"/>
        </w:rPr>
        <w:t>③有利于增强综合国力，提高国际地位和竞争力</w:t>
      </w:r>
    </w:p>
    <w:p w14:paraId="6C47334B">
      <w:pPr>
        <w:spacing w:line="360" w:lineRule="auto"/>
        <w:jc w:val="both"/>
        <w:textAlignment w:val="center"/>
        <w:rPr>
          <w:color w:val="000000"/>
        </w:rPr>
      </w:pPr>
      <w:r>
        <w:rPr>
          <w:rFonts w:ascii="宋体" w:hAnsi="宋体" w:eastAsia="宋体" w:cs="宋体"/>
          <w:color w:val="000000"/>
        </w:rPr>
        <w:t>④是广大航天工作者敢为人先、勇于创新、团结协作、艰苦奋斗的结果</w:t>
      </w:r>
    </w:p>
    <w:p w14:paraId="003C591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①③④</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①②③</w:t>
      </w:r>
      <w:r>
        <w:rPr>
          <w:color w:val="000000"/>
        </w:rPr>
        <w:tab/>
      </w:r>
      <w:r>
        <w:rPr>
          <w:color w:val="000000"/>
        </w:rPr>
        <w:t xml:space="preserve">D. </w:t>
      </w:r>
      <w:r>
        <w:rPr>
          <w:rFonts w:ascii="Times New Roman" w:hAnsi="Times New Roman" w:eastAsia="Times New Roman" w:cs="Times New Roman"/>
          <w:color w:val="000000"/>
        </w:rPr>
        <w:t>②③④</w:t>
      </w:r>
    </w:p>
    <w:p w14:paraId="2A4D10E9">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 xml:space="preserve">2022 </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月，山东省政府办公厅印发《山东省</w:t>
      </w:r>
      <w:r>
        <w:rPr>
          <w:rFonts w:ascii="Times New Roman" w:hAnsi="Times New Roman" w:eastAsia="Times New Roman" w:cs="Times New Roman"/>
          <w:color w:val="000000"/>
        </w:rPr>
        <w:t>“</w:t>
      </w:r>
      <w:r>
        <w:rPr>
          <w:rFonts w:ascii="宋体" w:hAnsi="宋体" w:eastAsia="宋体" w:cs="宋体"/>
          <w:color w:val="000000"/>
        </w:rPr>
        <w:t>无废城市</w:t>
      </w:r>
      <w:r>
        <w:rPr>
          <w:rFonts w:ascii="Times New Roman" w:hAnsi="Times New Roman" w:eastAsia="Times New Roman" w:cs="Times New Roman"/>
          <w:color w:val="000000"/>
        </w:rPr>
        <w:t>”</w:t>
      </w:r>
      <w:r>
        <w:rPr>
          <w:rFonts w:ascii="宋体" w:hAnsi="宋体" w:eastAsia="宋体" w:cs="宋体"/>
          <w:color w:val="000000"/>
        </w:rPr>
        <w:t>建设工作方案》，推进固体废物领域治理体系和治理能力现代化。根据该工作方案，</w:t>
      </w:r>
      <w:r>
        <w:rPr>
          <w:rFonts w:ascii="Times New Roman" w:hAnsi="Times New Roman" w:eastAsia="Times New Roman" w:cs="Times New Roman"/>
          <w:color w:val="000000"/>
        </w:rPr>
        <w:t xml:space="preserve">2022 </w:t>
      </w:r>
      <w:r>
        <w:rPr>
          <w:rFonts w:ascii="宋体" w:hAnsi="宋体" w:eastAsia="宋体" w:cs="宋体"/>
          <w:color w:val="000000"/>
        </w:rPr>
        <w:t>年山东省</w:t>
      </w:r>
      <w:r>
        <w:rPr>
          <w:rFonts w:ascii="Times New Roman" w:hAnsi="Times New Roman" w:eastAsia="Times New Roman" w:cs="Times New Roman"/>
          <w:color w:val="000000"/>
        </w:rPr>
        <w:t>16</w:t>
      </w:r>
      <w:r>
        <w:rPr>
          <w:rFonts w:ascii="宋体" w:hAnsi="宋体" w:eastAsia="宋体" w:cs="宋体"/>
          <w:color w:val="000000"/>
        </w:rPr>
        <w:t>个市全部启动“无废城市”建设。为推进“无废城市”建设，在日常生活中，我们应该（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0ED24C07">
      <w:pPr>
        <w:spacing w:line="360" w:lineRule="auto"/>
        <w:jc w:val="both"/>
        <w:textAlignment w:val="center"/>
        <w:rPr>
          <w:color w:val="000000"/>
        </w:rPr>
      </w:pPr>
      <w:r>
        <w:rPr>
          <w:rFonts w:ascii="宋体" w:hAnsi="宋体" w:eastAsia="宋体" w:cs="宋体"/>
          <w:color w:val="000000"/>
        </w:rPr>
        <w:t>①少用或不用一次性产品</w:t>
      </w:r>
      <w:r>
        <w:rPr>
          <w:rFonts w:ascii="Times New Roman" w:hAnsi="Times New Roman" w:eastAsia="Times New Roman" w:cs="Times New Roman"/>
          <w:color w:val="000000"/>
        </w:rPr>
        <w:t xml:space="preserve">                   </w:t>
      </w:r>
      <w:r>
        <w:rPr>
          <w:rFonts w:ascii="宋体" w:hAnsi="宋体" w:eastAsia="宋体" w:cs="宋体"/>
          <w:color w:val="000000"/>
        </w:rPr>
        <w:t>②垃圾分类融入日常生活</w:t>
      </w:r>
    </w:p>
    <w:p w14:paraId="1685CC9D">
      <w:pPr>
        <w:spacing w:line="360" w:lineRule="auto"/>
        <w:jc w:val="both"/>
        <w:textAlignment w:val="center"/>
        <w:rPr>
          <w:color w:val="000000"/>
        </w:rPr>
      </w:pPr>
      <w:r>
        <w:rPr>
          <w:rFonts w:ascii="宋体" w:hAnsi="宋体" w:eastAsia="宋体" w:cs="宋体"/>
          <w:color w:val="000000"/>
        </w:rPr>
        <w:t>③拒绝购买过度包装的产品</w:t>
      </w:r>
      <w:r>
        <w:rPr>
          <w:rFonts w:ascii="Times New Roman" w:hAnsi="Times New Roman" w:eastAsia="Times New Roman" w:cs="Times New Roman"/>
          <w:color w:val="000000"/>
        </w:rPr>
        <w:t xml:space="preserve">                 </w:t>
      </w:r>
      <w:r>
        <w:rPr>
          <w:rFonts w:ascii="宋体" w:hAnsi="宋体" w:eastAsia="宋体" w:cs="宋体"/>
          <w:color w:val="000000"/>
        </w:rPr>
        <w:t>④物尽其用，减少废弃物</w:t>
      </w:r>
    </w:p>
    <w:p w14:paraId="71D354B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①③④</w:t>
      </w:r>
      <w:r>
        <w:rPr>
          <w:color w:val="000000"/>
        </w:rPr>
        <w:tab/>
      </w:r>
      <w:r>
        <w:rPr>
          <w:color w:val="000000"/>
        </w:rPr>
        <w:t xml:space="preserve">B. </w:t>
      </w:r>
      <w:r>
        <w:rPr>
          <w:rFonts w:ascii="Times New Roman" w:hAnsi="Times New Roman" w:eastAsia="Times New Roman" w:cs="Times New Roman"/>
          <w:color w:val="000000"/>
        </w:rPr>
        <w:t>②③④</w:t>
      </w:r>
      <w:r>
        <w:rPr>
          <w:color w:val="000000"/>
        </w:rPr>
        <w:tab/>
      </w:r>
      <w:r>
        <w:rPr>
          <w:color w:val="000000"/>
        </w:rPr>
        <w:t xml:space="preserve">C. </w:t>
      </w:r>
      <w:r>
        <w:rPr>
          <w:rFonts w:ascii="Times New Roman" w:hAnsi="Times New Roman" w:eastAsia="Times New Roman" w:cs="Times New Roman"/>
          <w:color w:val="000000"/>
        </w:rPr>
        <w:t>①②③④</w:t>
      </w:r>
      <w:r>
        <w:rPr>
          <w:color w:val="000000"/>
        </w:rPr>
        <w:tab/>
      </w:r>
      <w:r>
        <w:rPr>
          <w:color w:val="000000"/>
        </w:rPr>
        <w:t xml:space="preserve">D. </w:t>
      </w:r>
      <w:r>
        <w:rPr>
          <w:rFonts w:ascii="Times New Roman" w:hAnsi="Times New Roman" w:eastAsia="Times New Roman" w:cs="Times New Roman"/>
          <w:color w:val="000000"/>
        </w:rPr>
        <w:t>①②③</w:t>
      </w:r>
    </w:p>
    <w:p w14:paraId="36F1AE85">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 xml:space="preserve">11 </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日晚，我国申报的</w:t>
      </w:r>
      <w:r>
        <w:rPr>
          <w:rFonts w:ascii="Times New Roman" w:hAnsi="Times New Roman" w:eastAsia="Times New Roman" w:cs="Times New Roman"/>
          <w:color w:val="000000"/>
        </w:rPr>
        <w:t>“</w:t>
      </w:r>
      <w:r>
        <w:rPr>
          <w:rFonts w:ascii="宋体" w:hAnsi="宋体" w:eastAsia="宋体" w:cs="宋体"/>
          <w:color w:val="000000"/>
        </w:rPr>
        <w:t>中国传统制茶技艺及其相关风俗</w:t>
      </w:r>
      <w:r>
        <w:rPr>
          <w:rFonts w:ascii="Times New Roman" w:hAnsi="Times New Roman" w:eastAsia="Times New Roman" w:cs="Times New Roman"/>
          <w:color w:val="000000"/>
        </w:rPr>
        <w:t>”</w:t>
      </w:r>
      <w:r>
        <w:rPr>
          <w:rFonts w:ascii="宋体" w:hAnsi="宋体" w:eastAsia="宋体" w:cs="宋体"/>
          <w:color w:val="000000"/>
        </w:rPr>
        <w:t>，成功通过评审，列入联合国教科文组织人类非物质文化遗产代表作名录。至此，我国共有</w:t>
      </w:r>
      <w:r>
        <w:rPr>
          <w:rFonts w:ascii="Times New Roman" w:hAnsi="Times New Roman" w:eastAsia="Times New Roman" w:cs="Times New Roman"/>
          <w:color w:val="000000"/>
        </w:rPr>
        <w:t>43</w:t>
      </w:r>
      <w:r>
        <w:rPr>
          <w:rFonts w:ascii="宋体" w:hAnsi="宋体" w:eastAsia="宋体" w:cs="宋体"/>
          <w:color w:val="000000"/>
        </w:rPr>
        <w:t>个项目列人联合国教科文组织非物质文化遗产名录、名册，数量居世界第一。对此，下列认识错误的是（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A47DBB">
      <w:pPr>
        <w:spacing w:line="360" w:lineRule="auto"/>
        <w:jc w:val="left"/>
        <w:textAlignment w:val="center"/>
        <w:rPr>
          <w:color w:val="000000"/>
        </w:rPr>
      </w:pPr>
      <w:r>
        <w:rPr>
          <w:color w:val="000000"/>
        </w:rPr>
        <w:t xml:space="preserve">A. </w:t>
      </w:r>
      <w:r>
        <w:rPr>
          <w:rFonts w:ascii="宋体" w:hAnsi="宋体" w:eastAsia="宋体" w:cs="宋体"/>
          <w:color w:val="000000"/>
        </w:rPr>
        <w:t>体现了中华文化源远流长、博大精深</w:t>
      </w:r>
    </w:p>
    <w:p w14:paraId="6BC7074F">
      <w:pPr>
        <w:spacing w:line="360" w:lineRule="auto"/>
        <w:jc w:val="left"/>
        <w:textAlignment w:val="center"/>
        <w:rPr>
          <w:color w:val="000000"/>
        </w:rPr>
      </w:pPr>
      <w:r>
        <w:rPr>
          <w:color w:val="000000"/>
        </w:rPr>
        <w:t xml:space="preserve">B. </w:t>
      </w:r>
      <w:r>
        <w:rPr>
          <w:rFonts w:ascii="宋体" w:hAnsi="宋体" w:eastAsia="宋体" w:cs="宋体"/>
          <w:color w:val="000000"/>
        </w:rPr>
        <w:t>推动了中华文化更好的走向世界</w:t>
      </w:r>
    </w:p>
    <w:p w14:paraId="471F54F6">
      <w:pPr>
        <w:spacing w:line="360" w:lineRule="auto"/>
        <w:jc w:val="left"/>
        <w:textAlignment w:val="center"/>
        <w:rPr>
          <w:color w:val="000000"/>
        </w:rPr>
      </w:pPr>
      <w:r>
        <w:rPr>
          <w:color w:val="000000"/>
        </w:rPr>
        <w:t xml:space="preserve">C. </w:t>
      </w:r>
      <w:r>
        <w:rPr>
          <w:rFonts w:ascii="宋体" w:hAnsi="宋体" w:eastAsia="宋体" w:cs="宋体"/>
          <w:color w:val="000000"/>
        </w:rPr>
        <w:t>弘扬了中华优秀传统文化，推进了文化自信自强</w:t>
      </w:r>
    </w:p>
    <w:p w14:paraId="672B96A1">
      <w:pPr>
        <w:spacing w:line="360" w:lineRule="auto"/>
        <w:jc w:val="left"/>
        <w:textAlignment w:val="center"/>
        <w:rPr>
          <w:color w:val="000000"/>
        </w:rPr>
      </w:pPr>
      <w:r>
        <w:rPr>
          <w:color w:val="000000"/>
        </w:rPr>
        <w:t xml:space="preserve">D. </w:t>
      </w:r>
      <w:r>
        <w:rPr>
          <w:rFonts w:ascii="宋体" w:hAnsi="宋体" w:eastAsia="宋体" w:cs="宋体"/>
          <w:color w:val="000000"/>
        </w:rPr>
        <w:t>说明中华民族精神具有与时俱进的品格</w:t>
      </w:r>
    </w:p>
    <w:p w14:paraId="45525967">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 xml:space="preserve">2023 </w:t>
      </w:r>
      <w:r>
        <w:rPr>
          <w:rFonts w:ascii="宋体" w:hAnsi="宋体" w:eastAsia="宋体" w:cs="宋体"/>
          <w:color w:val="000000"/>
        </w:rPr>
        <w:t>年是共建</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倡议提出</w:t>
      </w:r>
      <w:r>
        <w:rPr>
          <w:rFonts w:ascii="Times New Roman" w:hAnsi="Times New Roman" w:eastAsia="Times New Roman" w:cs="Times New Roman"/>
          <w:color w:val="000000"/>
        </w:rPr>
        <w:t>10</w:t>
      </w:r>
      <w:r>
        <w:rPr>
          <w:rFonts w:ascii="宋体" w:hAnsi="宋体" w:eastAsia="宋体" w:cs="宋体"/>
          <w:color w:val="000000"/>
        </w:rPr>
        <w:t>周年。十年来，</w:t>
      </w:r>
      <w:r>
        <w:rPr>
          <w:rFonts w:ascii="Times New Roman" w:hAnsi="Times New Roman" w:eastAsia="Times New Roman" w:cs="Times New Roman"/>
          <w:color w:val="000000"/>
        </w:rPr>
        <w:t>“</w:t>
      </w:r>
      <w:r>
        <w:rPr>
          <w:rFonts w:ascii="宋体" w:hAnsi="宋体" w:eastAsia="宋体" w:cs="宋体"/>
          <w:color w:val="000000"/>
        </w:rPr>
        <w:t>朋友圈</w:t>
      </w:r>
      <w:r>
        <w:rPr>
          <w:rFonts w:ascii="Times New Roman" w:hAnsi="Times New Roman" w:eastAsia="Times New Roman" w:cs="Times New Roman"/>
          <w:color w:val="000000"/>
        </w:rPr>
        <w:t>”</w:t>
      </w:r>
      <w:r>
        <w:rPr>
          <w:rFonts w:ascii="宋体" w:hAnsi="宋体" w:eastAsia="宋体" w:cs="宋体"/>
          <w:color w:val="000000"/>
        </w:rPr>
        <w:t>不断扩大，已有</w:t>
      </w:r>
      <w:r>
        <w:rPr>
          <w:rFonts w:ascii="Times New Roman" w:hAnsi="Times New Roman" w:eastAsia="Times New Roman" w:cs="Times New Roman"/>
          <w:color w:val="000000"/>
        </w:rPr>
        <w:t>151</w:t>
      </w:r>
      <w:r>
        <w:rPr>
          <w:rFonts w:ascii="宋体" w:hAnsi="宋体" w:eastAsia="宋体" w:cs="宋体"/>
          <w:color w:val="000000"/>
        </w:rPr>
        <w:t>个国家和</w:t>
      </w:r>
      <w:r>
        <w:rPr>
          <w:rFonts w:ascii="Times New Roman" w:hAnsi="Times New Roman" w:eastAsia="Times New Roman" w:cs="Times New Roman"/>
          <w:color w:val="000000"/>
        </w:rPr>
        <w:t>32</w:t>
      </w:r>
      <w:r>
        <w:rPr>
          <w:rFonts w:ascii="宋体" w:hAnsi="宋体" w:eastAsia="宋体" w:cs="宋体"/>
          <w:color w:val="000000"/>
        </w:rPr>
        <w:t>个国际组织同中国签署</w:t>
      </w:r>
      <w:r>
        <w:rPr>
          <w:rFonts w:ascii="Times New Roman" w:hAnsi="Times New Roman" w:eastAsia="Times New Roman" w:cs="Times New Roman"/>
          <w:color w:val="000000"/>
        </w:rPr>
        <w:t>200</w:t>
      </w:r>
      <w:r>
        <w:rPr>
          <w:rFonts w:ascii="宋体" w:hAnsi="宋体" w:eastAsia="宋体" w:cs="宋体"/>
          <w:color w:val="000000"/>
        </w:rPr>
        <w:t>多份</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 xml:space="preserve">" </w:t>
      </w:r>
      <w:r>
        <w:rPr>
          <w:rFonts w:ascii="宋体" w:hAnsi="宋体" w:eastAsia="宋体" w:cs="宋体"/>
          <w:color w:val="000000"/>
        </w:rPr>
        <w:t>合作文件。这（</w:t>
      </w:r>
      <w:r>
        <w:rPr>
          <w:rFonts w:ascii="Times New Roman" w:hAnsi="Times New Roman" w:eastAsia="Times New Roman" w:cs="Times New Roman"/>
          <w:color w:val="000000"/>
        </w:rPr>
        <w:t xml:space="preserve">    </w:t>
      </w:r>
      <w:r>
        <w:rPr>
          <w:rFonts w:ascii="宋体" w:hAnsi="宋体" w:eastAsia="宋体" w:cs="宋体"/>
          <w:color w:val="000000"/>
        </w:rPr>
        <w:t>）</w:t>
      </w:r>
    </w:p>
    <w:p w14:paraId="63FBF8F6">
      <w:pPr>
        <w:spacing w:line="360" w:lineRule="auto"/>
        <w:jc w:val="both"/>
        <w:textAlignment w:val="center"/>
        <w:rPr>
          <w:color w:val="000000"/>
        </w:rPr>
      </w:pPr>
      <w:r>
        <w:rPr>
          <w:rFonts w:ascii="宋体" w:hAnsi="宋体" w:eastAsia="宋体" w:cs="宋体"/>
          <w:color w:val="000000"/>
        </w:rPr>
        <w:t>①是人类命运共同体理念的生动实践</w:t>
      </w:r>
      <w:r>
        <w:rPr>
          <w:rFonts w:ascii="Times New Roman" w:hAnsi="Times New Roman" w:eastAsia="Times New Roman" w:cs="Times New Roman"/>
          <w:color w:val="000000"/>
        </w:rPr>
        <w:t xml:space="preserve">          </w:t>
      </w:r>
    </w:p>
    <w:p w14:paraId="4246779B">
      <w:pPr>
        <w:spacing w:line="360" w:lineRule="auto"/>
        <w:jc w:val="both"/>
        <w:textAlignment w:val="center"/>
        <w:rPr>
          <w:color w:val="000000"/>
        </w:rPr>
      </w:pPr>
      <w:r>
        <w:rPr>
          <w:rFonts w:ascii="宋体" w:hAnsi="宋体" w:eastAsia="宋体" w:cs="宋体"/>
          <w:color w:val="000000"/>
        </w:rPr>
        <w:t>②说明我国</w:t>
      </w:r>
      <w:r>
        <w:rPr>
          <w:rFonts w:ascii="宋体" w:hAnsi="宋体" w:eastAsia="宋体" w:cs="宋体"/>
          <w:color w:val="000000"/>
          <w:position w:val="-1"/>
        </w:rPr>
        <w:drawing>
          <wp:inline distT="0" distB="0" distL="114300" distR="114300">
            <wp:extent cx="139700" cy="1905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国际事务中发挥主导作用</w:t>
      </w:r>
    </w:p>
    <w:p w14:paraId="4BF1F100">
      <w:pPr>
        <w:spacing w:line="360" w:lineRule="auto"/>
        <w:jc w:val="both"/>
        <w:textAlignment w:val="center"/>
        <w:rPr>
          <w:color w:val="000000"/>
        </w:rPr>
      </w:pPr>
      <w:r>
        <w:rPr>
          <w:rFonts w:ascii="宋体" w:hAnsi="宋体" w:eastAsia="宋体" w:cs="宋体"/>
          <w:color w:val="000000"/>
        </w:rPr>
        <w:t>③为全球治理提出中国方案，贡献中国智慧</w:t>
      </w:r>
      <w:r>
        <w:rPr>
          <w:rFonts w:ascii="Times New Roman" w:hAnsi="Times New Roman" w:eastAsia="Times New Roman" w:cs="Times New Roman"/>
          <w:color w:val="000000"/>
        </w:rPr>
        <w:t xml:space="preserve">    </w:t>
      </w:r>
    </w:p>
    <w:p w14:paraId="24D686A0">
      <w:pPr>
        <w:spacing w:line="360" w:lineRule="auto"/>
        <w:jc w:val="both"/>
        <w:textAlignment w:val="center"/>
        <w:rPr>
          <w:color w:val="000000"/>
        </w:rPr>
      </w:pPr>
      <w:r>
        <w:rPr>
          <w:rFonts w:ascii="宋体" w:hAnsi="宋体" w:eastAsia="宋体" w:cs="宋体"/>
          <w:color w:val="000000"/>
        </w:rPr>
        <w:t>④有利于中国与世界各国共享发展机遇</w:t>
      </w:r>
    </w:p>
    <w:p w14:paraId="04FE9C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①③④</w:t>
      </w:r>
      <w:r>
        <w:rPr>
          <w:color w:val="000000"/>
        </w:rPr>
        <w:tab/>
      </w:r>
      <w:r>
        <w:rPr>
          <w:color w:val="000000"/>
        </w:rPr>
        <w:t xml:space="preserve">B. </w:t>
      </w:r>
      <w:r>
        <w:rPr>
          <w:rFonts w:ascii="Times New Roman" w:hAnsi="Times New Roman" w:eastAsia="Times New Roman" w:cs="Times New Roman"/>
          <w:color w:val="000000"/>
        </w:rPr>
        <w:t>②③④</w:t>
      </w:r>
      <w:r>
        <w:rPr>
          <w:color w:val="000000"/>
        </w:rPr>
        <w:tab/>
      </w:r>
      <w:r>
        <w:rPr>
          <w:color w:val="000000"/>
        </w:rPr>
        <w:t xml:space="preserve">C. </w:t>
      </w:r>
      <w:r>
        <w:rPr>
          <w:rFonts w:ascii="Times New Roman" w:hAnsi="Times New Roman" w:eastAsia="Times New Roman" w:cs="Times New Roman"/>
          <w:color w:val="000000"/>
        </w:rPr>
        <w:t>①②④</w:t>
      </w:r>
      <w:r>
        <w:rPr>
          <w:color w:val="000000"/>
        </w:rPr>
        <w:tab/>
      </w:r>
      <w:r>
        <w:rPr>
          <w:color w:val="000000"/>
        </w:rPr>
        <w:t xml:space="preserve">D. </w:t>
      </w:r>
      <w:r>
        <w:rPr>
          <w:rFonts w:ascii="Times New Roman" w:hAnsi="Times New Roman" w:eastAsia="Times New Roman" w:cs="Times New Roman"/>
          <w:color w:val="000000"/>
        </w:rPr>
        <w:t>①②③</w:t>
      </w:r>
    </w:p>
    <w:p w14:paraId="7BF7E0CE">
      <w:pPr>
        <w:spacing w:line="360" w:lineRule="auto"/>
        <w:jc w:val="center"/>
        <w:textAlignment w:val="center"/>
        <w:rPr>
          <w:color w:val="000000"/>
        </w:rPr>
      </w:pPr>
      <w:r>
        <w:rPr>
          <w:rFonts w:ascii="宋体" w:hAnsi="宋体" w:eastAsia="宋体" w:cs="宋体"/>
          <w:b/>
          <w:color w:val="000000"/>
          <w:sz w:val="24"/>
        </w:rPr>
        <w:t>第‖卷非选择题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996128">
      <w:pPr>
        <w:spacing w:line="360" w:lineRule="auto"/>
        <w:jc w:val="both"/>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w:t>
      </w:r>
      <w:r>
        <w:rPr>
          <w:rFonts w:ascii="宋体" w:hAnsi="宋体" w:eastAsia="宋体" w:cs="宋体"/>
          <w:b/>
          <w:color w:val="000000"/>
          <w:sz w:val="24"/>
        </w:rPr>
        <w:t>题</w:t>
      </w:r>
      <w:r>
        <w:rPr>
          <w:rFonts w:ascii="Times New Roman" w:hAnsi="Times New Roman" w:eastAsia="Times New Roman" w:cs="Times New Roman"/>
          <w:b/>
          <w:color w:val="000000"/>
          <w:sz w:val="24"/>
        </w:rPr>
        <w:t>)</w:t>
      </w:r>
    </w:p>
    <w:p w14:paraId="0F31FAAE">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 xml:space="preserve"> </w:t>
      </w:r>
      <w:r>
        <w:rPr>
          <w:rFonts w:ascii="宋体" w:hAnsi="宋体" w:eastAsia="宋体" w:cs="宋体"/>
          <w:color w:val="000000"/>
        </w:rPr>
        <w:t>每一点微光都有色彩，每一份感动都有力量。在充满挑战的人生旅途中，总有些人或事给我们启迪，催我们奋进。</w:t>
      </w:r>
    </w:p>
    <w:p w14:paraId="02AE964F">
      <w:pPr>
        <w:spacing w:line="360" w:lineRule="auto"/>
        <w:jc w:val="both"/>
        <w:textAlignment w:val="center"/>
        <w:rPr>
          <w:color w:val="000000"/>
        </w:rPr>
      </w:pPr>
      <w:r>
        <w:rPr>
          <w:color w:val="000000"/>
        </w:rPr>
        <w:drawing>
          <wp:inline distT="0" distB="0" distL="114300" distR="114300">
            <wp:extent cx="5117465" cy="52387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118095" cy="5238750"/>
                    </a:xfrm>
                    <a:prstGeom prst="rect">
                      <a:avLst/>
                    </a:prstGeom>
                  </pic:spPr>
                </pic:pic>
              </a:graphicData>
            </a:graphic>
          </wp:inline>
        </w:drawing>
      </w:r>
    </w:p>
    <w:p w14:paraId="5855A56D">
      <w:pPr>
        <w:spacing w:line="360" w:lineRule="auto"/>
        <w:jc w:val="left"/>
        <w:textAlignment w:val="center"/>
        <w:rPr>
          <w:color w:val="000000"/>
        </w:rPr>
      </w:pPr>
      <w:r>
        <w:rPr>
          <w:color w:val="000000"/>
        </w:rPr>
        <w:t>（1）</w:t>
      </w:r>
      <w:r>
        <w:rPr>
          <w:rFonts w:ascii="宋体" w:hAnsi="宋体" w:eastAsia="宋体" w:cs="宋体"/>
          <w:color w:val="000000"/>
        </w:rPr>
        <w:t>请你从上述材料中任选两位人物事迹进行点评。</w:t>
      </w:r>
    </w:p>
    <w:p w14:paraId="0A1ACCC7">
      <w:pPr>
        <w:spacing w:line="360" w:lineRule="auto"/>
        <w:jc w:val="left"/>
        <w:textAlignment w:val="center"/>
        <w:rPr>
          <w:color w:val="000000"/>
        </w:rPr>
      </w:pPr>
      <w:r>
        <w:rPr>
          <w:color w:val="000000"/>
        </w:rPr>
        <w:t>（2）</w:t>
      </w:r>
      <w:r>
        <w:rPr>
          <w:rFonts w:ascii="宋体" w:hAnsi="宋体" w:eastAsia="宋体" w:cs="宋体"/>
          <w:color w:val="000000"/>
        </w:rPr>
        <w:t>通过开展各种活动，在全社会宣传弘扬榜样模范人物的先进事迹，具有怎样的影响和价值</w:t>
      </w:r>
      <w:r>
        <w:rPr>
          <w:rFonts w:ascii="Times New Roman" w:hAnsi="Times New Roman" w:eastAsia="Times New Roman" w:cs="Times New Roman"/>
          <w:color w:val="000000"/>
        </w:rPr>
        <w:t xml:space="preserve">? </w:t>
      </w:r>
    </w:p>
    <w:p w14:paraId="116ECE4B">
      <w:pPr>
        <w:spacing w:line="360" w:lineRule="auto"/>
        <w:jc w:val="both"/>
        <w:textAlignment w:val="center"/>
        <w:rPr>
          <w:color w:val="000000"/>
        </w:rPr>
      </w:pPr>
      <w:r>
        <w:rPr>
          <w:color w:val="000000"/>
        </w:rPr>
        <w:t xml:space="preserve">22. </w:t>
      </w:r>
      <w:r>
        <w:rPr>
          <w:rFonts w:ascii="宋体" w:hAnsi="宋体" w:eastAsia="宋体" w:cs="宋体"/>
          <w:color w:val="000000"/>
        </w:rPr>
        <w:t>为营造浓厚的校园法治文化氛围，某校以月度为周期开展校园法治论坛。本期论坛围绕《中华人民共和国反电信网络诈骗法》的宣传展开。</w:t>
      </w:r>
    </w:p>
    <w:p w14:paraId="5F8553AC">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请你学法律</w:t>
      </w:r>
      <w:r>
        <w:rPr>
          <w:rFonts w:ascii="Times New Roman" w:hAnsi="Times New Roman" w:eastAsia="Times New Roman" w:cs="Times New Roman"/>
          <w:color w:val="000000"/>
        </w:rPr>
        <w:t>]</w:t>
      </w:r>
    </w:p>
    <w:p w14:paraId="2A510F59">
      <w:pPr>
        <w:spacing w:line="360" w:lineRule="auto"/>
        <w:jc w:val="both"/>
        <w:textAlignment w:val="center"/>
        <w:rPr>
          <w:color w:val="000000"/>
        </w:rPr>
      </w:pPr>
      <w:r>
        <w:rPr>
          <w:rFonts w:ascii="宋体" w:hAnsi="宋体" w:eastAsia="宋体" w:cs="宋体"/>
          <w:color w:val="000000"/>
        </w:rPr>
        <w:t>小鲁在学习法律的过程中，搜集了以下信息</w:t>
      </w:r>
      <w:r>
        <w:rPr>
          <w:rFonts w:ascii="Times New Roman" w:hAnsi="Times New Roman" w:eastAsia="Times New Roman" w:cs="Times New Roman"/>
          <w:color w:val="000000"/>
        </w:rPr>
        <w:t>:</w:t>
      </w:r>
    </w:p>
    <w:p w14:paraId="075D1DDD">
      <w:pPr>
        <w:spacing w:line="360" w:lineRule="auto"/>
        <w:jc w:val="both"/>
        <w:textAlignment w:val="center"/>
        <w:rPr>
          <w:color w:val="000000"/>
        </w:rPr>
      </w:pPr>
      <w:r>
        <w:rPr>
          <w:color w:val="000000"/>
        </w:rPr>
        <w:drawing>
          <wp:inline distT="0" distB="0" distL="114300" distR="114300">
            <wp:extent cx="5238750" cy="192849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928812"/>
                    </a:xfrm>
                    <a:prstGeom prst="rect">
                      <a:avLst/>
                    </a:prstGeom>
                  </pic:spPr>
                </pic:pic>
              </a:graphicData>
            </a:graphic>
          </wp:inline>
        </w:drawing>
      </w:r>
      <w:r>
        <w:rPr>
          <w:color w:val="000000"/>
        </w:rPr>
        <w:t xml:space="preserve">  </w:t>
      </w:r>
    </w:p>
    <w:p w14:paraId="1EA78771">
      <w:pPr>
        <w:spacing w:line="360" w:lineRule="auto"/>
        <w:jc w:val="left"/>
        <w:textAlignment w:val="center"/>
        <w:rPr>
          <w:color w:val="000000"/>
        </w:rPr>
      </w:pPr>
      <w:r>
        <w:rPr>
          <w:color w:val="000000"/>
        </w:rPr>
        <w:t>（1）</w:t>
      </w:r>
      <w:r>
        <w:rPr>
          <w:rFonts w:ascii="宋体" w:hAnsi="宋体" w:eastAsia="宋体" w:cs="宋体"/>
          <w:color w:val="000000"/>
        </w:rPr>
        <w:t>对此，小鲁产生了疑惑，国家为什么要采取各种措施反电信网络诈骗呢</w:t>
      </w:r>
      <w:r>
        <w:rPr>
          <w:rFonts w:ascii="Times New Roman" w:hAnsi="Times New Roman" w:eastAsia="Times New Roman" w:cs="Times New Roman"/>
          <w:color w:val="000000"/>
        </w:rPr>
        <w:t>?</w:t>
      </w:r>
      <w:r>
        <w:rPr>
          <w:rFonts w:ascii="宋体" w:hAnsi="宋体" w:eastAsia="宋体" w:cs="宋体"/>
          <w:color w:val="000000"/>
        </w:rPr>
        <w:t>请你帮他解答。</w:t>
      </w:r>
    </w:p>
    <w:p w14:paraId="53E38CE4">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请你来分析</w:t>
      </w:r>
      <w:r>
        <w:rPr>
          <w:rFonts w:ascii="Times New Roman" w:hAnsi="Times New Roman" w:eastAsia="Times New Roman" w:cs="Times New Roman"/>
          <w:color w:val="000000"/>
        </w:rPr>
        <w:t>]</w:t>
      </w:r>
    </w:p>
    <w:tbl>
      <w:tblPr>
        <w:tblStyle w:val="4"/>
        <w:tblW w:w="6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20"/>
        <w:gridCol w:w="2970"/>
      </w:tblGrid>
      <w:tr w14:paraId="2082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8884F">
            <w:pPr>
              <w:spacing w:line="360" w:lineRule="auto"/>
              <w:jc w:val="both"/>
              <w:textAlignment w:val="center"/>
              <w:rPr>
                <w:color w:val="000000"/>
              </w:rPr>
            </w:pPr>
            <w:r>
              <w:rPr>
                <w:rFonts w:ascii="楷体" w:hAnsi="楷体" w:eastAsia="楷体" w:cs="楷体"/>
                <w:color w:val="000000"/>
              </w:rPr>
              <w:t>案例呈现</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438855">
            <w:pPr>
              <w:spacing w:line="360" w:lineRule="auto"/>
              <w:jc w:val="both"/>
              <w:textAlignment w:val="center"/>
              <w:rPr>
                <w:color w:val="000000"/>
              </w:rPr>
            </w:pPr>
            <w:r>
              <w:rPr>
                <w:rFonts w:ascii="楷体" w:hAnsi="楷体" w:eastAsia="楷体" w:cs="楷体"/>
                <w:color w:val="000000"/>
              </w:rPr>
              <w:t>案例分析</w:t>
            </w:r>
          </w:p>
        </w:tc>
      </w:tr>
      <w:tr w14:paraId="1745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DA1A78">
            <w:pPr>
              <w:spacing w:line="360" w:lineRule="auto"/>
              <w:jc w:val="both"/>
              <w:textAlignment w:val="center"/>
              <w:rPr>
                <w:color w:val="000000"/>
              </w:rPr>
            </w:pPr>
            <w:r>
              <w:rPr>
                <w:rFonts w:ascii="楷体" w:hAnsi="楷体" w:eastAsia="楷体" w:cs="楷体"/>
                <w:color w:val="000000"/>
              </w:rPr>
              <w:t>2022年11月，山东省高级人民法院对特大跨境电信网络诈骗案作出终审裁定。以李某为首的诈骗集团利用网站平台，通过微信添加好友等方式，引导被害人进入网站进行博彩游戏，并在其控制下的客服平台充值，以此骗取受害者钱财，诈骗金额高达1.47 亿元。依照相关法律李某被依法判处无期徒刑，剥夺政治权利终身没收个人全部财产。</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3A8372">
            <w:pPr>
              <w:spacing w:line="360" w:lineRule="auto"/>
              <w:jc w:val="both"/>
              <w:textAlignment w:val="center"/>
              <w:rPr>
                <w:color w:val="000000"/>
              </w:rPr>
            </w:pPr>
            <w:r>
              <w:rPr>
                <w:rFonts w:ascii="楷体" w:hAnsi="楷体" w:eastAsia="楷体" w:cs="楷体"/>
                <w:color w:val="000000"/>
              </w:rPr>
              <w:t>★根据违反法律的类别，李某的行属于_____①_____。</w:t>
            </w:r>
          </w:p>
          <w:p w14:paraId="1B432478">
            <w:pPr>
              <w:spacing w:line="360" w:lineRule="auto"/>
              <w:jc w:val="both"/>
              <w:textAlignment w:val="center"/>
              <w:rPr>
                <w:color w:val="000000"/>
              </w:rPr>
            </w:pPr>
            <w:r>
              <w:rPr>
                <w:rFonts w:ascii="楷体" w:hAnsi="楷体" w:eastAsia="楷体" w:cs="楷体"/>
                <w:color w:val="000000"/>
              </w:rPr>
              <w:t>★判定理由: ______②__。</w:t>
            </w:r>
          </w:p>
        </w:tc>
      </w:tr>
    </w:tbl>
    <w:p w14:paraId="58C68290">
      <w:pPr>
        <w:spacing w:line="360" w:lineRule="auto"/>
        <w:jc w:val="left"/>
        <w:textAlignment w:val="center"/>
        <w:rPr>
          <w:color w:val="000000"/>
        </w:rPr>
      </w:pPr>
      <w:r>
        <w:rPr>
          <w:color w:val="000000"/>
        </w:rPr>
        <w:t>（2）</w:t>
      </w:r>
      <w:r>
        <w:rPr>
          <w:rFonts w:ascii="宋体" w:hAnsi="宋体" w:eastAsia="宋体" w:cs="宋体"/>
          <w:color w:val="000000"/>
        </w:rPr>
        <w:t>结合所学知识，请将表中划线部分填写完整。</w:t>
      </w:r>
    </w:p>
    <w:p w14:paraId="3427AE5B">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请你来跟帖</w:t>
      </w:r>
      <w:r>
        <w:rPr>
          <w:rFonts w:ascii="Times New Roman" w:hAnsi="Times New Roman" w:eastAsia="Times New Roman" w:cs="Times New Roman"/>
          <w:color w:val="000000"/>
        </w:rPr>
        <w:t>]</w:t>
      </w:r>
    </w:p>
    <w:p w14:paraId="42F15146">
      <w:pPr>
        <w:spacing w:line="360" w:lineRule="auto"/>
        <w:jc w:val="left"/>
        <w:textAlignment w:val="center"/>
        <w:rPr>
          <w:color w:val="000000"/>
        </w:rPr>
      </w:pPr>
      <w:r>
        <w:rPr>
          <w:color w:val="000000"/>
        </w:rPr>
        <w:t>（3）</w:t>
      </w:r>
      <w:r>
        <w:rPr>
          <w:rFonts w:ascii="宋体" w:hAnsi="宋体" w:eastAsia="宋体" w:cs="宋体"/>
          <w:color w:val="000000"/>
        </w:rPr>
        <w:t>在校园法治论坛帖吧里，管理员针对这一跨境电信网络诈骗案置顶了一个帖子</w:t>
      </w:r>
      <w:r>
        <w:rPr>
          <w:rFonts w:ascii="Times New Roman" w:hAnsi="Times New Roman" w:eastAsia="Times New Roman" w:cs="Times New Roman"/>
          <w:color w:val="000000"/>
        </w:rPr>
        <w:t>:</w:t>
      </w:r>
      <w:r>
        <w:rPr>
          <w:rFonts w:ascii="宋体" w:hAnsi="宋体" w:eastAsia="宋体" w:cs="宋体"/>
          <w:color w:val="000000"/>
        </w:rPr>
        <w:t>“为避免跌进网络诈骗的陷阱，可以这样做。”请跟帖写出你的做法。</w:t>
      </w:r>
    </w:p>
    <w:p w14:paraId="04506790">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 xml:space="preserve">2022 </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中国共产党第二十次全国代表大会在北京人民大会堂举行。习近平总书记代表第十九届中央委员会向大会作了题为《高举中国特色社会主义伟大旗帜为全面建设社会主义现代化国家而团结奋斗》的报告。下面是小临同学针对报告内容制作的部分资料卡。</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10"/>
      </w:tblGrid>
      <w:tr w14:paraId="77425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529102">
            <w:pPr>
              <w:spacing w:line="360" w:lineRule="auto"/>
              <w:jc w:val="center"/>
              <w:textAlignment w:val="center"/>
              <w:rPr>
                <w:color w:val="000000"/>
              </w:rPr>
            </w:pPr>
            <w:r>
              <w:rPr>
                <w:rFonts w:ascii="楷体" w:hAnsi="楷体" w:eastAsia="楷体" w:cs="楷体"/>
                <w:color w:val="000000"/>
              </w:rPr>
              <w:t>资料卡1:金句体现治国理政</w:t>
            </w:r>
          </w:p>
          <w:p w14:paraId="121D19EE">
            <w:pPr>
              <w:spacing w:line="360" w:lineRule="auto"/>
              <w:jc w:val="left"/>
              <w:textAlignment w:val="center"/>
              <w:rPr>
                <w:color w:val="000000"/>
              </w:rPr>
            </w:pPr>
            <w:r>
              <w:rPr>
                <w:rFonts w:ascii="楷体" w:hAnsi="楷体" w:eastAsia="楷体" w:cs="楷体"/>
                <w:color w:val="000000"/>
              </w:rPr>
              <w:t>★从现在起，中国共产党的中心任务就是团结带领全国各族人民全面建成社会主义现代化强国、实现第二个百年奋斗目标，以中国式现代化全面推进中华民族伟大复兴。</w:t>
            </w:r>
          </w:p>
          <w:p w14:paraId="2EC18FA7">
            <w:pPr>
              <w:spacing w:line="360" w:lineRule="auto"/>
              <w:jc w:val="left"/>
              <w:textAlignment w:val="center"/>
              <w:rPr>
                <w:color w:val="000000"/>
              </w:rPr>
            </w:pPr>
            <w:r>
              <w:rPr>
                <w:rFonts w:ascii="楷体" w:hAnsi="楷体" w:eastAsia="楷体" w:cs="楷体"/>
                <w:color w:val="000000"/>
              </w:rPr>
              <w:t>★中国共产党领导人民打江山、守江山，守的是人民的心。</w:t>
            </w:r>
          </w:p>
          <w:p w14:paraId="24CA7D69">
            <w:pPr>
              <w:spacing w:line="360" w:lineRule="auto"/>
              <w:jc w:val="left"/>
              <w:textAlignment w:val="center"/>
              <w:rPr>
                <w:color w:val="000000"/>
              </w:rPr>
            </w:pPr>
            <w:r>
              <w:rPr>
                <w:rFonts w:ascii="楷体" w:hAnsi="楷体" w:eastAsia="楷体" w:cs="楷体"/>
                <w:color w:val="000000"/>
              </w:rPr>
              <w:t>★全面建设社会主义现代化国家、全面推进中华民族伟大复兴，关键在党。</w:t>
            </w:r>
          </w:p>
          <w:p w14:paraId="55C17D3D">
            <w:pPr>
              <w:spacing w:line="360" w:lineRule="auto"/>
              <w:ind w:firstLine="210"/>
              <w:jc w:val="left"/>
              <w:textAlignment w:val="center"/>
              <w:rPr>
                <w:color w:val="000000"/>
              </w:rPr>
            </w:pPr>
            <w:r>
              <w:rPr>
                <w:rFonts w:ascii="楷体" w:hAnsi="楷体" w:eastAsia="楷体" w:cs="楷体"/>
                <w:color w:val="000000"/>
              </w:rPr>
              <w:t>……</w:t>
            </w:r>
          </w:p>
        </w:tc>
      </w:tr>
    </w:tbl>
    <w:p w14:paraId="58254678">
      <w:pPr>
        <w:spacing w:line="360" w:lineRule="auto"/>
        <w:jc w:val="both"/>
        <w:textAlignment w:val="center"/>
        <w:rPr>
          <w:color w:val="000000"/>
        </w:rPr>
      </w:pPr>
    </w:p>
    <w:p w14:paraId="3AC39D10">
      <w:pPr>
        <w:spacing w:line="360" w:lineRule="auto"/>
        <w:jc w:val="left"/>
        <w:textAlignment w:val="center"/>
        <w:rPr>
          <w:color w:val="000000"/>
        </w:rPr>
      </w:pPr>
      <w:r>
        <w:rPr>
          <w:color w:val="000000"/>
        </w:rPr>
        <w:t>（1）</w:t>
      </w:r>
      <w:r>
        <w:rPr>
          <w:rFonts w:ascii="宋体" w:hAnsi="宋体" w:eastAsia="宋体" w:cs="宋体"/>
          <w:color w:val="000000"/>
        </w:rPr>
        <w:t>从资料卡</w:t>
      </w:r>
      <w:r>
        <w:rPr>
          <w:rFonts w:ascii="Times New Roman" w:hAnsi="Times New Roman" w:eastAsia="Times New Roman" w:cs="Times New Roman"/>
          <w:color w:val="000000"/>
        </w:rPr>
        <w:t>1</w:t>
      </w:r>
      <w:r>
        <w:rPr>
          <w:rFonts w:ascii="宋体" w:hAnsi="宋体" w:eastAsia="宋体" w:cs="宋体"/>
          <w:color w:val="000000"/>
        </w:rPr>
        <w:t>的金句中，你读出了哪些信息</w:t>
      </w:r>
      <w:r>
        <w:rPr>
          <w:rFonts w:ascii="Times New Roman" w:hAnsi="Times New Roman" w:eastAsia="Times New Roman" w:cs="Times New Roman"/>
          <w:color w:val="000000"/>
        </w:rPr>
        <w:t xml:space="preserve">? </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10"/>
      </w:tblGrid>
      <w:tr w14:paraId="3B870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99F04C">
            <w:pPr>
              <w:spacing w:line="360" w:lineRule="auto"/>
              <w:ind w:firstLine="210"/>
              <w:jc w:val="center"/>
              <w:textAlignment w:val="center"/>
              <w:rPr>
                <w:color w:val="000000"/>
              </w:rPr>
            </w:pPr>
            <w:r>
              <w:rPr>
                <w:rFonts w:ascii="楷体" w:hAnsi="楷体" w:eastAsia="楷体" w:cs="楷体"/>
                <w:color w:val="000000"/>
              </w:rPr>
              <w:t>资料卡2: 数字见证十年巨变(2012年-2022年)</w:t>
            </w:r>
          </w:p>
          <w:p w14:paraId="7901389D">
            <w:pPr>
              <w:spacing w:line="360" w:lineRule="auto"/>
              <w:ind w:firstLine="210"/>
              <w:jc w:val="left"/>
              <w:textAlignment w:val="center"/>
              <w:rPr>
                <w:color w:val="000000"/>
              </w:rPr>
            </w:pPr>
            <w:r>
              <w:rPr>
                <w:rFonts w:ascii="楷体" w:hAnsi="楷体" w:eastAsia="楷体" w:cs="楷体"/>
                <w:color w:val="000000"/>
              </w:rPr>
              <w:t>★国内生产总值从54万亿元上升到114万亿元，我国经济总量占世界经济的比重达18.5%，提高7.2个百分点，稳居世界第二位。</w:t>
            </w:r>
          </w:p>
          <w:p w14:paraId="2D3449C5">
            <w:pPr>
              <w:spacing w:line="360" w:lineRule="auto"/>
              <w:ind w:firstLine="210"/>
              <w:jc w:val="left"/>
              <w:textAlignment w:val="center"/>
              <w:rPr>
                <w:color w:val="000000"/>
              </w:rPr>
            </w:pPr>
            <w:r>
              <w:rPr>
                <w:rFonts w:ascii="楷体" w:hAnsi="楷体" w:eastAsia="楷体" w:cs="楷体"/>
                <w:color w:val="000000"/>
              </w:rPr>
              <w:t>★全国832个贫困县全部摘帽，近1亿农村贫困人口实现脱贫，960多万贫困人口实现异地搬迁。</w:t>
            </w:r>
          </w:p>
          <w:p w14:paraId="78CD55BE">
            <w:pPr>
              <w:spacing w:line="360" w:lineRule="auto"/>
              <w:ind w:firstLine="210"/>
              <w:jc w:val="left"/>
              <w:textAlignment w:val="center"/>
              <w:rPr>
                <w:color w:val="000000"/>
              </w:rPr>
            </w:pPr>
            <w:r>
              <w:rPr>
                <w:rFonts w:ascii="楷体" w:hAnsi="楷体" w:eastAsia="楷体" w:cs="楷体"/>
                <w:color w:val="000000"/>
              </w:rPr>
              <w:t>★居民人均可支配收入从16500元增加到35100元，城镇新增就业年均1300万人以上，基本医疗保险参保率稳定在95%。</w:t>
            </w:r>
          </w:p>
          <w:p w14:paraId="584F2617">
            <w:pPr>
              <w:spacing w:line="360" w:lineRule="auto"/>
              <w:ind w:firstLine="210"/>
              <w:jc w:val="left"/>
              <w:textAlignment w:val="center"/>
              <w:rPr>
                <w:color w:val="000000"/>
              </w:rPr>
            </w:pPr>
            <w:r>
              <w:rPr>
                <w:rFonts w:ascii="楷体" w:hAnsi="楷体" w:eastAsia="楷体" w:cs="楷体"/>
                <w:color w:val="000000"/>
              </w:rPr>
              <w:t>……</w:t>
            </w:r>
          </w:p>
        </w:tc>
      </w:tr>
    </w:tbl>
    <w:p w14:paraId="1747EC07">
      <w:pPr>
        <w:spacing w:line="360" w:lineRule="auto"/>
        <w:jc w:val="left"/>
        <w:textAlignment w:val="center"/>
        <w:rPr>
          <w:color w:val="000000"/>
        </w:rPr>
      </w:pPr>
      <w:r>
        <w:rPr>
          <w:color w:val="000000"/>
        </w:rPr>
        <w:t>（2）</w:t>
      </w:r>
      <w:r>
        <w:rPr>
          <w:rFonts w:ascii="宋体" w:hAnsi="宋体" w:eastAsia="宋体" w:cs="宋体"/>
          <w:color w:val="000000"/>
        </w:rPr>
        <w:t>苍茫大地十年间，泱泱华夏换新颜。请结合材料探寻数字变化的密码。</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10"/>
      </w:tblGrid>
      <w:tr w14:paraId="7D11D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66B465">
            <w:pPr>
              <w:spacing w:line="360" w:lineRule="auto"/>
              <w:ind w:firstLine="210"/>
              <w:jc w:val="center"/>
              <w:textAlignment w:val="center"/>
              <w:rPr>
                <w:color w:val="000000"/>
              </w:rPr>
            </w:pPr>
            <w:r>
              <w:rPr>
                <w:rFonts w:ascii="楷体" w:hAnsi="楷体" w:eastAsia="楷体" w:cs="楷体"/>
                <w:color w:val="000000"/>
              </w:rPr>
              <w:t>资料卡3: 话语承载时代重托</w:t>
            </w:r>
          </w:p>
          <w:p w14:paraId="76E37948">
            <w:pPr>
              <w:spacing w:line="360" w:lineRule="auto"/>
              <w:ind w:firstLine="210"/>
              <w:jc w:val="left"/>
              <w:textAlignment w:val="center"/>
              <w:rPr>
                <w:color w:val="000000"/>
              </w:rPr>
            </w:pPr>
            <w:r>
              <w:rPr>
                <w:rFonts w:ascii="楷体" w:hAnsi="楷体" w:eastAsia="楷体" w:cs="楷体"/>
                <w:color w:val="000000"/>
              </w:rPr>
              <w:t>青年强，则国家强。当代中国青年生逢其时，施展才干的舞台无比广阔，实现梦想的前景无比光明。</w:t>
            </w:r>
          </w:p>
          <w:p w14:paraId="3E42227F">
            <w:pPr>
              <w:spacing w:line="360" w:lineRule="auto"/>
              <w:jc w:val="both"/>
              <w:textAlignment w:val="center"/>
              <w:rPr>
                <w:color w:val="000000"/>
              </w:rPr>
            </w:pPr>
          </w:p>
        </w:tc>
      </w:tr>
    </w:tbl>
    <w:p w14:paraId="68A08DD7">
      <w:pPr>
        <w:spacing w:line="360" w:lineRule="auto"/>
        <w:jc w:val="left"/>
        <w:textAlignment w:val="center"/>
        <w:rPr>
          <w:color w:val="000000"/>
        </w:rPr>
      </w:pPr>
      <w:r>
        <w:rPr>
          <w:color w:val="000000"/>
        </w:rPr>
        <w:t>（3）</w:t>
      </w:r>
      <w:r>
        <w:rPr>
          <w:rFonts w:ascii="宋体" w:hAnsi="宋体" w:eastAsia="宋体" w:cs="宋体"/>
          <w:color w:val="000000"/>
        </w:rPr>
        <w:t>恰逢新时代，让我们怀揣梦想，从这里起航。请带着对初中生活的春恋和美好未来的憧憬给自己写一段话。</w:t>
      </w:r>
      <w:r>
        <w:rPr>
          <w:rFonts w:ascii="Times New Roman" w:hAnsi="Times New Roman" w:eastAsia="Times New Roman" w:cs="Times New Roman"/>
          <w:color w:val="000000"/>
        </w:rPr>
        <w:t>(</w:t>
      </w:r>
      <w:r>
        <w:rPr>
          <w:rFonts w:ascii="宋体" w:hAnsi="宋体" w:eastAsia="宋体" w:cs="宋体"/>
          <w:color w:val="000000"/>
        </w:rPr>
        <w:t>要求</w:t>
      </w:r>
      <w:r>
        <w:rPr>
          <w:rFonts w:ascii="Times New Roman" w:hAnsi="Times New Roman" w:eastAsia="Times New Roman" w:cs="Times New Roman"/>
          <w:color w:val="000000"/>
        </w:rPr>
        <w:t>: 80</w:t>
      </w:r>
      <w:r>
        <w:rPr>
          <w:rFonts w:ascii="宋体" w:hAnsi="宋体" w:eastAsia="宋体" w:cs="宋体"/>
          <w:color w:val="000000"/>
        </w:rPr>
        <w:t>字左右，从总结过去和展望未来两个角度书写。</w:t>
      </w:r>
      <w:r>
        <w:rPr>
          <w:rFonts w:ascii="Times New Roman" w:hAnsi="Times New Roman" w:eastAsia="Times New Roman" w:cs="Times New Roman"/>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5D5A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734E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191C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4E5E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1F7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85C5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2B7AF9"/>
    <w:rsid w:val="202345B2"/>
    <w:rsid w:val="30865B6C"/>
    <w:rsid w:val="38274566"/>
    <w:rsid w:val="3D8A70BC"/>
    <w:rsid w:val="69A52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4538</Words>
  <Characters>4887</Characters>
  <Lines>0</Lines>
  <Paragraphs>0</Paragraphs>
  <TotalTime>4</TotalTime>
  <ScaleCrop>false</ScaleCrop>
  <LinksUpToDate>false</LinksUpToDate>
  <CharactersWithSpaces>5239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2023-08-01T18:30:00Z</dcterms:created>
  <dc:creator>学科网试题生产平台</dc:creator>
  <dc:description>3290651342512128</dc:description>
  <cp:lastModifiedBy>上帝掷骰子吗</cp:lastModifiedBy>
  <dcterms:modified xsi:type="dcterms:W3CDTF">2024-07-20T16:17:19Z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FF0BB110C4D74A75BC51AC8DFEA875F9_12</vt:lpwstr>
  </property>
</Properties>
</file>