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81302D">
      <w:pPr>
        <w:spacing w:line="285"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10833100</wp:posOffset>
            </wp:positionH>
            <wp:positionV relativeFrom="topMargin">
              <wp:posOffset>11239500</wp:posOffset>
            </wp:positionV>
            <wp:extent cx="457200" cy="368300"/>
            <wp:effectExtent l="0" t="0" r="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457200" cy="3683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年四川省泸州市中考道德与法治真题</w:t>
      </w:r>
    </w:p>
    <w:p w14:paraId="40D23DA7">
      <w:pPr>
        <w:spacing w:line="285"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选择题（共</w:t>
      </w:r>
      <w:r>
        <w:rPr>
          <w:rFonts w:ascii="Times New Roman" w:hAnsi="Times New Roman" w:eastAsia="Times New Roman" w:cs="Times New Roman"/>
          <w:b/>
          <w:color w:val="auto"/>
          <w:sz w:val="24"/>
        </w:rPr>
        <w:t>45</w:t>
      </w:r>
      <w:r>
        <w:rPr>
          <w:rFonts w:ascii="宋体" w:hAnsi="宋体" w:eastAsia="宋体" w:cs="宋体"/>
          <w:b/>
          <w:color w:val="auto"/>
          <w:sz w:val="24"/>
        </w:rPr>
        <w:t>分）</w:t>
      </w:r>
    </w:p>
    <w:p w14:paraId="29859441">
      <w:pPr>
        <w:spacing w:line="285" w:lineRule="auto"/>
        <w:jc w:val="both"/>
      </w:pPr>
      <w:r>
        <w:rPr>
          <w:rFonts w:ascii="宋体" w:hAnsi="宋体" w:eastAsia="宋体" w:cs="宋体"/>
          <w:b/>
          <w:color w:val="auto"/>
          <w:sz w:val="24"/>
        </w:rPr>
        <w:t>注意事项：</w:t>
      </w:r>
    </w:p>
    <w:p w14:paraId="08DC622D">
      <w:pPr>
        <w:spacing w:line="285" w:lineRule="auto"/>
        <w:jc w:val="both"/>
      </w:pPr>
      <w:r>
        <w:rPr>
          <w:rFonts w:ascii="宋体" w:hAnsi="宋体" w:eastAsia="宋体" w:cs="宋体"/>
          <w:b/>
          <w:color w:val="auto"/>
          <w:sz w:val="24"/>
        </w:rPr>
        <w:t>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铅笔把答题卡上对应题目的答案标号涂黑。如需要改动，用橡皮擦干净后，再选涂其他答案标号。在每小题给出的四个选项中，只有一项是符合题目要求的。</w:t>
      </w:r>
    </w:p>
    <w:p w14:paraId="379A3739">
      <w:pPr>
        <w:spacing w:line="360" w:lineRule="auto"/>
        <w:jc w:val="both"/>
      </w:pPr>
      <w:r>
        <w:rPr>
          <w:color w:val="auto"/>
        </w:rPr>
        <w:t xml:space="preserve">1. </w:t>
      </w:r>
      <w:r>
        <w:rPr>
          <w:rFonts w:ascii="宋体" w:hAnsi="宋体" w:eastAsia="宋体" w:cs="宋体"/>
          <w:color w:val="auto"/>
        </w:rPr>
        <w:t>“叮咚！”</w:t>
      </w:r>
      <w:r>
        <w:rPr>
          <w:rFonts w:ascii="Times New Roman" w:hAnsi="Times New Roman" w:eastAsia="Times New Roman" w:cs="Times New Roman"/>
          <w:color w:val="auto"/>
        </w:rPr>
        <w:t>2023</w:t>
      </w:r>
      <w:r>
        <w:rPr>
          <w:rFonts w:ascii="宋体" w:hAnsi="宋体" w:eastAsia="宋体" w:cs="宋体"/>
          <w:color w:val="auto"/>
        </w:rPr>
        <w:t>年</w:t>
      </w:r>
      <w:r>
        <w:rPr>
          <w:rFonts w:ascii="Times New Roman" w:hAnsi="Times New Roman" w:eastAsia="Times New Roman" w:cs="Times New Roman"/>
          <w:color w:val="auto"/>
        </w:rPr>
        <w:t>3</w:t>
      </w:r>
      <w:r>
        <w:rPr>
          <w:rFonts w:ascii="宋体" w:hAnsi="宋体" w:eastAsia="宋体" w:cs="宋体"/>
          <w:color w:val="auto"/>
        </w:rPr>
        <w:t>月</w:t>
      </w:r>
      <w:r>
        <w:rPr>
          <w:rFonts w:ascii="Times New Roman" w:hAnsi="Times New Roman" w:eastAsia="Times New Roman" w:cs="Times New Roman"/>
          <w:color w:val="auto"/>
        </w:rPr>
        <w:t>30</w:t>
      </w:r>
      <w:r>
        <w:rPr>
          <w:rFonts w:ascii="宋体" w:hAnsi="宋体" w:eastAsia="宋体" w:cs="宋体"/>
          <w:color w:val="auto"/>
        </w:rPr>
        <w:t>日，几乎所有四川人的手机上都收到一条政务短信——“请大家严格遵守省政府森林防火命令，自觉做到不携带火种进山入林、不在森林防火区吸烟、不违规用火，发现火情，请拨打报警电话</w:t>
      </w:r>
      <w:r>
        <w:rPr>
          <w:rFonts w:ascii="Times New Roman" w:hAnsi="Times New Roman" w:eastAsia="Times New Roman" w:cs="Times New Roman"/>
          <w:color w:val="auto"/>
        </w:rPr>
        <w:t>12119</w:t>
      </w:r>
      <w:r>
        <w:rPr>
          <w:rFonts w:ascii="宋体" w:hAnsi="宋体" w:eastAsia="宋体" w:cs="宋体"/>
          <w:color w:val="auto"/>
        </w:rPr>
        <w:t>……”。对于森林防火，下列认识正确的是（</w:t>
      </w:r>
      <w:r>
        <w:rPr>
          <w:rFonts w:ascii="Times New Roman" w:hAnsi="Times New Roman" w:eastAsia="Times New Roman" w:cs="Times New Roman"/>
          <w:color w:val="auto"/>
        </w:rPr>
        <w:t xml:space="preserve">   </w:t>
      </w:r>
      <w:r>
        <w:rPr>
          <w:rFonts w:ascii="宋体" w:hAnsi="宋体" w:eastAsia="宋体" w:cs="宋体"/>
          <w:color w:val="auto"/>
        </w:rPr>
        <w:t>）</w:t>
      </w:r>
    </w:p>
    <w:p w14:paraId="73A729F0">
      <w:pPr>
        <w:spacing w:line="360" w:lineRule="auto"/>
        <w:jc w:val="both"/>
      </w:pPr>
      <w:r>
        <w:rPr>
          <w:rFonts w:ascii="宋体" w:hAnsi="宋体" w:eastAsia="宋体" w:cs="宋体"/>
          <w:color w:val="auto"/>
        </w:rPr>
        <w:t>①防灭火</w:t>
      </w:r>
      <w:r>
        <w:rPr>
          <w:rFonts w:ascii="宋体" w:hAnsi="宋体" w:eastAsia="宋体" w:cs="宋体"/>
          <w:color w:val="auto"/>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责任在政府，与在校学生关联度不大</w:t>
      </w:r>
    </w:p>
    <w:p w14:paraId="2C564105">
      <w:pPr>
        <w:spacing w:line="360" w:lineRule="auto"/>
        <w:jc w:val="both"/>
      </w:pPr>
      <w:r>
        <w:rPr>
          <w:rFonts w:ascii="宋体" w:hAnsi="宋体" w:eastAsia="宋体" w:cs="宋体"/>
          <w:color w:val="auto"/>
        </w:rPr>
        <w:t>②应强化警示教育，增强公众的责任意识和法治意识</w:t>
      </w:r>
    </w:p>
    <w:p w14:paraId="40B806A6">
      <w:pPr>
        <w:spacing w:line="360" w:lineRule="auto"/>
        <w:jc w:val="both"/>
      </w:pPr>
      <w:r>
        <w:rPr>
          <w:rFonts w:ascii="宋体" w:hAnsi="宋体" w:eastAsia="宋体" w:cs="宋体"/>
          <w:color w:val="auto"/>
        </w:rPr>
        <w:t>③加大宣传力度，提高公众预防、避险、自救和减灾能力</w:t>
      </w:r>
    </w:p>
    <w:p w14:paraId="68DF334C">
      <w:pPr>
        <w:spacing w:line="360" w:lineRule="auto"/>
        <w:jc w:val="both"/>
      </w:pPr>
      <w:r>
        <w:rPr>
          <w:rFonts w:ascii="宋体" w:hAnsi="宋体" w:eastAsia="宋体" w:cs="宋体"/>
          <w:color w:val="auto"/>
        </w:rPr>
        <w:t>④森林火灾多属偶然事件，加大宣传会增加群众的思想负担</w:t>
      </w:r>
    </w:p>
    <w:p w14:paraId="65BD515A">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①②</w:t>
      </w:r>
      <w:r>
        <w:tab/>
      </w:r>
      <w:r>
        <w:t xml:space="preserve">B. </w:t>
      </w:r>
      <w:r>
        <w:rPr>
          <w:rFonts w:ascii="宋体" w:hAnsi="宋体" w:eastAsia="宋体" w:cs="宋体"/>
          <w:color w:val="auto"/>
        </w:rPr>
        <w:t>①④</w:t>
      </w:r>
      <w:r>
        <w:tab/>
      </w:r>
      <w:r>
        <w:t xml:space="preserve">C. </w:t>
      </w:r>
      <w:r>
        <w:rPr>
          <w:rFonts w:ascii="宋体" w:hAnsi="宋体" w:eastAsia="宋体" w:cs="宋体"/>
          <w:color w:val="auto"/>
        </w:rPr>
        <w:t>②③</w:t>
      </w:r>
      <w:r>
        <w:tab/>
      </w:r>
      <w:r>
        <w:t xml:space="preserve">D. </w:t>
      </w:r>
      <w:r>
        <w:rPr>
          <w:rFonts w:ascii="宋体" w:hAnsi="宋体" w:eastAsia="宋体" w:cs="宋体"/>
          <w:color w:val="auto"/>
        </w:rPr>
        <w:t>③④</w:t>
      </w:r>
    </w:p>
    <w:p w14:paraId="60E30109">
      <w:pPr>
        <w:spacing w:line="360" w:lineRule="auto"/>
        <w:jc w:val="both"/>
        <w:textAlignment w:val="center"/>
        <w:rPr>
          <w:color w:val="000000"/>
        </w:rPr>
      </w:pPr>
      <w:r>
        <w:rPr>
          <w:color w:val="000000"/>
        </w:rPr>
        <w:t xml:space="preserve">2. </w:t>
      </w:r>
      <w:r>
        <w:rPr>
          <w:rFonts w:ascii="宋体" w:hAnsi="宋体" w:eastAsia="宋体" w:cs="宋体"/>
          <w:color w:val="000000"/>
        </w:rPr>
        <w:t>漫画《准备出发》启示我们应该（</w:t>
      </w:r>
      <w:r>
        <w:rPr>
          <w:rFonts w:ascii="Times New Roman" w:hAnsi="Times New Roman" w:eastAsia="Times New Roman" w:cs="Times New Roman"/>
          <w:color w:val="000000"/>
        </w:rPr>
        <w:t xml:space="preserve">   </w:t>
      </w:r>
      <w:r>
        <w:rPr>
          <w:rFonts w:ascii="宋体" w:hAnsi="宋体" w:eastAsia="宋体" w:cs="宋体"/>
          <w:color w:val="000000"/>
        </w:rPr>
        <w:t>）</w:t>
      </w:r>
    </w:p>
    <w:p w14:paraId="01AE7190">
      <w:pPr>
        <w:spacing w:line="360" w:lineRule="auto"/>
        <w:jc w:val="both"/>
        <w:textAlignment w:val="center"/>
        <w:rPr>
          <w:color w:val="000000"/>
        </w:rPr>
      </w:pPr>
      <w:r>
        <w:rPr>
          <w:color w:val="000000"/>
        </w:rPr>
        <w:drawing>
          <wp:inline distT="0" distB="0" distL="114300" distR="114300">
            <wp:extent cx="2533650" cy="19716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533650" cy="1971675"/>
                    </a:xfrm>
                    <a:prstGeom prst="rect">
                      <a:avLst/>
                    </a:prstGeom>
                  </pic:spPr>
                </pic:pic>
              </a:graphicData>
            </a:graphic>
          </wp:inline>
        </w:drawing>
      </w:r>
      <w:r>
        <w:rPr>
          <w:color w:val="000000"/>
        </w:rPr>
        <w:t xml:space="preserve">    </w:t>
      </w:r>
    </w:p>
    <w:p w14:paraId="75D4963A">
      <w:pPr>
        <w:spacing w:line="360" w:lineRule="auto"/>
        <w:jc w:val="both"/>
        <w:textAlignment w:val="center"/>
        <w:rPr>
          <w:color w:val="000000"/>
        </w:rPr>
      </w:pPr>
      <w:r>
        <w:rPr>
          <w:color w:val="000000"/>
        </w:rPr>
        <w:t>《准备出发》</w:t>
      </w:r>
    </w:p>
    <w:p w14:paraId="16C0A30B">
      <w:pPr>
        <w:spacing w:line="360" w:lineRule="auto"/>
        <w:jc w:val="both"/>
        <w:textAlignment w:val="center"/>
        <w:rPr>
          <w:color w:val="000000"/>
        </w:rPr>
      </w:pPr>
      <w:r>
        <w:rPr>
          <w:rFonts w:ascii="宋体" w:hAnsi="宋体" w:eastAsia="宋体" w:cs="宋体"/>
          <w:color w:val="000000"/>
        </w:rPr>
        <w:t>①培养良好的生活习惯，提高自理能力</w:t>
      </w:r>
      <w:r>
        <w:rPr>
          <w:rFonts w:ascii="Times New Roman" w:hAnsi="Times New Roman" w:eastAsia="Times New Roman" w:cs="Times New Roman"/>
          <w:color w:val="000000"/>
        </w:rPr>
        <w:t xml:space="preserve">        </w:t>
      </w:r>
    </w:p>
    <w:p w14:paraId="36ABB69D">
      <w:pPr>
        <w:spacing w:line="360" w:lineRule="auto"/>
        <w:jc w:val="both"/>
        <w:textAlignment w:val="center"/>
        <w:rPr>
          <w:color w:val="000000"/>
        </w:rPr>
      </w:pPr>
      <w:r>
        <w:rPr>
          <w:rFonts w:ascii="宋体" w:hAnsi="宋体" w:eastAsia="宋体" w:cs="宋体"/>
          <w:color w:val="000000"/>
        </w:rPr>
        <w:t>②正确处理亲子关系，全力护航生命成长</w:t>
      </w:r>
    </w:p>
    <w:p w14:paraId="71C19395">
      <w:pPr>
        <w:spacing w:line="360" w:lineRule="auto"/>
        <w:jc w:val="both"/>
        <w:textAlignment w:val="center"/>
        <w:rPr>
          <w:color w:val="000000"/>
        </w:rPr>
      </w:pPr>
      <w:r>
        <w:rPr>
          <w:rFonts w:ascii="宋体" w:hAnsi="宋体" w:eastAsia="宋体" w:cs="宋体"/>
          <w:color w:val="000000"/>
        </w:rPr>
        <w:t>③树立正确的劳动观念，从身边的小事做起</w:t>
      </w:r>
      <w:r>
        <w:rPr>
          <w:rFonts w:ascii="Times New Roman" w:hAnsi="Times New Roman" w:eastAsia="Times New Roman" w:cs="Times New Roman"/>
          <w:color w:val="000000"/>
        </w:rPr>
        <w:t xml:space="preserve">    </w:t>
      </w:r>
    </w:p>
    <w:p w14:paraId="784B7F65">
      <w:pPr>
        <w:spacing w:line="360" w:lineRule="auto"/>
        <w:jc w:val="both"/>
        <w:textAlignment w:val="center"/>
        <w:rPr>
          <w:color w:val="000000"/>
        </w:rPr>
      </w:pPr>
      <w:r>
        <w:rPr>
          <w:rFonts w:ascii="宋体" w:hAnsi="宋体" w:eastAsia="宋体" w:cs="宋体"/>
          <w:color w:val="000000"/>
        </w:rPr>
        <w:t>④争取家长更多的帮助，获得劳动经验和方法</w:t>
      </w:r>
    </w:p>
    <w:p w14:paraId="30A5B2A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25F428E">
      <w:pPr>
        <w:spacing w:line="360" w:lineRule="auto"/>
        <w:jc w:val="both"/>
        <w:textAlignment w:val="center"/>
        <w:rPr>
          <w:color w:val="000000"/>
        </w:rPr>
      </w:pPr>
      <w:r>
        <w:rPr>
          <w:color w:val="000000"/>
        </w:rPr>
        <w:t xml:space="preserve">3. </w:t>
      </w:r>
      <w:r>
        <w:rPr>
          <w:rFonts w:ascii="宋体" w:hAnsi="宋体" w:eastAsia="宋体" w:cs="宋体"/>
          <w:color w:val="000000"/>
        </w:rPr>
        <w:t>《感动中国》</w:t>
      </w:r>
      <w:r>
        <w:rPr>
          <w:rFonts w:ascii="Times New Roman" w:hAnsi="Times New Roman" w:eastAsia="Times New Roman" w:cs="Times New Roman"/>
          <w:color w:val="000000"/>
        </w:rPr>
        <w:t>2022</w:t>
      </w:r>
      <w:r>
        <w:rPr>
          <w:rFonts w:ascii="宋体" w:hAnsi="宋体" w:eastAsia="宋体" w:cs="宋体"/>
          <w:color w:val="000000"/>
        </w:rPr>
        <w:t>年度人物——陆鸿，幼时因病导致脑瘫，在求职时屡屡被拒之门外，靠着顽强拼搏自主创业，他的工厂招收员工以残疾人为先，已成为远近闻名的残疾人扶贫创业基地。他能吃苦、肯奋斗，似一叶扁舟在激湍中逆流而上。他的事迹给予我们的人生启迪是（</w:t>
      </w:r>
      <w:r>
        <w:rPr>
          <w:rFonts w:ascii="Times New Roman" w:hAnsi="Times New Roman" w:eastAsia="Times New Roman" w:cs="Times New Roman"/>
          <w:color w:val="000000"/>
        </w:rPr>
        <w:t xml:space="preserve">   </w:t>
      </w:r>
      <w:r>
        <w:rPr>
          <w:rFonts w:ascii="宋体" w:hAnsi="宋体" w:eastAsia="宋体" w:cs="宋体"/>
          <w:color w:val="000000"/>
        </w:rPr>
        <w:t>）</w:t>
      </w:r>
    </w:p>
    <w:p w14:paraId="451BAB02">
      <w:pPr>
        <w:spacing w:line="360" w:lineRule="auto"/>
        <w:jc w:val="both"/>
        <w:textAlignment w:val="center"/>
        <w:rPr>
          <w:color w:val="000000"/>
        </w:rPr>
      </w:pPr>
      <w:r>
        <w:rPr>
          <w:rFonts w:ascii="宋体" w:hAnsi="宋体" w:eastAsia="宋体" w:cs="宋体"/>
          <w:color w:val="000000"/>
        </w:rPr>
        <w:t>①以丰富的物质财富，彰显自己的生命价值</w:t>
      </w:r>
      <w:r>
        <w:rPr>
          <w:rFonts w:ascii="Times New Roman" w:hAnsi="Times New Roman" w:eastAsia="Times New Roman" w:cs="Times New Roman"/>
          <w:color w:val="000000"/>
        </w:rPr>
        <w:t xml:space="preserve">     </w:t>
      </w:r>
    </w:p>
    <w:p w14:paraId="14F32F42">
      <w:pPr>
        <w:spacing w:line="360" w:lineRule="auto"/>
        <w:jc w:val="both"/>
        <w:textAlignment w:val="center"/>
        <w:rPr>
          <w:color w:val="000000"/>
        </w:rPr>
      </w:pPr>
      <w:r>
        <w:rPr>
          <w:rFonts w:ascii="宋体" w:hAnsi="宋体" w:eastAsia="宋体" w:cs="宋体"/>
          <w:color w:val="000000"/>
        </w:rPr>
        <w:t>②直面挫折，用坚强的意志发掘生命的力量</w:t>
      </w:r>
    </w:p>
    <w:p w14:paraId="174C45C2">
      <w:pPr>
        <w:spacing w:line="360" w:lineRule="auto"/>
        <w:jc w:val="both"/>
        <w:textAlignment w:val="center"/>
        <w:rPr>
          <w:color w:val="000000"/>
        </w:rPr>
      </w:pPr>
      <w:r>
        <w:rPr>
          <w:rFonts w:ascii="宋体" w:hAnsi="宋体" w:eastAsia="宋体" w:cs="宋体"/>
          <w:color w:val="000000"/>
        </w:rPr>
        <w:t>③自食其力，勇于担当责任，实现自我价值</w:t>
      </w:r>
      <w:r>
        <w:rPr>
          <w:rFonts w:ascii="Times New Roman" w:hAnsi="Times New Roman" w:eastAsia="Times New Roman" w:cs="Times New Roman"/>
          <w:color w:val="000000"/>
        </w:rPr>
        <w:t xml:space="preserve">     </w:t>
      </w:r>
    </w:p>
    <w:p w14:paraId="735641C2">
      <w:pPr>
        <w:spacing w:line="360" w:lineRule="auto"/>
        <w:jc w:val="both"/>
        <w:textAlignment w:val="center"/>
        <w:rPr>
          <w:color w:val="000000"/>
        </w:rPr>
      </w:pPr>
      <w:r>
        <w:rPr>
          <w:rFonts w:ascii="宋体" w:hAnsi="宋体" w:eastAsia="宋体" w:cs="宋体"/>
          <w:color w:val="000000"/>
        </w:rPr>
        <w:t>④终身学习，提高素质，掌握建设祖国的本领</w:t>
      </w:r>
    </w:p>
    <w:p w14:paraId="623CFE0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78950C7B">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12</w:t>
      </w:r>
      <w:r>
        <w:rPr>
          <w:rFonts w:ascii="宋体" w:hAnsi="宋体" w:eastAsia="宋体" w:cs="宋体"/>
          <w:color w:val="000000"/>
        </w:rPr>
        <w:t>日，“天宫课堂”第三课在中国空间站开讲，航天员展示了问天实验舱工作生活场景，演示了水球变“懒”实验、会调头的扳手等神奇现象，并生动讲解了实验背后的科学原理，通过新颖有趣的活动在青少年心中植入“星辰大海”的种子。开设“天宫课堂”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2E7A2F19">
      <w:pPr>
        <w:spacing w:line="360" w:lineRule="auto"/>
        <w:jc w:val="both"/>
        <w:textAlignment w:val="center"/>
        <w:rPr>
          <w:color w:val="000000"/>
        </w:rPr>
      </w:pPr>
      <w:r>
        <w:rPr>
          <w:rFonts w:ascii="宋体" w:hAnsi="宋体" w:eastAsia="宋体" w:cs="宋体"/>
          <w:color w:val="000000"/>
        </w:rPr>
        <w:t>①促进教育公平，快速提升我国教育质量</w:t>
      </w:r>
      <w:r>
        <w:rPr>
          <w:rFonts w:ascii="Times New Roman" w:hAnsi="Times New Roman" w:eastAsia="Times New Roman" w:cs="Times New Roman"/>
          <w:color w:val="000000"/>
        </w:rPr>
        <w:t xml:space="preserve">       </w:t>
      </w:r>
    </w:p>
    <w:p w14:paraId="5F4F6F8F">
      <w:pPr>
        <w:spacing w:line="360" w:lineRule="auto"/>
        <w:jc w:val="both"/>
        <w:textAlignment w:val="center"/>
        <w:rPr>
          <w:color w:val="000000"/>
        </w:rPr>
      </w:pPr>
      <w:r>
        <w:rPr>
          <w:rFonts w:ascii="宋体" w:hAnsi="宋体" w:eastAsia="宋体" w:cs="宋体"/>
          <w:color w:val="000000"/>
        </w:rPr>
        <w:t>②提高科技创新水平，增强我国的综合国力</w:t>
      </w:r>
    </w:p>
    <w:p w14:paraId="0C1423D5">
      <w:pPr>
        <w:spacing w:line="360" w:lineRule="auto"/>
        <w:jc w:val="both"/>
        <w:textAlignment w:val="center"/>
        <w:rPr>
          <w:color w:val="000000"/>
        </w:rPr>
      </w:pPr>
      <w:r>
        <w:rPr>
          <w:rFonts w:ascii="宋体" w:hAnsi="宋体" w:eastAsia="宋体" w:cs="宋体"/>
          <w:color w:val="000000"/>
        </w:rPr>
        <w:t>③彰显航天科技实力，激发青少年民族自豪感</w:t>
      </w:r>
      <w:r>
        <w:rPr>
          <w:rFonts w:ascii="Times New Roman" w:hAnsi="Times New Roman" w:eastAsia="Times New Roman" w:cs="Times New Roman"/>
          <w:color w:val="000000"/>
        </w:rPr>
        <w:t xml:space="preserve">   </w:t>
      </w:r>
    </w:p>
    <w:p w14:paraId="19E98E34">
      <w:pPr>
        <w:spacing w:line="360" w:lineRule="auto"/>
        <w:jc w:val="both"/>
        <w:textAlignment w:val="center"/>
        <w:rPr>
          <w:color w:val="000000"/>
        </w:rPr>
      </w:pPr>
      <w:r>
        <w:rPr>
          <w:rFonts w:ascii="宋体" w:hAnsi="宋体" w:eastAsia="宋体" w:cs="宋体"/>
          <w:color w:val="000000"/>
        </w:rPr>
        <w:t>④通过太空科普，培养青少年探索科学的热情</w:t>
      </w:r>
    </w:p>
    <w:p w14:paraId="48C7660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7203C9FE">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是第八个全民国家安全教育日，主题为“贯彻总体国家安全观，增强全民国家安全意识和素养，夯实以新安全格局保障新发展格局的社会基础”。某校以此为契机开展了主题班会、法律知识竞赛等形式多样的国家安全教育活动。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671AFFB6">
      <w:pPr>
        <w:spacing w:line="360" w:lineRule="auto"/>
        <w:jc w:val="both"/>
        <w:textAlignment w:val="center"/>
        <w:rPr>
          <w:color w:val="000000"/>
        </w:rPr>
      </w:pPr>
      <w:r>
        <w:rPr>
          <w:rFonts w:ascii="宋体" w:hAnsi="宋体" w:eastAsia="宋体" w:cs="宋体"/>
          <w:color w:val="000000"/>
        </w:rPr>
        <w:t>①国家安全是国家生存和发展的重要保障</w:t>
      </w:r>
      <w:r>
        <w:rPr>
          <w:rFonts w:ascii="Times New Roman" w:hAnsi="Times New Roman" w:eastAsia="Times New Roman" w:cs="Times New Roman"/>
          <w:color w:val="000000"/>
        </w:rPr>
        <w:t xml:space="preserve">       </w:t>
      </w:r>
    </w:p>
    <w:p w14:paraId="03D490B9">
      <w:pPr>
        <w:spacing w:line="360" w:lineRule="auto"/>
        <w:jc w:val="both"/>
        <w:textAlignment w:val="center"/>
        <w:rPr>
          <w:color w:val="000000"/>
        </w:rPr>
      </w:pPr>
      <w:r>
        <w:rPr>
          <w:rFonts w:ascii="宋体" w:hAnsi="宋体" w:eastAsia="宋体" w:cs="宋体"/>
          <w:color w:val="000000"/>
        </w:rPr>
        <w:t>②我们应树立国家安全利益高于一切的观念</w:t>
      </w:r>
    </w:p>
    <w:p w14:paraId="6AFF2A50">
      <w:pPr>
        <w:spacing w:line="360" w:lineRule="auto"/>
        <w:jc w:val="both"/>
        <w:textAlignment w:val="center"/>
        <w:rPr>
          <w:color w:val="000000"/>
        </w:rPr>
      </w:pPr>
      <w:r>
        <w:rPr>
          <w:rFonts w:ascii="宋体" w:hAnsi="宋体" w:eastAsia="宋体" w:cs="宋体"/>
          <w:color w:val="000000"/>
        </w:rPr>
        <w:t>③维护国家安全是宪法规定的一项公民权利</w:t>
      </w:r>
      <w:r>
        <w:rPr>
          <w:rFonts w:ascii="Times New Roman" w:hAnsi="Times New Roman" w:eastAsia="Times New Roman" w:cs="Times New Roman"/>
          <w:color w:val="000000"/>
        </w:rPr>
        <w:t xml:space="preserve">     </w:t>
      </w:r>
    </w:p>
    <w:p w14:paraId="44210B49">
      <w:pPr>
        <w:spacing w:line="360" w:lineRule="auto"/>
        <w:jc w:val="both"/>
        <w:textAlignment w:val="center"/>
        <w:rPr>
          <w:color w:val="000000"/>
        </w:rPr>
      </w:pPr>
      <w:r>
        <w:rPr>
          <w:rFonts w:ascii="宋体" w:hAnsi="宋体" w:eastAsia="宋体" w:cs="宋体"/>
          <w:color w:val="000000"/>
        </w:rPr>
        <w:t>④祖国日益强大，影响国家安全的内外因素越来越少</w:t>
      </w:r>
    </w:p>
    <w:p w14:paraId="2C81F64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10F905C">
      <w:pPr>
        <w:spacing w:line="360" w:lineRule="auto"/>
        <w:jc w:val="left"/>
        <w:textAlignment w:val="center"/>
        <w:rPr>
          <w:color w:val="000000"/>
        </w:rPr>
      </w:pPr>
      <w:r>
        <w:rPr>
          <w:color w:val="000000"/>
        </w:rPr>
        <w:t xml:space="preserve">6. </w:t>
      </w:r>
      <w:r>
        <w:rPr>
          <w:rFonts w:ascii="宋体" w:hAnsi="宋体" w:eastAsia="宋体" w:cs="宋体"/>
          <w:color w:val="000000"/>
        </w:rPr>
        <w:t>中华优秀传统文化的思想精华和道德精髓是社会主义核心价值观的重要思想源泉。下列古语蕴含的道理与社会主义核心价值观中“爱国”一致的是（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6598A45">
      <w:pPr>
        <w:spacing w:line="360" w:lineRule="auto"/>
        <w:jc w:val="left"/>
        <w:textAlignment w:val="center"/>
        <w:rPr>
          <w:color w:val="000000"/>
        </w:rPr>
      </w:pPr>
      <w:r>
        <w:rPr>
          <w:rFonts w:ascii="宋体" w:hAnsi="宋体" w:eastAsia="宋体" w:cs="宋体"/>
          <w:color w:val="000000"/>
        </w:rPr>
        <w:t>①见贤思齐焉，见不贤而内自省也</w:t>
      </w:r>
      <w:r>
        <w:rPr>
          <w:rFonts w:ascii="Times New Roman" w:hAnsi="Times New Roman" w:eastAsia="Times New Roman" w:cs="Times New Roman"/>
          <w:color w:val="000000"/>
        </w:rPr>
        <w:t xml:space="preserve">             </w:t>
      </w:r>
    </w:p>
    <w:p w14:paraId="17E535E5">
      <w:pPr>
        <w:spacing w:line="360" w:lineRule="auto"/>
        <w:jc w:val="left"/>
        <w:textAlignment w:val="center"/>
        <w:rPr>
          <w:color w:val="000000"/>
        </w:rPr>
      </w:pPr>
      <w:r>
        <w:rPr>
          <w:rFonts w:ascii="宋体" w:hAnsi="宋体" w:eastAsia="宋体" w:cs="宋体"/>
          <w:color w:val="000000"/>
        </w:rPr>
        <w:t>②苟利国家生死以，岂因祸福避趋之</w:t>
      </w:r>
    </w:p>
    <w:p w14:paraId="1899AFD2">
      <w:pPr>
        <w:spacing w:line="360" w:lineRule="auto"/>
        <w:jc w:val="left"/>
        <w:textAlignment w:val="center"/>
        <w:rPr>
          <w:color w:val="000000"/>
        </w:rPr>
      </w:pPr>
      <w:r>
        <w:rPr>
          <w:rFonts w:ascii="宋体" w:hAnsi="宋体" w:eastAsia="宋体" w:cs="宋体"/>
          <w:color w:val="000000"/>
        </w:rPr>
        <w:t>③纸上得来终觉浅，绝知此事要躬行</w:t>
      </w:r>
      <w:r>
        <w:rPr>
          <w:rFonts w:ascii="Times New Roman" w:hAnsi="Times New Roman" w:eastAsia="Times New Roman" w:cs="Times New Roman"/>
          <w:color w:val="000000"/>
        </w:rPr>
        <w:t xml:space="preserve">           </w:t>
      </w:r>
    </w:p>
    <w:p w14:paraId="06FE5D80">
      <w:pPr>
        <w:spacing w:line="360" w:lineRule="auto"/>
        <w:jc w:val="left"/>
        <w:textAlignment w:val="center"/>
        <w:rPr>
          <w:color w:val="000000"/>
        </w:rPr>
      </w:pPr>
      <w:r>
        <w:rPr>
          <w:rFonts w:ascii="宋体" w:hAnsi="宋体" w:eastAsia="宋体" w:cs="宋体"/>
          <w:color w:val="000000"/>
        </w:rPr>
        <w:t>④死去原知万事空，但悲不见九州同</w:t>
      </w:r>
    </w:p>
    <w:p w14:paraId="2E690B15">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56F20AA">
      <w:pPr>
        <w:spacing w:line="360" w:lineRule="auto"/>
        <w:jc w:val="both"/>
        <w:textAlignment w:val="center"/>
        <w:rPr>
          <w:color w:val="000000"/>
        </w:rPr>
      </w:pPr>
      <w:r>
        <w:rPr>
          <w:color w:val="000000"/>
        </w:rPr>
        <w:t xml:space="preserve">7. </w:t>
      </w:r>
      <w:r>
        <w:rPr>
          <w:rFonts w:ascii="宋体" w:hAnsi="宋体" w:eastAsia="宋体" w:cs="宋体"/>
          <w:color w:val="000000"/>
        </w:rPr>
        <w:t>党的二十大报告指出：“以中国式现代化全面推进中华民族伟大复兴。”中国式现代化是基于中国国情的现代化。下列</w:t>
      </w:r>
      <w:r>
        <w:rPr>
          <w:rFonts w:ascii="宋体" w:hAnsi="宋体" w:eastAsia="宋体" w:cs="宋体"/>
          <w:color w:val="000000"/>
          <w:em w:val="dot"/>
        </w:rPr>
        <w:t>不属于</w:t>
      </w:r>
      <w:r>
        <w:rPr>
          <w:rFonts w:ascii="宋体" w:hAnsi="宋体" w:eastAsia="宋体" w:cs="宋体"/>
          <w:color w:val="000000"/>
        </w:rPr>
        <w:t>中国式现代化重要特征的是（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531E56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两极分化的现代化</w:t>
      </w:r>
      <w:r>
        <w:rPr>
          <w:color w:val="000000"/>
        </w:rPr>
        <w:tab/>
      </w:r>
      <w:r>
        <w:rPr>
          <w:color w:val="000000"/>
        </w:rPr>
        <w:t xml:space="preserve">B. </w:t>
      </w:r>
      <w:r>
        <w:rPr>
          <w:rFonts w:ascii="宋体" w:hAnsi="宋体" w:eastAsia="宋体" w:cs="宋体"/>
          <w:color w:val="000000"/>
        </w:rPr>
        <w:t>人与自然和谐共生的现代化</w:t>
      </w:r>
    </w:p>
    <w:p w14:paraId="59BE72E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人口规模巨大</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现代化</w:t>
      </w:r>
      <w:r>
        <w:rPr>
          <w:color w:val="000000"/>
        </w:rPr>
        <w:tab/>
      </w:r>
      <w:r>
        <w:rPr>
          <w:color w:val="000000"/>
        </w:rPr>
        <w:t xml:space="preserve">D. </w:t>
      </w:r>
      <w:r>
        <w:rPr>
          <w:rFonts w:ascii="宋体" w:hAnsi="宋体" w:eastAsia="宋体" w:cs="宋体"/>
          <w:color w:val="000000"/>
        </w:rPr>
        <w:t>物质文明和精神文明相协调的现代化</w:t>
      </w:r>
    </w:p>
    <w:p w14:paraId="6B363AEC">
      <w:pPr>
        <w:spacing w:line="360" w:lineRule="auto"/>
        <w:jc w:val="both"/>
        <w:textAlignment w:val="center"/>
        <w:rPr>
          <w:color w:val="000000"/>
        </w:rPr>
      </w:pPr>
      <w:r>
        <w:rPr>
          <w:color w:val="000000"/>
        </w:rPr>
        <w:t xml:space="preserve">8. </w:t>
      </w:r>
      <w:r>
        <w:rPr>
          <w:rFonts w:ascii="宋体" w:hAnsi="宋体" w:eastAsia="宋体" w:cs="宋体"/>
          <w:color w:val="000000"/>
        </w:rPr>
        <w:t>“坚持真理、坚守理想，践行初心、担当使命，不怕牺牲、英勇斗争，对党忠诚、不负人民”的建党精神是中国共产党饱受磨难而生生不息、历经百年而风华正茂的奥秘所在。党的二十大强调继续弘扬伟大建党精神，这是因为伟大建党精神（</w:t>
      </w:r>
      <w:r>
        <w:rPr>
          <w:rFonts w:ascii="Times New Roman" w:hAnsi="Times New Roman" w:eastAsia="Times New Roman" w:cs="Times New Roman"/>
          <w:color w:val="000000"/>
        </w:rPr>
        <w:t xml:space="preserve">   </w:t>
      </w:r>
      <w:r>
        <w:rPr>
          <w:rFonts w:ascii="宋体" w:hAnsi="宋体" w:eastAsia="宋体" w:cs="宋体"/>
          <w:color w:val="000000"/>
        </w:rPr>
        <w:t>）</w:t>
      </w:r>
    </w:p>
    <w:p w14:paraId="7D06C4CB">
      <w:pPr>
        <w:spacing w:line="360" w:lineRule="auto"/>
        <w:jc w:val="both"/>
        <w:textAlignment w:val="center"/>
        <w:rPr>
          <w:color w:val="000000"/>
        </w:rPr>
      </w:pPr>
      <w:r>
        <w:rPr>
          <w:rFonts w:ascii="宋体" w:hAnsi="宋体" w:eastAsia="宋体" w:cs="宋体"/>
          <w:color w:val="000000"/>
        </w:rPr>
        <w:t>①凝结着全体人民共同的价值追求</w:t>
      </w:r>
      <w:r>
        <w:rPr>
          <w:rFonts w:ascii="Times New Roman" w:hAnsi="Times New Roman" w:eastAsia="Times New Roman" w:cs="Times New Roman"/>
          <w:color w:val="000000"/>
        </w:rPr>
        <w:t xml:space="preserve">             </w:t>
      </w:r>
    </w:p>
    <w:p w14:paraId="113DB8C8">
      <w:pPr>
        <w:spacing w:line="360" w:lineRule="auto"/>
        <w:jc w:val="both"/>
        <w:textAlignment w:val="center"/>
        <w:rPr>
          <w:color w:val="000000"/>
        </w:rPr>
      </w:pPr>
      <w:r>
        <w:rPr>
          <w:rFonts w:ascii="宋体" w:hAnsi="宋体" w:eastAsia="宋体" w:cs="宋体"/>
          <w:color w:val="000000"/>
        </w:rPr>
        <w:t>②具有海纳百川、兼收并蓄的包容力</w:t>
      </w:r>
    </w:p>
    <w:p w14:paraId="6FB16562">
      <w:pPr>
        <w:spacing w:line="360" w:lineRule="auto"/>
        <w:jc w:val="both"/>
        <w:textAlignment w:val="center"/>
        <w:rPr>
          <w:color w:val="000000"/>
        </w:rPr>
      </w:pPr>
      <w:r>
        <w:rPr>
          <w:rFonts w:ascii="宋体" w:hAnsi="宋体" w:eastAsia="宋体" w:cs="宋体"/>
          <w:color w:val="000000"/>
        </w:rPr>
        <w:t>③是在长期奋斗中锤炼出的鲜明的政治品格</w:t>
      </w:r>
      <w:r>
        <w:rPr>
          <w:rFonts w:ascii="Times New Roman" w:hAnsi="Times New Roman" w:eastAsia="Times New Roman" w:cs="Times New Roman"/>
          <w:color w:val="000000"/>
        </w:rPr>
        <w:t xml:space="preserve">     </w:t>
      </w:r>
    </w:p>
    <w:p w14:paraId="01A1FCA2">
      <w:pPr>
        <w:spacing w:line="360" w:lineRule="auto"/>
        <w:jc w:val="both"/>
        <w:textAlignment w:val="center"/>
        <w:rPr>
          <w:color w:val="000000"/>
        </w:rPr>
      </w:pPr>
      <w:r>
        <w:rPr>
          <w:rFonts w:ascii="宋体" w:hAnsi="宋体" w:eastAsia="宋体" w:cs="宋体"/>
          <w:color w:val="000000"/>
        </w:rPr>
        <w:t>④是中国共产党事业不断发展进步的强大精神动力</w:t>
      </w:r>
    </w:p>
    <w:p w14:paraId="72F5ED0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BAF539C">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2023</w:t>
      </w:r>
      <w:r>
        <w:rPr>
          <w:rFonts w:ascii="宋体" w:hAnsi="宋体" w:eastAsia="宋体" w:cs="宋体"/>
          <w:color w:val="000000"/>
        </w:rPr>
        <w:t>年是泸州建市</w:t>
      </w:r>
      <w:r>
        <w:rPr>
          <w:rFonts w:ascii="Times New Roman" w:hAnsi="Times New Roman" w:eastAsia="Times New Roman" w:cs="Times New Roman"/>
          <w:color w:val="000000"/>
        </w:rPr>
        <w:t>40</w:t>
      </w:r>
      <w:r>
        <w:rPr>
          <w:rFonts w:ascii="宋体" w:hAnsi="宋体" w:eastAsia="宋体" w:cs="宋体"/>
          <w:color w:val="000000"/>
        </w:rPr>
        <w:t>周年，泸州市印发了“泸州</w:t>
      </w:r>
      <w:r>
        <w:rPr>
          <w:rFonts w:ascii="Times New Roman" w:hAnsi="Times New Roman" w:eastAsia="Times New Roman" w:cs="Times New Roman"/>
          <w:color w:val="000000"/>
        </w:rPr>
        <w:t>40</w:t>
      </w:r>
      <w:r>
        <w:rPr>
          <w:rFonts w:ascii="宋体" w:hAnsi="宋体" w:eastAsia="宋体" w:cs="宋体"/>
          <w:color w:val="000000"/>
        </w:rPr>
        <w:t>正当红系列活动——为群众办</w:t>
      </w:r>
      <w:r>
        <w:rPr>
          <w:rFonts w:ascii="Times New Roman" w:hAnsi="Times New Roman" w:eastAsia="Times New Roman" w:cs="Times New Roman"/>
          <w:color w:val="000000"/>
        </w:rPr>
        <w:t>40</w:t>
      </w:r>
      <w:r>
        <w:rPr>
          <w:rFonts w:ascii="宋体" w:hAnsi="宋体" w:eastAsia="宋体" w:cs="宋体"/>
          <w:color w:val="000000"/>
        </w:rPr>
        <w:t>件实事好事”清单，其中包括筹集保障性租赁住房</w:t>
      </w:r>
      <w:r>
        <w:rPr>
          <w:rFonts w:ascii="Times New Roman" w:hAnsi="Times New Roman" w:eastAsia="Times New Roman" w:cs="Times New Roman"/>
          <w:color w:val="000000"/>
        </w:rPr>
        <w:t>2633</w:t>
      </w:r>
      <w:r>
        <w:rPr>
          <w:rFonts w:ascii="宋体" w:hAnsi="宋体" w:eastAsia="宋体" w:cs="宋体"/>
          <w:color w:val="000000"/>
        </w:rPr>
        <w:t>套、新增普惠托育托位</w:t>
      </w:r>
      <w:r>
        <w:rPr>
          <w:rFonts w:ascii="Times New Roman" w:hAnsi="Times New Roman" w:eastAsia="Times New Roman" w:cs="Times New Roman"/>
          <w:color w:val="000000"/>
        </w:rPr>
        <w:t>860</w:t>
      </w:r>
      <w:r>
        <w:rPr>
          <w:rFonts w:ascii="宋体" w:hAnsi="宋体" w:eastAsia="宋体" w:cs="宋体"/>
          <w:color w:val="000000"/>
        </w:rPr>
        <w:t>个、提高</w:t>
      </w:r>
      <w:r>
        <w:rPr>
          <w:rFonts w:ascii="Times New Roman" w:hAnsi="Times New Roman" w:eastAsia="Times New Roman" w:cs="Times New Roman"/>
          <w:color w:val="000000"/>
        </w:rPr>
        <w:t>394</w:t>
      </w:r>
      <w:r>
        <w:rPr>
          <w:rFonts w:ascii="宋体" w:hAnsi="宋体" w:eastAsia="宋体" w:cs="宋体"/>
          <w:color w:val="000000"/>
        </w:rPr>
        <w:t>万城乡居民基本医疗保险财政补助标准等。政府的这些举措体现了（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489BEB0D">
      <w:pPr>
        <w:spacing w:line="360" w:lineRule="auto"/>
        <w:jc w:val="left"/>
        <w:textAlignment w:val="center"/>
        <w:rPr>
          <w:color w:val="000000"/>
        </w:rPr>
      </w:pPr>
      <w:r>
        <w:rPr>
          <w:color w:val="000000"/>
        </w:rPr>
        <w:t xml:space="preserve">A. </w:t>
      </w:r>
      <w:r>
        <w:rPr>
          <w:rFonts w:ascii="宋体" w:hAnsi="宋体" w:eastAsia="宋体" w:cs="宋体"/>
          <w:color w:val="000000"/>
        </w:rPr>
        <w:t>推动收入分配均等以维护社会公平正义</w:t>
      </w:r>
    </w:p>
    <w:p w14:paraId="7D393BE9">
      <w:pPr>
        <w:spacing w:line="360" w:lineRule="auto"/>
        <w:jc w:val="left"/>
        <w:textAlignment w:val="center"/>
        <w:rPr>
          <w:color w:val="000000"/>
        </w:rPr>
      </w:pPr>
      <w:r>
        <w:rPr>
          <w:color w:val="000000"/>
        </w:rPr>
        <w:t xml:space="preserve">B. </w:t>
      </w:r>
      <w:r>
        <w:rPr>
          <w:rFonts w:ascii="宋体" w:hAnsi="宋体" w:eastAsia="宋体" w:cs="宋体"/>
          <w:color w:val="000000"/>
        </w:rPr>
        <w:t>坚持以人民为中心，不断增进民生福祉</w:t>
      </w:r>
    </w:p>
    <w:p w14:paraId="3ED567C8">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扩大公民民主权利，保障人民当家作主</w:t>
      </w:r>
    </w:p>
    <w:p w14:paraId="52D4C483">
      <w:pPr>
        <w:spacing w:line="360" w:lineRule="auto"/>
        <w:jc w:val="left"/>
        <w:textAlignment w:val="center"/>
        <w:rPr>
          <w:color w:val="000000"/>
        </w:rPr>
      </w:pPr>
      <w:r>
        <w:rPr>
          <w:color w:val="000000"/>
        </w:rPr>
        <w:t xml:space="preserve">D. </w:t>
      </w:r>
      <w:r>
        <w:rPr>
          <w:rFonts w:ascii="宋体" w:hAnsi="宋体" w:eastAsia="宋体" w:cs="宋体"/>
          <w:color w:val="000000"/>
        </w:rPr>
        <w:t>人民日益增长的美好生活需要完全得以保障</w:t>
      </w:r>
    </w:p>
    <w:p w14:paraId="6EDD530D">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R&amp;D</w:t>
      </w:r>
      <w:r>
        <w:rPr>
          <w:rFonts w:ascii="宋体" w:hAnsi="宋体" w:eastAsia="宋体" w:cs="宋体"/>
          <w:color w:val="000000"/>
        </w:rPr>
        <w:t>经费投入及投入强度反映我国科技创新投入的总规模和发展水平。根据下图及注释信息可以推断（</w:t>
      </w:r>
      <w:r>
        <w:rPr>
          <w:rFonts w:ascii="Times New Roman" w:hAnsi="Times New Roman" w:eastAsia="Times New Roman" w:cs="Times New Roman"/>
          <w:color w:val="000000"/>
        </w:rPr>
        <w:t xml:space="preserve">   </w:t>
      </w:r>
      <w:r>
        <w:rPr>
          <w:rFonts w:ascii="宋体" w:hAnsi="宋体" w:eastAsia="宋体" w:cs="宋体"/>
          <w:color w:val="000000"/>
        </w:rPr>
        <w:t>）</w:t>
      </w:r>
    </w:p>
    <w:p w14:paraId="0D5DECD5">
      <w:pPr>
        <w:spacing w:line="360" w:lineRule="auto"/>
        <w:jc w:val="both"/>
        <w:textAlignment w:val="center"/>
        <w:rPr>
          <w:color w:val="000000"/>
        </w:rPr>
      </w:pPr>
      <w:r>
        <w:rPr>
          <w:rFonts w:ascii="Times New Roman" w:hAnsi="Times New Roman" w:eastAsia="Times New Roman" w:cs="Times New Roman"/>
          <w:color w:val="000000"/>
        </w:rPr>
        <w:t>2018~2022</w:t>
      </w:r>
      <w:r>
        <w:rPr>
          <w:rFonts w:ascii="宋体" w:hAnsi="宋体" w:eastAsia="宋体" w:cs="宋体"/>
          <w:color w:val="000000"/>
        </w:rPr>
        <w:t>年我国研究与试验发展（</w:t>
      </w:r>
      <w:r>
        <w:rPr>
          <w:rFonts w:ascii="Times New Roman" w:hAnsi="Times New Roman" w:eastAsia="Times New Roman" w:cs="Times New Roman"/>
          <w:color w:val="000000"/>
        </w:rPr>
        <w:t>R&amp;D</w:t>
      </w:r>
      <w:r>
        <w:rPr>
          <w:rFonts w:ascii="宋体" w:hAnsi="宋体" w:eastAsia="宋体" w:cs="宋体"/>
          <w:color w:val="000000"/>
        </w:rPr>
        <w:t>）经费投入及投入强度</w:t>
      </w:r>
    </w:p>
    <w:p w14:paraId="76272AA9">
      <w:pPr>
        <w:spacing w:line="360" w:lineRule="auto"/>
        <w:jc w:val="both"/>
        <w:textAlignment w:val="center"/>
        <w:rPr>
          <w:color w:val="000000"/>
        </w:rPr>
      </w:pPr>
      <w:r>
        <w:rPr>
          <w:color w:val="000000"/>
        </w:rPr>
        <w:drawing>
          <wp:inline distT="0" distB="0" distL="114300" distR="114300">
            <wp:extent cx="4514850" cy="27813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514850" cy="2781300"/>
                    </a:xfrm>
                    <a:prstGeom prst="rect">
                      <a:avLst/>
                    </a:prstGeom>
                  </pic:spPr>
                </pic:pic>
              </a:graphicData>
            </a:graphic>
          </wp:inline>
        </w:drawing>
      </w:r>
      <w:r>
        <w:rPr>
          <w:color w:val="000000"/>
        </w:rPr>
        <w:t xml:space="preserve">  </w:t>
      </w:r>
    </w:p>
    <w:p w14:paraId="40E4D68A">
      <w:pPr>
        <w:spacing w:line="360" w:lineRule="auto"/>
        <w:jc w:val="both"/>
        <w:textAlignment w:val="center"/>
        <w:rPr>
          <w:color w:val="000000"/>
        </w:rPr>
      </w:pPr>
      <w:r>
        <w:rPr>
          <w:rFonts w:ascii="宋体" w:hAnsi="宋体" w:eastAsia="宋体" w:cs="宋体"/>
          <w:color w:val="000000"/>
        </w:rPr>
        <w:t>注：①</w:t>
      </w:r>
      <w:r>
        <w:rPr>
          <w:rFonts w:ascii="Times New Roman" w:hAnsi="Times New Roman" w:eastAsia="Times New Roman" w:cs="Times New Roman"/>
          <w:color w:val="000000"/>
        </w:rPr>
        <w:t>R&amp;D</w:t>
      </w:r>
      <w:r>
        <w:rPr>
          <w:rFonts w:ascii="宋体" w:hAnsi="宋体" w:eastAsia="宋体" w:cs="宋体"/>
          <w:color w:val="000000"/>
        </w:rPr>
        <w:t>经费投入强度即</w:t>
      </w:r>
      <w:r>
        <w:rPr>
          <w:rFonts w:ascii="Times New Roman" w:hAnsi="Times New Roman" w:eastAsia="Times New Roman" w:cs="Times New Roman"/>
          <w:color w:val="000000"/>
        </w:rPr>
        <w:t>R&amp;D</w:t>
      </w:r>
      <w:r>
        <w:rPr>
          <w:rFonts w:ascii="宋体" w:hAnsi="宋体" w:eastAsia="宋体" w:cs="宋体"/>
          <w:color w:val="000000"/>
        </w:rPr>
        <w:t>经费在国内生产总值中的占比。②</w:t>
      </w:r>
      <w:r>
        <w:rPr>
          <w:rFonts w:ascii="Times New Roman" w:hAnsi="Times New Roman" w:eastAsia="Times New Roman" w:cs="Times New Roman"/>
          <w:color w:val="000000"/>
        </w:rPr>
        <w:t>2022</w:t>
      </w:r>
      <w:r>
        <w:rPr>
          <w:rFonts w:ascii="宋体" w:hAnsi="宋体" w:eastAsia="宋体" w:cs="宋体"/>
          <w:color w:val="000000"/>
        </w:rPr>
        <w:t>年我国</w:t>
      </w:r>
      <w:r>
        <w:rPr>
          <w:rFonts w:ascii="Times New Roman" w:hAnsi="Times New Roman" w:eastAsia="Times New Roman" w:cs="Times New Roman"/>
          <w:color w:val="000000"/>
        </w:rPr>
        <w:t>R&amp;D</w:t>
      </w:r>
      <w:r>
        <w:rPr>
          <w:rFonts w:ascii="宋体" w:hAnsi="宋体" w:eastAsia="宋体" w:cs="宋体"/>
          <w:color w:val="000000"/>
        </w:rPr>
        <w:t>经费投入强度在世界主要国家中排名第</w:t>
      </w:r>
      <w:r>
        <w:rPr>
          <w:rFonts w:ascii="Times New Roman" w:hAnsi="Times New Roman" w:eastAsia="Times New Roman" w:cs="Times New Roman"/>
          <w:color w:val="000000"/>
        </w:rPr>
        <w:t>12</w:t>
      </w:r>
      <w:r>
        <w:rPr>
          <w:rFonts w:ascii="宋体" w:hAnsi="宋体" w:eastAsia="宋体" w:cs="宋体"/>
          <w:color w:val="000000"/>
        </w:rPr>
        <w:t>位，与美国、日本、德国等经济发达体相比仍有差距。</w:t>
      </w:r>
    </w:p>
    <w:p w14:paraId="7F932938">
      <w:pPr>
        <w:spacing w:line="360" w:lineRule="auto"/>
        <w:jc w:val="both"/>
        <w:textAlignment w:val="center"/>
        <w:rPr>
          <w:color w:val="000000"/>
        </w:rPr>
      </w:pPr>
      <w:r>
        <w:rPr>
          <w:rFonts w:ascii="宋体" w:hAnsi="宋体" w:eastAsia="宋体" w:cs="宋体"/>
          <w:color w:val="000000"/>
        </w:rPr>
        <w:t>①我国科技创新投入的规模和水平还需进一步提升</w:t>
      </w:r>
    </w:p>
    <w:p w14:paraId="6BD313FB">
      <w:pPr>
        <w:spacing w:line="360" w:lineRule="auto"/>
        <w:jc w:val="both"/>
        <w:textAlignment w:val="center"/>
        <w:rPr>
          <w:color w:val="000000"/>
        </w:rPr>
      </w:pPr>
      <w:r>
        <w:rPr>
          <w:rFonts w:ascii="宋体" w:hAnsi="宋体" w:eastAsia="宋体" w:cs="宋体"/>
          <w:color w:val="000000"/>
        </w:rPr>
        <w:t>②我国</w:t>
      </w:r>
      <w:r>
        <w:rPr>
          <w:rFonts w:ascii="Times New Roman" w:hAnsi="Times New Roman" w:eastAsia="Times New Roman" w:cs="Times New Roman"/>
          <w:color w:val="000000"/>
        </w:rPr>
        <w:t>R&amp;D</w:t>
      </w:r>
      <w:r>
        <w:rPr>
          <w:rFonts w:ascii="宋体" w:hAnsi="宋体" w:eastAsia="宋体" w:cs="宋体"/>
          <w:color w:val="000000"/>
        </w:rPr>
        <w:t>经费投入总量和投入强度均在逐年增加</w:t>
      </w:r>
    </w:p>
    <w:p w14:paraId="44CF9655">
      <w:pPr>
        <w:spacing w:line="360" w:lineRule="auto"/>
        <w:jc w:val="both"/>
        <w:textAlignment w:val="center"/>
        <w:rPr>
          <w:color w:val="000000"/>
        </w:rPr>
      </w:pPr>
      <w:r>
        <w:rPr>
          <w:rFonts w:ascii="宋体" w:hAnsi="宋体" w:eastAsia="宋体" w:cs="宋体"/>
          <w:color w:val="000000"/>
        </w:rPr>
        <w:t>③逐年递增的经费支撑我国已在尖端技术上遥遥领先</w:t>
      </w:r>
    </w:p>
    <w:p w14:paraId="2615797C">
      <w:pPr>
        <w:spacing w:line="360" w:lineRule="auto"/>
        <w:jc w:val="both"/>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R&amp;D</w:t>
      </w:r>
      <w:r>
        <w:rPr>
          <w:rFonts w:ascii="宋体" w:hAnsi="宋体" w:eastAsia="宋体" w:cs="宋体"/>
          <w:color w:val="000000"/>
        </w:rPr>
        <w:t>经费投入强度偏低说明我国对科技研发重视度不够</w:t>
      </w:r>
    </w:p>
    <w:p w14:paraId="40198C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D31A133">
      <w:pPr>
        <w:spacing w:line="285" w:lineRule="auto"/>
        <w:jc w:val="center"/>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非选择题（共</w:t>
      </w:r>
      <w:r>
        <w:rPr>
          <w:rFonts w:ascii="Times New Roman" w:hAnsi="Times New Roman" w:eastAsia="Times New Roman" w:cs="Times New Roman"/>
          <w:b/>
          <w:color w:val="000000"/>
          <w:sz w:val="24"/>
        </w:rPr>
        <w:t>75</w:t>
      </w:r>
      <w:r>
        <w:rPr>
          <w:rFonts w:ascii="宋体" w:hAnsi="宋体" w:eastAsia="宋体" w:cs="宋体"/>
          <w:b/>
          <w:color w:val="000000"/>
          <w:sz w:val="24"/>
        </w:rPr>
        <w:t>分）</w:t>
      </w:r>
    </w:p>
    <w:p w14:paraId="435A13A9">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2023</w:t>
      </w:r>
      <w:r>
        <w:rPr>
          <w:rFonts w:ascii="宋体" w:hAnsi="宋体" w:eastAsia="宋体" w:cs="宋体"/>
          <w:color w:val="000000"/>
        </w:rPr>
        <w:t>年是我国提出共建“一带一路”倡议十周年。阅读材料，完成下列问题。</w:t>
      </w:r>
    </w:p>
    <w:p w14:paraId="23122BB0">
      <w:pPr>
        <w:spacing w:line="360" w:lineRule="auto"/>
        <w:ind w:firstLine="420"/>
        <w:jc w:val="both"/>
        <w:textAlignment w:val="center"/>
        <w:rPr>
          <w:color w:val="000000"/>
        </w:rPr>
      </w:pPr>
      <w:r>
        <w:rPr>
          <w:rFonts w:ascii="楷体" w:hAnsi="楷体" w:eastAsia="楷体" w:cs="楷体"/>
          <w:color w:val="000000"/>
        </w:rPr>
        <w:t>“一带一路”近十年成绩单</w:t>
      </w:r>
    </w:p>
    <w:p w14:paraId="7BC731AB">
      <w:pPr>
        <w:spacing w:line="360" w:lineRule="auto"/>
        <w:jc w:val="both"/>
        <w:textAlignment w:val="center"/>
        <w:rPr>
          <w:color w:val="000000"/>
        </w:rPr>
      </w:pPr>
      <w:r>
        <w:rPr>
          <w:color w:val="000000"/>
        </w:rPr>
        <w:drawing>
          <wp:inline distT="0" distB="0" distL="114300" distR="114300">
            <wp:extent cx="5238750" cy="2278380"/>
            <wp:effectExtent l="0" t="0" r="0" b="762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2278615"/>
                    </a:xfrm>
                    <a:prstGeom prst="rect">
                      <a:avLst/>
                    </a:prstGeom>
                  </pic:spPr>
                </pic:pic>
              </a:graphicData>
            </a:graphic>
          </wp:inline>
        </w:drawing>
      </w:r>
      <w:r>
        <w:rPr>
          <w:color w:val="000000"/>
        </w:rPr>
        <w:t xml:space="preserve">  </w:t>
      </w:r>
    </w:p>
    <w:p w14:paraId="53A470CB">
      <w:pPr>
        <w:spacing w:line="360" w:lineRule="auto"/>
        <w:jc w:val="both"/>
        <w:textAlignment w:val="center"/>
        <w:rPr>
          <w:color w:val="000000"/>
        </w:rPr>
      </w:pPr>
      <w:r>
        <w:rPr>
          <w:rFonts w:ascii="宋体" w:hAnsi="宋体" w:eastAsia="宋体" w:cs="宋体"/>
          <w:color w:val="000000"/>
        </w:rPr>
        <w:t>结合材料，运用所学知识，说明我国在共建“一带一路”中所贡献的中国智慧。</w:t>
      </w:r>
    </w:p>
    <w:p w14:paraId="2AFBB801">
      <w:pPr>
        <w:spacing w:line="360" w:lineRule="auto"/>
        <w:jc w:val="both"/>
        <w:textAlignment w:val="center"/>
        <w:rPr>
          <w:color w:val="000000"/>
        </w:rPr>
      </w:pPr>
      <w:r>
        <w:rPr>
          <w:color w:val="000000"/>
        </w:rPr>
        <w:t xml:space="preserve">12. </w:t>
      </w:r>
      <w:r>
        <w:rPr>
          <w:rFonts w:ascii="宋体" w:hAnsi="宋体" w:eastAsia="宋体" w:cs="宋体"/>
          <w:color w:val="000000"/>
        </w:rPr>
        <w:t>黄河是中华民族的母亲河，保护黄河是事关中华民族伟大复兴和永续发展的千秋大计。阅读材料，完成下列问题。</w:t>
      </w:r>
    </w:p>
    <w:p w14:paraId="4562987F">
      <w:pPr>
        <w:spacing w:line="360" w:lineRule="auto"/>
        <w:jc w:val="both"/>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6"/>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文化溯源】</w:t>
      </w:r>
    </w:p>
    <w:p w14:paraId="645E7F9B">
      <w:pPr>
        <w:spacing w:line="360" w:lineRule="auto"/>
        <w:ind w:firstLine="420"/>
        <w:jc w:val="both"/>
        <w:textAlignment w:val="center"/>
        <w:rPr>
          <w:color w:val="000000"/>
        </w:rPr>
      </w:pPr>
      <w:r>
        <w:rPr>
          <w:rFonts w:ascii="楷体" w:hAnsi="楷体" w:eastAsia="楷体" w:cs="楷体"/>
          <w:color w:val="000000"/>
        </w:rPr>
        <w:t>黄河是中华民族和中华文化的重要发祥地，是华夏文明的重要源头。在我国五千多年的文明史中，黄河流域有三千多年居于政治、经济、文化发展的中心，孕育了河洛文化、关中文化、齐鲁文化等，诞生了“四大发明”和《诗经》《史记》等经典著作。黄河文化的内涵十分丰富，包括艺术、哲学、科技、史学、道德规范和生活习俗等方面，蕴含着中华民族的精神之根与力量之源，是中华民族坚定文化自信的重要根基。</w:t>
      </w:r>
    </w:p>
    <w:p w14:paraId="6A026869">
      <w:pPr>
        <w:spacing w:line="360" w:lineRule="auto"/>
        <w:jc w:val="left"/>
        <w:textAlignment w:val="center"/>
        <w:rPr>
          <w:color w:val="000000"/>
        </w:rPr>
      </w:pPr>
      <w:r>
        <w:rPr>
          <w:color w:val="000000"/>
        </w:rPr>
        <w:t>（1）</w:t>
      </w:r>
      <w:r>
        <w:rPr>
          <w:rFonts w:ascii="宋体" w:hAnsi="宋体" w:eastAsia="宋体" w:cs="宋体"/>
          <w:color w:val="000000"/>
        </w:rPr>
        <w:t>结合材料运用所学知识概括黄河文化的特点，并说明弘扬黄河文化的价值。</w:t>
      </w:r>
    </w:p>
    <w:p w14:paraId="3ACAF49C">
      <w:pPr>
        <w:spacing w:line="360" w:lineRule="auto"/>
        <w:jc w:val="both"/>
        <w:textAlignment w:val="center"/>
        <w:rPr>
          <w:color w:val="000000"/>
        </w:rPr>
      </w:pPr>
      <w:r>
        <w:rPr>
          <w:rFonts w:ascii="宋体" w:hAnsi="宋体" w:eastAsia="宋体" w:cs="宋体"/>
          <w:color w:val="000000"/>
        </w:rPr>
        <w:t>【立法保护】</w:t>
      </w:r>
    </w:p>
    <w:p w14:paraId="0307D7BE">
      <w:pPr>
        <w:spacing w:line="360" w:lineRule="auto"/>
        <w:ind w:firstLine="420"/>
        <w:jc w:val="both"/>
        <w:textAlignment w:val="center"/>
        <w:rPr>
          <w:color w:val="000000"/>
        </w:rPr>
      </w:pPr>
      <w:r>
        <w:rPr>
          <w:rFonts w:ascii="楷体" w:hAnsi="楷体" w:eastAsia="楷体" w:cs="楷体"/>
          <w:color w:val="000000"/>
        </w:rPr>
        <w:t>《中华人民共和国黄河保护法》制定历程</w:t>
      </w:r>
    </w:p>
    <w:p w14:paraId="3D47251C">
      <w:pPr>
        <w:spacing w:line="360" w:lineRule="auto"/>
        <w:jc w:val="both"/>
        <w:textAlignment w:val="center"/>
        <w:rPr>
          <w:color w:val="000000"/>
        </w:rPr>
      </w:pPr>
      <w:r>
        <w:rPr>
          <w:color w:val="000000"/>
        </w:rPr>
        <w:drawing>
          <wp:inline distT="0" distB="0" distL="114300" distR="114300">
            <wp:extent cx="5238750" cy="1986915"/>
            <wp:effectExtent l="0" t="0" r="0" b="1333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238750" cy="1987386"/>
                    </a:xfrm>
                    <a:prstGeom prst="rect">
                      <a:avLst/>
                    </a:prstGeom>
                  </pic:spPr>
                </pic:pic>
              </a:graphicData>
            </a:graphic>
          </wp:inline>
        </w:drawing>
      </w:r>
      <w:r>
        <w:rPr>
          <w:color w:val="000000"/>
        </w:rPr>
        <w:t xml:space="preserve">    </w:t>
      </w:r>
    </w:p>
    <w:p w14:paraId="0FD1F165">
      <w:pPr>
        <w:spacing w:line="360" w:lineRule="auto"/>
        <w:jc w:val="left"/>
        <w:textAlignment w:val="center"/>
        <w:rPr>
          <w:color w:val="000000"/>
        </w:rPr>
      </w:pPr>
      <w:r>
        <w:rPr>
          <w:color w:val="000000"/>
        </w:rPr>
        <w:t>（2）</w:t>
      </w:r>
      <w:r>
        <w:rPr>
          <w:rFonts w:ascii="宋体" w:hAnsi="宋体" w:eastAsia="宋体" w:cs="宋体"/>
          <w:color w:val="000000"/>
        </w:rPr>
        <w:t>结合材料，运用所学知识，分析《黄河保护法》的制定如何体现“党的领导、人民当家作主和依法治国的有机统一”。</w:t>
      </w:r>
    </w:p>
    <w:p w14:paraId="3F66CE6D">
      <w:pPr>
        <w:spacing w:line="360" w:lineRule="auto"/>
        <w:jc w:val="both"/>
        <w:textAlignment w:val="center"/>
        <w:rPr>
          <w:color w:val="000000"/>
        </w:rPr>
      </w:pPr>
      <w:r>
        <w:rPr>
          <w:rFonts w:ascii="宋体" w:hAnsi="宋体" w:eastAsia="宋体" w:cs="宋体"/>
          <w:color w:val="000000"/>
        </w:rPr>
        <w:t>【绿色发展】</w:t>
      </w:r>
    </w:p>
    <w:p w14:paraId="70F0374C">
      <w:pPr>
        <w:spacing w:line="360" w:lineRule="auto"/>
        <w:jc w:val="left"/>
        <w:textAlignment w:val="center"/>
        <w:rPr>
          <w:color w:val="000000"/>
        </w:rPr>
      </w:pPr>
      <w:r>
        <w:rPr>
          <w:color w:val="000000"/>
        </w:rPr>
        <w:t>（3）</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日是世界环境日，某校团委开展以“生态优先，绿色发展”为主题的环保大讨论。作为中学生，请你为推动黄河流域绿色发展提两条合理化建议。</w:t>
      </w:r>
    </w:p>
    <w:p w14:paraId="370F93D3">
      <w:pPr>
        <w:spacing w:line="360" w:lineRule="auto"/>
        <w:jc w:val="both"/>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77C4250C">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3223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3274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A7BD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E522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13F8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CBDA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9CD2780"/>
    <w:rsid w:val="38274566"/>
    <w:rsid w:val="3B441A41"/>
    <w:rsid w:val="4A1323F1"/>
    <w:rsid w:val="64D70ADA"/>
    <w:rsid w:val="650143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2476</Words>
  <Characters>2597</Characters>
  <Lines>0</Lines>
  <Paragraphs>0</Paragraphs>
  <TotalTime>4</TotalTime>
  <ScaleCrop>false</ScaleCrop>
  <LinksUpToDate>false</LinksUpToDate>
  <CharactersWithSpaces>2807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2023-06-16T11:50:00Z</dcterms:created>
  <dc:creator>学科网试题生产平台</dc:creator>
  <dc:description>3259005676470272</dc:description>
  <cp:lastModifiedBy>上帝掷骰子吗</cp:lastModifiedBy>
  <dcterms:modified xsi:type="dcterms:W3CDTF">2024-07-20T16:17:09Z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0079BA3D89064A198F7DA833FA04AB52_12</vt:lpwstr>
  </property>
</Properties>
</file>