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E899D">
      <w:pPr>
        <w:spacing w:before="300"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11798300</wp:posOffset>
            </wp:positionV>
            <wp:extent cx="406400" cy="469900"/>
            <wp:effectExtent l="0" t="0" r="1270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年四川省遂宁市中考道德与法治真题</w:t>
      </w:r>
    </w:p>
    <w:p w14:paraId="57FD5D0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文科综合共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160</w:t>
      </w:r>
      <w:r>
        <w:rPr>
          <w:rFonts w:ascii="宋体" w:hAnsi="宋体" w:eastAsia="宋体" w:cs="宋体"/>
          <w:b/>
          <w:color w:val="auto"/>
          <w:sz w:val="24"/>
        </w:rPr>
        <w:t>分，包括道德与法治、历史、地理、生命·生态·安全四部分，考试时间共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140</w:t>
      </w:r>
      <w:r>
        <w:rPr>
          <w:rFonts w:ascii="宋体" w:hAnsi="宋体" w:eastAsia="宋体" w:cs="宋体"/>
          <w:b/>
          <w:color w:val="auto"/>
          <w:sz w:val="24"/>
        </w:rPr>
        <w:t>分钟。道德与法治试卷满分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48822C8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AF7E1E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．答题前，考生务必将自己的学校、姓名、准考证号用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毫米的黑色墨迹签字笔填写在答题卡上，并检查条形码粘贴是否正确。</w:t>
      </w:r>
    </w:p>
    <w:p w14:paraId="2882F57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铅笔把答题卡上对应题目的答案标号涂黑。如需改动，用橡皮擦干净后，再选涂其他答案标号；回答非选择题时，将答案写在答题卡上，写在本试卷上无效。</w:t>
      </w:r>
    </w:p>
    <w:p w14:paraId="7A87126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48FB37A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一、单项选择题。（下列各题的备选项中只有一项是正确的，每题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DBFD81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日，纪念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宋体" w:hAnsi="宋体" w:eastAsia="宋体" w:cs="宋体"/>
          <w:color w:val="auto"/>
        </w:rPr>
        <w:t>成立</w:t>
      </w:r>
      <w:r>
        <w:rPr>
          <w:rFonts w:ascii="Times New Roman" w:hAnsi="Times New Roman" w:eastAsia="Times New Roman" w:cs="Times New Roman"/>
          <w:color w:val="auto"/>
        </w:rPr>
        <w:t>100</w:t>
      </w:r>
      <w:r>
        <w:rPr>
          <w:rFonts w:ascii="宋体" w:hAnsi="宋体" w:eastAsia="宋体" w:cs="宋体"/>
          <w:color w:val="auto"/>
        </w:rPr>
        <w:t>周年大会在北京举行，中共中央总书记、国家主席习近平发表讲话，鼓励中国青年不忘初心、牢记使命、矢志不渝为中国崛起更添力量。（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0B11CD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中国少年先锋队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中国共产党</w:t>
      </w:r>
    </w:p>
    <w:p w14:paraId="5481D0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中国共产主义青年团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中国民主同盟</w:t>
      </w:r>
    </w:p>
    <w:p w14:paraId="5CFF1D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届世界大学生夏季运动会将在成都举办，此届大运会的吉祥物是（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70DB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09625" cy="7048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62000" cy="742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5DC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76275" cy="790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47725" cy="7143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245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“你脸上的青春痘有点多呀！”这是七年级小刚近来常常听到的令他烦恼的话。面对这种情况，你该如何正确开导（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E81C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①是青春期生理变化正常现象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13A33F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②客观冷静对待他人的评价</w:t>
      </w:r>
    </w:p>
    <w:p w14:paraId="307E47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③你可以改变认知，调节情绪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086457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④消磨个性接纳自己的缺点</w:t>
      </w:r>
    </w:p>
    <w:p w14:paraId="6550E8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4D3E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某班宣传栏贴着这样的公式“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365</w: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1.01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365</w:t>
      </w:r>
      <w:r>
        <w:rPr>
          <w:rFonts w:ascii="宋体" w:hAnsi="宋体" w:eastAsia="宋体" w:cs="宋体"/>
          <w:color w:val="000000"/>
        </w:rPr>
        <w:t>≈</w:t>
      </w:r>
      <w:r>
        <w:rPr>
          <w:rFonts w:ascii="Times New Roman" w:hAnsi="Times New Roman" w:eastAsia="Times New Roman" w:cs="Times New Roman"/>
          <w:color w:val="000000"/>
        </w:rPr>
        <w:t>37.78</w:t>
      </w:r>
      <w:r>
        <w:rPr>
          <w:rFonts w:ascii="宋体" w:hAnsi="宋体" w:eastAsia="宋体" w:cs="宋体"/>
          <w:color w:val="000000"/>
        </w:rPr>
        <w:t>”。宣传委员最想借公式告诉同学们（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FB00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学习中既有苦又有乐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少年有梦想就有希望</w:t>
      </w:r>
    </w:p>
    <w:p w14:paraId="196887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发现并培养学习兴趣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坚持不懈，聚沙成塔</w:t>
      </w:r>
    </w:p>
    <w:p w14:paraId="7E32E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“江山易改，抖音仍在”。抖音火爆的同时，平台上屡屡出现以假乱真的视频、网红的“三无产品”……公民在使用时，应该（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1F86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①提高媒介素养</w:t>
      </w:r>
      <w:r>
        <w:rPr>
          <w:rFonts w:ascii="Times New Roman" w:hAnsi="Times New Roman" w:eastAsia="Times New Roman" w:cs="Times New Roman"/>
          <w:color w:val="000000"/>
        </w:rPr>
        <w:t xml:space="preserve">               </w:t>
      </w:r>
      <w:r>
        <w:rPr>
          <w:rFonts w:ascii="宋体" w:hAnsi="宋体" w:eastAsia="宋体" w:cs="宋体"/>
          <w:color w:val="000000"/>
        </w:rPr>
        <w:t>②加强网络监管</w:t>
      </w:r>
    </w:p>
    <w:p w14:paraId="33AE24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③坚持诚实守信的原则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④坚持权利义务相统一</w:t>
      </w:r>
    </w:p>
    <w:p w14:paraId="529C96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CEED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中华文化源远流长，博大精深。以下解读正确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B796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①千磨万击还坚劲，任尔东西南北风——面对挫折要自信自强</w:t>
      </w:r>
    </w:p>
    <w:p w14:paraId="47C905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②勿以恶小而为之，勿以善小而不为——从点滴规范言行举止</w:t>
      </w:r>
    </w:p>
    <w:p w14:paraId="609CFE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③寸寸山河寸寸金，侉离分裂力谁任——培育热爱祖国的情感</w:t>
      </w:r>
    </w:p>
    <w:p w14:paraId="7DF8C1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④一人拾柴火不旺，众人拾柴火焰高——在集体中能涵养品格</w:t>
      </w:r>
    </w:p>
    <w:p w14:paraId="2EA5AF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8C89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岁的陈某原是品学兼优的学生，自从结识了社会上的一群“朋友”，他开始旷课，还因经常盗窃被公安机关处罚。但他仍不悔改，为了“搞钱”竟拦路抢劫。对此，你可以得出哪些结论（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8BC9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①一般违法与犯罪没有不可逾越的鸿沟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07E884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②青少年应该防微杜渐，预防违法犯罪</w:t>
      </w:r>
    </w:p>
    <w:p w14:paraId="01859D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③经常盗窃是严重危害社会的犯罪行为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7E6B29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④青少年交友需谨慎，要远离“损友”</w:t>
      </w:r>
    </w:p>
    <w:p w14:paraId="38203D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368E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对下表中“微行为”的“微点评”，你认为正确的有（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960"/>
        <w:gridCol w:w="2910"/>
      </w:tblGrid>
      <w:tr w14:paraId="46503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E7ED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B8991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微行为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598B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微点评</w:t>
            </w:r>
          </w:p>
        </w:tc>
      </w:tr>
      <w:tr w14:paraId="3DF6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797B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9EF4E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王某某骑摩托车为扑灭重庆山火送物资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5080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积极履行法律规定的义务</w:t>
            </w:r>
          </w:p>
        </w:tc>
      </w:tr>
      <w:tr w14:paraId="459BD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06F9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FCA8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九年级学生李某收到贫困生生活补助费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88E99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政府正切实维护社会公平</w:t>
            </w:r>
          </w:p>
        </w:tc>
      </w:tr>
      <w:tr w14:paraId="6865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BE492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18C19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周末为帮助班级办黑板报而放弃看电影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98D2B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坚持集体主义的具体表现</w:t>
            </w:r>
          </w:p>
        </w:tc>
      </w:tr>
      <w:tr w14:paraId="2AC0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5224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CAA7F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梁某向人大代表反映“网络烂梗”问题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DCE3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增强民主意识参与民主生活</w:t>
            </w:r>
          </w:p>
        </w:tc>
      </w:tr>
    </w:tbl>
    <w:p w14:paraId="51430A55">
      <w:pPr>
        <w:spacing w:line="360" w:lineRule="auto"/>
        <w:jc w:val="left"/>
        <w:textAlignment w:val="center"/>
        <w:rPr>
          <w:color w:val="000000"/>
        </w:rPr>
      </w:pPr>
    </w:p>
    <w:p w14:paraId="1C8556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FE04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年，中国迎来改革开放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宋体" w:hAnsi="宋体" w:eastAsia="宋体" w:cs="宋体"/>
          <w:color w:val="000000"/>
        </w:rPr>
        <w:t>周年。回望过去，依靠改革开放，在富起来、强起来的征程上迈出了决定性的步伐；眺望未来，必须增动力添活力，努力续写更多“春天的故事”！材料体现了（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58AC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①改革开放让中国国际地位提高，实现了民族复兴人民幸福的中国梦</w:t>
      </w:r>
    </w:p>
    <w:p w14:paraId="6290C1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②改革开放高举起中国特色社会主义旗帜，发展中国家应走中国道路</w:t>
      </w:r>
    </w:p>
    <w:p w14:paraId="318458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③改革开放是决定当代中国命运、中华民族实现伟大复兴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关键一招</w:t>
      </w:r>
    </w:p>
    <w:p w14:paraId="430AE3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④改革开放永远没有完成时，实践发展永无止境、解放思想永无止境</w:t>
      </w:r>
    </w:p>
    <w:p w14:paraId="06E2FF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71DE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仔细阅读，下图反映出（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5C3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91075" cy="20574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228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注：2022年城镇居民收入实际增速为1.9%，农村居民实际增速为4.2%。</w:t>
      </w:r>
    </w:p>
    <w:p w14:paraId="5A2E6D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2021-2022</w:t>
      </w:r>
      <w:r>
        <w:rPr>
          <w:rFonts w:ascii="宋体" w:hAnsi="宋体" w:eastAsia="宋体" w:cs="宋体"/>
          <w:color w:val="000000"/>
        </w:rPr>
        <w:t>年城镇居民人均可支配收入保持增长</w:t>
      </w:r>
    </w:p>
    <w:p w14:paraId="264CB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2021-2022</w:t>
      </w:r>
      <w:r>
        <w:rPr>
          <w:rFonts w:ascii="宋体" w:hAnsi="宋体" w:eastAsia="宋体" w:cs="宋体"/>
          <w:color w:val="000000"/>
        </w:rPr>
        <w:t>年农村居民人均可支配收入保持增长</w:t>
      </w:r>
    </w:p>
    <w:p w14:paraId="60983C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③城乡收入差距有缩小趋势，共享成果</w:t>
      </w:r>
    </w:p>
    <w:p w14:paraId="314CFA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④我国日益成为世界经济发展的稳定器</w:t>
      </w:r>
    </w:p>
    <w:p w14:paraId="7B8CE5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544C9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日，神舟十六号载人飞船成功进入预定轨道。首次应用的测控系统即便无人值守，也可以通过自己“思考”和“判断”操控航天器。专家说：“新系统具有重大突破，打破了国外技术钳制”。对此认识正确的是（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6F19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①创新是个人行为，也是团队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创造活动</w:t>
      </w:r>
    </w:p>
    <w:p w14:paraId="38EED0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②中国科技自立自强有利于增强综合国力</w:t>
      </w:r>
    </w:p>
    <w:p w14:paraId="771A12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③唯创新者进、唯创新者强、唯创新者胜</w:t>
      </w:r>
    </w:p>
    <w:p w14:paraId="2360EA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④万众创新大众创业的理念已经深入人心</w:t>
      </w:r>
    </w:p>
    <w:p w14:paraId="4320D3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5370E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届自贡国际恐龙灯会传承非遗彩灯工艺，融合现代科技，是全国首个“故事化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游戏化”沉浸式灯会。“剑侠江湖”展现国风文化魅力，“潮玩联盟”联动全球化游戏</w:t>
      </w:r>
      <w:r>
        <w:rPr>
          <w:rFonts w:ascii="Times New Roman" w:hAnsi="Times New Roman" w:eastAsia="Times New Roman" w:cs="Times New Roman"/>
          <w:color w:val="000000"/>
        </w:rPr>
        <w:t>IP</w:t>
      </w:r>
      <w:r>
        <w:rPr>
          <w:rFonts w:ascii="宋体" w:hAnsi="宋体" w:eastAsia="宋体" w:cs="宋体"/>
          <w:color w:val="000000"/>
        </w:rPr>
        <w:t>，在海外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多个城市同步传播，让更多海外友人领略东方之美。这（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F962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①说明中华文化有海纳百川的包容力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54ACD1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②有利于中华文化成为世界主流文化</w:t>
      </w:r>
    </w:p>
    <w:p w14:paraId="6367D6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③彰显中华文化魅力，增强文化自信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67F3AD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④有利于推动革命文化的创新性发展</w:t>
      </w:r>
    </w:p>
    <w:p w14:paraId="22900F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BB12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某校主题班会课上，同学们发言非常踊跃，如下图所示。你猜班会课的主题是（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E9E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62350" cy="2009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473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全过程人民民主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携手各国促发展</w:t>
      </w:r>
    </w:p>
    <w:p w14:paraId="49AC43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我骄傲我是中国人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延续传统文化血脉</w:t>
      </w:r>
    </w:p>
    <w:p w14:paraId="42E83C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日，云南德宏数万名各族群众身着节日盛装互送“祝福”，欢度泼水节。消防员们还热情邀请市民进院内取水补充“弹药”。这有利于（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A96B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①铸牢中华民族共同体意识，促进各民族团结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185C38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②消除各区域和各民族之间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经济、文化差异</w:t>
      </w:r>
    </w:p>
    <w:p w14:paraId="6933AB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③落实“一国两制”，促进港澳地区繁荣稳定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589204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④巩固平等团结互助和谐的社会主义民族关系</w:t>
      </w:r>
    </w:p>
    <w:p w14:paraId="6BA92B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A0F4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月，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宋体" w:hAnsi="宋体" w:eastAsia="宋体" w:cs="宋体"/>
          <w:color w:val="000000"/>
        </w:rPr>
        <w:t>后姑娘姜雨荷夺得世界技能大赛化学项目金牌，实现我国该项目的新突破。据悉，姜雨荷初中毕业后曾外出务工，艰难的务工经历让她意识到学习的重要性，她决定进入职校学习技术。由此可见（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D96A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①平凡生命也能创造不平凡价值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63DDA2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②姜雨荷践行着社会主义核心价值观</w:t>
      </w:r>
    </w:p>
    <w:p w14:paraId="7301E6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③只要认真，读职校也能有前途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6769C0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④职业选择需考虑兴趣爱好以及性格</w:t>
      </w:r>
    </w:p>
    <w:p w14:paraId="3B3476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2417A5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二、材料分析题（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A0A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【我爱我家大美遂宁】</w:t>
      </w:r>
    </w:p>
    <w:p w14:paraId="3659F8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锂电之都，西部水都，天蓝地绿，人杰地灵。大美遂宁先后获得“中国十佳宜居城市”“全国文明城市”等荣誉称号。周末，小华刷到了这样的新闻。</w:t>
      </w:r>
    </w:p>
    <w:p w14:paraId="24B2B4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【看遂宁】</w:t>
      </w:r>
    </w:p>
    <w:p w14:paraId="25C8CB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楷体" w:hAnsi="楷体" w:eastAsia="楷体" w:cs="楷体"/>
          <w:color w:val="000000"/>
        </w:rPr>
        <w:t>日，遂宁市第八届人大常务委员会通过了《遂宁市城市生活垃圾分类管理条例》，该条例于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开始施行。遂宁市政府向社会说明了各部门在其中的权限和职责。遂宁河东城管执法部门一方面加强队伍建设，坚决避免不作为、怠作为和乱作为，一方面组织垃圾分类知识进社区的活动。河东市民积极响应政府号召，争做文明市民。</w:t>
      </w:r>
    </w:p>
    <w:p w14:paraId="7B85C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运用民主与法治的有关知识，结合材料分析遂宁市是如何实现生活垃圾分类处理的？</w:t>
      </w:r>
    </w:p>
    <w:p w14:paraId="0C52AF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【评观点】</w:t>
      </w:r>
    </w:p>
    <w:p w14:paraId="5E5800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周一，小华听同学说，“市民垃圾分类有助于资源循环利用，减少对环境的污染，但垃圾分类太复杂，费时费力，不如不分”。</w:t>
      </w:r>
    </w:p>
    <w:p w14:paraId="0BE26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请你对该观点进行评析。</w:t>
      </w:r>
    </w:p>
    <w:p w14:paraId="04EC3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【踔厉奋发共享共赢】</w:t>
      </w:r>
    </w:p>
    <w:p w14:paraId="1BBB1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泱泱华夏，历经千帆。中国共产党为“索我理想之中华”，筚路蓝缕，矢志不渝。</w:t>
      </w:r>
    </w:p>
    <w:p w14:paraId="72ACDB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【共富裕】</w:t>
      </w:r>
    </w:p>
    <w:p w14:paraId="47DE91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式现代化是全体人民共同富裕的现代化。近年来，江苏省沭阳县委聚焦支部建设、聚力产业发展、聚效共同富裕，进行了一系列富有成效的探索。强化“龙头”带动，让“懂农业、爱农村、护农民”的党员干部到乡村振兴最前沿；创新“支部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楷体" w:hAnsi="楷体" w:eastAsia="楷体" w:cs="楷体"/>
          <w:color w:val="000000"/>
        </w:rPr>
        <w:t>协会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楷体" w:hAnsi="楷体" w:eastAsia="楷体" w:cs="楷体"/>
          <w:color w:val="000000"/>
        </w:rPr>
        <w:t>电商大户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楷体" w:hAnsi="楷体" w:eastAsia="楷体" w:cs="楷体"/>
          <w:color w:val="000000"/>
        </w:rPr>
        <w:t>农户”富民机制，由党支部牵头成立行业协会，将电商大户吸收为行业协会会员，每名电商大户联系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名农户，实现共同致富。</w:t>
      </w:r>
    </w:p>
    <w:p w14:paraId="59DE5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结合材料，运用党的相关知识，分析说明沭阳县委采取上述措施的原因。</w:t>
      </w:r>
    </w:p>
    <w:p w14:paraId="620618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【共和平】</w:t>
      </w:r>
    </w:p>
    <w:p w14:paraId="0F0516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式现代化是走和平发展道路的现代化。面对中东安全问题，中方劝和促谈，提出中东安全稳定五点倡议，落实巴以“两国方案”三点思路，倡议搭建海湾地区多边对话平台。面对发展中国家面临的困难，中国全面落实二十国集团缓债倡议，缓债总额在</w:t>
      </w:r>
      <w:r>
        <w:rPr>
          <w:rFonts w:ascii="Times New Roman" w:hAnsi="Times New Roman" w:eastAsia="Times New Roman" w:cs="Times New Roman"/>
          <w:color w:val="000000"/>
        </w:rPr>
        <w:t>G20</w:t>
      </w:r>
      <w:r>
        <w:rPr>
          <w:rFonts w:ascii="楷体" w:hAnsi="楷体" w:eastAsia="楷体" w:cs="楷体"/>
          <w:color w:val="000000"/>
        </w:rPr>
        <w:t>共同框架中贡献最大。中国不断汇聚全球治理最大公约数，落实全球安全倡议、全球发展倡议，为全球安全和发展事业形成更多共识、汇聚更大力量、采取更多行动。</w:t>
      </w:r>
    </w:p>
    <w:p w14:paraId="67F39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运用中国担当的相关知识，结合材料总结我国走和平发展道路的经验。</w:t>
      </w:r>
    </w:p>
    <w:p w14:paraId="1B54F9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【致未来】</w:t>
      </w:r>
    </w:p>
    <w:p w14:paraId="0249B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梦想是对未来美好生活的向往，有梦就有前行的力量。下面是一封信——《致</w:t>
      </w:r>
      <w:r>
        <w:rPr>
          <w:rFonts w:ascii="Times New Roman" w:hAnsi="Times New Roman" w:eastAsia="Times New Roman" w:cs="Times New Roman"/>
          <w:color w:val="000000"/>
        </w:rPr>
        <w:t>2050</w:t>
      </w:r>
      <w:r>
        <w:rPr>
          <w:rFonts w:ascii="宋体" w:hAnsi="宋体" w:eastAsia="宋体" w:cs="宋体"/>
          <w:color w:val="000000"/>
        </w:rPr>
        <w:t>年我的中国梦》，请做合理补充。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30"/>
      </w:tblGrid>
      <w:tr w14:paraId="553A5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73D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敬爱的祖国：</w:t>
            </w:r>
          </w:p>
          <w:p w14:paraId="5818C84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您好！</w:t>
            </w:r>
          </w:p>
          <w:p w14:paraId="0173751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穿越时空隧道，插上想象的翅膀，我看到了您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2050</w:t>
            </w:r>
            <w:r>
              <w:rPr>
                <w:rFonts w:ascii="宋体" w:hAnsi="宋体" w:eastAsia="宋体" w:cs="宋体"/>
                <w:color w:val="000000"/>
              </w:rPr>
              <w:t>年的样子。</w:t>
            </w:r>
          </w:p>
          <w:p w14:paraId="464F6B5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那时候，人民会无比幸福，钓鱼岛、台湾已回归祖国的怀抱。</w:t>
            </w:r>
          </w:p>
          <w:p w14:paraId="1BF8CB0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那时候，学生会无比幸福，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      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             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39BEB36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那时候，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                      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             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6DA47A76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  <w:p w14:paraId="735640A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少年智，则国智，少年强，则国强，少年雄于地球，则国雄于地球。让我们向未来进发！</w:t>
            </w:r>
          </w:p>
          <w:p w14:paraId="66E8C37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此致</w:t>
            </w:r>
          </w:p>
          <w:p w14:paraId="263E7ED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敬礼！</w:t>
            </w:r>
          </w:p>
          <w:p w14:paraId="130ED8A7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初三学生：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XXX</w:t>
            </w:r>
          </w:p>
          <w:p w14:paraId="528A57DB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</w:p>
        </w:tc>
      </w:tr>
    </w:tbl>
    <w:p w14:paraId="193D24DF">
      <w:pPr>
        <w:spacing w:line="360" w:lineRule="auto"/>
        <w:jc w:val="left"/>
        <w:textAlignment w:val="center"/>
        <w:rPr>
          <w:color w:val="000000"/>
        </w:rPr>
      </w:pPr>
    </w:p>
    <w:p w14:paraId="32CAC667">
      <w:pPr>
        <w:spacing w:line="285" w:lineRule="auto"/>
        <w:jc w:val="left"/>
        <w:textAlignment w:val="center"/>
        <w:rPr>
          <w:color w:val="000000"/>
        </w:rPr>
      </w:pPr>
    </w:p>
    <w:p w14:paraId="5B114A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96EB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D38B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1003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EB8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8181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E4AB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356805"/>
    <w:rsid w:val="38274566"/>
    <w:rsid w:val="3C615A35"/>
    <w:rsid w:val="3E0E76FE"/>
    <w:rsid w:val="4C6D37FB"/>
    <w:rsid w:val="4E99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3382</Words>
  <Characters>3578</Characters>
  <Lines>0</Lines>
  <Paragraphs>0</Paragraphs>
  <TotalTime>4</TotalTime>
  <ScaleCrop>false</ScaleCrop>
  <LinksUpToDate>false</LinksUpToDate>
  <CharactersWithSpaces>3923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2023-07-13T18:30:00Z</dcterms:created>
  <dc:creator>学科网试题生产平台</dc:creator>
  <dc:description>3279449640910848</dc:description>
  <cp:lastModifiedBy>上帝掷骰子吗</cp:lastModifiedBy>
  <dcterms:modified xsi:type="dcterms:W3CDTF">2024-07-20T16:17:14Z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190FC2ADCAB2426B824E4D72FDCF6A94_12</vt:lpwstr>
  </property>
</Properties>
</file>