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369254">
      <w:pPr>
        <w:spacing w:line="285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10972800</wp:posOffset>
            </wp:positionH>
            <wp:positionV relativeFrom="topMargin">
              <wp:posOffset>12217400</wp:posOffset>
            </wp:positionV>
            <wp:extent cx="292100" cy="317500"/>
            <wp:effectExtent l="0" t="0" r="12700" b="6350"/>
            <wp:wrapNone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年浙江省湖州市中考道德与法治真题</w:t>
      </w:r>
    </w:p>
    <w:p w14:paraId="3B7552E0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卷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I</w:t>
      </w:r>
    </w:p>
    <w:p w14:paraId="4BC9DBAC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</w:t>
      </w:r>
    </w:p>
    <w:p w14:paraId="30C102FD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百年大党何以水葆青春？到人民中去！</w:t>
      </w:r>
      <w:r>
        <w:rPr>
          <w:rFonts w:ascii="Times New Roman" w:hAnsi="Times New Roman" w:eastAsia="Times New Roman" w:cs="Times New Roman"/>
          <w:color w:val="auto"/>
        </w:rPr>
        <w:t>2023</w:t>
      </w:r>
      <w:r>
        <w:rPr>
          <w:rFonts w:ascii="宋体" w:hAnsi="宋体" w:eastAsia="宋体" w:cs="宋体"/>
          <w:color w:val="auto"/>
        </w:rPr>
        <w:t>年</w:t>
      </w:r>
      <w:r>
        <w:rPr>
          <w:rFonts w:ascii="Times New Roman" w:hAnsi="Times New Roman" w:eastAsia="Times New Roman" w:cs="Times New Roman"/>
          <w:color w:val="auto"/>
        </w:rPr>
        <w:t>3</w:t>
      </w:r>
      <w:r>
        <w:rPr>
          <w:rFonts w:ascii="宋体" w:hAnsi="宋体" w:eastAsia="宋体" w:cs="宋体"/>
          <w:color w:val="auto"/>
        </w:rPr>
        <w:t>月，党中央决定，在全党大兴</w:t>
      </w:r>
      <w:r>
        <w:rPr>
          <w:rFonts w:ascii="Times New Roman" w:hAnsi="Times New Roman" w:eastAsia="Times New Roman" w:cs="Times New Roman"/>
          <w:color w:val="auto"/>
        </w:rPr>
        <w:t>________</w:t>
      </w:r>
      <w:r>
        <w:rPr>
          <w:rFonts w:ascii="宋体" w:hAnsi="宋体" w:eastAsia="宋体" w:cs="宋体"/>
          <w:color w:val="auto"/>
        </w:rPr>
        <w:t>，作为全党开展的主题教育的重要内容，推动全面建设社会主义现代化国家开好局起好步。（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2AC6E9A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调查研究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理论学习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自我批评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廉政建设</w:t>
      </w:r>
    </w:p>
    <w:p w14:paraId="33A997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大国工程何以令人赞叹？攀世界高峰！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12</w:t>
      </w:r>
      <w:r>
        <w:rPr>
          <w:rFonts w:ascii="宋体" w:hAnsi="宋体" w:eastAsia="宋体" w:cs="宋体"/>
          <w:color w:val="000000"/>
        </w:rPr>
        <w:t>月，世界综合技术难度最高、单机容量最大、装机规模全球第二的</w:t>
      </w:r>
      <w:r>
        <w:rPr>
          <w:rFonts w:ascii="Times New Roman" w:hAnsi="Times New Roman" w:eastAsia="Times New Roman" w:cs="Times New Roman"/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水电站全部机组投产发电，标志着我国在长江上全面建成世界最大清洁能源走廊。（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344537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三峡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龙羊峡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白鹤滩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小浪底</w:t>
      </w:r>
    </w:p>
    <w:p w14:paraId="10FCAD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截至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月，全国“清朗·从严整治</w:t>
      </w:r>
      <w:r>
        <w:rPr>
          <w:rFonts w:ascii="Times New Roman" w:hAnsi="Times New Roman" w:eastAsia="Times New Roman" w:cs="Times New Roman"/>
          <w:color w:val="000000"/>
        </w:rPr>
        <w:t>‘</w:t>
      </w:r>
      <w:r>
        <w:rPr>
          <w:rFonts w:ascii="宋体" w:hAnsi="宋体" w:eastAsia="宋体" w:cs="宋体"/>
          <w:color w:val="000000"/>
        </w:rPr>
        <w:t>自媒体’乱象”专项行动依法清理违规信息</w:t>
      </w:r>
      <w:r>
        <w:rPr>
          <w:rFonts w:ascii="Times New Roman" w:hAnsi="Times New Roman" w:eastAsia="Times New Roman" w:cs="Times New Roman"/>
          <w:color w:val="000000"/>
        </w:rPr>
        <w:t>141</w:t>
      </w:r>
      <w:r>
        <w:rPr>
          <w:rFonts w:ascii="宋体" w:hAnsi="宋体" w:eastAsia="宋体" w:cs="宋体"/>
          <w:color w:val="000000"/>
        </w:rPr>
        <w:t>万余条，处置违规账号</w:t>
      </w:r>
      <w:r>
        <w:rPr>
          <w:rFonts w:ascii="Times New Roman" w:hAnsi="Times New Roman" w:eastAsia="Times New Roman" w:cs="Times New Roman"/>
          <w:color w:val="000000"/>
        </w:rPr>
        <w:t>92</w:t>
      </w:r>
      <w:r>
        <w:rPr>
          <w:rFonts w:ascii="宋体" w:hAnsi="宋体" w:eastAsia="宋体" w:cs="宋体"/>
          <w:color w:val="000000"/>
        </w:rPr>
        <w:t>万多个，其中永久关闭账号</w:t>
      </w:r>
      <w:r>
        <w:rPr>
          <w:rFonts w:ascii="Times New Roman" w:hAnsi="Times New Roman" w:eastAsia="Times New Roman" w:cs="Times New Roman"/>
          <w:color w:val="000000"/>
        </w:rPr>
        <w:t>6.66</w:t>
      </w:r>
      <w:r>
        <w:rPr>
          <w:rFonts w:ascii="宋体" w:hAnsi="宋体" w:eastAsia="宋体" w:cs="宋体"/>
          <w:color w:val="000000"/>
        </w:rPr>
        <w:t>万余个，有力震慑了“自媒体”违法违规行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58750" cy="190500"/>
            <wp:effectExtent l="0" t="0" r="1270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。这充分彰显了（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E3359C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①法治已经成为全体公民的共识</w:t>
      </w:r>
      <w:r>
        <w:rPr>
          <w:rFonts w:ascii="Times New Roman" w:hAnsi="Times New Roman" w:eastAsia="Times New Roman" w:cs="Times New Roman"/>
          <w:color w:val="000000"/>
        </w:rPr>
        <w:t xml:space="preserve">            </w:t>
      </w:r>
      <w:r>
        <w:rPr>
          <w:rFonts w:ascii="宋体" w:hAnsi="宋体" w:eastAsia="宋体" w:cs="宋体"/>
          <w:color w:val="000000"/>
        </w:rPr>
        <w:t>②法律规范着全体社会成员的行为</w:t>
      </w:r>
    </w:p>
    <w:p w14:paraId="77372AA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③法治让我们的网络生活更美好</w:t>
      </w:r>
      <w:r>
        <w:rPr>
          <w:rFonts w:ascii="Times New Roman" w:hAnsi="Times New Roman" w:eastAsia="Times New Roman" w:cs="Times New Roman"/>
          <w:color w:val="000000"/>
        </w:rPr>
        <w:t xml:space="preserve">            </w:t>
      </w:r>
      <w:r>
        <w:rPr>
          <w:rFonts w:ascii="宋体" w:hAnsi="宋体" w:eastAsia="宋体" w:cs="宋体"/>
          <w:color w:val="000000"/>
        </w:rPr>
        <w:t>④法律是由国家强制力保证实施的</w:t>
      </w:r>
    </w:p>
    <w:p w14:paraId="1532030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2E9AFD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下图漫画《一吃三》警示我们（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8E29A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19300" cy="139065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19300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42C1E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①加强宪法监督，维护国家安全</w:t>
      </w:r>
      <w:r>
        <w:rPr>
          <w:rFonts w:ascii="Times New Roman" w:hAnsi="Times New Roman" w:eastAsia="Times New Roman" w:cs="Times New Roman"/>
          <w:color w:val="000000"/>
        </w:rPr>
        <w:t xml:space="preserve">           </w:t>
      </w:r>
      <w:r>
        <w:rPr>
          <w:rFonts w:ascii="宋体" w:hAnsi="宋体" w:eastAsia="宋体" w:cs="宋体"/>
          <w:color w:val="000000"/>
        </w:rPr>
        <w:t>②认清毒品危害，保持高度警惕</w:t>
      </w:r>
    </w:p>
    <w:p w14:paraId="0B78CC1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③申请司法调解，守牢家庭财产</w:t>
      </w:r>
      <w:r>
        <w:rPr>
          <w:rFonts w:ascii="Times New Roman" w:hAnsi="Times New Roman" w:eastAsia="Times New Roman" w:cs="Times New Roman"/>
          <w:color w:val="000000"/>
        </w:rPr>
        <w:t xml:space="preserve">           </w:t>
      </w:r>
      <w:r>
        <w:rPr>
          <w:rFonts w:ascii="宋体" w:hAnsi="宋体" w:eastAsia="宋体" w:cs="宋体"/>
          <w:color w:val="000000"/>
        </w:rPr>
        <w:t>④做到防微杜渐，远离毒品侵害</w:t>
      </w:r>
    </w:p>
    <w:p w14:paraId="0F9E3D7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②④</w:t>
      </w:r>
    </w:p>
    <w:p w14:paraId="1975A2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“去往边疆，去祖国和人民最需要的地方！”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月，大学生小陈毅然报名应征入伍，并申请到祖国最边远、最艰苦的部队去服役。以下对小陈这一选择的评价正确的有（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9D587F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①履行光荣义务，在火热军营中绽放青春之花</w:t>
      </w:r>
    </w:p>
    <w:p w14:paraId="46319A9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②行使政治权利，在管理国家中坚守初心使命</w:t>
      </w:r>
    </w:p>
    <w:p w14:paraId="4413E1F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③热心公益活动，</w:t>
      </w:r>
      <w:r>
        <w:rPr>
          <w:rFonts w:ascii="宋体" w:hAnsi="宋体" w:eastAsia="宋体" w:cs="宋体"/>
          <w:color w:val="000000"/>
          <w:position w:val="-1"/>
        </w:rPr>
        <w:drawing>
          <wp:inline distT="0" distB="0" distL="114300" distR="114300">
            <wp:extent cx="139700" cy="190500"/>
            <wp:effectExtent l="0" t="0" r="1270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服务社会中书写人生价值</w:t>
      </w:r>
    </w:p>
    <w:p w14:paraId="07E7983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④承担社会责任，</w:t>
      </w:r>
      <w:r>
        <w:rPr>
          <w:rFonts w:ascii="宋体" w:hAnsi="宋体" w:eastAsia="宋体" w:cs="宋体"/>
          <w:color w:val="000000"/>
          <w:position w:val="-1"/>
        </w:rPr>
        <w:drawing>
          <wp:inline distT="0" distB="0" distL="114300" distR="114300">
            <wp:extent cx="139700" cy="190500"/>
            <wp:effectExtent l="0" t="0" r="1270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矢志报国中厚植家国情怀</w:t>
      </w:r>
    </w:p>
    <w:p w14:paraId="7D7FE0D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451FECD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一场城市告白塑造新形象，一个精彩市集传播好声音，完成下面小题。</w:t>
      </w:r>
    </w:p>
    <w:p w14:paraId="1B1B86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日是湖州首个“人才日”，我市隆重举办未来大会，诚邀天下英才共谋发展、共创未来，全力构建人才与城市发展的共赢格局。这场特殊的“城市告白”（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2643E9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①坚持了节约资源、保护环境的基本国策</w:t>
      </w:r>
    </w:p>
    <w:p w14:paraId="47DF9E5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②践行了人才强市、创新强市的发展战略</w:t>
      </w:r>
    </w:p>
    <w:p w14:paraId="2BF2B75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③构建了开放互动、共同繁荣的国际关系</w:t>
      </w:r>
    </w:p>
    <w:p w14:paraId="3ED7233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④营造了尊重知识、尊重人才的良好氛围</w:t>
      </w:r>
    </w:p>
    <w:p w14:paraId="3BD0DD8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②④</w:t>
      </w:r>
    </w:p>
    <w:p w14:paraId="76070B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夜幕降临，湖城爱山广场上的“理享市集”热闹非凡，理论宣讲、知识竞答、才艺表演等轮番上阵，让“有意义”变得“有意思”，市民参与“理享市集”可以（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DE1A60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①丰富文化生活</w:t>
      </w:r>
      <w:r>
        <w:rPr>
          <w:rFonts w:ascii="Times New Roman" w:hAnsi="Times New Roman" w:eastAsia="Times New Roman" w:cs="Times New Roman"/>
          <w:color w:val="000000"/>
        </w:rPr>
        <w:t xml:space="preserve">      </w:t>
      </w:r>
      <w:r>
        <w:rPr>
          <w:rFonts w:ascii="宋体" w:hAnsi="宋体" w:eastAsia="宋体" w:cs="宋体"/>
          <w:color w:val="000000"/>
        </w:rPr>
        <w:t>②感受学习乐趣</w:t>
      </w:r>
      <w:r>
        <w:rPr>
          <w:rFonts w:ascii="Times New Roman" w:hAnsi="Times New Roman" w:eastAsia="Times New Roman" w:cs="Times New Roman"/>
          <w:color w:val="000000"/>
        </w:rPr>
        <w:t xml:space="preserve">      </w:t>
      </w:r>
      <w:r>
        <w:rPr>
          <w:rFonts w:ascii="宋体" w:hAnsi="宋体" w:eastAsia="宋体" w:cs="宋体"/>
          <w:color w:val="000000"/>
        </w:rPr>
        <w:t>③体验虚拟交往</w:t>
      </w:r>
      <w:r>
        <w:rPr>
          <w:rFonts w:ascii="Times New Roman" w:hAnsi="Times New Roman" w:eastAsia="Times New Roman" w:cs="Times New Roman"/>
          <w:color w:val="000000"/>
        </w:rPr>
        <w:t xml:space="preserve">       </w:t>
      </w:r>
      <w:r>
        <w:rPr>
          <w:rFonts w:ascii="宋体" w:hAnsi="宋体" w:eastAsia="宋体" w:cs="宋体"/>
          <w:color w:val="000000"/>
        </w:rPr>
        <w:t>④提升理论修养</w:t>
      </w:r>
    </w:p>
    <w:p w14:paraId="0E05657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17D034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近年来，浙江大力建设“智慧人大”，先后开发代表履职服务、民情直通车、民生实事项目监督等各类线上应用，逐步构建了全平台、一体化的数字民主生态。浙江此举是为了（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C59E13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①密切人大代表与人民群众的联系</w:t>
      </w:r>
      <w:r>
        <w:rPr>
          <w:rFonts w:ascii="Times New Roman" w:hAnsi="Times New Roman" w:eastAsia="Times New Roman" w:cs="Times New Roman"/>
          <w:color w:val="000000"/>
        </w:rPr>
        <w:t xml:space="preserve">         </w:t>
      </w:r>
    </w:p>
    <w:p w14:paraId="00C1266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②保障人民群众对社会事务的决策权</w:t>
      </w:r>
    </w:p>
    <w:p w14:paraId="77A10CD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③广泛听取人民群众的意见和要求</w:t>
      </w:r>
      <w:r>
        <w:rPr>
          <w:rFonts w:ascii="Times New Roman" w:hAnsi="Times New Roman" w:eastAsia="Times New Roman" w:cs="Times New Roman"/>
          <w:color w:val="000000"/>
        </w:rPr>
        <w:t xml:space="preserve">         </w:t>
      </w:r>
    </w:p>
    <w:p w14:paraId="499F9D4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④发挥基层群众自治制度的重要作用</w:t>
      </w:r>
    </w:p>
    <w:p w14:paraId="620A133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②④</w:t>
      </w:r>
    </w:p>
    <w:p w14:paraId="6FF394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月，在中国的积极促成下，沙特阿拉伯和伊朗在北京举行对话并达成协议，双方同意恢复外交关系。某校围绕这一新闻开展时政述评活动，同学们拟定的标题恰当的有（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A32C78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①调整中的国家交往</w:t>
      </w:r>
      <w:r>
        <w:rPr>
          <w:rFonts w:ascii="Times New Roman" w:hAnsi="Times New Roman" w:eastAsia="Times New Roman" w:cs="Times New Roman"/>
          <w:color w:val="000000"/>
        </w:rPr>
        <w:t xml:space="preserve">         </w:t>
      </w:r>
      <w:r>
        <w:rPr>
          <w:rFonts w:ascii="宋体" w:hAnsi="宋体" w:eastAsia="宋体" w:cs="宋体"/>
          <w:color w:val="000000"/>
        </w:rPr>
        <w:t>②经济全球化的新挑战</w:t>
      </w:r>
    </w:p>
    <w:p w14:paraId="080546D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③变化中的世界局势</w:t>
      </w:r>
      <w:r>
        <w:rPr>
          <w:rFonts w:ascii="Times New Roman" w:hAnsi="Times New Roman" w:eastAsia="Times New Roman" w:cs="Times New Roman"/>
          <w:color w:val="000000"/>
        </w:rPr>
        <w:t xml:space="preserve">         </w:t>
      </w:r>
      <w:r>
        <w:rPr>
          <w:rFonts w:ascii="宋体" w:hAnsi="宋体" w:eastAsia="宋体" w:cs="宋体"/>
          <w:color w:val="000000"/>
        </w:rPr>
        <w:t>④中国担当与中国智慧</w:t>
      </w:r>
    </w:p>
    <w:p w14:paraId="738576C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770AB1F3">
      <w:pPr>
        <w:spacing w:line="285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卷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II</w:t>
      </w:r>
    </w:p>
    <w:p w14:paraId="568F1683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二、非选择题（本题有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48</w:t>
      </w:r>
      <w:r>
        <w:rPr>
          <w:rFonts w:ascii="宋体" w:hAnsi="宋体" w:eastAsia="宋体" w:cs="宋体"/>
          <w:b/>
          <w:color w:val="000000"/>
          <w:sz w:val="24"/>
        </w:rPr>
        <w:t>分。）</w:t>
      </w:r>
    </w:p>
    <w:p w14:paraId="448820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阅读材料，回答问题。</w:t>
      </w:r>
    </w:p>
    <w:p w14:paraId="3017002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守护之路，双向奔赴。青少年的健康成长需要社会各界的共同呵护，也离不开自身的努力。</w:t>
      </w:r>
    </w:p>
    <w:p w14:paraId="1EF784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2470785"/>
            <wp:effectExtent l="0" t="0" r="0" b="571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24711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CA74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在漫画一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处填入最恰当的内容。</w:t>
      </w:r>
    </w:p>
    <w:p w14:paraId="31515E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运用所学知识，从青少年自身角度谈谈我们应如何回应两幅漫画中的护航行动。</w:t>
      </w:r>
    </w:p>
    <w:p w14:paraId="32D7850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阅读材料，回答问题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D459A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香溢茶路，携手共富。一个个“新茶故事”正在高质量发展建设共同富裕示范区的路上生动演绎。</w:t>
      </w:r>
    </w:p>
    <w:tbl>
      <w:tblPr>
        <w:tblStyle w:val="4"/>
        <w:tblW w:w="78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550"/>
        <w:gridCol w:w="2700"/>
        <w:gridCol w:w="2550"/>
      </w:tblGrid>
      <w:tr w14:paraId="7AAE7F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5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71B0243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智慧茶·绿叶生金</w:t>
            </w:r>
          </w:p>
          <w:p w14:paraId="3C048790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近年来，浙江积极推广茶叶采摘和精加工智慧装备，以“茶产业大脑”打通种植、加工、流通等全环节的数据流，全面提升茶叶生产现代化水平，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2022</w:t>
            </w:r>
            <w:r>
              <w:rPr>
                <w:rFonts w:ascii="楷体" w:hAnsi="楷体" w:eastAsia="楷体" w:cs="楷体"/>
                <w:color w:val="000000"/>
              </w:rPr>
              <w:t>年全省茶叶总产值达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264</w:t>
            </w:r>
            <w:r>
              <w:rPr>
                <w:rFonts w:ascii="楷体" w:hAnsi="楷体" w:eastAsia="楷体" w:cs="楷体"/>
                <w:color w:val="000000"/>
              </w:rPr>
              <w:t>亿元，每亩产值突破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8500</w:t>
            </w:r>
            <w:r>
              <w:rPr>
                <w:rFonts w:ascii="楷体" w:hAnsi="楷体" w:eastAsia="楷体" w:cs="楷体"/>
                <w:color w:val="000000"/>
              </w:rPr>
              <w:t>元，一片叶子成就了百姓幸福生活。</w:t>
            </w:r>
          </w:p>
        </w:tc>
        <w:tc>
          <w:tcPr>
            <w:tcW w:w="2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E8B26BA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共富茶·千里生根</w:t>
            </w:r>
          </w:p>
          <w:p w14:paraId="2E763CAC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一片茶叶不仅富了一方百姓，也谱写着新时代的共富之歌；浙江向贵州、四川等中西部地区捐赠茶苗近三千万株，全方位开展种茶技术帮扶，助力近万受捐户脫贫致富……这一片叶子演绎的共富故事将祖国绿水青山染满豪情。</w:t>
            </w:r>
          </w:p>
        </w:tc>
        <w:tc>
          <w:tcPr>
            <w:tcW w:w="25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5B4B7E9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人文茶·代代传承</w:t>
            </w:r>
          </w:p>
          <w:p w14:paraId="0C71C7FF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中国茶文化历史悠久，制茶饮茶中传达着茶和天下、包容并蓄的理念。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2022</w:t>
            </w:r>
            <w:r>
              <w:rPr>
                <w:rFonts w:ascii="楷体" w:hAnsi="楷体" w:eastAsia="楷体" w:cs="楷体"/>
                <w:color w:val="000000"/>
              </w:rPr>
              <w:t>年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11</w:t>
            </w:r>
            <w:r>
              <w:rPr>
                <w:rFonts w:ascii="楷体" w:hAnsi="楷体" w:eastAsia="楷体" w:cs="楷体"/>
                <w:color w:val="000000"/>
              </w:rPr>
              <w:t>月，浙江省牵头的“中国传统制茶技艺及其相关习俗”项目申遗成功。浙江将继续立足茶文化，推动茶艺进校、茶节共度、茶道体验……满足人民“精神富有”新要求。</w:t>
            </w:r>
          </w:p>
        </w:tc>
      </w:tr>
    </w:tbl>
    <w:p w14:paraId="42F148BD">
      <w:pPr>
        <w:spacing w:line="360" w:lineRule="auto"/>
        <w:jc w:val="left"/>
        <w:textAlignment w:val="center"/>
        <w:rPr>
          <w:color w:val="000000"/>
        </w:rPr>
      </w:pPr>
    </w:p>
    <w:p w14:paraId="387742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指出“智慧茶”能够绿叶生金的秘诀。</w:t>
      </w:r>
    </w:p>
    <w:p w14:paraId="6E45D34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结合材料，运用公平的相关知识分析“共富茶”为何要千里生根。</w:t>
      </w:r>
    </w:p>
    <w:p w14:paraId="5888A0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从延续文化血脉角度，谈谈你对“人文茶”代代传承的认识。</w:t>
      </w:r>
    </w:p>
    <w:p w14:paraId="5E14B62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F673C3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D10C9F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E64DFC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A350FB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26C55E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09A67E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3E7C383A"/>
    <w:rsid w:val="59007586"/>
    <w:rsid w:val="6AE47DB6"/>
    <w:rsid w:val="6C8B6255"/>
    <w:rsid w:val="6F036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7.wmf"/><Relationship Id="rId15" Type="http://schemas.openxmlformats.org/officeDocument/2006/relationships/image" Target="media/image6.png"/><Relationship Id="rId14" Type="http://schemas.openxmlformats.org/officeDocument/2006/relationships/image" Target="media/image5.wmf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4</Pages>
  <Words>1831</Words>
  <Characters>1946</Characters>
  <Lines>0</Lines>
  <Paragraphs>0</Paragraphs>
  <TotalTime>4</TotalTime>
  <ScaleCrop>false</ScaleCrop>
  <LinksUpToDate>false</LinksUpToDate>
  <CharactersWithSpaces>2157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2023-07-20T21:38:00Z</dcterms:created>
  <dc:creator>学科网试题生产平台</dc:creator>
  <dc:description>3284866094923776</dc:description>
  <cp:lastModifiedBy>上帝掷骰子吗</cp:lastModifiedBy>
  <dcterms:modified xsi:type="dcterms:W3CDTF">2024-07-20T16:17:59Z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C5FFACF7AC884F078A2924A8675FAD1F_12</vt:lpwstr>
  </property>
</Properties>
</file>