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69D6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10363200</wp:posOffset>
            </wp:positionV>
            <wp:extent cx="368300" cy="482600"/>
            <wp:effectExtent l="0" t="0" r="1270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683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年浙江省宁波市中考道德与法治真题</w:t>
      </w:r>
    </w:p>
    <w:p w14:paraId="442DAA8A">
      <w:pPr>
        <w:spacing w:line="285" w:lineRule="auto"/>
        <w:jc w:val="center"/>
      </w:pPr>
      <w:r>
        <w:rPr>
          <w:rFonts w:ascii="宋体" w:hAnsi="宋体" w:eastAsia="宋体" w:cs="宋体"/>
          <w:b/>
          <w:color w:val="auto"/>
          <w:sz w:val="24"/>
        </w:rPr>
        <w:t>试题卷</w:t>
      </w:r>
      <w:r>
        <w:rPr>
          <w:rFonts w:ascii="Times New Roman" w:hAnsi="Times New Roman" w:eastAsia="Times New Roman" w:cs="Times New Roman"/>
          <w:b/>
          <w:color w:val="auto"/>
          <w:sz w:val="24"/>
        </w:rPr>
        <w:t>I</w:t>
      </w:r>
    </w:p>
    <w:p w14:paraId="7CE1427A">
      <w:pPr>
        <w:spacing w:line="285" w:lineRule="auto"/>
        <w:jc w:val="left"/>
      </w:pPr>
      <w:r>
        <w:rPr>
          <w:rFonts w:ascii="宋体" w:hAnsi="宋体" w:eastAsia="宋体" w:cs="宋体"/>
          <w:b/>
          <w:color w:val="auto"/>
          <w:sz w:val="24"/>
        </w:rPr>
        <w:t>一、选择题</w:t>
      </w:r>
    </w:p>
    <w:p w14:paraId="4689FAB2">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2</w:t>
      </w:r>
      <w:r>
        <w:rPr>
          <w:rFonts w:ascii="宋体" w:hAnsi="宋体" w:eastAsia="宋体" w:cs="宋体"/>
          <w:color w:val="auto"/>
        </w:rPr>
        <w:t>月</w:t>
      </w:r>
      <w:r>
        <w:rPr>
          <w:rFonts w:ascii="Times New Roman" w:hAnsi="Times New Roman" w:eastAsia="Times New Roman" w:cs="Times New Roman"/>
          <w:color w:val="auto"/>
        </w:rPr>
        <w:t>13</w:t>
      </w:r>
      <w:r>
        <w:rPr>
          <w:rFonts w:ascii="宋体" w:hAnsi="宋体" w:eastAsia="宋体" w:cs="宋体"/>
          <w:color w:val="auto"/>
        </w:rPr>
        <w:t>日，《中共中央国务院关于做好</w:t>
      </w:r>
      <w:r>
        <w:rPr>
          <w:rFonts w:ascii="Times New Roman" w:hAnsi="Times New Roman" w:eastAsia="Times New Roman" w:cs="Times New Roman"/>
          <w:color w:val="auto"/>
        </w:rPr>
        <w:t>2023</w:t>
      </w:r>
      <w:r>
        <w:rPr>
          <w:rFonts w:ascii="宋体" w:hAnsi="宋体" w:eastAsia="宋体" w:cs="宋体"/>
          <w:color w:val="auto"/>
        </w:rPr>
        <w:t>年全面推进</w:t>
      </w:r>
      <w:r>
        <w:rPr>
          <w:rFonts w:ascii="Times New Roman" w:hAnsi="Times New Roman" w:eastAsia="Times New Roman" w:cs="Times New Roman"/>
          <w:color w:val="auto"/>
        </w:rPr>
        <w:t>_________</w:t>
      </w:r>
      <w:r>
        <w:rPr>
          <w:rFonts w:ascii="宋体" w:hAnsi="宋体" w:eastAsia="宋体" w:cs="宋体"/>
          <w:color w:val="auto"/>
        </w:rPr>
        <w:t>重点工作的意见》发布，这是</w:t>
      </w:r>
      <w:r>
        <w:rPr>
          <w:rFonts w:ascii="Times New Roman" w:hAnsi="Times New Roman" w:eastAsia="Times New Roman" w:cs="Times New Roman"/>
          <w:color w:val="auto"/>
        </w:rPr>
        <w:t>21</w:t>
      </w:r>
      <w:r>
        <w:rPr>
          <w:rFonts w:ascii="宋体" w:hAnsi="宋体" w:eastAsia="宋体" w:cs="宋体"/>
          <w:color w:val="auto"/>
        </w:rPr>
        <w:t>世纪以来第</w:t>
      </w:r>
      <w:r>
        <w:rPr>
          <w:rFonts w:ascii="Times New Roman" w:hAnsi="Times New Roman" w:eastAsia="Times New Roman" w:cs="Times New Roman"/>
          <w:color w:val="auto"/>
        </w:rPr>
        <w:t>20</w:t>
      </w:r>
      <w:r>
        <w:rPr>
          <w:rFonts w:ascii="宋体" w:hAnsi="宋体" w:eastAsia="宋体" w:cs="宋体"/>
          <w:color w:val="auto"/>
        </w:rPr>
        <w:t>个指导“三农”工作的中央一号文件。（</w:t>
      </w:r>
      <w:r>
        <w:rPr>
          <w:rFonts w:ascii="Times New Roman" w:hAnsi="Times New Roman" w:eastAsia="Times New Roman" w:cs="Times New Roman"/>
          <w:color w:val="auto"/>
        </w:rPr>
        <w:t xml:space="preserve">    </w:t>
      </w:r>
      <w:r>
        <w:rPr>
          <w:rFonts w:ascii="宋体" w:hAnsi="宋体" w:eastAsia="宋体" w:cs="宋体"/>
          <w:color w:val="auto"/>
        </w:rPr>
        <w:t>）</w:t>
      </w:r>
    </w:p>
    <w:p w14:paraId="3639598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共同富裕</w:t>
      </w:r>
      <w:r>
        <w:tab/>
      </w:r>
      <w:r>
        <w:t xml:space="preserve">B. </w:t>
      </w:r>
      <w:r>
        <w:rPr>
          <w:rFonts w:ascii="宋体" w:hAnsi="宋体" w:eastAsia="宋体" w:cs="宋体"/>
          <w:color w:val="auto"/>
        </w:rPr>
        <w:t>农村改革</w:t>
      </w:r>
      <w:r>
        <w:tab/>
      </w:r>
      <w:r>
        <w:t xml:space="preserve">C. </w:t>
      </w:r>
      <w:r>
        <w:rPr>
          <w:rFonts w:ascii="宋体" w:hAnsi="宋体" w:eastAsia="宋体" w:cs="宋体"/>
          <w:color w:val="auto"/>
        </w:rPr>
        <w:t>乡村振兴</w:t>
      </w:r>
      <w:r>
        <w:tab/>
      </w:r>
      <w:r>
        <w:t xml:space="preserve">D. </w:t>
      </w:r>
      <w:r>
        <w:rPr>
          <w:rFonts w:ascii="宋体" w:hAnsi="宋体" w:eastAsia="宋体" w:cs="宋体"/>
          <w:color w:val="auto"/>
        </w:rPr>
        <w:t>新农村建设</w:t>
      </w:r>
    </w:p>
    <w:p w14:paraId="2D102AE0">
      <w:pPr>
        <w:spacing w:line="360" w:lineRule="auto"/>
        <w:jc w:val="left"/>
        <w:textAlignment w:val="center"/>
        <w:rPr>
          <w:color w:val="000000"/>
        </w:rPr>
      </w:pPr>
      <w:r>
        <w:rPr>
          <w:color w:val="000000"/>
        </w:rPr>
        <w:t xml:space="preserve">2. </w:t>
      </w:r>
      <w:r>
        <w:rPr>
          <w:rFonts w:ascii="宋体" w:hAnsi="宋体" w:eastAsia="宋体" w:cs="宋体"/>
          <w:color w:val="000000"/>
        </w:rPr>
        <w:t>联合国宣布，世界人口在</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日达到</w:t>
      </w:r>
      <w:r>
        <w:rPr>
          <w:rFonts w:ascii="Times New Roman" w:hAnsi="Times New Roman" w:eastAsia="Times New Roman" w:cs="Times New Roman"/>
          <w:color w:val="000000"/>
        </w:rPr>
        <w:t>_________</w:t>
      </w:r>
      <w:r>
        <w:rPr>
          <w:rFonts w:ascii="宋体" w:hAnsi="宋体" w:eastAsia="宋体" w:cs="宋体"/>
          <w:color w:val="000000"/>
        </w:rPr>
        <w:t>亿，这是人类发展史上</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一个里程碑。（</w:t>
      </w:r>
      <w:r>
        <w:rPr>
          <w:rFonts w:ascii="Times New Roman" w:hAnsi="Times New Roman" w:eastAsia="Times New Roman" w:cs="Times New Roman"/>
          <w:color w:val="000000"/>
        </w:rPr>
        <w:t xml:space="preserve">    </w:t>
      </w:r>
      <w:r>
        <w:rPr>
          <w:rFonts w:ascii="宋体" w:hAnsi="宋体" w:eastAsia="宋体" w:cs="宋体"/>
          <w:color w:val="000000"/>
        </w:rPr>
        <w:t>）</w:t>
      </w:r>
    </w:p>
    <w:p w14:paraId="119DADD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70</w:t>
      </w:r>
      <w:r>
        <w:rPr>
          <w:color w:val="000000"/>
        </w:rPr>
        <w:tab/>
      </w:r>
      <w:r>
        <w:rPr>
          <w:color w:val="000000"/>
        </w:rPr>
        <w:t xml:space="preserve">B. </w:t>
      </w:r>
      <w:r>
        <w:rPr>
          <w:rFonts w:ascii="Times New Roman" w:hAnsi="Times New Roman" w:eastAsia="Times New Roman" w:cs="Times New Roman"/>
          <w:color w:val="000000"/>
        </w:rPr>
        <w:t>80</w:t>
      </w:r>
      <w:r>
        <w:rPr>
          <w:color w:val="000000"/>
        </w:rPr>
        <w:tab/>
      </w:r>
      <w:r>
        <w:rPr>
          <w:color w:val="000000"/>
        </w:rPr>
        <w:t xml:space="preserve">C. </w:t>
      </w:r>
      <w:r>
        <w:rPr>
          <w:rFonts w:ascii="Times New Roman" w:hAnsi="Times New Roman" w:eastAsia="Times New Roman" w:cs="Times New Roman"/>
          <w:color w:val="000000"/>
        </w:rPr>
        <w:t>90</w:t>
      </w:r>
      <w:r>
        <w:rPr>
          <w:color w:val="000000"/>
        </w:rPr>
        <w:tab/>
      </w:r>
      <w:r>
        <w:rPr>
          <w:color w:val="000000"/>
        </w:rPr>
        <w:t xml:space="preserve">D. </w:t>
      </w:r>
      <w:r>
        <w:rPr>
          <w:rFonts w:ascii="Times New Roman" w:hAnsi="Times New Roman" w:eastAsia="Times New Roman" w:cs="Times New Roman"/>
          <w:color w:val="000000"/>
        </w:rPr>
        <w:t>100</w:t>
      </w:r>
    </w:p>
    <w:p w14:paraId="53235CE7">
      <w:pPr>
        <w:spacing w:line="360" w:lineRule="auto"/>
        <w:jc w:val="left"/>
        <w:textAlignment w:val="center"/>
        <w:rPr>
          <w:color w:val="000000"/>
        </w:rPr>
      </w:pPr>
      <w:r>
        <w:rPr>
          <w:color w:val="000000"/>
        </w:rPr>
        <w:t xml:space="preserve">3. </w:t>
      </w:r>
      <w:r>
        <w:rPr>
          <w:rFonts w:ascii="宋体" w:hAnsi="宋体" w:eastAsia="宋体" w:cs="宋体"/>
          <w:color w:val="000000"/>
        </w:rPr>
        <w:t>感动中国</w:t>
      </w:r>
      <w:r>
        <w:rPr>
          <w:rFonts w:ascii="Times New Roman" w:hAnsi="Times New Roman" w:eastAsia="Times New Roman" w:cs="Times New Roman"/>
          <w:color w:val="000000"/>
        </w:rPr>
        <w:t>2022</w:t>
      </w:r>
      <w:r>
        <w:rPr>
          <w:rFonts w:ascii="宋体" w:hAnsi="宋体" w:eastAsia="宋体" w:cs="宋体"/>
          <w:color w:val="000000"/>
        </w:rPr>
        <w:t>年度人物集体奖花落“银发知播”群体。这些平均年龄</w:t>
      </w:r>
      <w:r>
        <w:rPr>
          <w:rFonts w:ascii="Times New Roman" w:hAnsi="Times New Roman" w:eastAsia="Times New Roman" w:cs="Times New Roman"/>
          <w:color w:val="000000"/>
        </w:rPr>
        <w:t>77</w:t>
      </w:r>
      <w:r>
        <w:rPr>
          <w:rFonts w:ascii="宋体" w:hAnsi="宋体" w:eastAsia="宋体" w:cs="宋体"/>
          <w:color w:val="000000"/>
        </w:rPr>
        <w:t>岁</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老师、院士将毕生所学通过网络直播授以青年，传播知识与文化。他们这样做有利于（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1E4A755B">
      <w:pPr>
        <w:spacing w:line="360" w:lineRule="auto"/>
        <w:jc w:val="left"/>
        <w:textAlignment w:val="center"/>
        <w:rPr>
          <w:color w:val="000000"/>
        </w:rPr>
      </w:pPr>
      <w:r>
        <w:rPr>
          <w:rFonts w:ascii="宋体" w:hAnsi="宋体" w:eastAsia="宋体" w:cs="宋体"/>
          <w:color w:val="000000"/>
        </w:rPr>
        <w:t>①拓宽参政议政的民主渠道</w:t>
      </w:r>
      <w:r>
        <w:rPr>
          <w:rFonts w:ascii="Times New Roman" w:hAnsi="Times New Roman" w:eastAsia="Times New Roman" w:cs="Times New Roman"/>
          <w:color w:val="000000"/>
        </w:rPr>
        <w:t xml:space="preserve">        </w:t>
      </w:r>
      <w:r>
        <w:rPr>
          <w:rFonts w:ascii="宋体" w:hAnsi="宋体" w:eastAsia="宋体" w:cs="宋体"/>
          <w:color w:val="000000"/>
        </w:rPr>
        <w:t>②实现自我价值，丰富生命意义</w:t>
      </w:r>
    </w:p>
    <w:p w14:paraId="25DF0EDB">
      <w:pPr>
        <w:spacing w:line="360" w:lineRule="auto"/>
        <w:jc w:val="left"/>
        <w:textAlignment w:val="center"/>
        <w:rPr>
          <w:color w:val="000000"/>
        </w:rPr>
      </w:pPr>
      <w:r>
        <w:rPr>
          <w:rFonts w:ascii="宋体" w:hAnsi="宋体" w:eastAsia="宋体" w:cs="宋体"/>
          <w:color w:val="000000"/>
        </w:rPr>
        <w:t>③培育向上向善的网络文化</w:t>
      </w:r>
      <w:r>
        <w:rPr>
          <w:rFonts w:ascii="Times New Roman" w:hAnsi="Times New Roman" w:eastAsia="Times New Roman" w:cs="Times New Roman"/>
          <w:color w:val="000000"/>
        </w:rPr>
        <w:t xml:space="preserve">        </w:t>
      </w:r>
      <w:r>
        <w:rPr>
          <w:rFonts w:ascii="宋体" w:hAnsi="宋体" w:eastAsia="宋体" w:cs="宋体"/>
          <w:color w:val="000000"/>
        </w:rPr>
        <w:t>④创造社会价值，活出生命精彩</w:t>
      </w:r>
    </w:p>
    <w:p w14:paraId="6695079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51AF99A">
      <w:pPr>
        <w:spacing w:line="360" w:lineRule="auto"/>
        <w:jc w:val="left"/>
        <w:textAlignment w:val="center"/>
        <w:rPr>
          <w:color w:val="000000"/>
        </w:rPr>
      </w:pPr>
      <w:r>
        <w:rPr>
          <w:color w:val="000000"/>
        </w:rPr>
        <w:t xml:space="preserve">4. </w:t>
      </w:r>
      <w:r>
        <w:rPr>
          <w:rFonts w:ascii="宋体" w:hAnsi="宋体" w:eastAsia="宋体" w:cs="宋体"/>
          <w:color w:val="000000"/>
        </w:rPr>
        <w:t>从下面《中华人民共和国黄河保护法》的出台流程中，可以得出（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705"/>
        <w:gridCol w:w="1275"/>
        <w:gridCol w:w="705"/>
        <w:gridCol w:w="1695"/>
        <w:gridCol w:w="705"/>
        <w:gridCol w:w="1410"/>
      </w:tblGrid>
      <w:tr w14:paraId="17FA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36462">
            <w:pPr>
              <w:spacing w:line="360" w:lineRule="auto"/>
              <w:jc w:val="left"/>
              <w:textAlignment w:val="center"/>
              <w:rPr>
                <w:color w:val="000000"/>
              </w:rPr>
            </w:pPr>
            <w:r>
              <w:rPr>
                <w:rFonts w:ascii="Times New Roman" w:hAnsi="Times New Roman" w:eastAsia="Times New Roman" w:cs="Times New Roman"/>
                <w:color w:val="000000"/>
              </w:rPr>
              <w:t>2020</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月，全国人大代表提出制定“黄河法”或“黄河保护法”的议案。</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BAA471">
            <w:pPr>
              <w:spacing w:line="360" w:lineRule="auto"/>
              <w:jc w:val="left"/>
              <w:textAlignment w:val="center"/>
              <w:rPr>
                <w:color w:val="000000"/>
              </w:rPr>
            </w:pPr>
            <w:r>
              <w:rPr>
                <w:color w:val="000000"/>
              </w:rPr>
              <w:drawing>
                <wp:inline distT="0" distB="0" distL="114300" distR="114300">
                  <wp:extent cx="257175" cy="161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57175" cy="161925"/>
                          </a:xfrm>
                          <a:prstGeom prst="rect">
                            <a:avLst/>
                          </a:prstGeom>
                        </pic:spPr>
                      </pic:pic>
                    </a:graphicData>
                  </a:graphic>
                </wp:inline>
              </w:drawing>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EF8F5">
            <w:pPr>
              <w:spacing w:line="360" w:lineRule="auto"/>
              <w:jc w:val="left"/>
              <w:textAlignment w:val="center"/>
              <w:rPr>
                <w:color w:val="000000"/>
              </w:rPr>
            </w:pPr>
            <w:r>
              <w:rPr>
                <w:rFonts w:ascii="Times New Roman" w:hAnsi="Times New Roman" w:eastAsia="Times New Roman" w:cs="Times New Roman"/>
                <w:color w:val="000000"/>
              </w:rPr>
              <w:t>2020</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月，中共中央审议《黄河流域生态保护和高质量发展规划纲要》。</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AF6D1">
            <w:pPr>
              <w:spacing w:line="360" w:lineRule="auto"/>
              <w:jc w:val="left"/>
              <w:textAlignment w:val="center"/>
              <w:rPr>
                <w:color w:val="000000"/>
              </w:rPr>
            </w:pPr>
            <w:r>
              <w:rPr>
                <w:color w:val="000000"/>
              </w:rPr>
              <w:drawing>
                <wp:inline distT="0" distB="0" distL="114300" distR="114300">
                  <wp:extent cx="257175" cy="161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57175" cy="161925"/>
                          </a:xfrm>
                          <a:prstGeom prst="rect">
                            <a:avLst/>
                          </a:prstGeom>
                        </pic:spPr>
                      </pic:pic>
                    </a:graphicData>
                  </a:graphic>
                </wp:inline>
              </w:drawing>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6E872">
            <w:pPr>
              <w:spacing w:line="360" w:lineRule="auto"/>
              <w:jc w:val="left"/>
              <w:textAlignment w:val="center"/>
              <w:rPr>
                <w:color w:val="000000"/>
              </w:rPr>
            </w:pP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月，由国务院负责，水利部等有关部门向社会公布《黄河保护立法草案（征求意见稿）》。</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BA7499">
            <w:pPr>
              <w:spacing w:line="360" w:lineRule="auto"/>
              <w:jc w:val="left"/>
              <w:textAlignment w:val="center"/>
              <w:rPr>
                <w:color w:val="000000"/>
              </w:rPr>
            </w:pPr>
            <w:r>
              <w:rPr>
                <w:color w:val="000000"/>
              </w:rPr>
              <w:drawing>
                <wp:inline distT="0" distB="0" distL="114300" distR="114300">
                  <wp:extent cx="257175" cy="161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57175" cy="161925"/>
                          </a:xfrm>
                          <a:prstGeom prst="rect">
                            <a:avLst/>
                          </a:prstGeom>
                        </pic:spPr>
                      </pic:pic>
                    </a:graphicData>
                  </a:graphic>
                </wp:inline>
              </w:drawing>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41C8A">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月，十三届全国人大常委会第三十七次会议表决通过了黄河保护法，自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w:t>
            </w:r>
          </w:p>
        </w:tc>
      </w:tr>
    </w:tbl>
    <w:p w14:paraId="2193475D">
      <w:pPr>
        <w:spacing w:line="360" w:lineRule="auto"/>
        <w:jc w:val="left"/>
        <w:textAlignment w:val="center"/>
        <w:rPr>
          <w:color w:val="000000"/>
        </w:rPr>
      </w:pPr>
      <w:r>
        <w:rPr>
          <w:rFonts w:ascii="宋体" w:hAnsi="宋体" w:eastAsia="宋体" w:cs="宋体"/>
          <w:color w:val="000000"/>
        </w:rPr>
        <w:t>①我国一切权力属于人大代表</w:t>
      </w:r>
      <w:r>
        <w:rPr>
          <w:rFonts w:ascii="Times New Roman" w:hAnsi="Times New Roman" w:eastAsia="Times New Roman" w:cs="Times New Roman"/>
          <w:color w:val="000000"/>
        </w:rPr>
        <w:t xml:space="preserve">           </w:t>
      </w:r>
      <w:r>
        <w:rPr>
          <w:rFonts w:ascii="宋体" w:hAnsi="宋体" w:eastAsia="宋体" w:cs="宋体"/>
          <w:color w:val="000000"/>
        </w:rPr>
        <w:t>②中国共产党是最高政治领导力量</w:t>
      </w:r>
    </w:p>
    <w:p w14:paraId="16C317A5">
      <w:pPr>
        <w:spacing w:line="360" w:lineRule="auto"/>
        <w:jc w:val="left"/>
        <w:textAlignment w:val="center"/>
        <w:rPr>
          <w:color w:val="000000"/>
        </w:rPr>
      </w:pPr>
      <w:r>
        <w:rPr>
          <w:rFonts w:ascii="宋体" w:hAnsi="宋体" w:eastAsia="宋体" w:cs="宋体"/>
          <w:color w:val="000000"/>
        </w:rPr>
        <w:t>③国务院是最高国家行政机关</w:t>
      </w:r>
      <w:r>
        <w:rPr>
          <w:rFonts w:ascii="Times New Roman" w:hAnsi="Times New Roman" w:eastAsia="Times New Roman" w:cs="Times New Roman"/>
          <w:color w:val="000000"/>
        </w:rPr>
        <w:t xml:space="preserve">           </w:t>
      </w:r>
      <w:r>
        <w:rPr>
          <w:rFonts w:ascii="宋体" w:hAnsi="宋体" w:eastAsia="宋体" w:cs="宋体"/>
          <w:color w:val="000000"/>
        </w:rPr>
        <w:t>④全国人大是最高国家权力机关</w:t>
      </w:r>
    </w:p>
    <w:p w14:paraId="7E8872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53B7F5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月，宁波市卫健委、教育局印发通知，决定在全市组织开展中小学生“睡眠改善行动”工作，包括开展学生睡眠监测、统筹作息时间等。这一举措旨在（</w:t>
      </w:r>
      <w:r>
        <w:rPr>
          <w:rFonts w:ascii="Times New Roman" w:hAnsi="Times New Roman" w:eastAsia="Times New Roman" w:cs="Times New Roman"/>
          <w:color w:val="000000"/>
        </w:rPr>
        <w:t xml:space="preserve">    </w:t>
      </w:r>
      <w:r>
        <w:rPr>
          <w:rFonts w:ascii="宋体" w:hAnsi="宋体" w:eastAsia="宋体" w:cs="宋体"/>
          <w:color w:val="000000"/>
        </w:rPr>
        <w:t>）</w:t>
      </w:r>
    </w:p>
    <w:p w14:paraId="48E56B4D">
      <w:pPr>
        <w:spacing w:line="360" w:lineRule="auto"/>
        <w:jc w:val="left"/>
        <w:textAlignment w:val="center"/>
        <w:rPr>
          <w:color w:val="000000"/>
        </w:rPr>
      </w:pPr>
      <w:r>
        <w:rPr>
          <w:rFonts w:ascii="宋体" w:hAnsi="宋体" w:eastAsia="宋体" w:cs="宋体"/>
          <w:color w:val="000000"/>
        </w:rPr>
        <w:t>①彻底避免未成年人受到伤害</w:t>
      </w:r>
      <w:r>
        <w:rPr>
          <w:rFonts w:ascii="Times New Roman" w:hAnsi="Times New Roman" w:eastAsia="Times New Roman" w:cs="Times New Roman"/>
          <w:color w:val="000000"/>
        </w:rPr>
        <w:t xml:space="preserve">         </w:t>
      </w:r>
      <w:r>
        <w:rPr>
          <w:rFonts w:ascii="宋体" w:hAnsi="宋体" w:eastAsia="宋体" w:cs="宋体"/>
          <w:color w:val="000000"/>
        </w:rPr>
        <w:t>②加强对未成年人的特殊保护</w:t>
      </w:r>
    </w:p>
    <w:p w14:paraId="694DB954">
      <w:pPr>
        <w:spacing w:line="360" w:lineRule="auto"/>
        <w:jc w:val="left"/>
        <w:textAlignment w:val="center"/>
        <w:rPr>
          <w:color w:val="000000"/>
        </w:rPr>
      </w:pPr>
      <w:r>
        <w:rPr>
          <w:rFonts w:ascii="宋体" w:hAnsi="宋体" w:eastAsia="宋体" w:cs="宋体"/>
          <w:color w:val="000000"/>
        </w:rPr>
        <w:t>③保证学生有充足的睡眠时间</w:t>
      </w:r>
      <w:r>
        <w:rPr>
          <w:rFonts w:ascii="Times New Roman" w:hAnsi="Times New Roman" w:eastAsia="Times New Roman" w:cs="Times New Roman"/>
          <w:color w:val="000000"/>
        </w:rPr>
        <w:t xml:space="preserve">         </w:t>
      </w:r>
      <w:r>
        <w:rPr>
          <w:rFonts w:ascii="宋体" w:hAnsi="宋体" w:eastAsia="宋体" w:cs="宋体"/>
          <w:color w:val="000000"/>
        </w:rPr>
        <w:t>④提升未成年人思想道德水平</w:t>
      </w:r>
    </w:p>
    <w:p w14:paraId="07CA67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8B0C489">
      <w:pPr>
        <w:spacing w:line="360" w:lineRule="auto"/>
        <w:jc w:val="left"/>
        <w:textAlignment w:val="center"/>
        <w:rPr>
          <w:color w:val="000000"/>
        </w:rPr>
      </w:pPr>
      <w:r>
        <w:rPr>
          <w:color w:val="000000"/>
        </w:rPr>
        <w:t xml:space="preserve">6. </w:t>
      </w:r>
      <w:r>
        <w:rPr>
          <w:rFonts w:ascii="宋体" w:hAnsi="宋体" w:eastAsia="宋体" w:cs="宋体"/>
          <w:color w:val="000000"/>
        </w:rPr>
        <w:t>下边漫画中多地政府的行为有利于（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4DFB9A1">
      <w:pPr>
        <w:spacing w:line="360" w:lineRule="auto"/>
        <w:jc w:val="left"/>
        <w:textAlignment w:val="center"/>
        <w:rPr>
          <w:color w:val="000000"/>
        </w:rPr>
      </w:pPr>
      <w:r>
        <w:rPr>
          <w:color w:val="000000"/>
        </w:rPr>
        <w:drawing>
          <wp:inline distT="0" distB="0" distL="114300" distR="114300">
            <wp:extent cx="1485900" cy="9715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85900" cy="971550"/>
                    </a:xfrm>
                    <a:prstGeom prst="rect">
                      <a:avLst/>
                    </a:prstGeom>
                  </pic:spPr>
                </pic:pic>
              </a:graphicData>
            </a:graphic>
          </wp:inline>
        </w:drawing>
      </w:r>
    </w:p>
    <w:p w14:paraId="2F228D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鼓励支持非公有制经济发展</w:t>
      </w:r>
      <w:r>
        <w:rPr>
          <w:color w:val="000000"/>
        </w:rPr>
        <w:tab/>
      </w:r>
      <w:r>
        <w:rPr>
          <w:color w:val="000000"/>
        </w:rPr>
        <w:t xml:space="preserve">B. </w:t>
      </w:r>
      <w:r>
        <w:rPr>
          <w:rFonts w:ascii="宋体" w:hAnsi="宋体" w:eastAsia="宋体" w:cs="宋体"/>
          <w:color w:val="000000"/>
        </w:rPr>
        <w:t>巩固公有制经济的主体地位</w:t>
      </w:r>
    </w:p>
    <w:p w14:paraId="2CAEA5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发挥宏观调控的决定性作用</w:t>
      </w:r>
      <w:r>
        <w:rPr>
          <w:color w:val="000000"/>
        </w:rPr>
        <w:tab/>
      </w:r>
      <w:r>
        <w:rPr>
          <w:color w:val="000000"/>
        </w:rPr>
        <w:t xml:space="preserve">D. </w:t>
      </w:r>
      <w:r>
        <w:rPr>
          <w:rFonts w:ascii="宋体" w:hAnsi="宋体" w:eastAsia="宋体" w:cs="宋体"/>
          <w:color w:val="000000"/>
        </w:rPr>
        <w:t>迅速解决发展不平衡的问题</w:t>
      </w:r>
    </w:p>
    <w:p w14:paraId="0FA2321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年是毛泽东同志题词“向雷锋同志学习”</w:t>
      </w:r>
      <w:r>
        <w:rPr>
          <w:rFonts w:ascii="Times New Roman" w:hAnsi="Times New Roman" w:eastAsia="Times New Roman" w:cs="Times New Roman"/>
          <w:color w:val="000000"/>
        </w:rPr>
        <w:t>60</w:t>
      </w:r>
      <w:r>
        <w:rPr>
          <w:rFonts w:ascii="宋体" w:hAnsi="宋体" w:eastAsia="宋体" w:cs="宋体"/>
          <w:color w:val="000000"/>
        </w:rPr>
        <w:t>周年。</w:t>
      </w:r>
      <w:r>
        <w:rPr>
          <w:rFonts w:ascii="Times New Roman" w:hAnsi="Times New Roman" w:eastAsia="Times New Roman" w:cs="Times New Roman"/>
          <w:color w:val="000000"/>
        </w:rPr>
        <w:t>60</w:t>
      </w:r>
      <w:r>
        <w:rPr>
          <w:rFonts w:ascii="宋体" w:hAnsi="宋体" w:eastAsia="宋体" w:cs="宋体"/>
          <w:color w:val="000000"/>
        </w:rPr>
        <w:t>年来，雷锋精神被一代又一代人传承弘扬。这是因为雷锋精神诠释了（</w:t>
      </w:r>
      <w:r>
        <w:rPr>
          <w:rFonts w:ascii="Times New Roman" w:hAnsi="Times New Roman" w:eastAsia="Times New Roman" w:cs="Times New Roman"/>
          <w:color w:val="000000"/>
        </w:rPr>
        <w:t xml:space="preserve">    </w:t>
      </w:r>
      <w:r>
        <w:rPr>
          <w:rFonts w:ascii="宋体" w:hAnsi="宋体" w:eastAsia="宋体" w:cs="宋体"/>
          <w:color w:val="000000"/>
        </w:rPr>
        <w:t>）</w:t>
      </w:r>
    </w:p>
    <w:p w14:paraId="643EA50F">
      <w:pPr>
        <w:spacing w:line="360" w:lineRule="auto"/>
        <w:jc w:val="left"/>
        <w:textAlignment w:val="center"/>
        <w:rPr>
          <w:color w:val="000000"/>
        </w:rPr>
      </w:pPr>
      <w:r>
        <w:rPr>
          <w:rFonts w:ascii="宋体" w:hAnsi="宋体" w:eastAsia="宋体" w:cs="宋体"/>
          <w:color w:val="000000"/>
        </w:rPr>
        <w:t>①爱国敬业的价值准则</w:t>
      </w:r>
      <w:r>
        <w:rPr>
          <w:rFonts w:ascii="Times New Roman" w:hAnsi="Times New Roman" w:eastAsia="Times New Roman" w:cs="Times New Roman"/>
          <w:color w:val="000000"/>
        </w:rPr>
        <w:t xml:space="preserve">        </w:t>
      </w:r>
      <w:r>
        <w:rPr>
          <w:rFonts w:ascii="宋体" w:hAnsi="宋体" w:eastAsia="宋体" w:cs="宋体"/>
          <w:color w:val="000000"/>
        </w:rPr>
        <w:t>②引领发展的第一动力</w:t>
      </w:r>
    </w:p>
    <w:p w14:paraId="3FE7D35E">
      <w:pPr>
        <w:spacing w:line="360" w:lineRule="auto"/>
        <w:jc w:val="left"/>
        <w:textAlignment w:val="center"/>
        <w:rPr>
          <w:color w:val="000000"/>
        </w:rPr>
      </w:pPr>
      <w:r>
        <w:rPr>
          <w:rFonts w:ascii="宋体" w:hAnsi="宋体" w:eastAsia="宋体" w:cs="宋体"/>
          <w:color w:val="000000"/>
        </w:rPr>
        <w:t>③助人为乐的传统美德</w:t>
      </w:r>
      <w:r>
        <w:rPr>
          <w:rFonts w:ascii="Times New Roman" w:hAnsi="Times New Roman" w:eastAsia="Times New Roman" w:cs="Times New Roman"/>
          <w:color w:val="000000"/>
        </w:rPr>
        <w:t xml:space="preserve">        </w:t>
      </w:r>
      <w:r>
        <w:rPr>
          <w:rFonts w:ascii="宋体" w:hAnsi="宋体" w:eastAsia="宋体" w:cs="宋体"/>
          <w:color w:val="000000"/>
        </w:rPr>
        <w:t>④甘于奉献的精神品质</w:t>
      </w:r>
    </w:p>
    <w:p w14:paraId="42E449F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CA71AF2">
      <w:pPr>
        <w:spacing w:line="360" w:lineRule="auto"/>
        <w:jc w:val="left"/>
        <w:textAlignment w:val="center"/>
        <w:rPr>
          <w:color w:val="000000"/>
        </w:rPr>
      </w:pPr>
      <w:r>
        <w:rPr>
          <w:color w:val="000000"/>
        </w:rPr>
        <w:t xml:space="preserve">8. </w:t>
      </w:r>
      <w:r>
        <w:rPr>
          <w:rFonts w:ascii="宋体" w:hAnsi="宋体" w:eastAsia="宋体" w:cs="宋体"/>
          <w:color w:val="000000"/>
        </w:rPr>
        <w:t>农业科技进步贡献率是指农业科技进步对农业总产值增长率的贡献份额。从下图可看出我国（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69A5AA4">
      <w:pPr>
        <w:spacing w:line="360" w:lineRule="auto"/>
        <w:jc w:val="left"/>
        <w:textAlignment w:val="center"/>
        <w:rPr>
          <w:color w:val="000000"/>
        </w:rPr>
      </w:pPr>
      <w:r>
        <w:rPr>
          <w:color w:val="000000"/>
        </w:rPr>
        <w:drawing>
          <wp:inline distT="0" distB="0" distL="114300" distR="114300">
            <wp:extent cx="3857625" cy="2000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857625" cy="2000250"/>
                    </a:xfrm>
                    <a:prstGeom prst="rect">
                      <a:avLst/>
                    </a:prstGeom>
                  </pic:spPr>
                </pic:pic>
              </a:graphicData>
            </a:graphic>
          </wp:inline>
        </w:drawing>
      </w:r>
    </w:p>
    <w:p w14:paraId="510172C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农业科技水平不断提高</w:t>
      </w:r>
      <w:r>
        <w:rPr>
          <w:color w:val="000000"/>
        </w:rPr>
        <w:tab/>
      </w:r>
      <w:r>
        <w:rPr>
          <w:color w:val="000000"/>
        </w:rPr>
        <w:t xml:space="preserve">B. </w:t>
      </w:r>
      <w:r>
        <w:rPr>
          <w:rFonts w:ascii="宋体" w:hAnsi="宋体" w:eastAsia="宋体" w:cs="宋体"/>
          <w:color w:val="000000"/>
        </w:rPr>
        <w:t>农业生产成本逐步增加</w:t>
      </w:r>
    </w:p>
    <w:p w14:paraId="6FAB82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农业现代化已基本实现</w:t>
      </w:r>
      <w:r>
        <w:rPr>
          <w:color w:val="000000"/>
        </w:rPr>
        <w:tab/>
      </w:r>
      <w:r>
        <w:rPr>
          <w:color w:val="000000"/>
        </w:rPr>
        <w:t xml:space="preserve">D. </w:t>
      </w:r>
      <w:r>
        <w:rPr>
          <w:rFonts w:ascii="宋体" w:hAnsi="宋体" w:eastAsia="宋体" w:cs="宋体"/>
          <w:color w:val="000000"/>
        </w:rPr>
        <w:t>农业科技对外依存度高</w:t>
      </w:r>
    </w:p>
    <w:p w14:paraId="14F2EB0D">
      <w:pPr>
        <w:spacing w:line="285" w:lineRule="auto"/>
        <w:jc w:val="center"/>
        <w:textAlignment w:val="center"/>
        <w:rPr>
          <w:color w:val="000000"/>
        </w:rPr>
      </w:pPr>
      <w:r>
        <w:rPr>
          <w:rFonts w:ascii="宋体" w:hAnsi="宋体" w:eastAsia="宋体" w:cs="宋体"/>
          <w:b/>
          <w:color w:val="000000"/>
          <w:sz w:val="24"/>
        </w:rPr>
        <w:t>试题卷Ⅱ</w:t>
      </w:r>
    </w:p>
    <w:p w14:paraId="224BF072">
      <w:pPr>
        <w:spacing w:line="360" w:lineRule="auto"/>
        <w:jc w:val="left"/>
        <w:textAlignment w:val="center"/>
        <w:rPr>
          <w:color w:val="000000"/>
        </w:rPr>
      </w:pPr>
      <w:r>
        <w:rPr>
          <w:color w:val="000000"/>
        </w:rPr>
        <w:t xml:space="preserve">9. </w:t>
      </w:r>
      <w:r>
        <w:rPr>
          <w:rFonts w:ascii="宋体" w:hAnsi="宋体" w:eastAsia="宋体" w:cs="宋体"/>
          <w:color w:val="000000"/>
        </w:rPr>
        <w:t>某企业为提高利润往大米里滴香精，冒充香米出售。</w:t>
      </w:r>
    </w:p>
    <w:p w14:paraId="79AAF7F2">
      <w:pPr>
        <w:spacing w:line="360" w:lineRule="auto"/>
        <w:jc w:val="left"/>
        <w:textAlignment w:val="center"/>
        <w:rPr>
          <w:color w:val="000000"/>
        </w:rPr>
      </w:pPr>
      <w:r>
        <w:rPr>
          <w:rFonts w:ascii="宋体" w:hAnsi="宋体" w:eastAsia="宋体" w:cs="宋体"/>
          <w:color w:val="000000"/>
        </w:rPr>
        <w:t>判断</w:t>
      </w:r>
      <w:r>
        <w:rPr>
          <w:color w:val="000000"/>
        </w:rPr>
        <w:t>___________</w:t>
      </w:r>
      <w:r>
        <w:rPr>
          <w:rFonts w:ascii="宋体" w:hAnsi="宋体" w:eastAsia="宋体" w:cs="宋体"/>
          <w:color w:val="000000"/>
        </w:rPr>
        <w:t>理由</w:t>
      </w:r>
      <w:r>
        <w:rPr>
          <w:color w:val="000000"/>
        </w:rPr>
        <w:t>___________________________________________________________________________</w:t>
      </w:r>
    </w:p>
    <w:p w14:paraId="6A24D9FA">
      <w:pPr>
        <w:spacing w:line="360" w:lineRule="auto"/>
        <w:jc w:val="left"/>
        <w:textAlignment w:val="center"/>
        <w:rPr>
          <w:color w:val="000000"/>
        </w:rPr>
      </w:pPr>
      <w:r>
        <w:rPr>
          <w:color w:val="000000"/>
        </w:rPr>
        <w:t xml:space="preserve">10. </w:t>
      </w:r>
      <w:r>
        <w:rPr>
          <w:rFonts w:ascii="宋体" w:hAnsi="宋体" w:eastAsia="宋体" w:cs="宋体"/>
          <w:color w:val="000000"/>
        </w:rPr>
        <w:t>宁波结对四川凉山彝族自治州，开展对口帮扶工作。</w:t>
      </w:r>
    </w:p>
    <w:p w14:paraId="67628CC3">
      <w:pPr>
        <w:spacing w:line="360" w:lineRule="auto"/>
        <w:jc w:val="left"/>
        <w:textAlignment w:val="center"/>
        <w:rPr>
          <w:color w:val="000000"/>
        </w:rPr>
      </w:pPr>
      <w:r>
        <w:rPr>
          <w:rFonts w:ascii="宋体" w:hAnsi="宋体" w:eastAsia="宋体" w:cs="宋体"/>
          <w:color w:val="000000"/>
        </w:rPr>
        <w:t>判断</w:t>
      </w:r>
      <w:r>
        <w:rPr>
          <w:color w:val="000000"/>
        </w:rPr>
        <w:t>___________</w:t>
      </w:r>
      <w:r>
        <w:rPr>
          <w:rFonts w:ascii="宋体" w:hAnsi="宋体" w:eastAsia="宋体" w:cs="宋体"/>
          <w:color w:val="000000"/>
        </w:rPr>
        <w:t>理由</w:t>
      </w:r>
      <w:r>
        <w:rPr>
          <w:color w:val="000000"/>
        </w:rPr>
        <w:t>___________________________________________________________________________</w:t>
      </w:r>
    </w:p>
    <w:p w14:paraId="3E79B048">
      <w:pPr>
        <w:spacing w:line="360" w:lineRule="auto"/>
        <w:jc w:val="left"/>
        <w:textAlignment w:val="center"/>
        <w:rPr>
          <w:color w:val="000000"/>
        </w:rPr>
      </w:pPr>
      <w:r>
        <w:rPr>
          <w:color w:val="000000"/>
        </w:rPr>
        <w:t xml:space="preserve">11. </w:t>
      </w:r>
      <w:r>
        <w:rPr>
          <w:rFonts w:ascii="宋体" w:hAnsi="宋体" w:eastAsia="宋体" w:cs="宋体"/>
          <w:color w:val="000000"/>
        </w:rPr>
        <w:t>李某将买来的外来入侵物种巴西龟放生到湖泊中。</w:t>
      </w:r>
    </w:p>
    <w:p w14:paraId="0370F4D4">
      <w:pPr>
        <w:spacing w:line="360" w:lineRule="auto"/>
        <w:jc w:val="left"/>
        <w:textAlignment w:val="center"/>
        <w:rPr>
          <w:color w:val="000000"/>
        </w:rPr>
      </w:pPr>
      <w:r>
        <w:rPr>
          <w:rFonts w:ascii="宋体" w:hAnsi="宋体" w:eastAsia="宋体" w:cs="宋体"/>
          <w:color w:val="000000"/>
        </w:rPr>
        <w:t>判断</w:t>
      </w:r>
      <w:r>
        <w:rPr>
          <w:color w:val="000000"/>
        </w:rPr>
        <w:t>___________</w:t>
      </w:r>
      <w:r>
        <w:rPr>
          <w:rFonts w:ascii="宋体" w:hAnsi="宋体" w:eastAsia="宋体" w:cs="宋体"/>
          <w:color w:val="000000"/>
        </w:rPr>
        <w:t>理由</w:t>
      </w:r>
      <w:r>
        <w:rPr>
          <w:color w:val="000000"/>
        </w:rPr>
        <w:t>___________________________________________________________________________</w:t>
      </w:r>
    </w:p>
    <w:p w14:paraId="683D6DA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月，中央财政下达</w:t>
      </w:r>
      <w:r>
        <w:rPr>
          <w:rFonts w:ascii="Times New Roman" w:hAnsi="Times New Roman" w:eastAsia="Times New Roman" w:cs="Times New Roman"/>
          <w:color w:val="000000"/>
        </w:rPr>
        <w:t>100</w:t>
      </w:r>
      <w:r>
        <w:rPr>
          <w:rFonts w:ascii="宋体" w:hAnsi="宋体" w:eastAsia="宋体" w:cs="宋体"/>
          <w:color w:val="000000"/>
        </w:rPr>
        <w:t>亿元资金，向实际种粮农民发放一次性补贴。</w:t>
      </w:r>
    </w:p>
    <w:p w14:paraId="0A45DA1F">
      <w:pPr>
        <w:spacing w:line="360" w:lineRule="auto"/>
        <w:jc w:val="left"/>
        <w:textAlignment w:val="center"/>
        <w:rPr>
          <w:color w:val="000000"/>
        </w:rPr>
      </w:pPr>
      <w:r>
        <w:rPr>
          <w:rFonts w:ascii="宋体" w:hAnsi="宋体" w:eastAsia="宋体" w:cs="宋体"/>
          <w:color w:val="000000"/>
        </w:rPr>
        <w:t>判断</w:t>
      </w:r>
      <w:r>
        <w:rPr>
          <w:color w:val="000000"/>
        </w:rPr>
        <w:t>___________</w:t>
      </w:r>
      <w:r>
        <w:rPr>
          <w:rFonts w:ascii="宋体" w:hAnsi="宋体" w:eastAsia="宋体" w:cs="宋体"/>
          <w:color w:val="000000"/>
        </w:rPr>
        <w:t>理由</w:t>
      </w:r>
      <w:r>
        <w:rPr>
          <w:color w:val="000000"/>
        </w:rPr>
        <w:t xml:space="preserve">__________________________________________________ </w:t>
      </w:r>
    </w:p>
    <w:p w14:paraId="39281E67">
      <w:pPr>
        <w:spacing w:line="360" w:lineRule="auto"/>
        <w:jc w:val="left"/>
        <w:textAlignment w:val="center"/>
        <w:rPr>
          <w:color w:val="000000"/>
        </w:rPr>
      </w:pPr>
      <w:r>
        <w:rPr>
          <w:color w:val="000000"/>
        </w:rPr>
        <w:t xml:space="preserve">13. </w:t>
      </w:r>
      <w:r>
        <w:rPr>
          <w:rFonts w:ascii="宋体" w:hAnsi="宋体" w:eastAsia="宋体" w:cs="宋体"/>
          <w:color w:val="000000"/>
        </w:rPr>
        <w:t>“梵净山金顶刻字案”是全国首例针对在自然、人文遗迹上刻字所提起的民事公益诉讼，入选新时代推动法治进程</w:t>
      </w:r>
      <w:r>
        <w:rPr>
          <w:rFonts w:ascii="Times New Roman" w:hAnsi="Times New Roman" w:eastAsia="Times New Roman" w:cs="Times New Roman"/>
          <w:color w:val="000000"/>
        </w:rPr>
        <w:t>2022</w:t>
      </w:r>
      <w:r>
        <w:rPr>
          <w:rFonts w:ascii="宋体" w:hAnsi="宋体" w:eastAsia="宋体" w:cs="宋体"/>
          <w:color w:val="000000"/>
        </w:rPr>
        <w:t>年度十大提名案例。阅读图文，回答问题。</w:t>
      </w:r>
    </w:p>
    <w:p w14:paraId="00F04AA5">
      <w:pPr>
        <w:spacing w:line="360" w:lineRule="auto"/>
        <w:jc w:val="left"/>
        <w:textAlignment w:val="center"/>
        <w:rPr>
          <w:color w:val="000000"/>
        </w:rPr>
      </w:pPr>
      <w:r>
        <w:rPr>
          <w:color w:val="000000"/>
        </w:rPr>
        <w:drawing>
          <wp:inline distT="0" distB="0" distL="114300" distR="114300">
            <wp:extent cx="5238750" cy="1345565"/>
            <wp:effectExtent l="0" t="0" r="0" b="698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345867"/>
                    </a:xfrm>
                    <a:prstGeom prst="rect">
                      <a:avLst/>
                    </a:prstGeom>
                  </pic:spPr>
                </pic:pic>
              </a:graphicData>
            </a:graphic>
          </wp:inline>
        </w:drawing>
      </w:r>
    </w:p>
    <w:p w14:paraId="26EB9043">
      <w:pPr>
        <w:spacing w:line="360" w:lineRule="auto"/>
        <w:jc w:val="left"/>
        <w:textAlignment w:val="center"/>
        <w:rPr>
          <w:color w:val="000000"/>
        </w:rPr>
      </w:pPr>
      <w:r>
        <w:rPr>
          <w:color w:val="000000"/>
        </w:rPr>
        <w:t>（1）</w:t>
      </w:r>
      <w:r>
        <w:rPr>
          <w:rFonts w:ascii="宋体" w:hAnsi="宋体" w:eastAsia="宋体" w:cs="宋体"/>
          <w:color w:val="000000"/>
        </w:rPr>
        <w:t>请从正确行使权利</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角度指出漫画中人物行为的危害。</w:t>
      </w:r>
    </w:p>
    <w:p w14:paraId="3BEE3899">
      <w:pPr>
        <w:spacing w:line="360" w:lineRule="auto"/>
        <w:jc w:val="left"/>
        <w:textAlignment w:val="center"/>
        <w:rPr>
          <w:color w:val="000000"/>
        </w:rPr>
      </w:pPr>
      <w:r>
        <w:rPr>
          <w:color w:val="000000"/>
        </w:rPr>
        <w:t>（2）</w:t>
      </w:r>
      <w:r>
        <w:rPr>
          <w:rFonts w:ascii="宋体" w:hAnsi="宋体" w:eastAsia="宋体" w:cs="宋体"/>
          <w:color w:val="000000"/>
        </w:rPr>
        <w:t>在“惩治陋习文明旅游”主题班会中，小宁和小波发表了各自的观点。你的观点是什么？请结合此案说明理由。（本小题采用分层评分，要求观点明确、表述全面、逻辑清晰）</w:t>
      </w:r>
    </w:p>
    <w:p w14:paraId="45B7550F">
      <w:pPr>
        <w:spacing w:line="360" w:lineRule="auto"/>
        <w:jc w:val="left"/>
        <w:textAlignment w:val="center"/>
        <w:rPr>
          <w:color w:val="000000"/>
        </w:rPr>
      </w:pPr>
      <w:r>
        <w:rPr>
          <w:color w:val="000000"/>
        </w:rPr>
        <w:drawing>
          <wp:inline distT="0" distB="0" distL="114300" distR="114300">
            <wp:extent cx="762000" cy="514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62000" cy="514350"/>
                    </a:xfrm>
                    <a:prstGeom prst="rect">
                      <a:avLst/>
                    </a:prstGeom>
                  </pic:spPr>
                </pic:pic>
              </a:graphicData>
            </a:graphic>
          </wp:inline>
        </w:drawing>
      </w:r>
      <w:r>
        <w:rPr>
          <w:rFonts w:ascii="宋体" w:hAnsi="宋体" w:eastAsia="宋体" w:cs="宋体"/>
          <w:color w:val="000000"/>
        </w:rPr>
        <w:t>助力文明旅游，不同主体都要积极发挥作用。</w:t>
      </w:r>
    </w:p>
    <w:p w14:paraId="57F61A82">
      <w:pPr>
        <w:spacing w:line="360" w:lineRule="auto"/>
        <w:jc w:val="left"/>
        <w:textAlignment w:val="center"/>
        <w:rPr>
          <w:color w:val="000000"/>
        </w:rPr>
      </w:pPr>
      <w:r>
        <w:rPr>
          <w:rFonts w:ascii="宋体" w:hAnsi="宋体" w:eastAsia="宋体" w:cs="宋体"/>
          <w:color w:val="000000"/>
        </w:rPr>
        <w:t>助力文明旅游，既需要法治，也需要德治。</w:t>
      </w:r>
      <w:r>
        <w:rPr>
          <w:color w:val="000000"/>
        </w:rPr>
        <w:drawing>
          <wp:inline distT="0" distB="0" distL="114300" distR="114300">
            <wp:extent cx="609600" cy="533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09600" cy="533400"/>
                    </a:xfrm>
                    <a:prstGeom prst="rect">
                      <a:avLst/>
                    </a:prstGeom>
                  </pic:spPr>
                </pic:pic>
              </a:graphicData>
            </a:graphic>
          </wp:inline>
        </w:drawing>
      </w:r>
    </w:p>
    <w:p w14:paraId="0DB7C2C7">
      <w:pPr>
        <w:spacing w:line="285" w:lineRule="auto"/>
        <w:jc w:val="left"/>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5D30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06B3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4ADF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8A87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B7FC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941B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34624C"/>
    <w:rsid w:val="22742BC0"/>
    <w:rsid w:val="344758E5"/>
    <w:rsid w:val="38274566"/>
    <w:rsid w:val="6A0048A0"/>
    <w:rsid w:val="7A4A5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1306</Words>
  <Characters>1738</Characters>
  <Lines>0</Lines>
  <Paragraphs>0</Paragraphs>
  <TotalTime>4</TotalTime>
  <ScaleCrop>false</ScaleCrop>
  <LinksUpToDate>false</LinksUpToDate>
  <CharactersWithSpaces>1910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2023-06-18T15:31:00Z</dcterms:created>
  <dc:creator>学科网试题生产平台</dc:creator>
  <dc:description>3261858412158976</dc:description>
  <cp:lastModifiedBy>上帝掷骰子吗</cp:lastModifiedBy>
  <dcterms:modified xsi:type="dcterms:W3CDTF">2024-07-20T16:17:56Z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CBF7339A0E654FF88412981C77D72096_12</vt:lpwstr>
  </property>
</Properties>
</file>